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Default Extension="psmdcp" ContentType="application/vnd.openxmlformats-package.core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92052abb51d4f3a" /><Relationship Type="http://schemas.openxmlformats.org/package/2006/relationships/metadata/core-properties" Target="/package/services/metadata/core-properties/f894f5fb513e40cbbf99c4b7072eecf3.psmdcp" Id="R2b222c0c6158488d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body>
    <w:p>
      <w:pPr>
        <w:pStyle w:val="ReportTitle"/>
      </w:pPr>
      <w:r>
        <w:t xml:space="preserve">英语词汇学习与复习管理系统
成员B课程设计报告</w:t>
      </w:r>
    </w:p>
    <w:p>
      <w:pPr>
        <w:pStyle w:val="Normal"/>
        <w:ind w:firstLine="0"/>
        <w:jc w:val="center"/>
      </w:pPr>
      <w:r>
        <w:t xml:space="preserve">词库资料、词汇关系与用法管理 · 个人重点稿（身份与实际贡献待补充）</w:t>
      </w:r>
    </w:p>
    <w:p>
      <w:pPr>
        <w:pStyle w:val="Normal"/>
        <w:ind w:firstLine="0"/>
        <w:jc w:val="center"/>
      </w:pPr>
      <w:r>
        <w:t xml:space="preserve">课程：《企业课程1-3》</w:t>
      </w:r>
    </w:p>
    <w:p>
      <w:pPr>
        <w:pStyle w:val="Normal"/>
        <w:ind w:firstLine="0"/>
        <w:jc w:val="center"/>
      </w:pPr>
      <w:r>
        <w:t xml:space="preserve">学期：26—27—1；班级：23220196051-2（具体班级待确认）</w:t>
      </w:r>
    </w:p>
    <w:p>
      <w:pPr>
        <w:pStyle w:val="Normal"/>
        <w:ind w:firstLine="0"/>
        <w:jc w:val="center"/>
      </w:pPr>
      <w:r>
        <w:t xml:space="preserve">小组成员：姓名、学号待补充；指导教师：待补充</w:t>
      </w:r>
    </w:p>
    <w:p>
      <w:pPr>
        <w:pStyle w:val="Normal"/>
        <w:ind w:firstLine="0"/>
        <w:jc w:val="center"/>
      </w:pPr>
      <w:r>
        <w:t xml:space="preserve">版本：本地SQLite运行版本；原创演示资料</w:t>
      </w:r>
    </w:p>
    <w:p>
      <w:pPr>
        <w:pStyle w:val="Normal"/>
        <w:ind w:firstLine="0"/>
        <w:jc w:val="center"/>
      </w:pPr>
      <w:r>
        <w:t xml:space="preserve">报告状态：验收草稿，学校模板及个人信息待补充</w:t>
      </w:r>
    </w:p>
    <w:p>
      <w:pPr>
        <w:pStyle w:val="Normal"/>
        <w:ind w:firstLine="0"/>
        <w:jc w:val="center"/>
      </w:pPr>
      <w:r>
        <w:t xml:space="preserve">生成日期：2026-10-02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ind w:firstLine="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在 Word/WPS 中更新目录：选中目录，更新整个目录。</w:t>
      </w:r>
      <w:r>
        <w:fldChar w:fldCharType="end"/>
      </w:r>
    </w:p>
    <w:p>
      <w:r>
        <w:br w:type="page"/>
      </w:r>
    </w:p>
    <w:p>
      <w:pPr>
        <w:pStyle w:val="Heading1"/>
      </w:pPr>
      <w:r>
        <w:t xml:space="preserve">个人侧重与真实贡献填写说明</w:t>
      </w:r>
    </w:p>
    <w:p>
      <w:pPr>
        <w:pStyle w:val="Normal"/>
      </w:pPr>
      <w:r>
        <w:t xml:space="preserve">本稿为成员B的技术侧重草稿，重点为“词库资料、词汇关系与用法管理”。公共章节保留完整系统背景与八张工程图。姓名、学号和实际贡献没有提供，保留待填，不伪称该成员独立编写或执行了自动化测试。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4153"/>
        <w:gridCol w:w="4153"/>
      </w:tblGrid>
      <w:tr>
        <w:trPr>
          <w:tblHeader/>
        </w:trPr>
        <w:tc>
          <w:tcPr>
            <w:tcW w:w="4153" w:type="dxa"/>
          </w:tcPr>
          <w:p>
            <w:pPr>
              <w:pStyle w:val="TableText"/>
            </w:pPr>
            <w:r>
              <w:rPr>
                <w:b/>
              </w:rPr>
              <w:t xml:space="preserve">个人重点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4153" w:type="dxa"/>
          </w:tcPr>
          <w:p>
            <w:pPr>
              <w:pStyle w:val="TableText"/>
            </w:pPr>
            <w:r>
              <w:t xml:space="preserve">建议负责模块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t xml:space="preserve">词库资料、词汇关系与用法管理</w:t>
            </w:r>
          </w:p>
        </w:tc>
      </w:tr>
      <w:tr>
        <w:trPr>
          <w:cantSplit/>
        </w:trPr>
        <w:tc>
          <w:tcPr>
            <w:tcW w:w="4153" w:type="dxa"/>
          </w:tcPr>
          <w:p>
            <w:pPr>
              <w:pStyle w:val="TableText"/>
            </w:pPr>
            <w:r>
              <w:t xml:space="preserve">应理解代码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t xml:space="preserve">core/models.py:WordRelation、Phrase、UsageExample；core/views.py:lexicon_import、related_form</w:t>
            </w:r>
          </w:p>
        </w:tc>
      </w:tr>
      <w:tr>
        <w:trPr>
          <w:cantSplit/>
        </w:trPr>
        <w:tc>
          <w:tcPr>
            <w:tcW w:w="4153" w:type="dxa"/>
          </w:tcPr>
          <w:p>
            <w:pPr>
              <w:pStyle w:val="TableText"/>
            </w:pPr>
            <w:r>
              <w:t xml:space="preserve">相关数据表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t xml:space="preserve">Word、WordRelation、Phrase、UsageExample</w:t>
            </w:r>
          </w:p>
        </w:tc>
      </w:tr>
      <w:tr>
        <w:trPr>
          <w:cantSplit/>
        </w:trPr>
        <w:tc>
          <w:tcPr>
            <w:tcW w:w="4153" w:type="dxa"/>
          </w:tcPr>
          <w:p>
            <w:pPr>
              <w:pStyle w:val="TableText"/>
            </w:pPr>
            <w:r>
              <w:t xml:space="preserve">建议本人实际操作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t xml:space="preserve">核验释义与资料来源；实际维护同源/近反义关系、短语和词/短语例句；理解有向关系限制；设计带来源JSON并检验失败整批回滚；不把原创例句冒称词典引文。</w:t>
            </w:r>
          </w:p>
        </w:tc>
      </w:tr>
      <w:tr>
        <w:trPr>
          <w:cantSplit/>
        </w:trPr>
        <w:tc>
          <w:tcPr>
            <w:tcW w:w="4153" w:type="dxa"/>
          </w:tcPr>
          <w:p>
            <w:pPr>
              <w:pStyle w:val="TableText"/>
            </w:pPr>
            <w:r>
              <w:t xml:space="preserve">实际完成工作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t xml:space="preserve">待本人填写具体修改、资料整理、测试、协作事项及证据</w:t>
            </w:r>
          </w:p>
        </w:tc>
      </w:tr>
      <w:tr>
        <w:trPr>
          <w:cantSplit/>
        </w:trPr>
        <w:tc>
          <w:tcPr>
            <w:tcW w:w="4153" w:type="dxa"/>
          </w:tcPr>
          <w:p>
            <w:pPr>
              <w:pStyle w:val="TableText"/>
            </w:pPr>
            <w:r>
              <w:t xml:space="preserve">遇到问题与解决过程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t xml:space="preserve">待本人结合实际经历填写</w:t>
            </w:r>
          </w:p>
        </w:tc>
      </w:tr>
      <w:tr>
        <w:trPr>
          <w:cantSplit/>
        </w:trPr>
        <w:tc>
          <w:tcPr>
            <w:tcW w:w="4153" w:type="dxa"/>
          </w:tcPr>
          <w:p>
            <w:pPr>
              <w:pStyle w:val="TableText"/>
            </w:pPr>
            <w:r>
              <w:t xml:space="preserve">个人总结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t xml:space="preserve">待本人写出对模块设计、异常处理和协作的理解</w:t>
            </w:r>
          </w:p>
        </w:tc>
      </w:tr>
    </w:tbl>
    <w:p/>
    <w:p>
      <w:pPr>
        <w:pStyle w:val="Normal"/>
      </w:pPr>
      <w:r>
        <w:t xml:space="preserve">答辩准备：说明一个正常流程、一个失败分支、一个数据库约束及一条本人实际验证结果。不要只背诵方法名或把大量源码作为报告主体。</w:t>
      </w:r>
    </w:p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针对考研英语复习中试卷词汇分散、人工统计耗时、历年新增词不易定位和复习记录缺少连续性的问题，本项目设计并实现“词序”英语词汇学习与复习管理系统。系统采用 Python 与 Django 服务端模板架构，利用数据库保存试卷、词条、词频、关联资料及个人复习进度，形成“录入试卷—分析词汇—比较历史—查询用法—加入词表—复习反馈”的业务闭环。管理员负责公共资料和规则维护，学生负责个人学习。当前运行数据库为 SQLite；MySQL 作为可配置后端尚未完成连接验收。默认英文处理采用明确标注的基础规则词形归一，不将其包装为完整自然语言模型。演示正文与例句均明确标注为原创教学资料，不能代替真实考研语料。</w:t>
      </w:r>
    </w:p>
    <w:p>
      <w:pPr>
        <w:pStyle w:val="Normal"/>
      </w:pPr>
      <w:r>
        <w:t xml:space="preserve">关键词：英语词汇；词频统计；历史对比；Django；复习管理；角色权限</w:t>
      </w:r>
    </w:p>
    <w:p>
      <w:pPr>
        <w:pStyle w:val="Heading1"/>
      </w:pPr>
      <w:r>
        <w:t xml:space="preserve">1 项目背景与需求分析</w:t>
      </w:r>
    </w:p>
    <w:p>
      <w:pPr>
        <w:pStyle w:val="Heading2"/>
      </w:pPr>
      <w:r>
        <w:t xml:space="preserve">1.1 背景与建设目标</w:t>
      </w:r>
    </w:p>
    <w:p>
      <w:pPr>
        <w:pStyle w:val="Normal"/>
      </w:pPr>
      <w:r>
        <w:t xml:space="preserve">在传统词汇复习中，学生往往逐篇阅读试卷、手工摘录陌生单词，并独立查找同源词、近义词、反义词和短语。此方式难以回答“某词在本篇出现几次”“是否在已收录的早年资料中出现”“本人的复习进度如何”等问题。本系统将年度语料、词汇资料和个人学习过程关联起来，帮助学生以可追溯的上下文学习词汇。统计结论严格限定于系统已收录且已分析的资料，不声称覆盖全部历年真题。</w:t>
      </w:r>
    </w:p>
    <w:p>
      <w:pPr>
        <w:pStyle w:val="Normal"/>
      </w:pPr>
      <w:r>
        <w:t xml:space="preserve">建设目标包括：建立可查询的年度试卷资料；对无复习意义的功能词进行排除并统计有效词频；以同类别的较早年份资料为基线定位新增词；保存词汇关系与典型用法；以个人词表和复习日志实现持续学习；通过后端角色与对象归属检查保证多人使用时的数据隔离。</w:t>
      </w:r>
    </w:p>
    <w:p>
      <w:pPr>
        <w:pStyle w:val="Heading2"/>
      </w:pPr>
      <w:r>
        <w:t xml:space="preserve">1.2 用户与职责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角色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职责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限制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游客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登录、注册学生账号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不能访问业务页面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学生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查询试卷、词频、历史对比、词条资料；维护本人词表与复习记录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不能执行公共资料管理写操作；不能读写他人的个人记录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管理员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录入和分析试卷；维护词条、关联、短语、例句、停用规则；后台用户管理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不能把演示资料冒称真题；派生词频、学习状态和复习日志后台只读</w:t>
            </w:r>
          </w:p>
        </w:tc>
      </w:tr>
    </w:tbl>
    <w:p/>
    <w:p>
      <w:pPr>
        <w:pStyle w:val="Heading2"/>
      </w:pPr>
      <w:r>
        <w:t xml:space="preserve">1.3 功能结构与用例模型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2920999"/>
            <wp:effectExtent l="0" t="0" r="0" b="0"/>
            <wp:docPr id="1" name="图1 系统功能结构图" descr="图1 系统功能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_系统功能结构图.png"/>
                    <pic:cNvPicPr/>
                  </pic:nvPicPr>
                  <pic:blipFill>
                    <a:blip r:embed="R4c9284045f5544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图1 系统功能结构图</w:t>
      </w:r>
    </w:p>
    <w:p>
      <w:pPr>
        <w:pStyle w:val="Normal"/>
      </w:pPr>
      <w:r>
        <w:t xml:space="preserve">图1按业务职责划分八个模块；注册与登录仅为基础服务，不计入课程要求的六个业务模块。所有业务由单一 core 应用承载，功能划分不等于微服务或多个 Django 应用。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4089400"/>
            <wp:effectExtent l="0" t="0" r="0" b="0"/>
            <wp:docPr id="2" name="图2 UML用例图" descr="图2 UML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_UML用例图.png"/>
                    <pic:cNvPicPr/>
                  </pic:nvPicPr>
                  <pic:blipFill>
                    <a:blip r:embed="Rd8b401823ffd4d0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图2 UML用例图</w:t>
      </w:r>
    </w:p>
    <w:p>
      <w:pPr>
        <w:pStyle w:val="Normal"/>
      </w:pPr>
      <w:r>
        <w:t xml:space="preserve">图2以系统边界、参与者、椭圆用例和关联表示权限。管理员继承学生的个人学习访问能力，并额外承担管理用例；普通学生没有管理写权限。图中泛化表达角色权限关系，不表示源码中存在角色类继承。</w:t>
      </w:r>
    </w:p>
    <w:p>
      <w:pPr>
        <w:pStyle w:val="Heading2"/>
      </w:pPr>
      <w:r>
        <w:t xml:space="preserve">1.4 核心用例</w:t>
      </w:r>
    </w:p>
    <w:p>
      <w:pPr>
        <w:pStyle w:val="Heading3"/>
      </w:pPr>
      <w:r>
        <w:t xml:space="preserve">UC01 录入并分析试卷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要素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描述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参与角色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前置条件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已登录管理员；数据库可写；选择的分析引擎可用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主要流程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填写标题、年份、英语类别、来源、演示标记；粘贴正文或上传UTF-8 TXT；表单通过后保存待分析试卷；在详情页提交分析；服务读取停用词，计算归一词形与频次；事务保存词条、词频并更新分析状态；页面显示原词形和上下文。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异常/特殊情况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错误年份、非UTF-8、文件超限、同时粘贴与上传、无英文正文返回错误；学生请求拒绝；引擎资源缺失明确提示；正文在分析中变更时拒绝旧结果；数据库写入失败回滚。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试卷状态为已分析，词频真实持久化；重新分析替换旧频次而不累计。</w:t>
            </w:r>
          </w:p>
        </w:tc>
      </w:tr>
    </w:tbl>
    <w:p/>
    <w:p>
      <w:pPr>
        <w:pStyle w:val="Heading3"/>
      </w:pPr>
      <w:r>
        <w:t xml:space="preserve">UC02 历年新增词查询与加入词表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要素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描述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参与角色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学生或管理员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前置条件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已登录；目标试卷已分析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主要流程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进入目标试卷历史对比；可选历史起止年份；筛选同英语类别、同演示标记、严格较早年份的已分析试卷；汇总历史词频；标记历史频次为零的当前范围新词；查询词条资料；提交加入本人词表；系统按用户和词条去重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异常/特殊情况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目标未分析或年份倒序提示错误；无历史基线明确标注；未来年份、英语另一类别、演示与真实集合不混用；重复加入保留原进度；来源试卷不包含该词则拒绝。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个人词表新增一条立即到期的学习项；对比结果保留历史资料范围。</w:t>
            </w:r>
          </w:p>
        </w:tc>
      </w:tr>
    </w:tbl>
    <w:p/>
    <w:p>
      <w:pPr>
        <w:pStyle w:val="Heading3"/>
      </w:pPr>
      <w:r>
        <w:t xml:space="preserve">UC03 到期复习与记录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要素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描述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参与角色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学生或管理员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前置条件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本人存在到期学习项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主要流程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打开到期复习页，先回忆再展开释义与例句；选择忘记、困难、记住或轻松；提交评分与UUID；服务验证归属、到期时间和幂等标识；事务更新等级、学习状态、下一次日期并写日志；返回复习列表并在历史页查看记录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异常/特殊情况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无到期词显示空状态；他人编号拒绝；未到期不能提交；评分或UUID无效提示错误；同UUID同对象同评分重试返回原记录；冲突请求拒绝，不重复推进。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一条复习日志与一次状态更新一致保存，刚复习词离开当前到期队列。</w:t>
            </w:r>
          </w:p>
        </w:tc>
      </w:tr>
    </w:tbl>
    <w:p/>
    <w:p>
      <w:pPr>
        <w:pStyle w:val="Heading2"/>
      </w:pPr>
      <w:r>
        <w:t xml:space="preserve">1.5 非功能需求与实现边界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编号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需求与验证方法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当前证据/限制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NFR01 数据准确性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词频等于可复现归一后计数；重复分析不翻倍；学习加入去重；复习日志和状态一致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自动化案例验证指定样本；规则归一不保证所有英语词正确还原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NFR02 安全与隔离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注册固定学生；管理写操作服务端检查；个人记录按当前用户过滤；CSRF与输出转义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按权限和错误输入测试验收；并不等于公网安全审计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NFR03 稳定性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分析与复习使用数据库事务，失败不产生半份结果；幂等处理重复提交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SQLite自动化验证；MySQL行锁与高并发尚未验证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NFR04 易用性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中文页面、空状态、反馈、字段校验；资料→词条→学习→复习可连续操作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页面实现存在；尚需教师现场及人工设备体验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NFR05 可复现性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已有迁移、依赖锁定、初始化与启动文档；不依赖外部AI接口或CDN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本机已启动；其他成员干净环境需按README复现</w:t>
            </w:r>
          </w:p>
        </w:tc>
      </w:tr>
    </w:tbl>
    <w:p/>
    <w:p>
      <w:pPr>
        <w:pStyle w:val="Normal"/>
      </w:pPr>
      <w:r>
        <w:t xml:space="preserve">已实现范围为文本/TXT录入、词频与历史集合比较、人工或JSON维护词汇关系及用法、个人学习清单与复习。暂不实现PDF/扫描件OCR、自动联网词典补全、音频、考试预测、即时通讯、生产公网部署或复杂记忆模型；这些不是第1题明确必需项。真实词典和试卷来源由资料提供者确认，系统不生成虚假引文。</w:t>
      </w:r>
    </w:p>
    <w:p>
      <w:pPr>
        <w:pStyle w:val="Heading1"/>
      </w:pPr>
      <w:r>
        <w:t xml:space="preserve">2 总体设计与模块设计</w:t>
      </w:r>
    </w:p>
    <w:p>
      <w:pPr>
        <w:pStyle w:val="Heading2"/>
      </w:pPr>
      <w:r>
        <w:t xml:space="preserve">2.1 技术方案与架构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4070554"/>
            <wp:effectExtent l="0" t="0" r="0" b="0"/>
            <wp:docPr id="3" name="图6 系统总体架构图" descr="图6 系统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6_系统总体架构图.png"/>
                    <pic:cNvPicPr/>
                  </pic:nvPicPr>
                  <pic:blipFill>
                    <a:blip r:embed="R586d548ef93045f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7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图6 系统总体架构图</w:t>
      </w:r>
    </w:p>
    <w:p>
      <w:pPr>
        <w:pStyle w:val="Normal"/>
      </w:pPr>
      <w:r>
        <w:t xml:space="preserve">浏览器请求先经过会话、认证和CSRF中间件，路由进入 core/views.py；表单负责输入校验，服务函数处理词汇算法与事务，models.py通过Django ORM访问数据库。Django模板返回真实数据库内容，static提供本地样式和交互。当前默认SQLite数据库是项目文件db.sqlite3，具有真实持久化能力；MySQL连接分支提供utf8mb4及严格模式配置但尚未验收。</w:t>
      </w:r>
    </w:p>
    <w:p>
      <w:pPr>
        <w:pStyle w:val="Heading2"/>
      </w:pPr>
      <w:r>
        <w:t xml:space="preserve">2.2 各模块职责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模块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主要页面/入口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核心对象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试卷管理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paper_list/create/edit/detail；papers模板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有效词分析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paper_analyze；lexical_analysis/analyze_paper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Word、PaperWord、StopWord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历史对比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paper_compare；compare_paper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Paper、PaperWord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词汇关系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word_list/detail；relation_create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Word、WordRelation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短语与用法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phrase_create/example_create；lexicon_import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Phrase、UsageExample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个人学习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study_add/list/remove；add_to_study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StudyItem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复习管理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review_list/submit/history；submit_review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StudyItem、ReviewLog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规则与后台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stopword_list/create/toggle；Django Admin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StopWord、User及公共资料</w:t>
            </w:r>
          </w:p>
        </w:tc>
      </w:tr>
    </w:tbl>
    <w:p/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3186545"/>
            <wp:effectExtent l="0" t="0" r="0" b="0"/>
            <wp:docPr id="4" name="图8 模块结构图" descr="图8 模块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8_模块结构图.png"/>
                    <pic:cNvPicPr/>
                  </pic:nvPicPr>
                  <pic:blipFill>
                    <a:blip r:embed="R840598c4eb4a4e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图8 模块结构图</w:t>
      </w:r>
    </w:p>
    <w:p>
      <w:pPr>
        <w:pStyle w:val="Normal"/>
      </w:pPr>
      <w:r>
        <w:t xml:space="preserve">models、forms、views、services、admin相互配合，而不是另建Controller或Repository类。初始化命令seed_demo只建立明确标记的演示资料，并保留已有账号密码与进度；不将初始化状态伪造为真实复习日志。</w:t>
      </w:r>
    </w:p>
    <w:p>
      <w:pPr>
        <w:pStyle w:val="Heading2"/>
      </w:pPr>
      <w:r>
        <w:t xml:space="preserve">2.3 业务状态与规则</w:t>
      </w:r>
    </w:p>
    <w:p>
      <w:pPr>
        <w:pStyle w:val="Normal"/>
      </w:pPr>
      <w:r>
        <w:t xml:space="preserve">试卷状态为draft/analyzed。正文变化清除旧词频并回到待分析，单独修改标题等元数据不清统计。每个词以小写lemma为基本词形；原始大小写词形及其次数保存在JSON中。停用词由固定内置集合加数据库启用规则组成；停用词配置变化不自动更新已分析试卷，需要重新分析。比较前应人工统一规则，避免混用不同口径。</w:t>
      </w:r>
    </w:p>
    <w:p>
      <w:pPr>
        <w:pStyle w:val="Normal"/>
      </w:pPr>
      <w:r>
        <w:t xml:space="preserve">学习状态为new/learning/mastered。新加入立即到期；忘记回到等级0、10分钟后重试；困难降低一级且1天后；记住加一级、轻松加两级，最高5级。记住/轻松根据新等级安排1、3、7、14、30天；等级4及以上为mastered，仍保留未来复习。反馈是用户掌握自评，不是自动判卷。</w:t>
      </w:r>
    </w:p>
    <w:p>
      <w:pPr>
        <w:pStyle w:val="Heading1"/>
      </w:pPr>
      <w:r>
        <w:t xml:space="preserve">3 数据库设计</w:t>
      </w:r>
    </w:p>
    <w:p>
      <w:pPr>
        <w:pStyle w:val="Heading2"/>
      </w:pPr>
      <w:r>
        <w:t xml:space="preserve">3.1 实体关系与表数量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5007428"/>
            <wp:effectExtent l="0" t="0" r="0" b="0"/>
            <wp:docPr id="5" name="图5 数据库ER图" descr="图5 数据库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5_数据库ER图.png"/>
                    <pic:cNvPicPr/>
                  </pic:nvPicPr>
                  <pic:blipFill>
                    <a:blip r:embed="Rbba40e392c904dec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0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图5 数据库ER图</w:t>
      </w:r>
    </w:p>
    <w:p>
      <w:pPr>
        <w:pStyle w:val="Normal"/>
      </w:pPr>
      <w:r>
        <w:t xml:space="preserve">自定义User之外有9张独立业务表，均不少于6字段，未把会话、权限及迁移等框架表用于凑数量。Paper与Word通过PaperWord保存带频次的多对多关系；User与Word通过StudyItem保存个人进度；ReviewLog从学习项确定归属。WordRelation当前为有向资料关系，详情显示word端记录，不能声称自动推导双向或传递关系。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实体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实际表名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实体列数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User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core_user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Paper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core_paper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14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PaperWord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core_paperword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WordRelation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core_wordrelation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8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Phrase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core_phrase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UsageExample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core_usageexample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StopWord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core_stopword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7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StudyItem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core_studyitem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ReviewLog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core_reviewlog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9</w:t>
            </w:r>
          </w:p>
        </w:tc>
      </w:tr>
    </w:tbl>
    <w:p/>
    <w:p>
      <w:pPr>
        <w:pStyle w:val="Heading2"/>
      </w:pPr>
      <w:r>
        <w:t xml:space="preserve">3.2 完整数据字典</w:t>
      </w:r>
    </w:p>
    <w:p>
      <w:pPr>
        <w:pStyle w:val="Normal"/>
      </w:pPr>
      <w:r>
        <w:t xml:space="preserve">以下为Django逻辑字段类型，不将其冒称SQLite物理VARCHAR定义。NULL与表单blank不同：允许留空的文本一般存空字符串，只有null=True的字段可存NULL。id为BigAutoField主键；外键物理列带_id后缀。用户password为哈希字段，不在报告中保存账号明文口令。</w:t>
      </w:r>
    </w:p>
    <w:p>
      <w:pPr>
        <w:pStyle w:val="Heading3"/>
      </w:pPr>
      <w:r>
        <w:t xml:space="preserve">User（core_user）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password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密码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CharField(128)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last_login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上次登录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is_superuser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超级用户状态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BooleanField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username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用户名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CharField(150)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唯一；非NULL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first_name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名字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CharField(150)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last_name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姓氏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CharField(150)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email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电子邮件地址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CharField(254)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is_staff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工作人员状态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BooleanField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is_active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有效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BooleanField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date_joined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加入日期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role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角色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非NULL；admin:管理员 / student:学生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display_name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显示名称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CharField(80)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Heading3"/>
      </w:pPr>
      <w:r>
        <w:t xml:space="preserve">Paper（core_paper）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title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试卷标题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CharField(200)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year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年份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PositiveSmallIntegerField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category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试卷类别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非NULL；english1:英语一 / english2:英语二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content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英文正文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来源说明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is_demo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原创演示资料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BooleanField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分析状态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CharField(12)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非NULL；draft:待分析 / analyzed:已分析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token_count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英文词次总数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valid_count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有效词次总数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analyzed_at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分析时间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created_by_id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创建人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可NULL；外键→User；SET_NULL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数据库约束：paper_valid_lte_tokens。</w:t>
      </w:r>
    </w:p>
    <w:p>
      <w:pPr>
        <w:pStyle w:val="Heading3"/>
      </w:pPr>
      <w:r>
        <w:t xml:space="preserve">Word（core_word）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lemma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基本词形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唯一；非NULL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meaning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中文释义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pos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词性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CharField(80)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root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词根或同源基础词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notes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学习说明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词典来源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Heading3"/>
      </w:pPr>
      <w:r>
        <w:t xml:space="preserve">PaperWord（core_paperword）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paper_id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试卷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非NULL；外键→Paper；CASCADE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count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出现次数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forms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原词形及出现次数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JSONField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contexts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原文上下文（最多三条）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JSONField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total_tokens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所属正文英文词次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数据库约束：unique_paper_word、paperword_positive_count。</w:t>
      </w:r>
    </w:p>
    <w:p>
      <w:pPr>
        <w:pStyle w:val="Heading3"/>
      </w:pPr>
      <w:r>
        <w:t xml:space="preserve">WordRelation（core_wordrelation）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非NULL；外键→Word；PROTECT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related_word_id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关联单词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非NULL；外键→Word；PROTECT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relation_type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关联类型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CharField(12)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非NULL；root:同源词 / synonym:近义词 / antonym:反义词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explanation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关联说明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资料来源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数据库约束：unique_word_relation、relation_different_words。</w:t>
      </w:r>
    </w:p>
    <w:p>
      <w:pPr>
        <w:pStyle w:val="Heading3"/>
      </w:pPr>
      <w:r>
        <w:t xml:space="preserve">Phrase（core_phrase）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核心单词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短语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CharField(200)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meaning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中文释义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example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原创英文例句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translation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例句译文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资料来源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数据库约束：unique_word_phrase。</w:t>
      </w:r>
    </w:p>
    <w:p>
      <w:pPr>
        <w:pStyle w:val="Heading3"/>
      </w:pPr>
      <w:r>
        <w:t xml:space="preserve">UsageExample（core_usageexample）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phrase_id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短语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可NULL；外键→Phrase；SET_NULL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paper_id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原文试卷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可NULL；外键→Paper；SET_NULL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英文例句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translation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中文译文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资料来源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kind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例句类型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非NULL；word:单词例句 / phrase:短语例句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模型clean额外验证：指定短语须属于同一单词，且kind应为phrase；这是模型/表单层校验，不是跨表数据库CHECK。</w:t>
      </w:r>
    </w:p>
    <w:p>
      <w:pPr>
        <w:pStyle w:val="Heading3"/>
      </w:pPr>
      <w:r>
        <w:t xml:space="preserve">StopWord（core_stopword）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停用词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唯一；非NULL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reason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排除原因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enabled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启用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BooleanField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created_by_id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创建人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可NULL；外键→User；SET_NULL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Heading3"/>
      </w:pPr>
      <w:r>
        <w:t xml:space="preserve">StudyItem（core_studyitem）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学习者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非NULL；外键→User；CASCADE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非NULL；外键→Word；PROTECT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source_paper_id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来源试卷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可NULL；外键→Paper；SET_NULL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学习状态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CharField(12)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非NULL；new:未学习 / learning:学习中 / mastered:已掌握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level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记忆等级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PositiveSmallIntegerField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next_review_at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下次复习时间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added_at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加入时间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数据库约束：unique_user_study_word、study_level_between_0_5。</w:t>
      </w:r>
    </w:p>
    <w:p>
      <w:pPr>
        <w:pStyle w:val="Heading3"/>
      </w:pPr>
      <w:r>
        <w:t xml:space="preserve">ReviewLog（core_reviewlog）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study_item_id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学习项目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非NULL；外键→StudyItem；CASCADE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rating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复习评分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CharField(8)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非NULL；again:忘记 / hard:困难 / good:记住 / easy:轻松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previous_level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原记忆等级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PositiveSmallIntegerField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new_level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新记忆等级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PositiveSmallIntegerField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next_review_at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本次安排的下次复习时间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reviewed_at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复习时间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note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复习备注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idempotency_key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重复提交识别码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UUIDField(32)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唯一；非NULL</w:t>
            </w:r>
          </w:p>
        </w:tc>
      </w:tr>
    </w:tbl>
    <w:p/>
    <w:p>
      <w:pPr>
        <w:pStyle w:val="Normal"/>
      </w:pPr>
      <w:r>
        <w:t xml:space="preserve">数据库约束：review_levels_lte_5。</w:t>
      </w:r>
    </w:p>
    <w:p>
      <w:pPr>
        <w:pStyle w:val="Heading2"/>
      </w:pPr>
      <w:r>
        <w:t xml:space="preserve">3.3 数据一致性与删除行为</w:t>
      </w:r>
    </w:p>
    <w:p>
      <w:pPr>
        <w:pStyle w:val="Normal"/>
      </w:pPr>
      <w:r>
        <w:t xml:space="preserve">同试卷同词仅一条词频，同用户同词仅一条学习项，幂等UUID唯一。词汇关系禁止自身关联；记忆等级限定0—5。来源试卷和资料创建者可置空以避免无关资料删除破坏学习。删除StudyItem会级联删除该项ReviewLog，这是当前数据保留限制，操作前必须确认，后续可改为归档。分析结果在同一事务替换，避免频次只有部分写入。</w:t>
      </w:r>
    </w:p>
    <w:p>
      <w:pPr>
        <w:pStyle w:val="Heading1"/>
      </w:pPr>
      <w:r>
        <w:t xml:space="preserve">4 页面与核心业务详细设计</w:t>
      </w:r>
    </w:p>
    <w:p>
      <w:pPr>
        <w:pStyle w:val="Heading2"/>
      </w:pPr>
      <w:r>
        <w:t xml:space="preserve">4.1 页面与业务对应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页面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功能/输入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数据输出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登录/注册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会话认证；注册固定student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本人身份及角色菜单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学习概览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查询公共数量及个人到期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真实试卷/词条/学习数与最近记录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阅读资料列表与详情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查询、年份分类；正文录入/分析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Paper、PaperWord、原词形及上下文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历史对比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目标试卷及历史年份范围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本篇与历史频次、新词标记、基线范围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词汇索引/详情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词条检索与维护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释义、root、关联、短语、用法来源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词库导入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带source的UTF-8 JSON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整批校验后更新资料或整批回滚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我的词表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本人查询、添加/移除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学习状态、等级和下次日期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到期复习/历史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展开释义，四档反馈与UUID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调整后的等级、日期和复习日志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停用词/管理后台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管理员维护规则及公共数据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启用状态；用户和词汇资料</w:t>
            </w:r>
          </w:p>
        </w:tc>
      </w:tr>
    </w:tbl>
    <w:p/>
    <w:p>
      <w:pPr>
        <w:pStyle w:val="Normal"/>
      </w:pPr>
      <w:r>
        <w:t xml:space="preserve">主要页面采用纸感浅色、墨绿强调色与本地字体，统一导航、反馈和空状态。管理员按钮隐藏仅改善体验，真正权限由后端装饰器和服务检查实现。页面目前没有列表分页；复习最多100项、历史最多300项，不能将这些界限写成无限查询能力。</w:t>
      </w:r>
    </w:p>
    <w:p>
      <w:pPr>
        <w:pStyle w:val="Heading2"/>
      </w:pPr>
      <w:r>
        <w:t xml:space="preserve">4.2 试卷分析详细流程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5983013"/>
            <wp:effectExtent l="0" t="0" r="0" b="0"/>
            <wp:docPr id="6" name="图3 试卷分析业务流程图" descr="图3 试卷分析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_试卷分析业务流程图.png"/>
                    <pic:cNvPicPr/>
                  </pic:nvPicPr>
                  <pic:blipFill>
                    <a:blip r:embed="R1876f22ef9fe4a6f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8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图3 试卷分析业务流程图</w:t>
      </w:r>
    </w:p>
    <w:p>
      <w:pPr>
        <w:pStyle w:val="Normal"/>
      </w:pPr>
      <w:r>
        <w:t xml:space="preserve">PaperForm对年份、文件扩展名、UTF-8编码、1MiB文件大小、20万字符正文、空字符和英文内容进行校验。lexical_analysis先取英文tokens，统一小写和弯撇号，再进行小规模不规则映射及已知基础词限定的词尾变换，排除内置和自定义停用词，累积lemma频次。forms保留原词形，contexts保存最多三条去重语境，长句截断。analyze_paper计算完成后锁定试卷再次比较正文，批量补足未知Word但不编造释义，再事务替换PaperWord。</w:t>
      </w:r>
    </w:p>
    <w:p>
      <w:pPr>
        <w:pStyle w:val="Normal"/>
      </w:pPr>
      <w:r>
        <w:t xml:space="preserve">从需求到实现：UC01对应录入/详情页面，数据落在Paper、Word、PaperWord与StopWord；核心代码为core/forms.py:PaperForm和core/services.py:lexical_analysis/analyze_paper。当前没有自动查词典或自动生成词根关系；这些数据由管理员或JSON导入。</w:t>
      </w:r>
    </w:p>
    <w:p>
      <w:pPr>
        <w:pStyle w:val="Heading2"/>
      </w:pPr>
      <w:r>
        <w:t xml:space="preserve">4.3 历史对比算法</w:t>
      </w:r>
    </w:p>
    <w:p>
      <w:pPr>
        <w:pStyle w:val="Normal"/>
      </w:pPr>
      <w:r>
        <w:t xml:space="preserve">设目标试卷有效词集合为C，筛选范围内严格早于目标年份的同类别且同is_demo历史词集合为H，则当前范围新增词为C−H。历史频次按Word ID汇总所有选中历史PaperWord.count，不是某词出现过的试卷数量。当前实现比较一份目标试卷，不自动合并目标年全部试卷。无历史时会标记当前范围词，但页面必须说明没有基线，不表示真题中首次出现。</w:t>
      </w:r>
    </w:p>
    <w:p>
      <w:pPr>
        <w:pStyle w:val="Heading2"/>
      </w:pPr>
      <w:r>
        <w:t xml:space="preserve">4.4 学习与复习详细流程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6231466"/>
            <wp:effectExtent l="0" t="0" r="0" b="0"/>
            <wp:docPr id="7" name="图4 学习复习业务流程图" descr="图4 学习复习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4_学习复习业务流程图.png"/>
                    <pic:cNvPicPr/>
                  </pic:nvPicPr>
                  <pic:blipFill>
                    <a:blip r:embed="Rcd59929ea4dc4f0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3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图4 学习复习业务流程图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4356462"/>
            <wp:effectExtent l="0" t="0" r="0" b="0"/>
            <wp:docPr id="8" name="图7 核心复习功能时序图" descr="图7 核心复习功能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7_核心复习功能时序图.png"/>
                    <pic:cNvPicPr/>
                  </pic:nvPicPr>
                  <pic:blipFill>
                    <a:blip r:embed="R2fa5f5429a844bd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5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图7 核心复习功能时序图</w:t>
      </w:r>
    </w:p>
    <w:p>
      <w:pPr>
        <w:pStyle w:val="Normal"/>
      </w:pPr>
      <w:r>
        <w:t xml:space="preserve">review_submit先按本人学习编号取对象并验证UUID；submit_review查询已有幂等日志，进入事务锁定本人学习项，检查是否到期，计算新等级和日期，按原等级与原到期时间条件更新，再创建日志。条件更新为SQLite缺少SELECT FOR UPDATE行锁提供冲突防护，但不构成已完成高并发实测的证据。重复UUID若对象或评分不同会拒绝；同对象同评分返回已有日志。</w:t>
      </w:r>
    </w:p>
    <w:p>
      <w:pPr>
        <w:pStyle w:val="Normal"/>
      </w:pPr>
      <w:r>
        <w:t xml:space="preserve">本流程覆盖需求UC03、两张流程/时序图、到期复习和历史页面、StudyItem/ReviewLog表以及submit_review代码。记录结果来自实际用户提交；初始化只创建示例学习状态，不生成虚假的历史评分。</w:t>
      </w:r>
    </w:p>
    <w:p>
      <w:pPr>
        <w:pStyle w:val="Heading1"/>
      </w:pPr>
      <w:r>
        <w:t xml:space="preserve">5 软件实现与部署说明</w:t>
      </w:r>
    </w:p>
    <w:p>
      <w:pPr>
        <w:pStyle w:val="Heading2"/>
      </w:pPr>
      <w:r>
        <w:t xml:space="preserve">5.1 关键实现与权限</w:t>
      </w:r>
    </w:p>
    <w:p>
      <w:pPr>
        <w:pStyle w:val="Normal"/>
      </w:pPr>
      <w:r>
        <w:t xml:space="preserve">注册表单只接受用户名、显示名称、邮箱和密码，保存时强制student，忽略客户端伪造的角色权限。admin_required先要求登录再校验管理员；分析服务再次校验角色。学习查询、删除、复习和历史按request.user过滤，不能根据请求中的user_id改变归属。写操作采用POST和CSRF，模板对纯文本自动转义，ORM参数化访问数据库。</w:t>
      </w:r>
    </w:p>
    <w:p>
      <w:pPr>
        <w:pStyle w:val="Normal"/>
      </w:pPr>
      <w:r>
        <w:t xml:space="preserve">JSON资料导入限定顶层1—1000词条、UTF-8及1MiB，每个lemma小写且source非空。先建立全批词条，再处理关系、短语和例句，因此关联词可以在同批定义。未知字段、非法关系或模型约束异常回滚整批。真实来源未到位时显示未补充，不自动生成权威词典引文。</w:t>
      </w:r>
    </w:p>
    <w:p>
      <w:pPr>
        <w:pStyle w:val="Heading2"/>
      </w:pPr>
      <w:r>
        <w:t xml:space="preserve">5.2 本地运行与安装使用</w:t>
      </w:r>
    </w:p>
    <w:p>
      <w:pPr>
        <w:pStyle w:val="Normal"/>
      </w:pPr>
      <w:r>
        <w:t xml:space="preserve">项目主程序为manage.py，依赖见requirements-lock.txt。另一台电脑重新创建.venv并安装锁定依赖，执行manage.py migrate、manage.py seed_demo，再以runserver 127.0.0.1:8000启动。已有迁移不需首次再makemigrations。PyCharm须选择项目.venv/Scripts/python.exe，以manage.py为脚本、runserver 127.0.0.1:8000为参数、项目目录为工作目录。管理员/学生演示账号仅见组内README，不将明文密码放进正式报告。</w:t>
      </w:r>
    </w:p>
    <w:p>
      <w:pPr>
        <w:pStyle w:val="Normal"/>
      </w:pPr>
      <w:r>
        <w:t xml:space="preserve">SQLite保存为db.sqlite3，关闭服务后可复制纯演示数据库交接；真实个人资料不可随意分享。切换MySQL必须有独立项目库和有效账号，配置字符集后迁移；两种数据库数据不自动迁移。本项目使用本地开发服务器，运行警告正常但不适用于公网正式部署。详细步骤见项目README与程序功能说明.txt。</w:t>
      </w:r>
    </w:p>
    <w:p>
      <w:pPr>
        <w:pStyle w:val="Heading1"/>
      </w:pPr>
      <w:r>
        <w:t xml:space="preserve">6 软件测试与验收记录</w:t>
      </w:r>
    </w:p>
    <w:p>
      <w:pPr>
        <w:pStyle w:val="Heading2"/>
      </w:pPr>
      <w:r>
        <w:t xml:space="preserve">6.1 对象、环境与方法</w:t>
      </w:r>
    </w:p>
    <w:p>
      <w:pPr>
        <w:pStyle w:val="Normal"/>
      </w:pPr>
      <w:r>
        <w:t xml:space="preserve">测试对象包括模型约束、文本分析、历史范围、资料导入、角色权限、个人词表和复习服务。环境为Windows11、Python3.13、Django5.2系列与SQLite隔离测试数据库；测试运行时禁用本机.env并强制SQLite，避免读取真实密码及修改db.sqlite3。方法包括Django TestCase/Client、算法指定输入输出校验、正常/异常表单、越权请求、事务和幂等用例。执行者标注自动化工具，不冒充三名学生现场执行。</w:t>
      </w:r>
    </w:p>
    <w:p>
      <w:pPr>
        <w:pStyle w:val="Normal"/>
      </w:pPr>
      <w:r>
        <w:t xml:space="preserve">实际执行证据见测试证据目录；以下结果从本次自动化记录提取，不将设计预期直接写作通过。</w:t>
      </w:r>
    </w:p>
    <w:p>
      <w:pPr>
        <w:pStyle w:val="Normal"/>
      </w:pPr>
      <w:r>
        <w:t xml:space="preserve">第1轮：执行60项，结果{'PASS': 59, 'FAIL': 1, 'ERROR': 0, 'NOT_RUN': 0, 'UNKNOWN': 0}，退出码1；时间2026-10-02T03:12:35.799228+00:00。</w:t>
      </w:r>
    </w:p>
    <w:p>
      <w:pPr>
        <w:pStyle w:val="Normal"/>
      </w:pPr>
      <w:r>
        <w:t xml:space="preserve">第2轮：执行60项，结果{'PASS': 59, 'FAIL': 1, 'ERROR': 0, 'NOT_RUN': 0, 'UNKNOWN': 0}，退出码1；时间2026-10-02T03:19:01.702876+00:00。</w:t>
      </w:r>
    </w:p>
    <w:p>
      <w:pPr>
        <w:pStyle w:val="Normal"/>
      </w:pPr>
      <w:r>
        <w:t xml:space="preserve">第3轮：执行60项，结果{'PASS': 60, 'FAIL': 0, 'ERROR': 0, 'NOT_RUN': 0, 'UNKNOWN': 0}，退出码0；时间2026-10-02T03:22:29.513486+00:00。</w:t>
      </w:r>
    </w:p>
    <w:p>
      <w:pPr>
        <w:pStyle w:val="Normal"/>
      </w:pPr>
      <w:r>
        <w:t xml:space="preserve">首轮TC57失败：含短语的同一JSON重复导入被唯一约束误拒绝。第一次补丁仅赋已有主键，Django仍将候选视为新对象，第二轮仍失败。最终修正core/views.py：在已有实例上校验候选字段但不保存，合法重复资料去重，非法字段仍拒绝；第三轮全量回归结果见下表。前两轮失败日志均保留。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规则词形归一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studies studied studying running stopped cities watches；规则引擎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study=3，run/stop/city/watch各1；规则引擎声明非完整NLP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实际运行：test_tc01_rule_inflections (core.tests.LexicalAcceptanceTests.test_tc01_rule_inflections)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core.tests.LexicalAcceptanceTests.test_tc01_rule_inflections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不规则词形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went gone children women wrote written better best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go/child/woman/write/good归并且次数正确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实际运行：test_tc02_irregular_forms (core.tests.LexicalAcceptanceTests.test_tc02_irregular_forms)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core.tests.LexicalAcceptanceTests.test_tc02_irregular_forms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高风险词尾保护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analysis business news unknowns high-quality student's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不误截断analysis/business/news/unknowns；连字符保留；所有格student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实际运行：test_tc03_conservative_suffixes (core.tests.LexicalAcceptanceTests.test_tc03_conservative_suffixes)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core.tests.LexicalAcceptanceTests.test_tc03_conservative_suffixes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默认停用与缩写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The and is was I'M we're don't can't learn Z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tokens=10，valid=1，仅learn；单字符与缩写排除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实际运行：test_tc04_default_stops_and_contractions (core.tests.LexicalAcceptanceTests.test_tc04_default_stops_and_contractions)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core.tests.LexicalAcceptanceTests.test_tc04_default_stops_and_contractions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大小写/原词形/词频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Learn LEARN learning. Research research.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tokens=valid=5；learn=3 research=2；保留原大小写forms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实际运行：test_tc05_case_forms_frequency (core.tests.LexicalAcceptanceTests.test_tc05_case_forms_frequency)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core.tests.LexicalAcceptanceTests.test_tc05_case_forms_frequency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自定义停用归一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stop_words=[' Studies ','RESEARCH']；分析study studies studying research learn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停用词及其基本词形均排除，仅learn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实际运行：test_tc06_custom_stop_normalization (core.tests.LexicalAcceptanceTests.test_tc06_custom_stop_normalization)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core.tests.LexicalAcceptanceTests.test_tc06_custom_stop_normalization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上下文去重上限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同一词learn跨四个不同句子，并重复第一句；分析600字符长句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上下文不重复最多3条；每条&lt;=500字符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实际运行：test_tc07_context_limits (core.tests.LexicalAcceptanceTests.test_tc07_context_limits)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core.tests.LexicalAcceptanceTests.test_tc07_context_limits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分析输入异常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传入bytes、纯中文、200001字符、101字符词形、无效Unicode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各项ValidationError，不发生写库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实际运行：test_tc08_lexical_invalid_inputs (core.tests.LexicalAcceptanceTests.test_tc08_lexical_invalid_inputs)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core.tests.LexicalAcceptanceTests.test_tc08_lexical_invalid_inputs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分析持久化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管理员分析含learn/learning和the的已保存试卷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Paper状态analyzed、时间/计数正确；PaperWord计数forms/context/total_tokens持久化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实际运行：test_tc09_analysis_persistence (core.tests.LexicalAcceptanceTests.test_tc09_analysis_persistence)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core.tests.LexicalAcceptanceTests.test_tc09_analysis_persistence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重复分析去重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同一试卷连续分析两次；词库已有人工释义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词库和PaperWord不重复；计数不累加；已有释义保留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实际运行：test_tc10_repeat_analysis_deduplicates (core.tests.LexicalAcceptanceTests.test_tc10_repeat_analysis_deduplicates)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core.tests.LexicalAcceptanceTests.test_tc10_repeat_analysis_deduplicates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分析权限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学生、匿名、停用管理员调用analyze_paper；学生POST分析接口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服务PermissionDenied/HTTP403，无词频写入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实际运行：test_tc11_analysis_permission (core.tests.LexicalAcceptanceTests.test_tc11_analysis_permission)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core.tests.LexicalAcceptanceTests.test_tc11_analysis_permission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停用启停生效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启用study停用规则分析study/learn；关闭规则再分析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启用只learn；关闭后study恢复；重新分析替换结果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实际运行：test_tc12_stopword_enabled_disabled (core.tests.LexicalAcceptanceTests.test_tc12_stopword_enabled_disabled)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core.tests.LexicalAcceptanceTests.test_tc12_stopword_enabled_disabled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分析失败不破坏原结果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已分析试卷输入失效正文；另用过期对象与数据库已修改正文比较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两种情况均ValidationError，原状态和PaperWord完整保留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实际运行：test_tc13_analysis_failure_preserves_previous (core.tests.LexicalAcceptanceTests.test_tc13_analysis_failure_preserves_previous)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core.tests.LexicalAcceptanceTests.test_tc13_analysis_failure_preserves_previous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严格历史年份/类别/演示标记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当前2025英语一非演示；加入2024同类、2025同年、2026未来、英语二、演示、未分析等资料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仅2024同类同标记已分析入基线；learn历史频2；research新词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实际运行：test_tc14_strict_history_scope (core.tests.HistoryAcceptanceTests.test_tc14_strict_history_scope)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core.tests.HistoryAcceptanceTests.test_tc14_strict_history_scope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演示历史分离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当前演示资料；历史同年类别内分别演示/非演示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只比较历史演示资料，非演示不混入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实际运行：test_tc15_demo_scope (core.tests.HistoryAcceptanceTests.test_tc15_demo_scope)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core.tests.HistoryAcceptanceTests.test_tc15_demo_scope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历史范围/汇总频率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2021/2022/2023历史learn次数1/2/3，当前2025；范围2022至2023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包含两个边界年；history_count=2，learn历史合计5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实际运行：test_tc16_history_range_aggregation (core.tests.HistoryAcceptanceTests.test_tc16_history_range_aggregation)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core.tests.HistoryAcceptanceTests.test_tc16_history_range_aggregation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无效历史年份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起始大于结束、非整数、布尔、浮点输入；Client非法年份GET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服务ValidationError；页面重定向至详情，不报500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实际运行：test_tc17_invalid_history_years (core.tests.HistoryAcceptanceTests.test_tc17_invalid_history_years)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core.tests.HistoryAcceptanceTests.test_tc17_invalid_history_years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未分析拒绝对比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保存draft资料后服务对比及Client GET对比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服务ValidationError；页面重定向；无伪造统计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实际运行：test_tc18_draft_comparison_rejected (core.tests.HistoryAcceptanceTests.test_tc18_draft_comparison_rejected)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core.tests.HistoryAcceptanceTests.test_tc18_draft_comparison_rejected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无历史基线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仅当前已分析资料且有learn/research；Client查看对比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history_count=0，历史频0，新词2；明确无基线不证明普遍新词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实际运行：test_tc19_no_history_baseline (core.tests.HistoryAcceptanceTests.test_tc19_no_history_baseline)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core.tests.HistoryAcceptanceTests.test_tc19_no_history_baseline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注册不能提权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匿名注册，额外传role=admin/is_staff/is_superuser/groups等权限字段（随机合成密码，不记录）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注册成功，但role=student、staff/superuser均False、无权限组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实际运行：test_tc20_registration_no_privilege_escalation (core.tests.AuthorizationAcceptanceTests.test_tc20_registration_no_privilege_escalation)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core.tests.AuthorizationAcceptanceTests.test_tc20_registration_no_privilege_escalation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匿名登录保护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匿名GET资料/词库/生词/复习/历史/管理页面；POST加入生词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均302转登录，未生成学习项目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实际运行：test_tc21_anonymous_login_required (core.tests.AuthorizationAcceptanceTests.test_tc21_anonymous_login_required)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core.tests.AuthorizationAcceptanceTests.test_tc21_anonymous_login_required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学生管理接口拒绝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学生访问/POST试卷新增编辑分析、词汇新增编辑关联短语例句、导入、停用新增启停及Django后台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管理接口403；后台转登录；无新增词条或停用改动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实际运行：test_tc22_student_management_denied (core.tests.AuthorizationAcceptanceTests.test_tc22_student_management_denied)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core.tests.AuthorizationAcceptanceTests.test_tc22_student_management_denied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管理员词库CRUD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管理员Client新增LEARN、读取详情、编辑释义；Django后台删除无引用词汇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词元小写learn，数据读改成功，后台确认删除后词条不存在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实际运行：test_tc23_admin_word_crud (core.tests.AuthorizationAcceptanceTests.test_tc23_admin_word_crud)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core.tests.AuthorizationAcceptanceTests.test_tc23_admin_word_crud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管理员试卷CRUD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Client新增试卷/查看/编辑标题；Django后台确认删除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创建人管理员，内容保存，标题更新，删除成功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实际运行：test_tc24_admin_paper_crud (core.tests.AuthorizationAcceptanceTests.test_tc24_admin_paper_crud)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core.tests.AuthorizationAcceptanceTests.test_tc24_admin_paper_crud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编辑正文使分析失效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先分析；仅改标题，再改正文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标题修改保留统计；正文修改置draft、清零/清分析时间并删除旧PaperWord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实际运行：test_tc25_content_edit_invalidates_analysis (core.tests.AuthorizationAcceptanceTests.test_tc25_content_edit_invalidates_analysis)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core.tests.AuthorizationAcceptanceTests.test_tc25_content_edit_invalidates_analysis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管理员关联/短语/例句与停用管理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新增词关联、短语、对应短语例句；创建大写STUDY停用词并关闭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关联/短语/例句保存；停用小写study且创建人为管理员；关闭成功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实际运行：test_tc26_admin_related_material_and_stopwords (core.tests.AuthorizationAcceptanceTests.test_tc26_admin_related_material_and_stopwords)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core.tests.AuthorizationAcceptanceTests.test_tc26_admin_related_material_and_stopwords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只读HTTP方法保护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管理员GET分析/停用切换；学生GET加入/移除/提交复习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所有变更接口405，不写入和删除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实际运行：test_tc27_mutations_require_post (core.tests.AuthorizationAcceptanceTests.test_tc27_mutations_require_post)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core.tests.AuthorizationAcceptanceTests.test_tc27_mutations_require_post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关联与例句一致性校验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提交自身关联；将其他单词短语用于当前词例句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表单HTTP200带错误；无WordRelation/UsageExample写入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实际运行：test_tc28_related_material_validation (core.tests.AuthorizationAcceptanceTests.test_tc28_related_material_validation)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core.tests.AuthorizationAcceptanceTests.test_tc28_related_material_validation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个人学习去重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同用户同词add_to_study两次；另一个用户同词添加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前者created=True/False且同一pk；第二用户独立项目，共2条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实际运行：test_tc29_personal_deduplication (core.tests.PersonalStudyAcceptanceTests.test_tc29_personal_deduplication)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core.tests.PersonalStudyAcceptanceTests.test_tc29_personal_deduplication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加入来源验证及去重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词learn属于paper1不属于paper2；先错来源再正确两次POST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错来源不加入；正确来源保存paper1且重复不增行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实际运行：test_tc30_study_source_validation (core.tests.PersonalStudyAcceptanceTests.test_tc30_study_source_validation)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core.tests.PersonalStudyAcceptanceTests.test_tc30_study_source_validation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个人列表/详情/仪表盘隔离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用户甲learn且有review，用户乙research且有review；登录甲读取列表/仪表盘/词详情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只含甲项目和甲日志；乙词详情study_item为None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实际运行：test_tc31_personal_read_isolation (core.tests.PersonalStudyAcceptanceTests.test_tc31_personal_read_isolation)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core.tests.PersonalStudyAcceptanceTests.test_tc31_personal_read_isolation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个人项目移除与越权拒绝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甲POST移除乙项目再移除本人已有日志项目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越权404乙项目保留；本人移除成功且其日志级联删除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实际运行：test_tc32_remove_ownership_and_cascade (core.tests.PersonalStudyAcceptanceTests.test_tc32_remove_ownership_and_cascade)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core.tests.PersonalStudyAcceptanceTests.test_tc32_remove_ownership_and_cascade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到期列表隔离与UUID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甲到期与未来项目、乙到期项目；登录甲GET复习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只返回甲到期项目；review_token为合法UUID；due_count=1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实际运行：test_tc33_due_list_isolation_and_uuid (core.tests.PersonalStudyAcceptanceTests.test_tc33_due_list_isolation_and_uuid)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core.tests.PersonalStudyAcceptanceTests.test_tc33_due_list_isolation_and_uuid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未到期拒绝复习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未来1天学习项目submit_review及Client POST有效UUID/good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服务ValidationError；接口返回提示；等级/到期不变且无日志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实际运行：test_tc34_not_due_review_rejected (core.tests.PersonalStudyAcceptanceTests.test_tc34_not_due_review_rejected)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core.tests.PersonalStudyAcceptanceTests.test_tc34_not_due_review_rejected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复习四种评分/上限与日志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固定当前时间；again前4、hard前3、good前0/4、easy前3/5逐项复习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等级0/2/1/5/5/5；间隔10分钟/1/1/30/30/30天；level&gt;=4掌握；日志前后等级/时间一致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实际运行：test_tc35_review_rating_schedule_and_logs (core.tests.PersonalStudyAcceptanceTests.test_tc35_review_rating_schedule_and_logs)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core.tests.PersonalStudyAcceptanceTests.test_tc35_review_rating_schedule_and_logs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无效评分/UUID/编号/备注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invalid评分、无效UUID、负数/布尔/浮点编号、过长/非文本note；接口缺少token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全部拒绝，不改变项目且不生成日志；接口提示提交标识无效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实际运行：test_tc36_invalid_review_inputs (core.tests.PersonalStudyAcceptanceTests.test_tc36_invalid_review_inputs)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core.tests.PersonalStudyAcceptanceTests.test_tc36_invalid_review_inputs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复习UUID重试幂等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到期项目以相同UUID/good连续提交两次；第二次虽未来到期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返回同一ReviewLog；仅一次等级推进且日志1条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实际运行：test_tc37_review_idempotency (core.tests.PersonalStudyAcceptanceTests.test_tc37_review_idempotency)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core.tests.PersonalStudyAcceptanceTests.test_tc37_review_idempotency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UUID绑定用户/项目/评分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已使用UUID重新用于不同评分、另一个本人项目、另用户项目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均ValidationError；不生成新日志、不推进其他项目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实际运行：test_tc38_uuid_bound_to_request (core.tests.PersonalStudyAcceptanceTests.test_tc38_uuid_bound_to_request)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core.tests.PersonalStudyAcceptanceTests.test_tc38_uuid_bound_to_request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复习越权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甲通过服务及Client提交乙的学习项目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服务PermissionDenied/接口404；乙项目等级不变，无日志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实际运行：test_tc39_review_other_owner_denied (core.tests.PersonalStudyAcceptanceTests.test_tc39_review_other_owner_denied)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core.tests.PersonalStudyAcceptanceTests.test_tc39_review_other_owner_denied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个人复习日志隔离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甲learn、乙research各复习一条；登录甲读取历史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history只包含甲日志和词条，乙备注不出现在HTML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实际运行：test_tc40_history_isolation (core.tests.PersonalStudyAcceptanceTests.test_tc40_history_isolation)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core.tests.PersonalStudyAcceptanceTests.test_tc40_history_isolation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加入学习回跳安全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return_to外部URL、//外部、反斜杠路径及合法/study/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危险回跳都回词详情；合法本站路径正常跳转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实际运行：test_tc41_safe_return_redirect (core.tests.PersonalStudyAcceptanceTests.test_tc41_safe_return_redirect)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core.tests.PersonalStudyAcceptanceTests.test_tc41_safe_return_redirect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UTF-8 TXT成功上传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管理员上传UTF-8 BOM的fixture.TXT，正文留空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创建draft资料，去BOM/首尾空白，文本保存且无磁盘媒体文件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实际运行：test_tc42_txt_utf8_bom_success (core.tests.ImportAndSecurityAcceptanceTests.test_tc42_txt_utf8_bom_success)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core.tests.ImportAndSecurityAcceptanceTests.test_tc42_txt_utf8_bom_success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TXT异常与正文互斥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上传pdf扩展、非UTF8、空文件、中文、含NUL、超1MB、超20万字符、同时粘贴正文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各自表单错误HTTP200，不创建试卷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实际运行：test_tc43_txt_invalid_uploads (core.tests.ImportAndSecurityAcceptanceTests.test_tc43_txt_invalid_uploads)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core.tests.ImportAndSecurityAcceptanceTests.test_tc43_txt_invalid_uploads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试卷年份/类别边界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表单传1899/2101年份、非法category及合法1900/2100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非法拒绝，两个年份边界合法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实际运行：test_tc44_paper_form_year_category (core.tests.ImportAndSecurityAcceptanceTests.test_tc44_paper_form_year_category)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core.tests.ImportAndSecurityAcceptanceTests.test_tc44_paper_form_year_category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JSON批量完整导入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导入learn/study，含前向同义关联、短语、例句与来源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词条2条、关联/短语/例句各1条，释义/来源/关联目标持久化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实际运行：test_tc45_json_import_success (core.tests.ImportAndSecurityAcceptanceTests.test_tc45_json_import_success)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core.tests.ImportAndSecurityAcceptanceTests.test_tc45_json_import_success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JSON错误整批回滚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已有learn旧释义；导入修改learn并新增study；前段短语/例句成功后第二词关联不存在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HTTP200表单错误；旧释义恢复；新增词/关联/短语/例句全部回滚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实际运行：test_tc46_json_import_transaction_rollback (core.tests.ImportAndSecurityAcceptanceTests.test_tc46_json_import_transaction_rollback)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core.tests.ImportAndSecurityAcceptanceTests.test_tc46_json_import_transaction_rollback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JSON结构/编码/限制异常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空数组/对象、未知字段、无source、大写lemma、非数组relations、错误扩展/JSON/UTF8及超1MB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全部返回表单错误HTTP200，无词条写入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实际运行：test_tc47_json_invalid_inputs (core.tests.ImportAndSecurityAcceptanceTests.test_tc47_json_invalid_inputs)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core.tests.ImportAndSecurityAcceptanceTests.test_tc47_json_invalid_inputs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JSON嵌套约束失败回滚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自关联、未知嵌套字段、缺短语释义、超长pos、非对象例句分别导入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均表单错误HTTP200；每批没有残留Word/Relation/Phrase/Example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实际运行：test_tc48_json_nested_constraint_rollback (core.tests.ImportAndSecurityAcceptanceTests.test_tc48_json_nested_constraint_rollback)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core.tests.ImportAndSecurityAcceptanceTests.test_tc48_json_nested_constraint_rollback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CSRF保护与合法提交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enforce_csrf_checks=True学生Client；不带token POST加入；GET词详情取得token后携token重试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无token403无写入；合法token302且新增本人学习项目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实际运行：test_tc49_csrf_enforced (core.tests.ImportAndSecurityAcceptanceTests.test_tc49_csrf_enforced)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core.tests.ImportAndSecurityAcceptanceTests.test_tc49_csrf_enforced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HTML正文/词库转义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paper标题正文和Word释义/notes、Phrase/Example写入script/img合成标记；Client读取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HTML不出现原始可执行标记；显示&amp;lt;转义文本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实际运行：test_tc50_html_escaping (core.tests.ImportAndSecurityAcceptanceTests.test_tc50_html_escaping)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core.tests.ImportAndSecurityAcceptanceTests.test_tc50_html_escaping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复习备注HTML转义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合成script备注随复习提交，Client读取本人复习历史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日志存储原文，页面仅显示转义文本，无可执行script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实际运行：test_tc51_review_note_escaped (core.tests.ImportAndSecurityAcceptanceTests.test_tc51_review_note_escaped)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core.tests.ImportAndSecurityAcceptanceTests.test_tc51_review_note_escaped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模型各表至少6字段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遍历core所有模型，用数据库introspection核实字段及关联真实表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core模型10张表，逐表&gt;=6个实际数据库列；记录每表字段清单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实际运行：test_tc52_model_tables_field_counts (core.tests.ImportAndSecurityAcceptanceTests.test_tc52_model_tables_field_counts)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core.tests.ImportAndSecurityAcceptanceTests.test_tc52_model_tables_field_counts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SQLite测试库隔离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检查测试运行时connection.settings_dict及SQLite database_list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SQLite引擎，数据库file:memorydb测试库或:memory:，绝非真实db.sqlite3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实际运行：test_tc53_sqlite_test_database_isolated (core.tests.ImportAndSecurityAcceptanceTests.test_tc53_sqlite_test_database_isolated)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core.tests.ImportAndSecurityAcceptanceTests.test_tc53_sqlite_test_database_isolated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Client分析POST和词频读取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管理员POST分析；学生读取详情并检索learn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分析成功302，学生看见learn=2；过滤仅返回learn，不需管理员权限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实际运行：test_tc54_analysis_http_and_search (core.tests.ImportAndSecurityAcceptanceTests.test_tc54_analysis_http_and_search)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core.tests.ImportAndSecurityAcceptanceTests.test_tc54_analysis_http_and_search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Client复习提交与重试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学生POST有效UUID/good/备注，再以idempotency_key兼容字段重试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两次302；一条日志；等级只推进一次；备注保存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实际运行：test_tc55_review_http_idempotency (core.tests.ImportAndSecurityAcceptanceTests.test_tc55_review_http_idempotency)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core.tests.ImportAndSecurityAcceptanceTests.test_tc55_review_http_idempotency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词汇查询与学习筛选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词库按中文释义查询；本人new/learning项目按状态及关键词过滤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词库仅匹配research；学习列表仅本人指定状态与关键词项目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实际运行：test_tc56_search_and_study_filters (core.tests.ImportAndSecurityAcceptanceTests.test_tc56_search_and_study_filters)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core.tests.ImportAndSecurityAcceptanceTests.test_tc56_search_and_study_filters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JSON再次导入资料去重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同一包含短语及例句的JSON完整导入两次；再重复导入已有短语但传空释义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两次合法导入均成功且Word/Phrase/Example各1条；非法重复资料仍验证且整批回滚、不覆盖原资料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实际运行：test_tc57_json_reimport_deduplication (core.tests.ImportAndSecurityAcceptanceTests.test_tc57_json_reimport_deduplication)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core.tests.ImportAndSecurityAcceptanceTests.test_tc57_json_reimport_deduplication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同年资料不能互为历史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两份2025同类别均分析learn；对第二份比较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同年第一份排除，history_count=0，历史频0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实际运行：test_tc58_same_year_not_history (core.tests.ImportAndSecurityAcceptanceTests.test_tc58_same_year_not_history)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core.tests.ImportAndSecurityAcceptanceTests.test_tc58_same_year_not_history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全停用正文分析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管理员分析the and was，并与无历史基线比较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tokens=3/valid=words=0，仍标记已分析，无空白词条；比较结果0行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实际运行：test_tc59_all_stop_words (core.tests.ImportAndSecurityAcceptanceTests.test_tc59_all_stop_words)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core.tests.ImportAndSecurityAcceptanceTests.test_tc59_all_stop_words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TC60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个人学习服务拒绝无效用户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匿名/停用用户添加已保存词；有效用户添加未保存词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无效用户PermissionDenied；未保存词ValidationError；无学习记录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实际运行：test_tc60_study_service_invalid_user_word (core.tests.ImportAndSecurityAcceptanceTests.test_tc60_study_service_invalid_user_word)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core.tests.ImportAndSecurityAcceptanceTests.test_tc60_study_service_invalid_user_word</w:t>
            </w:r>
          </w:p>
        </w:tc>
      </w:tr>
    </w:tbl>
    <w:p/>
    <w:p>
      <w:pPr>
        <w:pStyle w:val="Normal"/>
      </w:pPr>
      <w:r>
        <w:t xml:space="preserve">结果汇总以原始运行日志和自动测试记录为准。未通过项及修正说明随测试证据保留；即使自动化通过，也不能替代MySQL专项、浏览器设备操作和教师现场抽查。</w:t>
      </w:r>
    </w:p>
    <w:p>
      <w:pPr>
        <w:pStyle w:val="Heading2"/>
      </w:pPr>
      <w:r>
        <w:t xml:space="preserve">6.2 未执行项与验收限制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检查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状态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原因/后续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MySQL实际连接、迁移及行锁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未执行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当前SQLite运行；需要有效独立数据库配置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WordNet语料及全量词形准确性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未执行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当前rule；尚未提供词典语料和完整金标准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浏览器多设备视觉/交互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待人工复核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本轮后端自动化不能替代真实设备截图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教师现场主要功能抽查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待执行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由教师现场验证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学校报告模板对齐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待提供模板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目前为规范A4学术草稿，不冒称学校指定格式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真实考研语料覆盖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待补资料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原创演示不能代替授权真题历史库</w:t>
            </w:r>
          </w:p>
        </w:tc>
      </w:tr>
    </w:tbl>
    <w:p/>
    <w:p>
      <w:pPr>
        <w:pStyle w:val="Heading1"/>
      </w:pPr>
      <w:r>
        <w:t xml:space="preserve">7 进度安排、分工与成果提交</w:t>
      </w:r>
    </w:p>
    <w:p>
      <w:pPr>
        <w:pStyle w:val="Heading2"/>
      </w:pPr>
      <w:r>
        <w:t xml:space="preserve">7.1 周进度建议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周次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任务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应留下的证据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第1周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选题、角色、任务分工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教师审核与分工记录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第2—5周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需求、架构、数据库和界面设计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用例、图、数据字典与评审记录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第6—9周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试卷/词库/权限基础实现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可运行版本与模块说明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第10—12周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中期闭环演示与问题整理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中期检查意见、修正记录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第13—15周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复习闭环、联调和测试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真实测试日志、回归记录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第15—18周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报告、验收与答辩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每人报告、程序和说明文件</w:t>
            </w:r>
          </w:p>
        </w:tc>
      </w:tr>
    </w:tbl>
    <w:p/>
    <w:p>
      <w:pPr>
        <w:pStyle w:val="Normal"/>
      </w:pPr>
      <w:r>
        <w:t xml:space="preserve">任务书总安排写第1—18周，而过程段写第15—19周文档与答辩，最终截止应以教师通知为准。上述为计划，不伪造成已发生的每周考勤或会议。已生成代码不能替代学生实际参与与理解。</w:t>
      </w:r>
    </w:p>
    <w:p>
      <w:pPr>
        <w:pStyle w:val="Heading2"/>
      </w:pPr>
      <w:r>
        <w:t xml:space="preserve">7.2 三人分工与个人报告区分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成员占位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建议模块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个人报告应突出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成员A（姓名学号待填）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试卷与文本分析、历史对比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分词归一、频次与历史边界、事务；亲自执行的测试与修改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成员B（姓名学号待填）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词库、关系、短语、用法和导入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资料来源、约束、整批回滚与检索；实际核验和完善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成员C（姓名学号待填）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个人学习、复习、权限和集成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归属隔离、到期规则、UUID幂等；实际测试与演示</w:t>
            </w:r>
          </w:p>
        </w:tc>
      </w:tr>
    </w:tbl>
    <w:p/>
    <w:p>
      <w:pPr>
        <w:pStyle w:val="Normal"/>
      </w:pPr>
      <w:r>
        <w:t xml:space="preserve">以上只是建议分工。三份个人报告提供不同技术重点，但真实贡献必须由成员本人根据实际阅读、复现、测试、修改和协作填写；不得把AI生成的初版描述为某成员独立手写代码。每人须能解释输入输出、相关数据表、一个异常分支和一条实际测试。</w:t>
      </w:r>
    </w:p>
    <w:p>
      <w:pPr>
        <w:pStyle w:val="Heading2"/>
      </w:pPr>
      <w:r>
        <w:t xml:space="preserve">7.3 提交清单与要求对应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任务书要求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本项目对应材料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状态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源程序（小组一份）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项目源码、迁移、模板、静态资源、依赖锁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已生成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功能说明.txt（小组一份）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项目程序功能说明.txt、README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已有；版本变化应同步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个人报告（每人一份）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本目录三份个人侧重稿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真实姓名、学号、贡献待本人补充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需求分析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本报告第1章：背景、角色、结构、3用例、NFR、范围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已写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工程图8张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图1—图8，PNG及可编辑JSON/绘图源码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已绘制并嵌入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总体/模块/数据库/页面与核心流程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第2—5章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依据现有实现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8表以上且每表6字段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第3章9业务表+用户表、完整字典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结构符合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6模块、角色与闭环、真实数据库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第1、2、4、5章及实现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待结合动态测试及现场验收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不少于15测试用例及结果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第6章与测试证据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从真实自动化运行记录生成</w:t>
            </w:r>
          </w:p>
        </w:tc>
      </w:tr>
    </w:tbl>
    <w:p/>
    <w:p>
      <w:pPr>
        <w:pStyle w:val="Heading1"/>
      </w:pPr>
      <w:r>
        <w:t xml:space="preserve">8 总结与改进方向</w:t>
      </w:r>
    </w:p>
    <w:p>
      <w:pPr>
        <w:pStyle w:val="Normal"/>
      </w:pPr>
      <w:r>
        <w:t xml:space="preserve">项目以成熟的Django认证、表单与ORM实现可理解的本地词汇学习系统。核心价值不在于展示大量静态词条，而在于试卷词汇与年度范围、来源资料、个人学习进度之间的连接。设计在角色边界、去重和事务方面保留明确规则，并如实披露词形算法与资料覆盖限制。后续应根据实际试卷样本评估词形准确性、补充有来源词库、统一分析配置，完善分页与学习项归档，在授权MySQL环境进行专项验证，最后按教师模板和个人真实贡献形成提交版本。</w:t>
      </w:r>
    </w:p>
    <w:p>
      <w:pPr>
        <w:pStyle w:val="Heading1"/>
      </w:pPr>
      <w:r>
        <w:t xml:space="preserve">参考资料</w:t>
      </w:r>
    </w:p>
    <w:p>
      <w:pPr>
        <w:pStyle w:val="Normal"/>
      </w:pPr>
      <w:r>
        <w:t xml:space="preserve">[1] 《企业课程1-3》任务书，26—27—1学期，用户提供文本。</w:t>
      </w:r>
    </w:p>
    <w:p>
      <w:pPr>
        <w:pStyle w:val="Normal"/>
      </w:pPr>
      <w:r>
        <w:t xml:space="preserve">[2] Django Software Foundation. Django 5.2 Documentation. https://docs.djangoproject.com/en/5.2/（框架参考，不冒称本轮联网审阅）。</w:t>
      </w:r>
    </w:p>
    <w:p>
      <w:pPr>
        <w:pStyle w:val="Normal"/>
      </w:pPr>
      <w:r>
        <w:t xml:space="preserve">[3] Python Software Foundation. Python 3.13 Documentation. https://docs.python.org/3.13/。</w:t>
      </w:r>
    </w:p>
    <w:p>
      <w:pPr>
        <w:pStyle w:val="Normal"/>
      </w:pPr>
      <w:r>
        <w:t xml:space="preserve">[4] NLTK Project. NLTK Documentation. https://www.nltk.org/（WordNet为可选配置，当前未启用）。</w:t>
      </w:r>
    </w:p>
    <w:p>
      <w:pPr>
        <w:pStyle w:val="Normal"/>
      </w:pPr>
      <w:r>
        <w:t xml:space="preserve">[5] 本项目core/models.py、services.py、forms.py、views.py及迁移文件，报告生成时静态核对。</w:t>
      </w:r>
    </w:p>
    <w:sectPr>
      <w:headerReference xmlns:r="http://schemas.openxmlformats.org/officeDocument/2006/relationships" w:type="default" r:id="Ra3b22cd3ff714c57"/>
      <w:pgSz w:w="11906" w:h="16838"/>
      <w:pgMar w:top="1440" w:right="1440" w:bottom="1440" w:left="2160" w:header="720" w:footer="720" w:gutter="0"/>
    </w:sectPr>
  </w:body>
</w:document>
</file>

<file path=word/header1.xml><?xml version="1.0" encoding="utf-8"?>
<w:hdr xmlns:w="http://schemas.openxmlformats.org/wordprocessingml/2006/main">
  <w:p>
    <w:pPr>
      <w:jc w:val="right"/>
    </w:pPr>
    <w:fldSimple w:instr=" PAGE ">
      <w:r>
        <w:rPr>
          <w:color w:val="000000"/>
          <w:sz w:val="24"/>
          <w:szCs w:val="24"/>
        </w:rPr>
        <w:t>1</w:t>
      </w:r>
    </w:fldSimple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color w:val="000000"/>
        <w:sz w:val="24"/>
        <w:szCs w:val="24"/>
        <w:lang w:val="en-US" w:eastAsia="zh-CN"/>
      </w:rPr>
    </w:rPrDefault>
    <w:pPrDefault>
      <w:pPr>
        <w:spacing w:after="0" w:line="480" w:lineRule="auto"/>
        <w:ind w:firstLine="720"/>
      </w:pPr>
    </w:pPrDefault>
  </w:docDefaults>
  <w:style w:type="paragraph" w:styleId="Normal" w:default="true">
    <w:name w:val="Normal"/>
    <w:uiPriority w:val="0"/>
    <w:qFormat/>
  </w:style>
  <w:style w:type="paragraph" w:styleId="Heading1" w:default="false">
    <w:name w:val="heading 1"/>
    <w:basedOn w:val="Normal"/>
    <w:next w:val="Normal"/>
    <w:uiPriority w:val="9"/>
    <w:qFormat/>
    <w:pPr>
      <w:keepNext/>
      <w:keepLines/>
      <w:spacing w:before="480" w:after="0" w:line="480" w:lineRule="auto"/>
      <w:ind w:firstLine="0"/>
      <w:jc w:val="center"/>
      <w:outlineLvl w:val="0"/>
    </w:pPr>
    <w:rPr>
      <w:rFonts w:ascii="Times New Roman" w:hAnsi="Times New Roman" w:eastAsia="SimHei" w:cs="Times New Roman"/>
      <w:b/>
      <w:color w:val="000000"/>
      <w:sz w:val="24"/>
      <w:szCs w:val="24"/>
    </w:rPr>
  </w:style>
  <w:style w:type="paragraph" w:styleId="Heading2" w:default="false">
    <w:name w:val="heading 2"/>
    <w:basedOn w:val="Normal"/>
    <w:next w:val="Normal"/>
    <w:uiPriority w:val="9"/>
    <w:qFormat/>
    <w:pPr>
      <w:keepNext/>
      <w:keepLines/>
      <w:spacing w:before="480" w:after="0" w:line="480" w:lineRule="auto"/>
      <w:ind w:firstLine="0"/>
      <w:outlineLvl w:val="1"/>
    </w:pPr>
    <w:rPr>
      <w:rFonts w:ascii="Times New Roman" w:hAnsi="Times New Roman" w:eastAsia="SimHei" w:cs="Times New Roman"/>
      <w:b/>
      <w:color w:val="000000"/>
      <w:sz w:val="24"/>
      <w:szCs w:val="24"/>
    </w:rPr>
  </w:style>
  <w:style w:type="paragraph" w:styleId="Heading3" w:default="false">
    <w:name w:val="heading 3"/>
    <w:basedOn w:val="Normal"/>
    <w:next w:val="Normal"/>
    <w:uiPriority w:val="9"/>
    <w:qFormat/>
    <w:pPr>
      <w:keepNext/>
      <w:keepLines/>
      <w:spacing w:before="480" w:after="0" w:line="480" w:lineRule="auto"/>
      <w:ind w:firstLine="0"/>
      <w:outlineLvl w:val="2"/>
    </w:pPr>
    <w:rPr>
      <w:rFonts w:ascii="Times New Roman" w:hAnsi="Times New Roman" w:eastAsia="SimHei" w:cs="Times New Roman"/>
      <w:b/>
      <w:i/>
      <w:color w:val="000000"/>
      <w:sz w:val="24"/>
      <w:szCs w:val="24"/>
    </w:rPr>
  </w:style>
  <w:style w:type="paragraph" w:styleId="ListBullet" w:default="false">
    <w:name w:val="List Bullet"/>
    <w:basedOn w:val="Normal"/>
    <w:uiPriority w:val="36"/>
    <w:qFormat/>
  </w:style>
  <w:style w:type="paragraph" w:styleId="Caption" w:default="false">
    <w:name w:val="caption"/>
    <w:basedOn w:val="Normal"/>
    <w:uiPriority w:val="35"/>
    <w:qFormat/>
    <w:pPr>
      <w:spacing w:after="120"/>
    </w:pPr>
    <w:rPr>
      <w:i/>
      <w:color w:val="000000"/>
      <w:sz w:val="24"/>
      <w:szCs w:val="24"/>
    </w:rPr>
  </w:style>
  <w:style w:type="paragraph" w:styleId="ReportTitle">
    <w:name w:val="Title"/>
    <w:basedOn w:val="Normal"/>
    <w:pPr>
      <w:spacing w:before="1000" w:after="480" w:line="360" w:lineRule="auto"/>
      <w:ind w:firstLine="0"/>
      <w:jc w:val="center"/>
    </w:pPr>
    <w:rPr>
      <w:rFonts w:ascii="Times New Roman" w:hAnsi="Times New Roman" w:eastAsia="SimHei"/>
      <w:b/>
      <w:sz w:val="44"/>
    </w:rPr>
  </w:style>
  <w:style w:type="paragraph" w:styleId="TableText">
    <w:name w:val="Table Text"/>
    <w:basedOn w:val="Normal"/>
    <w:pPr>
      <w:spacing w:after="80" w:line="240" w:lineRule="auto"/>
      <w:ind w:firstLine="0"/>
    </w:pPr>
    <w:rPr>
      <w:sz w:val="20"/>
    </w:rPr>
  </w:style>
  <w:style w:type="paragraph" w:styleId="FigureCaption">
    <w:name w:val="Figure Caption"/>
    <w:basedOn w:val="Normal"/>
    <w:pPr>
      <w:keepNext/>
      <w:spacing w:before="160" w:after="160" w:line="276" w:lineRule="auto"/>
      <w:ind w:firstLine="0"/>
      <w:jc w:val="center"/>
    </w:pPr>
    <w:rPr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3a608c50cd04a69" /><Relationship Type="http://schemas.openxmlformats.org/officeDocument/2006/relationships/header" Target="/word/header1.xml" Id="Ra3b22cd3ff714c57" /><Relationship Type="http://schemas.openxmlformats.org/officeDocument/2006/relationships/image" Target="/media/image.png" Id="R4c9284045f554468" /><Relationship Type="http://schemas.openxmlformats.org/officeDocument/2006/relationships/image" Target="/media/image2.png" Id="Rd8b401823ffd4d07" /><Relationship Type="http://schemas.openxmlformats.org/officeDocument/2006/relationships/image" Target="/media/image3.png" Id="R586d548ef93045f0" /><Relationship Type="http://schemas.openxmlformats.org/officeDocument/2006/relationships/image" Target="/media/image4.png" Id="R840598c4eb4a4e52" /><Relationship Type="http://schemas.openxmlformats.org/officeDocument/2006/relationships/image" Target="/media/image5.png" Id="Rbba40e392c904dec" /><Relationship Type="http://schemas.openxmlformats.org/officeDocument/2006/relationships/image" Target="/media/image6.png" Id="R1876f22ef9fe4a6f" /><Relationship Type="http://schemas.openxmlformats.org/officeDocument/2006/relationships/image" Target="/media/image7.png" Id="Rcd59929ea4dc4f05" /><Relationship Type="http://schemas.openxmlformats.org/officeDocument/2006/relationships/image" Target="/media/image8.png" Id="R2fa5f5429a844bd0" /><Relationship Type="http://schemas.openxmlformats.org/officeDocument/2006/relationships/settings" Target="/word/settings.xml" Id="R1ebc8686f0d043c0" /></Relationships>
</file>