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1AEEC" w14:textId="21112E67" w:rsidR="00AF4ADA" w:rsidRDefault="00AF4ADA" w:rsidP="00F37F9A">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HEART </w:t>
      </w:r>
      <w:r>
        <w:rPr>
          <w:rFonts w:ascii="Times New Roman" w:hAnsi="Times New Roman" w:cs="Times New Roman"/>
          <w:b/>
          <w:sz w:val="28"/>
          <w:szCs w:val="24"/>
        </w:rPr>
        <w:t>DISEASE</w:t>
      </w:r>
      <w:r>
        <w:rPr>
          <w:rFonts w:ascii="Times New Roman" w:hAnsi="Times New Roman" w:cs="Times New Roman"/>
          <w:b/>
          <w:sz w:val="24"/>
          <w:szCs w:val="24"/>
        </w:rPr>
        <w:t xml:space="preserve">   PREDICTION AND CURE </w:t>
      </w:r>
    </w:p>
    <w:p w14:paraId="0627EC56" w14:textId="77777777" w:rsidR="00010B27" w:rsidRDefault="00010B27" w:rsidP="00F37F9A">
      <w:pPr>
        <w:autoSpaceDE w:val="0"/>
        <w:autoSpaceDN w:val="0"/>
        <w:adjustRightInd w:val="0"/>
        <w:spacing w:after="0" w:line="360" w:lineRule="auto"/>
        <w:jc w:val="both"/>
        <w:rPr>
          <w:rFonts w:ascii="Times New Roman" w:hAnsi="Times New Roman" w:cs="Times New Roman"/>
          <w:b/>
          <w:sz w:val="24"/>
          <w:szCs w:val="24"/>
        </w:rPr>
      </w:pPr>
    </w:p>
    <w:p w14:paraId="684E97D5" w14:textId="758F2783" w:rsidR="00F37F9A" w:rsidRDefault="00F37F9A" w:rsidP="00F37F9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Abstract</w:t>
      </w:r>
      <w:r w:rsidR="00777841">
        <w:rPr>
          <w:rFonts w:ascii="Times New Roman" w:hAnsi="Times New Roman" w:cs="Times New Roman"/>
          <w:b/>
          <w:sz w:val="24"/>
          <w:szCs w:val="24"/>
        </w:rPr>
        <w:t>:</w:t>
      </w:r>
    </w:p>
    <w:p w14:paraId="0FEBB8CA" w14:textId="77777777" w:rsidR="00777841" w:rsidRDefault="00777841" w:rsidP="00F37F9A">
      <w:pPr>
        <w:autoSpaceDE w:val="0"/>
        <w:autoSpaceDN w:val="0"/>
        <w:adjustRightInd w:val="0"/>
        <w:spacing w:after="0" w:line="360" w:lineRule="auto"/>
        <w:jc w:val="both"/>
        <w:rPr>
          <w:rFonts w:ascii="Times New Roman" w:hAnsi="Times New Roman" w:cs="Times New Roman"/>
          <w:b/>
          <w:sz w:val="24"/>
          <w:szCs w:val="24"/>
        </w:rPr>
      </w:pPr>
    </w:p>
    <w:p w14:paraId="2A23A910" w14:textId="77777777" w:rsidR="00F37F9A" w:rsidRDefault="00F37F9A" w:rsidP="00F37F9A">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Adverse drug events remain a leading cause of morbidity and mortality around the world. Many adverse events are not detected during clinical trials before a drug receives approval for use in the clinic. Fortunately, as part of post marketing surveillance, regulatory agencies and other institutions maintain large collections of adverse event reports, and these databases present an opportunity to study drug effects from patient population data.</w:t>
      </w:r>
    </w:p>
    <w:p w14:paraId="351986C2" w14:textId="77777777" w:rsidR="00F37F9A" w:rsidRDefault="00F37F9A" w:rsidP="00F37F9A">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p>
    <w:p w14:paraId="3160149F" w14:textId="63B5688D" w:rsidR="00F37F9A" w:rsidRPr="002F46BC" w:rsidRDefault="00F37F9A" w:rsidP="002F46BC">
      <w:pPr>
        <w:autoSpaceDE w:val="0"/>
        <w:autoSpaceDN w:val="0"/>
        <w:adjustRightInd w:val="0"/>
        <w:spacing w:after="0"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However, confounding factors such as concomitant medications, patient demographics, patient medical histories, and reasons for prescribing a drug often are uncharacterized in spontaneous reporting systems, and these omissions can limit the use of quantitative signal detection methods used in the analysis of such data. Here, we present an adaptive big data-driven approach for correcting these factors in cases for which the covariates are unknown or unmeasured and combine this approach with existing methods to improve analyses of drug effects using three test data sets.</w:t>
      </w:r>
      <w:r w:rsidR="002F46BC">
        <w:rPr>
          <w:rFonts w:ascii="Times New Roman" w:hAnsi="Times New Roman" w:cs="Times New Roman"/>
          <w:color w:val="000000"/>
          <w:sz w:val="24"/>
          <w:szCs w:val="24"/>
          <w:shd w:val="clear" w:color="auto" w:fill="FFFFFF"/>
        </w:rPr>
        <w:t xml:space="preserve"> </w:t>
      </w:r>
      <w:r w:rsidRPr="002F46BC">
        <w:rPr>
          <w:rFonts w:ascii="Times New Roman" w:hAnsi="Times New Roman" w:cs="Times New Roman"/>
          <w:sz w:val="24"/>
          <w:szCs w:val="24"/>
        </w:rPr>
        <w:t xml:space="preserve">Shows the nearby medicals to user wherever that </w:t>
      </w:r>
      <w:proofErr w:type="gramStart"/>
      <w:r w:rsidRPr="002F46BC">
        <w:rPr>
          <w:rFonts w:ascii="Times New Roman" w:hAnsi="Times New Roman" w:cs="Times New Roman"/>
          <w:sz w:val="24"/>
          <w:szCs w:val="24"/>
        </w:rPr>
        <w:t>medicines  are</w:t>
      </w:r>
      <w:proofErr w:type="gramEnd"/>
      <w:r w:rsidRPr="002F46BC">
        <w:rPr>
          <w:rFonts w:ascii="Times New Roman" w:hAnsi="Times New Roman" w:cs="Times New Roman"/>
          <w:sz w:val="24"/>
          <w:szCs w:val="24"/>
        </w:rPr>
        <w:t xml:space="preserve"> available.</w:t>
      </w:r>
    </w:p>
    <w:p w14:paraId="76FD5040" w14:textId="77777777" w:rsidR="00F37F9A" w:rsidRDefault="00F37F9A">
      <w:pPr>
        <w:rPr>
          <w:rFonts w:ascii="Times New Roman" w:hAnsi="Times New Roman" w:cs="Times New Roman"/>
          <w:b/>
          <w:bCs/>
          <w:sz w:val="24"/>
          <w:szCs w:val="24"/>
        </w:rPr>
      </w:pPr>
    </w:p>
    <w:p w14:paraId="6B411B06" w14:textId="77777777" w:rsidR="00F37F9A" w:rsidRDefault="00F37F9A">
      <w:pPr>
        <w:rPr>
          <w:rFonts w:ascii="Times New Roman" w:hAnsi="Times New Roman" w:cs="Times New Roman"/>
          <w:b/>
          <w:bCs/>
          <w:sz w:val="24"/>
          <w:szCs w:val="24"/>
        </w:rPr>
      </w:pPr>
    </w:p>
    <w:p w14:paraId="544AD20A" w14:textId="6EFC9731" w:rsidR="002E5A20" w:rsidRPr="002E5A20" w:rsidRDefault="002E5A20">
      <w:pPr>
        <w:rPr>
          <w:rFonts w:ascii="Times New Roman" w:eastAsiaTheme="minorEastAsia" w:hAnsi="Times New Roman" w:cs="Times New Roman"/>
          <w:color w:val="1F497D" w:themeColor="text2"/>
          <w:kern w:val="24"/>
          <w:sz w:val="52"/>
          <w:szCs w:val="52"/>
          <w:lang w:val="en-IN"/>
        </w:rPr>
      </w:pPr>
      <w:r w:rsidRPr="002E5A20">
        <w:rPr>
          <w:rFonts w:ascii="Times New Roman" w:hAnsi="Times New Roman" w:cs="Times New Roman"/>
          <w:b/>
          <w:bCs/>
          <w:sz w:val="24"/>
          <w:szCs w:val="24"/>
        </w:rPr>
        <w:t>Problem Statement:</w:t>
      </w:r>
      <w:r w:rsidRPr="002E5A20">
        <w:rPr>
          <w:rFonts w:ascii="Times New Roman" w:eastAsiaTheme="minorEastAsia" w:hAnsi="Times New Roman" w:cs="Times New Roman"/>
          <w:color w:val="1F497D" w:themeColor="text2"/>
          <w:kern w:val="24"/>
          <w:sz w:val="52"/>
          <w:szCs w:val="52"/>
          <w:lang w:val="en-IN"/>
        </w:rPr>
        <w:t xml:space="preserve"> </w:t>
      </w:r>
    </w:p>
    <w:p w14:paraId="0F07D935" w14:textId="63F11730" w:rsidR="00F14B2F" w:rsidRDefault="002E5A20">
      <w:pPr>
        <w:rPr>
          <w:lang w:val="en-IN"/>
        </w:rPr>
      </w:pPr>
      <w:proofErr w:type="gramStart"/>
      <w:r w:rsidRPr="002E5A20">
        <w:rPr>
          <w:lang w:val="en-IN"/>
        </w:rPr>
        <w:t xml:space="preserve">Establishing the system for solving the problems like uncertainty of </w:t>
      </w:r>
      <w:r w:rsidR="002F46BC">
        <w:rPr>
          <w:lang w:val="en-IN"/>
        </w:rPr>
        <w:t>Heart diseases</w:t>
      </w:r>
      <w:r w:rsidRPr="002E5A20">
        <w:rPr>
          <w:lang w:val="en-IN"/>
        </w:rPr>
        <w:t>, traditional approaches of drug procurement planning in hospitals that often cause drug overstocking or understocking, which can have strong negative effects on healthcare services</w:t>
      </w:r>
      <w:r>
        <w:rPr>
          <w:lang w:val="en-IN"/>
        </w:rPr>
        <w:t>.</w:t>
      </w:r>
      <w:proofErr w:type="gramEnd"/>
    </w:p>
    <w:p w14:paraId="3DE0A907" w14:textId="6EC1490F" w:rsidR="002E5A20" w:rsidRDefault="002E5A20">
      <w:pPr>
        <w:rPr>
          <w:lang w:val="en-IN"/>
        </w:rPr>
      </w:pPr>
    </w:p>
    <w:p w14:paraId="3A97A2F0" w14:textId="6652B3CB" w:rsidR="002E5A20" w:rsidRPr="002E5A20" w:rsidRDefault="002E5A20" w:rsidP="002E5A20">
      <w:pPr>
        <w:jc w:val="both"/>
        <w:rPr>
          <w:rFonts w:ascii="Times New Roman" w:hAnsi="Times New Roman" w:cs="Times New Roman"/>
          <w:b/>
          <w:bCs/>
          <w:sz w:val="24"/>
          <w:szCs w:val="24"/>
          <w:lang w:val="en-IN"/>
        </w:rPr>
      </w:pPr>
    </w:p>
    <w:p w14:paraId="0DC84E16" w14:textId="331EBBFD" w:rsidR="002E5A20" w:rsidRPr="002E5A20" w:rsidRDefault="002E5A20" w:rsidP="002E5A20">
      <w:pPr>
        <w:jc w:val="both"/>
        <w:rPr>
          <w:rFonts w:ascii="Times New Roman" w:hAnsi="Times New Roman" w:cs="Times New Roman"/>
          <w:b/>
          <w:bCs/>
          <w:sz w:val="24"/>
          <w:szCs w:val="24"/>
          <w:lang w:val="en-IN"/>
        </w:rPr>
      </w:pPr>
      <w:proofErr w:type="gramStart"/>
      <w:r w:rsidRPr="002E5A20">
        <w:rPr>
          <w:rFonts w:ascii="Times New Roman" w:hAnsi="Times New Roman" w:cs="Times New Roman"/>
          <w:b/>
          <w:bCs/>
          <w:sz w:val="24"/>
          <w:szCs w:val="24"/>
          <w:lang w:val="en-IN"/>
        </w:rPr>
        <w:t>Scope :</w:t>
      </w:r>
      <w:proofErr w:type="gramEnd"/>
    </w:p>
    <w:p w14:paraId="33136DB2" w14:textId="3BBB0479" w:rsidR="002F46BC" w:rsidRDefault="002E5A20" w:rsidP="002E5A20">
      <w:pPr>
        <w:jc w:val="both"/>
        <w:rPr>
          <w:rFonts w:ascii="Times New Roman" w:hAnsi="Times New Roman" w:cs="Times New Roman"/>
          <w:color w:val="000000"/>
          <w:sz w:val="24"/>
          <w:szCs w:val="24"/>
          <w:shd w:val="clear" w:color="auto" w:fill="FFFFFF"/>
        </w:rPr>
      </w:pPr>
      <w:r w:rsidRPr="00112DAC">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 xml:space="preserve"> future scope of this</w:t>
      </w:r>
      <w:r w:rsidRPr="00112DAC">
        <w:rPr>
          <w:rFonts w:ascii="Times New Roman" w:hAnsi="Times New Roman" w:cs="Times New Roman"/>
          <w:color w:val="000000"/>
          <w:sz w:val="24"/>
          <w:szCs w:val="24"/>
          <w:shd w:val="clear" w:color="auto" w:fill="FFFFFF"/>
        </w:rPr>
        <w:t xml:space="preserve"> system is aimed at offering a big data infrastructure for our designed risk calculation tools, to design more sophisticated prediction models and feature extraction </w:t>
      </w:r>
      <w:r w:rsidRPr="00112DAC">
        <w:rPr>
          <w:rFonts w:ascii="Times New Roman" w:hAnsi="Times New Roman" w:cs="Times New Roman"/>
          <w:color w:val="000000"/>
          <w:sz w:val="24"/>
          <w:szCs w:val="24"/>
          <w:shd w:val="clear" w:color="auto" w:fill="FFFFFF"/>
        </w:rPr>
        <w:lastRenderedPageBreak/>
        <w:t>techniques and extend our proposed system to predict ot</w:t>
      </w:r>
      <w:r>
        <w:rPr>
          <w:rFonts w:ascii="Times New Roman" w:hAnsi="Times New Roman" w:cs="Times New Roman"/>
          <w:color w:val="000000"/>
          <w:sz w:val="24"/>
          <w:szCs w:val="24"/>
          <w:shd w:val="clear" w:color="auto" w:fill="FFFFFF"/>
        </w:rPr>
        <w:t>her clinical risks</w:t>
      </w:r>
      <w:r w:rsidRPr="00112DAC">
        <w:rPr>
          <w:rFonts w:ascii="Times New Roman" w:hAnsi="Times New Roman" w:cs="Times New Roman"/>
          <w:color w:val="000000"/>
          <w:sz w:val="24"/>
          <w:szCs w:val="24"/>
          <w:shd w:val="clear" w:color="auto" w:fill="FFFFFF"/>
        </w:rPr>
        <w:t xml:space="preserve">. </w:t>
      </w:r>
      <w:proofErr w:type="gramStart"/>
      <w:r w:rsidR="002F46BC">
        <w:rPr>
          <w:rFonts w:ascii="Times New Roman" w:hAnsi="Times New Roman" w:cs="Times New Roman"/>
          <w:color w:val="000000"/>
          <w:sz w:val="24"/>
          <w:szCs w:val="24"/>
          <w:shd w:val="clear" w:color="auto" w:fill="FFFFFF"/>
        </w:rPr>
        <w:t xml:space="preserve">To predict the Heart disease using </w:t>
      </w:r>
      <w:proofErr w:type="spellStart"/>
      <w:r w:rsidR="002F46BC">
        <w:rPr>
          <w:rFonts w:ascii="Times New Roman" w:hAnsi="Times New Roman" w:cs="Times New Roman"/>
          <w:color w:val="000000"/>
          <w:sz w:val="24"/>
          <w:szCs w:val="24"/>
          <w:shd w:val="clear" w:color="auto" w:fill="FFFFFF"/>
        </w:rPr>
        <w:t>svm</w:t>
      </w:r>
      <w:proofErr w:type="spellEnd"/>
      <w:r w:rsidR="002F46BC">
        <w:rPr>
          <w:rFonts w:ascii="Times New Roman" w:hAnsi="Times New Roman" w:cs="Times New Roman"/>
          <w:color w:val="000000"/>
          <w:sz w:val="24"/>
          <w:szCs w:val="24"/>
          <w:shd w:val="clear" w:color="auto" w:fill="FFFFFF"/>
        </w:rPr>
        <w:t xml:space="preserve"> algorithm.</w:t>
      </w:r>
      <w:proofErr w:type="gramEnd"/>
      <w:r w:rsidR="002F46BC">
        <w:rPr>
          <w:rFonts w:ascii="Times New Roman" w:hAnsi="Times New Roman" w:cs="Times New Roman"/>
          <w:color w:val="000000"/>
          <w:sz w:val="24"/>
          <w:szCs w:val="24"/>
          <w:shd w:val="clear" w:color="auto" w:fill="FFFFFF"/>
        </w:rPr>
        <w:t xml:space="preserve"> </w:t>
      </w:r>
    </w:p>
    <w:p w14:paraId="610CFE0F" w14:textId="0B6416AA" w:rsidR="002E5A20" w:rsidRDefault="002E5A20" w:rsidP="002E5A20">
      <w:pPr>
        <w:jc w:val="both"/>
        <w:rPr>
          <w:rFonts w:ascii="Times New Roman" w:hAnsi="Times New Roman" w:cs="Times New Roman"/>
          <w:color w:val="000000"/>
          <w:sz w:val="24"/>
          <w:szCs w:val="24"/>
          <w:shd w:val="clear" w:color="auto" w:fill="FFFFFF"/>
        </w:rPr>
      </w:pPr>
      <w:r w:rsidRPr="00112DAC">
        <w:rPr>
          <w:rFonts w:ascii="Times New Roman" w:hAnsi="Times New Roman" w:cs="Times New Roman"/>
          <w:color w:val="000000"/>
          <w:sz w:val="24"/>
          <w:szCs w:val="24"/>
          <w:shd w:val="clear" w:color="auto" w:fill="FFFFFF"/>
        </w:rPr>
        <w:t>Some other future possibilities are for the discovery of ground-breaking pharmaceuticals, the development of more effective treatment protocols and for the development of personalized medicine</w:t>
      </w:r>
    </w:p>
    <w:p w14:paraId="1AF36522" w14:textId="067B7C88" w:rsidR="002E5A20" w:rsidRDefault="002E5A20" w:rsidP="002E5A20">
      <w:pPr>
        <w:jc w:val="both"/>
        <w:rPr>
          <w:rFonts w:ascii="Times New Roman" w:hAnsi="Times New Roman" w:cs="Times New Roman"/>
          <w:color w:val="000000"/>
          <w:sz w:val="24"/>
          <w:szCs w:val="24"/>
          <w:shd w:val="clear" w:color="auto" w:fill="FFFFFF"/>
        </w:rPr>
      </w:pPr>
    </w:p>
    <w:p w14:paraId="771B04FD" w14:textId="0412E490" w:rsidR="002E5A20" w:rsidRPr="002E5A20" w:rsidRDefault="002E5A20" w:rsidP="002E5A20">
      <w:pPr>
        <w:jc w:val="both"/>
        <w:rPr>
          <w:rFonts w:ascii="Times New Roman" w:hAnsi="Times New Roman" w:cs="Times New Roman"/>
          <w:b/>
          <w:bCs/>
          <w:sz w:val="24"/>
          <w:szCs w:val="24"/>
        </w:rPr>
      </w:pPr>
      <w:proofErr w:type="gramStart"/>
      <w:r w:rsidRPr="002E5A20">
        <w:rPr>
          <w:rFonts w:ascii="Times New Roman" w:hAnsi="Times New Roman" w:cs="Times New Roman"/>
          <w:b/>
          <w:bCs/>
          <w:sz w:val="24"/>
          <w:szCs w:val="24"/>
        </w:rPr>
        <w:t>Objective :</w:t>
      </w:r>
      <w:proofErr w:type="gramEnd"/>
    </w:p>
    <w:p w14:paraId="7C795BA9" w14:textId="0666EB21" w:rsidR="002E5A20" w:rsidRDefault="002E5A20" w:rsidP="002E5A2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examine current standards, methods, and uses for big data to develop a morbidities prediction system to assist providers in establishing higher standards of care, suggesting particular drugs for curing the disease and a more personalized medical care plan for the </w:t>
      </w:r>
      <w:r w:rsidR="002F46BC">
        <w:rPr>
          <w:rFonts w:ascii="Times New Roman" w:hAnsi="Times New Roman" w:cs="Times New Roman"/>
          <w:color w:val="000000"/>
          <w:sz w:val="24"/>
          <w:szCs w:val="24"/>
          <w:shd w:val="clear" w:color="auto" w:fill="FFFFFF"/>
        </w:rPr>
        <w:t>patient. According</w:t>
      </w:r>
      <w:r>
        <w:rPr>
          <w:rFonts w:ascii="Times New Roman" w:hAnsi="Times New Roman" w:cs="Times New Roman"/>
          <w:color w:val="000000"/>
          <w:sz w:val="24"/>
          <w:szCs w:val="24"/>
          <w:shd w:val="clear" w:color="auto" w:fill="FFFFFF"/>
        </w:rPr>
        <w:t xml:space="preserve"> to user</w:t>
      </w:r>
      <w:r w:rsidR="00855CF4">
        <w:rPr>
          <w:rFonts w:ascii="Times New Roman" w:hAnsi="Times New Roman" w:cs="Times New Roman"/>
          <w:color w:val="000000"/>
          <w:sz w:val="24"/>
          <w:szCs w:val="24"/>
          <w:shd w:val="clear" w:color="auto" w:fill="FFFFFF"/>
        </w:rPr>
        <w:t xml:space="preserve"> Report we predict the </w:t>
      </w:r>
      <w:proofErr w:type="gramStart"/>
      <w:r w:rsidR="00855CF4">
        <w:rPr>
          <w:rFonts w:ascii="Times New Roman" w:hAnsi="Times New Roman" w:cs="Times New Roman"/>
          <w:color w:val="000000"/>
          <w:sz w:val="24"/>
          <w:szCs w:val="24"/>
          <w:shd w:val="clear" w:color="auto" w:fill="FFFFFF"/>
        </w:rPr>
        <w:t xml:space="preserve">disease </w:t>
      </w:r>
      <w:r>
        <w:rPr>
          <w:rFonts w:ascii="Times New Roman" w:hAnsi="Times New Roman" w:cs="Times New Roman"/>
          <w:color w:val="000000"/>
          <w:sz w:val="24"/>
          <w:szCs w:val="24"/>
          <w:shd w:val="clear" w:color="auto" w:fill="FFFFFF"/>
        </w:rPr>
        <w:t>.</w:t>
      </w:r>
      <w:proofErr w:type="gramEnd"/>
    </w:p>
    <w:p w14:paraId="3A2CA7D6" w14:textId="5E2F8306" w:rsidR="002E5A20" w:rsidRDefault="002E5A20" w:rsidP="002E5A20">
      <w:pPr>
        <w:spacing w:line="360" w:lineRule="auto"/>
        <w:jc w:val="both"/>
        <w:rPr>
          <w:rFonts w:ascii="Times New Roman" w:hAnsi="Times New Roman" w:cs="Times New Roman"/>
          <w:color w:val="000000"/>
          <w:sz w:val="24"/>
          <w:szCs w:val="24"/>
          <w:shd w:val="clear" w:color="auto" w:fill="FFFFFF"/>
        </w:rPr>
      </w:pPr>
    </w:p>
    <w:p w14:paraId="3FBED366" w14:textId="6003925D" w:rsidR="002E5A20" w:rsidRPr="00FC2E1E" w:rsidRDefault="002E5A20" w:rsidP="002E5A20">
      <w:pPr>
        <w:spacing w:line="360" w:lineRule="auto"/>
        <w:jc w:val="both"/>
        <w:rPr>
          <w:rFonts w:ascii="Times New Roman" w:hAnsi="Times New Roman" w:cs="Times New Roman"/>
          <w:b/>
          <w:sz w:val="24"/>
          <w:szCs w:val="24"/>
        </w:rPr>
      </w:pPr>
      <w:r w:rsidRPr="00FC2E1E">
        <w:rPr>
          <w:rFonts w:ascii="Times New Roman" w:hAnsi="Times New Roman" w:cs="Times New Roman"/>
          <w:b/>
          <w:sz w:val="24"/>
          <w:szCs w:val="24"/>
        </w:rPr>
        <w:t>Proposed Sy</w:t>
      </w:r>
      <w:r>
        <w:rPr>
          <w:rFonts w:ascii="Times New Roman" w:hAnsi="Times New Roman" w:cs="Times New Roman"/>
          <w:b/>
          <w:sz w:val="24"/>
          <w:szCs w:val="24"/>
        </w:rPr>
        <w:t>s</w:t>
      </w:r>
      <w:r w:rsidRPr="00FC2E1E">
        <w:rPr>
          <w:rFonts w:ascii="Times New Roman" w:hAnsi="Times New Roman" w:cs="Times New Roman"/>
          <w:b/>
          <w:sz w:val="24"/>
          <w:szCs w:val="24"/>
        </w:rPr>
        <w:t>tem-</w:t>
      </w:r>
    </w:p>
    <w:p w14:paraId="16C0CF97" w14:textId="63D71591" w:rsidR="002E5A20" w:rsidRDefault="002E5A20" w:rsidP="002E5A20">
      <w:pPr>
        <w:autoSpaceDE w:val="0"/>
        <w:autoSpaceDN w:val="0"/>
        <w:adjustRightInd w:val="0"/>
        <w:spacing w:after="0" w:line="360" w:lineRule="auto"/>
        <w:rPr>
          <w:rFonts w:ascii="Times New Roman" w:hAnsi="Times New Roman" w:cs="Times New Roman"/>
          <w:sz w:val="24"/>
          <w:szCs w:val="24"/>
        </w:rPr>
      </w:pPr>
      <w:r w:rsidRPr="00FC2E1E">
        <w:rPr>
          <w:rFonts w:ascii="Times New Roman" w:hAnsi="Times New Roman" w:cs="Times New Roman"/>
          <w:sz w:val="24"/>
          <w:szCs w:val="24"/>
        </w:rPr>
        <w:t>A big-data driven approach, which uses a deep neural network</w:t>
      </w:r>
      <w:r>
        <w:rPr>
          <w:rFonts w:ascii="Times New Roman" w:hAnsi="Times New Roman" w:cs="Times New Roman"/>
          <w:sz w:val="24"/>
          <w:szCs w:val="24"/>
        </w:rPr>
        <w:t xml:space="preserve"> </w:t>
      </w:r>
      <w:r w:rsidRPr="00FC2E1E">
        <w:rPr>
          <w:rFonts w:ascii="Times New Roman" w:hAnsi="Times New Roman" w:cs="Times New Roman"/>
          <w:sz w:val="24"/>
          <w:szCs w:val="24"/>
        </w:rPr>
        <w:t>to predict morbidities of acute gastrointestinal infections based</w:t>
      </w:r>
      <w:r>
        <w:rPr>
          <w:rFonts w:ascii="Times New Roman" w:hAnsi="Times New Roman" w:cs="Times New Roman"/>
          <w:sz w:val="24"/>
          <w:szCs w:val="24"/>
        </w:rPr>
        <w:t xml:space="preserve"> </w:t>
      </w:r>
      <w:r w:rsidRPr="00FC2E1E">
        <w:rPr>
          <w:rFonts w:ascii="Times New Roman" w:hAnsi="Times New Roman" w:cs="Times New Roman"/>
          <w:sz w:val="24"/>
          <w:szCs w:val="24"/>
        </w:rPr>
        <w:t>on a huge amount of environmental data, and then constructs</w:t>
      </w:r>
      <w:r>
        <w:rPr>
          <w:rFonts w:ascii="Times New Roman" w:hAnsi="Times New Roman" w:cs="Times New Roman"/>
          <w:sz w:val="24"/>
          <w:szCs w:val="24"/>
        </w:rPr>
        <w:t xml:space="preserve"> </w:t>
      </w:r>
      <w:r w:rsidRPr="00FC2E1E">
        <w:rPr>
          <w:rFonts w:ascii="Times New Roman" w:hAnsi="Times New Roman" w:cs="Times New Roman"/>
          <w:sz w:val="24"/>
          <w:szCs w:val="24"/>
        </w:rPr>
        <w:t>an optimization problem of drug procurement planning for</w:t>
      </w:r>
      <w:r>
        <w:rPr>
          <w:rFonts w:ascii="Times New Roman" w:hAnsi="Times New Roman" w:cs="Times New Roman"/>
          <w:sz w:val="24"/>
          <w:szCs w:val="24"/>
        </w:rPr>
        <w:t xml:space="preserve"> </w:t>
      </w:r>
      <w:r w:rsidRPr="00FC2E1E">
        <w:rPr>
          <w:rFonts w:ascii="Times New Roman" w:hAnsi="Times New Roman" w:cs="Times New Roman"/>
          <w:sz w:val="24"/>
          <w:szCs w:val="24"/>
        </w:rPr>
        <w:t>maximizing the expected therapeutic effect on the predicted cases.</w:t>
      </w:r>
      <w:r>
        <w:rPr>
          <w:rFonts w:ascii="Times New Roman" w:hAnsi="Times New Roman" w:cs="Times New Roman"/>
          <w:sz w:val="24"/>
          <w:szCs w:val="24"/>
        </w:rPr>
        <w:t xml:space="preserve"> </w:t>
      </w:r>
      <w:r w:rsidRPr="00FC2E1E">
        <w:rPr>
          <w:rFonts w:ascii="Times New Roman" w:hAnsi="Times New Roman" w:cs="Times New Roman"/>
          <w:sz w:val="24"/>
          <w:szCs w:val="24"/>
        </w:rPr>
        <w:t>The problem is solved by an efficient heuristic optimization algorithm.</w:t>
      </w:r>
    </w:p>
    <w:p w14:paraId="023E7EF0" w14:textId="77777777" w:rsidR="00BF74C7" w:rsidRDefault="00BF74C7" w:rsidP="00BF74C7">
      <w:pPr>
        <w:ind w:firstLine="720"/>
        <w:rPr>
          <w:rFonts w:ascii="Times New Roman" w:hAnsi="Times New Roman" w:cs="Times New Roman"/>
          <w:sz w:val="24"/>
          <w:szCs w:val="24"/>
        </w:rPr>
      </w:pPr>
      <w:r>
        <w:rPr>
          <w:rFonts w:ascii="Times New Roman" w:hAnsi="Times New Roman" w:cs="Times New Roman"/>
          <w:b/>
          <w:sz w:val="24"/>
          <w:szCs w:val="24"/>
        </w:rPr>
        <w:t>When user enters symptoms,</w:t>
      </w:r>
    </w:p>
    <w:p w14:paraId="32987BA4" w14:textId="77777777" w:rsidR="00BF74C7" w:rsidRDefault="00BF74C7" w:rsidP="00BF74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analyse that symptoms with big data</w:t>
      </w:r>
    </w:p>
    <w:p w14:paraId="1ECC017E" w14:textId="77777777" w:rsidR="00BF74C7" w:rsidRDefault="00BF74C7" w:rsidP="00BF74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Detect the Heart disease he is suffering from </w:t>
      </w:r>
    </w:p>
    <w:p w14:paraId="13620103" w14:textId="77777777" w:rsidR="00BF74C7" w:rsidRDefault="00BF74C7" w:rsidP="00BF74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recommend appropriate medicines to cure that disease</w:t>
      </w:r>
    </w:p>
    <w:p w14:paraId="31CD9972" w14:textId="77777777" w:rsidR="00BF74C7" w:rsidRPr="002E5A20" w:rsidRDefault="00BF74C7" w:rsidP="00BF74C7">
      <w:pPr>
        <w:rPr>
          <w:rFonts w:ascii="Times New Roman" w:hAnsi="Times New Roman" w:cs="Times New Roman"/>
          <w:b/>
          <w:bCs/>
          <w:sz w:val="24"/>
          <w:szCs w:val="24"/>
        </w:rPr>
      </w:pPr>
    </w:p>
    <w:p w14:paraId="02D6B731" w14:textId="77777777" w:rsidR="00BF74C7" w:rsidRDefault="00BF74C7" w:rsidP="002E5A20">
      <w:pPr>
        <w:autoSpaceDE w:val="0"/>
        <w:autoSpaceDN w:val="0"/>
        <w:adjustRightInd w:val="0"/>
        <w:spacing w:after="0" w:line="360" w:lineRule="auto"/>
        <w:rPr>
          <w:rFonts w:ascii="Times New Roman" w:hAnsi="Times New Roman" w:cs="Times New Roman"/>
          <w:sz w:val="24"/>
          <w:szCs w:val="24"/>
        </w:rPr>
      </w:pPr>
    </w:p>
    <w:p w14:paraId="4D6350CA" w14:textId="761F2B8C" w:rsidR="002E5A20" w:rsidRDefault="002E5A20" w:rsidP="002E5A20">
      <w:pPr>
        <w:autoSpaceDE w:val="0"/>
        <w:autoSpaceDN w:val="0"/>
        <w:adjustRightInd w:val="0"/>
        <w:spacing w:after="0" w:line="360" w:lineRule="auto"/>
        <w:rPr>
          <w:rFonts w:ascii="Times New Roman" w:hAnsi="Times New Roman" w:cs="Times New Roman"/>
          <w:sz w:val="24"/>
          <w:szCs w:val="24"/>
        </w:rPr>
      </w:pPr>
    </w:p>
    <w:p w14:paraId="24D695B8" w14:textId="0BD6C6DA" w:rsidR="002E5A20" w:rsidRPr="00CA3CB2" w:rsidRDefault="002E5A20" w:rsidP="002E5A20">
      <w:pPr>
        <w:autoSpaceDE w:val="0"/>
        <w:autoSpaceDN w:val="0"/>
        <w:adjustRightInd w:val="0"/>
        <w:spacing w:after="0" w:line="360" w:lineRule="auto"/>
        <w:rPr>
          <w:rFonts w:ascii="Times New Roman" w:hAnsi="Times New Roman" w:cs="Times New Roman"/>
          <w:b/>
          <w:bCs/>
          <w:sz w:val="24"/>
          <w:szCs w:val="24"/>
        </w:rPr>
      </w:pPr>
      <w:r w:rsidRPr="00CA3CB2">
        <w:rPr>
          <w:rFonts w:ascii="Times New Roman" w:hAnsi="Times New Roman" w:cs="Times New Roman"/>
          <w:b/>
          <w:bCs/>
          <w:sz w:val="24"/>
          <w:szCs w:val="24"/>
        </w:rPr>
        <w:t>System Archi</w:t>
      </w:r>
      <w:r w:rsidR="00CA3CB2" w:rsidRPr="00CA3CB2">
        <w:rPr>
          <w:rFonts w:ascii="Times New Roman" w:hAnsi="Times New Roman" w:cs="Times New Roman"/>
          <w:b/>
          <w:bCs/>
          <w:sz w:val="24"/>
          <w:szCs w:val="24"/>
        </w:rPr>
        <w:t>tecture</w:t>
      </w:r>
      <w:r w:rsidR="00CA3CB2">
        <w:rPr>
          <w:rFonts w:ascii="Times New Roman" w:hAnsi="Times New Roman" w:cs="Times New Roman"/>
          <w:b/>
          <w:bCs/>
          <w:sz w:val="24"/>
          <w:szCs w:val="24"/>
        </w:rPr>
        <w:t>:</w:t>
      </w:r>
    </w:p>
    <w:p w14:paraId="5FC2658E" w14:textId="77777777" w:rsidR="002E5A20" w:rsidRPr="002E5A20" w:rsidRDefault="002E5A20" w:rsidP="002E5A20">
      <w:pPr>
        <w:spacing w:line="360" w:lineRule="auto"/>
        <w:jc w:val="both"/>
        <w:rPr>
          <w:rFonts w:ascii="Times New Roman" w:hAnsi="Times New Roman" w:cs="Times New Roman"/>
          <w:color w:val="000000"/>
          <w:sz w:val="24"/>
          <w:szCs w:val="24"/>
          <w:shd w:val="clear" w:color="auto" w:fill="FFFFFF"/>
        </w:rPr>
      </w:pPr>
    </w:p>
    <w:p w14:paraId="568CE8CE" w14:textId="266F1330" w:rsidR="002E5A20" w:rsidRDefault="002E5A20">
      <w:pPr>
        <w:rPr>
          <w:rFonts w:ascii="Times New Roman" w:hAnsi="Times New Roman" w:cs="Times New Roman"/>
          <w:b/>
          <w:bCs/>
          <w:sz w:val="24"/>
          <w:szCs w:val="24"/>
        </w:rPr>
      </w:pPr>
      <w:r>
        <w:rPr>
          <w:noProof/>
        </w:rPr>
        <w:lastRenderedPageBreak/>
        <w:drawing>
          <wp:inline distT="0" distB="0" distL="0" distR="0" wp14:anchorId="011673CE" wp14:editId="2F22FB91">
            <wp:extent cx="5943600" cy="2872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578B949E" w14:textId="77777777" w:rsidR="00CA3CB2" w:rsidRDefault="00CA3CB2" w:rsidP="00CA3C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20D15714" w14:textId="07BD53D3" w:rsidR="00CA3CB2" w:rsidRPr="00CA3CB2" w:rsidRDefault="00CA3CB2" w:rsidP="00CA3CB2">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CA3CB2">
        <w:rPr>
          <w:rFonts w:ascii="Times New Roman" w:hAnsi="Times New Roman" w:cs="Times New Roman"/>
          <w:b/>
          <w:bCs/>
          <w:sz w:val="24"/>
          <w:szCs w:val="24"/>
        </w:rPr>
        <w:t>System Architecture</w:t>
      </w:r>
    </w:p>
    <w:p w14:paraId="0E3FF008" w14:textId="1A066067" w:rsidR="00CA3CB2" w:rsidRDefault="00CA3CB2">
      <w:pPr>
        <w:rPr>
          <w:rFonts w:ascii="Times New Roman" w:hAnsi="Times New Roman" w:cs="Times New Roman"/>
          <w:b/>
          <w:bCs/>
          <w:sz w:val="24"/>
          <w:szCs w:val="24"/>
        </w:rPr>
      </w:pPr>
    </w:p>
    <w:p w14:paraId="43B0F11A" w14:textId="761E4CCE" w:rsidR="00CA3CB2" w:rsidRDefault="00CA3CB2">
      <w:pPr>
        <w:rPr>
          <w:rFonts w:ascii="Times New Roman" w:hAnsi="Times New Roman" w:cs="Times New Roman"/>
          <w:b/>
          <w:bCs/>
          <w:sz w:val="24"/>
          <w:szCs w:val="24"/>
        </w:rPr>
      </w:pPr>
    </w:p>
    <w:p w14:paraId="4D543C80" w14:textId="77777777" w:rsidR="00CA3CB2" w:rsidRDefault="00CA3CB2" w:rsidP="00CA3CB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Conclusion:</w:t>
      </w:r>
    </w:p>
    <w:p w14:paraId="33A1D251" w14:textId="77777777" w:rsidR="00CA3CB2" w:rsidRDefault="00CA3CB2" w:rsidP="00CA3CB2">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Big data analytics has the potential to transform the way healthcare providers use sophisticated technologies to gain insight from their clinical and other data repositories and make informed decisions. In the future we’ll see the rapid, widespread implementation and use of big data analytics across the healthcare organization and the healthcare industry. To that end, the several challenges highlighted above, must be addressed. As big data analytics becomes more mainstream, issues such as guaranteeing privacy, safeguarding security, establishing standards and governance, and continually improving the tools and technologies will garner attention. Big data analytics and applications in healthcare are at a nascent stage of development, but rapid advances in platforms and tools can accelerate their maturing process.</w:t>
      </w:r>
    </w:p>
    <w:p w14:paraId="620E42C4" w14:textId="77777777" w:rsidR="00CA3CB2" w:rsidRDefault="00CA3CB2" w:rsidP="00CA3CB2">
      <w:pPr>
        <w:spacing w:line="360" w:lineRule="auto"/>
        <w:ind w:firstLine="720"/>
        <w:jc w:val="both"/>
        <w:rPr>
          <w:rFonts w:ascii="Times New Roman" w:hAnsi="Times New Roman" w:cs="Times New Roman"/>
          <w:color w:val="000000"/>
          <w:sz w:val="24"/>
          <w:szCs w:val="24"/>
          <w:shd w:val="clear" w:color="auto" w:fill="FFFFFF"/>
        </w:rPr>
      </w:pPr>
    </w:p>
    <w:p w14:paraId="44A263F4" w14:textId="77777777" w:rsidR="00010B27" w:rsidRDefault="00CA3CB2" w:rsidP="00CA3CB2">
      <w:pPr>
        <w:ind w:firstLine="720"/>
        <w:rPr>
          <w:rFonts w:ascii="Times New Roman" w:hAnsi="Times New Roman" w:cs="Times New Roman"/>
          <w:sz w:val="24"/>
          <w:szCs w:val="24"/>
        </w:rPr>
      </w:pPr>
      <w:r>
        <w:rPr>
          <w:rFonts w:ascii="Times New Roman" w:hAnsi="Times New Roman" w:cs="Times New Roman"/>
          <w:sz w:val="24"/>
          <w:szCs w:val="24"/>
        </w:rPr>
        <w:t xml:space="preserve">Dataset of this module contains multiple medical stores’ information. Only Admin can have access to this. Admin adds the medical information to database and whenever user searches system shows him nearby stores. </w:t>
      </w:r>
    </w:p>
    <w:p w14:paraId="4F0CB25E" w14:textId="77777777" w:rsidR="007D4790" w:rsidRDefault="007D4790" w:rsidP="00CA3CB2">
      <w:pPr>
        <w:ind w:firstLine="720"/>
        <w:rPr>
          <w:rFonts w:ascii="Times New Roman" w:hAnsi="Times New Roman" w:cs="Times New Roman"/>
          <w:sz w:val="24"/>
          <w:szCs w:val="24"/>
        </w:rPr>
      </w:pPr>
    </w:p>
    <w:p w14:paraId="30F43ACD" w14:textId="77777777" w:rsidR="007D4790" w:rsidRDefault="007D4790" w:rsidP="007D4790">
      <w:pPr>
        <w:spacing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24809028" w14:textId="77777777" w:rsidR="007D4790" w:rsidRDefault="007D4790" w:rsidP="007D4790">
      <w:pPr>
        <w:spacing w:line="240" w:lineRule="auto"/>
        <w:jc w:val="both"/>
        <w:rPr>
          <w:rFonts w:ascii="Times New Roman" w:hAnsi="Times New Roman" w:cs="Times New Roman"/>
          <w:b/>
          <w:sz w:val="28"/>
          <w:szCs w:val="28"/>
        </w:rPr>
      </w:pPr>
    </w:p>
    <w:p w14:paraId="73272585"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J. D. Quick, “Applying management science in developing countries: ABC analysis to plan public drug procurement,” Socio-Eco. Plan. Sci., vol. 16, no. 1, pp. 39–50, 1982.</w:t>
      </w:r>
    </w:p>
    <w:p w14:paraId="3FD75B19" w14:textId="77777777" w:rsidR="007D4790" w:rsidRDefault="007D4790" w:rsidP="007D4790">
      <w:pPr>
        <w:rPr>
          <w:rFonts w:ascii="Times New Roman" w:hAnsi="Times New Roman" w:cs="Times New Roman"/>
          <w:sz w:val="24"/>
          <w:szCs w:val="24"/>
        </w:rPr>
      </w:pPr>
    </w:p>
    <w:p w14:paraId="43CEAA9E"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M. Duggan and F. M. Scott Morton, “The distortionary effects of government procurement: Evidence from </w:t>
      </w:r>
      <w:proofErr w:type="spellStart"/>
      <w:r>
        <w:rPr>
          <w:rFonts w:ascii="Times New Roman" w:eastAsia="SimSun" w:hAnsi="Times New Roman" w:cs="Times New Roman"/>
          <w:sz w:val="24"/>
          <w:szCs w:val="24"/>
        </w:rPr>
        <w:t>medicaid</w:t>
      </w:r>
      <w:proofErr w:type="spellEnd"/>
      <w:r>
        <w:rPr>
          <w:rFonts w:ascii="Times New Roman" w:eastAsia="SimSun" w:hAnsi="Times New Roman" w:cs="Times New Roman"/>
          <w:sz w:val="24"/>
          <w:szCs w:val="24"/>
        </w:rPr>
        <w:t xml:space="preserve"> prescription drug purchasing,” Quar. J. Eco., vol. 121, no. 1, pp. 1–30, 2006.</w:t>
      </w:r>
    </w:p>
    <w:p w14:paraId="6A7455C0" w14:textId="77777777" w:rsidR="007D4790" w:rsidRDefault="007D4790" w:rsidP="007D4790">
      <w:pPr>
        <w:rPr>
          <w:rFonts w:ascii="Times New Roman" w:hAnsi="Times New Roman" w:cs="Times New Roman"/>
          <w:sz w:val="24"/>
          <w:szCs w:val="24"/>
        </w:rPr>
      </w:pPr>
    </w:p>
    <w:p w14:paraId="0C0A853D"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Y. </w:t>
      </w:r>
      <w:proofErr w:type="spellStart"/>
      <w:r>
        <w:rPr>
          <w:rFonts w:ascii="Times New Roman" w:eastAsia="SimSun" w:hAnsi="Times New Roman" w:cs="Times New Roman"/>
          <w:sz w:val="24"/>
          <w:szCs w:val="24"/>
        </w:rPr>
        <w:t>Shu</w:t>
      </w:r>
      <w:proofErr w:type="spellEnd"/>
      <w:r>
        <w:rPr>
          <w:rFonts w:ascii="Times New Roman" w:eastAsia="SimSun" w:hAnsi="Times New Roman" w:cs="Times New Roman"/>
          <w:sz w:val="24"/>
          <w:szCs w:val="24"/>
        </w:rPr>
        <w:t xml:space="preserve"> and R. Tong, “Common problems of hospital drugs procurement and its solutions,” China Pharm., vol. 22, no. 33, pp. 3114–3115, 2011.</w:t>
      </w:r>
    </w:p>
    <w:p w14:paraId="0AA62A83" w14:textId="77777777" w:rsidR="007D4790" w:rsidRDefault="007D4790" w:rsidP="007D4790">
      <w:pPr>
        <w:rPr>
          <w:rFonts w:ascii="Times New Roman" w:hAnsi="Times New Roman" w:cs="Times New Roman"/>
          <w:sz w:val="24"/>
          <w:szCs w:val="24"/>
        </w:rPr>
      </w:pPr>
    </w:p>
    <w:p w14:paraId="23B9A3A8"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P. V. Singh, A. </w:t>
      </w:r>
      <w:proofErr w:type="spellStart"/>
      <w:r>
        <w:rPr>
          <w:rFonts w:ascii="Times New Roman" w:eastAsia="SimSun" w:hAnsi="Times New Roman" w:cs="Times New Roman"/>
          <w:sz w:val="24"/>
          <w:szCs w:val="24"/>
        </w:rPr>
        <w:t>Tatambhotla</w:t>
      </w:r>
      <w:proofErr w:type="spellEnd"/>
      <w:r>
        <w:rPr>
          <w:rFonts w:ascii="Times New Roman" w:eastAsia="SimSun" w:hAnsi="Times New Roman" w:cs="Times New Roman"/>
          <w:sz w:val="24"/>
          <w:szCs w:val="24"/>
        </w:rPr>
        <w:t xml:space="preserve">, and R. R. </w:t>
      </w:r>
      <w:proofErr w:type="spellStart"/>
      <w:r>
        <w:rPr>
          <w:rFonts w:ascii="Times New Roman" w:eastAsia="SimSun" w:hAnsi="Times New Roman" w:cs="Times New Roman"/>
          <w:sz w:val="24"/>
          <w:szCs w:val="24"/>
        </w:rPr>
        <w:t>Kalvakuntla</w:t>
      </w:r>
      <w:proofErr w:type="spellEnd"/>
      <w:r>
        <w:rPr>
          <w:rFonts w:ascii="Times New Roman" w:eastAsia="SimSun" w:hAnsi="Times New Roman" w:cs="Times New Roman"/>
          <w:sz w:val="24"/>
          <w:szCs w:val="24"/>
        </w:rPr>
        <w:t>, “Replicating Tamil Nadu’s drug procurement model,” Eco. Polit. Weekly, vol. 47, no. 39, pp. 26–29, 2012.</w:t>
      </w:r>
    </w:p>
    <w:p w14:paraId="23C8231F" w14:textId="77777777" w:rsidR="007D4790" w:rsidRDefault="007D4790" w:rsidP="007D4790">
      <w:pPr>
        <w:rPr>
          <w:rFonts w:ascii="Times New Roman" w:hAnsi="Times New Roman" w:cs="Times New Roman"/>
          <w:sz w:val="24"/>
          <w:szCs w:val="24"/>
        </w:rPr>
      </w:pPr>
    </w:p>
    <w:p w14:paraId="4FF833DA"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A. L. </w:t>
      </w:r>
      <w:proofErr w:type="spellStart"/>
      <w:r>
        <w:rPr>
          <w:rFonts w:ascii="Times New Roman" w:eastAsia="SimSun" w:hAnsi="Times New Roman" w:cs="Times New Roman"/>
          <w:sz w:val="24"/>
          <w:szCs w:val="24"/>
        </w:rPr>
        <w:t>Kjos</w:t>
      </w:r>
      <w:proofErr w:type="spellEnd"/>
      <w:r>
        <w:rPr>
          <w:rFonts w:ascii="Times New Roman" w:eastAsia="SimSun" w:hAnsi="Times New Roman" w:cs="Times New Roman"/>
          <w:sz w:val="24"/>
          <w:szCs w:val="24"/>
        </w:rPr>
        <w:t xml:space="preserve">, N. T. </w:t>
      </w:r>
      <w:proofErr w:type="spellStart"/>
      <w:r>
        <w:rPr>
          <w:rFonts w:ascii="Times New Roman" w:eastAsia="SimSun" w:hAnsi="Times New Roman" w:cs="Times New Roman"/>
          <w:sz w:val="24"/>
          <w:szCs w:val="24"/>
        </w:rPr>
        <w:t>Binh</w:t>
      </w:r>
      <w:proofErr w:type="spellEnd"/>
      <w:r>
        <w:rPr>
          <w:rFonts w:ascii="Times New Roman" w:eastAsia="SimSun" w:hAnsi="Times New Roman" w:cs="Times New Roman"/>
          <w:sz w:val="24"/>
          <w:szCs w:val="24"/>
        </w:rPr>
        <w:t>, C. Robertson, and J. Rovers, “A drug procurement, storage and distribution model in public hospitals in a developing country,” Res. Social Admin. Pharm., vol. 12, no. 3, pp. 371–383, 2016.</w:t>
      </w:r>
    </w:p>
    <w:p w14:paraId="7FEA18FE" w14:textId="77777777" w:rsidR="007D4790" w:rsidRDefault="007D4790" w:rsidP="007D4790">
      <w:pPr>
        <w:rPr>
          <w:rFonts w:ascii="Times New Roman" w:hAnsi="Times New Roman" w:cs="Times New Roman"/>
          <w:sz w:val="24"/>
          <w:szCs w:val="24"/>
        </w:rPr>
      </w:pPr>
    </w:p>
    <w:p w14:paraId="52CDD091"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J. </w:t>
      </w:r>
      <w:proofErr w:type="spellStart"/>
      <w:r>
        <w:rPr>
          <w:rFonts w:ascii="Times New Roman" w:eastAsia="SimSun" w:hAnsi="Times New Roman" w:cs="Times New Roman"/>
          <w:sz w:val="24"/>
          <w:szCs w:val="24"/>
        </w:rPr>
        <w:t>Federmann</w:t>
      </w:r>
      <w:proofErr w:type="spellEnd"/>
      <w:r>
        <w:rPr>
          <w:rFonts w:ascii="Times New Roman" w:eastAsia="SimSun" w:hAnsi="Times New Roman" w:cs="Times New Roman"/>
          <w:sz w:val="24"/>
          <w:szCs w:val="24"/>
        </w:rPr>
        <w:t xml:space="preserve"> and V. </w:t>
      </w:r>
      <w:proofErr w:type="spellStart"/>
      <w:r>
        <w:rPr>
          <w:rFonts w:ascii="Times New Roman" w:eastAsia="SimSun" w:hAnsi="Times New Roman" w:cs="Times New Roman"/>
          <w:sz w:val="24"/>
          <w:szCs w:val="24"/>
        </w:rPr>
        <w:t>Fikr</w:t>
      </w:r>
      <w:proofErr w:type="spellEnd"/>
      <w:r>
        <w:rPr>
          <w:rFonts w:ascii="Times New Roman" w:eastAsia="SimSun" w:hAnsi="Times New Roman" w:cs="Times New Roman"/>
          <w:sz w:val="24"/>
          <w:szCs w:val="24"/>
        </w:rPr>
        <w:t xml:space="preserve">, “Mathematical model for the prediction of drug consumption. I. correlative analysis of consumption factors,” </w:t>
      </w:r>
      <w:proofErr w:type="spellStart"/>
      <w:r>
        <w:rPr>
          <w:rFonts w:ascii="Times New Roman" w:eastAsia="SimSun" w:hAnsi="Times New Roman" w:cs="Times New Roman"/>
          <w:sz w:val="24"/>
          <w:szCs w:val="24"/>
        </w:rPr>
        <w:t>Ceskoslovenske</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Zdravotnictvi</w:t>
      </w:r>
      <w:proofErr w:type="spellEnd"/>
      <w:r>
        <w:rPr>
          <w:rFonts w:ascii="Times New Roman" w:eastAsia="SimSun" w:hAnsi="Times New Roman" w:cs="Times New Roman"/>
          <w:sz w:val="24"/>
          <w:szCs w:val="24"/>
        </w:rPr>
        <w:t>, vol. 18, no. 2, pp. 65–73, 1970.</w:t>
      </w:r>
    </w:p>
    <w:p w14:paraId="3CC7341A" w14:textId="77777777" w:rsidR="007D4790" w:rsidRDefault="007D4790" w:rsidP="007D4790">
      <w:pPr>
        <w:rPr>
          <w:rFonts w:ascii="Times New Roman" w:hAnsi="Times New Roman" w:cs="Times New Roman"/>
          <w:sz w:val="24"/>
          <w:szCs w:val="24"/>
        </w:rPr>
      </w:pPr>
    </w:p>
    <w:p w14:paraId="412692BA"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E. </w:t>
      </w:r>
      <w:proofErr w:type="spellStart"/>
      <w:r>
        <w:rPr>
          <w:rFonts w:ascii="Times New Roman" w:eastAsia="SimSun" w:hAnsi="Times New Roman" w:cs="Times New Roman"/>
          <w:sz w:val="24"/>
          <w:szCs w:val="24"/>
        </w:rPr>
        <w:t>Iosifidis</w:t>
      </w:r>
      <w:proofErr w:type="spellEnd"/>
      <w:r>
        <w:rPr>
          <w:rFonts w:ascii="Times New Roman" w:eastAsia="SimSun" w:hAnsi="Times New Roman" w:cs="Times New Roman"/>
          <w:sz w:val="24"/>
          <w:szCs w:val="24"/>
        </w:rPr>
        <w:t xml:space="preserve">, C. </w:t>
      </w:r>
      <w:proofErr w:type="spellStart"/>
      <w:r>
        <w:rPr>
          <w:rFonts w:ascii="Times New Roman" w:eastAsia="SimSun" w:hAnsi="Times New Roman" w:cs="Times New Roman"/>
          <w:sz w:val="24"/>
          <w:szCs w:val="24"/>
        </w:rPr>
        <w:t>Antachopoulos</w:t>
      </w:r>
      <w:proofErr w:type="spellEnd"/>
      <w:r>
        <w:rPr>
          <w:rFonts w:ascii="Times New Roman" w:eastAsia="SimSun" w:hAnsi="Times New Roman" w:cs="Times New Roman"/>
          <w:sz w:val="24"/>
          <w:szCs w:val="24"/>
        </w:rPr>
        <w:t xml:space="preserve">, M. </w:t>
      </w:r>
      <w:proofErr w:type="spellStart"/>
      <w:r>
        <w:rPr>
          <w:rFonts w:ascii="Times New Roman" w:eastAsia="SimSun" w:hAnsi="Times New Roman" w:cs="Times New Roman"/>
          <w:sz w:val="24"/>
          <w:szCs w:val="24"/>
        </w:rPr>
        <w:t>Tsivitanidou</w:t>
      </w:r>
      <w:proofErr w:type="spellEnd"/>
      <w:r>
        <w:rPr>
          <w:rFonts w:ascii="Times New Roman" w:eastAsia="SimSun" w:hAnsi="Times New Roman" w:cs="Times New Roman"/>
          <w:sz w:val="24"/>
          <w:szCs w:val="24"/>
        </w:rPr>
        <w:t xml:space="preserve">, A. </w:t>
      </w:r>
      <w:proofErr w:type="spellStart"/>
      <w:r>
        <w:rPr>
          <w:rFonts w:ascii="Times New Roman" w:eastAsia="SimSun" w:hAnsi="Times New Roman" w:cs="Times New Roman"/>
          <w:sz w:val="24"/>
          <w:szCs w:val="24"/>
        </w:rPr>
        <w:t>Katragkou</w:t>
      </w:r>
      <w:proofErr w:type="spellEnd"/>
      <w:r>
        <w:rPr>
          <w:rFonts w:ascii="Times New Roman" w:eastAsia="SimSun" w:hAnsi="Times New Roman" w:cs="Times New Roman"/>
          <w:sz w:val="24"/>
          <w:szCs w:val="24"/>
        </w:rPr>
        <w:t xml:space="preserve">, E. </w:t>
      </w:r>
      <w:proofErr w:type="spellStart"/>
      <w:r>
        <w:rPr>
          <w:rFonts w:ascii="Times New Roman" w:eastAsia="SimSun" w:hAnsi="Times New Roman" w:cs="Times New Roman"/>
          <w:sz w:val="24"/>
          <w:szCs w:val="24"/>
        </w:rPr>
        <w:t>Farmaki</w:t>
      </w:r>
      <w:proofErr w:type="spellEnd"/>
      <w:r>
        <w:rPr>
          <w:rFonts w:ascii="Times New Roman" w:eastAsia="SimSun" w:hAnsi="Times New Roman" w:cs="Times New Roman"/>
          <w:sz w:val="24"/>
          <w:szCs w:val="24"/>
        </w:rPr>
        <w:t xml:space="preserve">, M. </w:t>
      </w:r>
      <w:proofErr w:type="spellStart"/>
      <w:r>
        <w:rPr>
          <w:rFonts w:ascii="Times New Roman" w:eastAsia="SimSun" w:hAnsi="Times New Roman" w:cs="Times New Roman"/>
          <w:sz w:val="24"/>
          <w:szCs w:val="24"/>
        </w:rPr>
        <w:t>Tsiakou</w:t>
      </w:r>
      <w:proofErr w:type="spellEnd"/>
      <w:r>
        <w:rPr>
          <w:rFonts w:ascii="Times New Roman" w:eastAsia="SimSun" w:hAnsi="Times New Roman" w:cs="Times New Roman"/>
          <w:sz w:val="24"/>
          <w:szCs w:val="24"/>
        </w:rPr>
        <w:t xml:space="preserve">, T. </w:t>
      </w:r>
      <w:proofErr w:type="spellStart"/>
      <w:r>
        <w:rPr>
          <w:rFonts w:ascii="Times New Roman" w:eastAsia="SimSun" w:hAnsi="Times New Roman" w:cs="Times New Roman"/>
          <w:sz w:val="24"/>
          <w:szCs w:val="24"/>
        </w:rPr>
        <w:t>Kyriazi</w:t>
      </w:r>
      <w:proofErr w:type="spellEnd"/>
      <w:r>
        <w:rPr>
          <w:rFonts w:ascii="Times New Roman" w:eastAsia="SimSun" w:hAnsi="Times New Roman" w:cs="Times New Roman"/>
          <w:sz w:val="24"/>
          <w:szCs w:val="24"/>
        </w:rPr>
        <w:t xml:space="preserve">, and D. S. E. </w:t>
      </w:r>
      <w:proofErr w:type="spellStart"/>
      <w:r>
        <w:rPr>
          <w:rFonts w:ascii="Times New Roman" w:eastAsia="SimSun" w:hAnsi="Times New Roman" w:cs="Times New Roman"/>
          <w:sz w:val="24"/>
          <w:szCs w:val="24"/>
        </w:rPr>
        <w:t>Roilides</w:t>
      </w:r>
      <w:proofErr w:type="spellEnd"/>
      <w:r>
        <w:rPr>
          <w:rFonts w:ascii="Times New Roman" w:eastAsia="SimSun" w:hAnsi="Times New Roman" w:cs="Times New Roman"/>
          <w:sz w:val="24"/>
          <w:szCs w:val="24"/>
        </w:rPr>
        <w:t xml:space="preserve">, “Differential correlation between rates of antimicrobial drug consumption and prevalence of antimicrobial resistance in a tertiary care hospital in Greece,” Infection Control Hospital </w:t>
      </w:r>
      <w:proofErr w:type="spellStart"/>
      <w:r>
        <w:rPr>
          <w:rFonts w:ascii="Times New Roman" w:eastAsia="SimSun" w:hAnsi="Times New Roman" w:cs="Times New Roman"/>
          <w:sz w:val="24"/>
          <w:szCs w:val="24"/>
        </w:rPr>
        <w:t>Epidem</w:t>
      </w:r>
      <w:proofErr w:type="spellEnd"/>
      <w:r>
        <w:rPr>
          <w:rFonts w:ascii="Times New Roman" w:eastAsia="SimSun" w:hAnsi="Times New Roman" w:cs="Times New Roman"/>
          <w:sz w:val="24"/>
          <w:szCs w:val="24"/>
        </w:rPr>
        <w:t xml:space="preserve">., vol. 29, no. 7, pp. 615–622, 2008. </w:t>
      </w:r>
    </w:p>
    <w:p w14:paraId="7FD7B5C5" w14:textId="77777777" w:rsidR="007D4790" w:rsidRDefault="007D4790" w:rsidP="007D4790">
      <w:pPr>
        <w:rPr>
          <w:rFonts w:ascii="Times New Roman" w:hAnsi="Times New Roman" w:cs="Times New Roman"/>
          <w:sz w:val="24"/>
          <w:szCs w:val="24"/>
        </w:rPr>
      </w:pPr>
    </w:p>
    <w:p w14:paraId="11653C5B" w14:textId="77777777" w:rsidR="007D4790" w:rsidRDefault="007D4790" w:rsidP="007D4790">
      <w:pPr>
        <w:rPr>
          <w:rFonts w:ascii="Times New Roman" w:hAnsi="Times New Roman" w:cs="Times New Roman"/>
          <w:sz w:val="24"/>
          <w:szCs w:val="24"/>
        </w:rPr>
      </w:pPr>
    </w:p>
    <w:p w14:paraId="73C93736"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W. Wang, W. Zhang, J. Yin, and R. </w:t>
      </w:r>
      <w:proofErr w:type="spellStart"/>
      <w:r>
        <w:rPr>
          <w:rFonts w:ascii="Times New Roman" w:eastAsia="SimSun" w:hAnsi="Times New Roman" w:cs="Times New Roman"/>
          <w:sz w:val="24"/>
          <w:szCs w:val="24"/>
        </w:rPr>
        <w:t>Xu</w:t>
      </w:r>
      <w:proofErr w:type="spellEnd"/>
      <w:r>
        <w:rPr>
          <w:rFonts w:ascii="Times New Roman" w:eastAsia="SimSun" w:hAnsi="Times New Roman" w:cs="Times New Roman"/>
          <w:sz w:val="24"/>
          <w:szCs w:val="24"/>
        </w:rPr>
        <w:t>, “A simple seasonal autoregressive model and its application in drug demand forecasting,” Chinese J. Health Stat., vol. 14, no. 2, pp. 46–47, 1997.</w:t>
      </w:r>
    </w:p>
    <w:p w14:paraId="09580FC0" w14:textId="77777777" w:rsidR="007D4790" w:rsidRDefault="007D4790" w:rsidP="007D4790">
      <w:pPr>
        <w:rPr>
          <w:rFonts w:ascii="Times New Roman" w:hAnsi="Times New Roman" w:cs="Times New Roman"/>
          <w:sz w:val="24"/>
          <w:szCs w:val="24"/>
        </w:rPr>
      </w:pPr>
    </w:p>
    <w:p w14:paraId="1260F96B"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C.-h. Hu, “Research on the dynamic demand model of drugs,” Chinese Journal of Pharmaceutical Analysis, vol. 30, no. 11, pp. 2229–2232, 2010.</w:t>
      </w:r>
    </w:p>
    <w:p w14:paraId="2D4D27FB" w14:textId="77777777" w:rsidR="007D4790" w:rsidRDefault="007D4790" w:rsidP="007D4790">
      <w:pPr>
        <w:rPr>
          <w:rFonts w:ascii="Times New Roman" w:hAnsi="Times New Roman" w:cs="Times New Roman"/>
          <w:sz w:val="24"/>
          <w:szCs w:val="24"/>
        </w:rPr>
      </w:pPr>
    </w:p>
    <w:p w14:paraId="0403A52C" w14:textId="77777777" w:rsidR="007D4790" w:rsidRDefault="007D4790" w:rsidP="007D4790">
      <w:pPr>
        <w:numPr>
          <w:ilvl w:val="0"/>
          <w:numId w:val="4"/>
        </w:numPr>
        <w:rPr>
          <w:rFonts w:ascii="Times New Roman" w:eastAsia="SimSun" w:hAnsi="Times New Roman" w:cs="Times New Roman"/>
          <w:sz w:val="24"/>
          <w:szCs w:val="24"/>
        </w:rPr>
      </w:pPr>
      <w:r>
        <w:rPr>
          <w:rFonts w:ascii="Times New Roman" w:eastAsia="SimSun" w:hAnsi="Times New Roman" w:cs="Times New Roman"/>
          <w:sz w:val="24"/>
          <w:szCs w:val="24"/>
        </w:rPr>
        <w:t xml:space="preserve">M. S. </w:t>
      </w:r>
      <w:proofErr w:type="spellStart"/>
      <w:r>
        <w:rPr>
          <w:rFonts w:ascii="Times New Roman" w:eastAsia="SimSun" w:hAnsi="Times New Roman" w:cs="Times New Roman"/>
          <w:sz w:val="24"/>
          <w:szCs w:val="24"/>
        </w:rPr>
        <w:t>Sohn</w:t>
      </w:r>
      <w:proofErr w:type="spellEnd"/>
      <w:r>
        <w:rPr>
          <w:rFonts w:ascii="Times New Roman" w:eastAsia="SimSun" w:hAnsi="Times New Roman" w:cs="Times New Roman"/>
          <w:sz w:val="24"/>
          <w:szCs w:val="24"/>
        </w:rPr>
        <w:t xml:space="preserve">, “Demand forecasting for developing drug inventory control model in a university hospital,” Korean Journal of Preventive Medicine, vol. 16, no. 1, pp. 113–120, 1983. </w:t>
      </w:r>
    </w:p>
    <w:p w14:paraId="1AE44C6C" w14:textId="77777777" w:rsidR="007D4790" w:rsidRDefault="007D4790" w:rsidP="007D4790">
      <w:pPr>
        <w:autoSpaceDE w:val="0"/>
        <w:autoSpaceDN w:val="0"/>
        <w:adjustRightInd w:val="0"/>
        <w:spacing w:after="0" w:line="240" w:lineRule="auto"/>
        <w:jc w:val="both"/>
        <w:rPr>
          <w:rFonts w:ascii="Times New Roman" w:hAnsi="Times New Roman" w:cs="Times New Roman"/>
          <w:sz w:val="28"/>
          <w:szCs w:val="28"/>
        </w:rPr>
      </w:pPr>
    </w:p>
    <w:p w14:paraId="35239412" w14:textId="77777777" w:rsidR="007D4790" w:rsidRDefault="007D4790" w:rsidP="00CA3CB2">
      <w:pPr>
        <w:ind w:firstLine="720"/>
        <w:rPr>
          <w:rFonts w:ascii="Times New Roman" w:hAnsi="Times New Roman" w:cs="Times New Roman"/>
          <w:sz w:val="24"/>
          <w:szCs w:val="24"/>
        </w:rPr>
      </w:pPr>
    </w:p>
    <w:sectPr w:rsidR="007D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F29B2D"/>
    <w:multiLevelType w:val="singleLevel"/>
    <w:tmpl w:val="F6F29B2D"/>
    <w:lvl w:ilvl="0">
      <w:start w:val="1"/>
      <w:numFmt w:val="decimal"/>
      <w:suff w:val="space"/>
      <w:lvlText w:val="[%1]"/>
      <w:lvlJc w:val="left"/>
    </w:lvl>
  </w:abstractNum>
  <w:abstractNum w:abstractNumId="1">
    <w:nsid w:val="3DA92FD2"/>
    <w:multiLevelType w:val="hybridMultilevel"/>
    <w:tmpl w:val="859C4764"/>
    <w:lvl w:ilvl="0" w:tplc="1AE4EF30">
      <w:start w:val="1"/>
      <w:numFmt w:val="bullet"/>
      <w:lvlText w:val="•"/>
      <w:lvlJc w:val="left"/>
      <w:pPr>
        <w:tabs>
          <w:tab w:val="num" w:pos="720"/>
        </w:tabs>
        <w:ind w:left="720" w:hanging="360"/>
      </w:pPr>
      <w:rPr>
        <w:rFonts w:ascii="Arial" w:hAnsi="Arial" w:hint="default"/>
      </w:rPr>
    </w:lvl>
    <w:lvl w:ilvl="1" w:tplc="9A566428" w:tentative="1">
      <w:start w:val="1"/>
      <w:numFmt w:val="bullet"/>
      <w:lvlText w:val="•"/>
      <w:lvlJc w:val="left"/>
      <w:pPr>
        <w:tabs>
          <w:tab w:val="num" w:pos="1440"/>
        </w:tabs>
        <w:ind w:left="1440" w:hanging="360"/>
      </w:pPr>
      <w:rPr>
        <w:rFonts w:ascii="Arial" w:hAnsi="Arial" w:hint="default"/>
      </w:rPr>
    </w:lvl>
    <w:lvl w:ilvl="2" w:tplc="E58014DE" w:tentative="1">
      <w:start w:val="1"/>
      <w:numFmt w:val="bullet"/>
      <w:lvlText w:val="•"/>
      <w:lvlJc w:val="left"/>
      <w:pPr>
        <w:tabs>
          <w:tab w:val="num" w:pos="2160"/>
        </w:tabs>
        <w:ind w:left="2160" w:hanging="360"/>
      </w:pPr>
      <w:rPr>
        <w:rFonts w:ascii="Arial" w:hAnsi="Arial" w:hint="default"/>
      </w:rPr>
    </w:lvl>
    <w:lvl w:ilvl="3" w:tplc="F5DE0E3C" w:tentative="1">
      <w:start w:val="1"/>
      <w:numFmt w:val="bullet"/>
      <w:lvlText w:val="•"/>
      <w:lvlJc w:val="left"/>
      <w:pPr>
        <w:tabs>
          <w:tab w:val="num" w:pos="2880"/>
        </w:tabs>
        <w:ind w:left="2880" w:hanging="360"/>
      </w:pPr>
      <w:rPr>
        <w:rFonts w:ascii="Arial" w:hAnsi="Arial" w:hint="default"/>
      </w:rPr>
    </w:lvl>
    <w:lvl w:ilvl="4" w:tplc="9086D35A" w:tentative="1">
      <w:start w:val="1"/>
      <w:numFmt w:val="bullet"/>
      <w:lvlText w:val="•"/>
      <w:lvlJc w:val="left"/>
      <w:pPr>
        <w:tabs>
          <w:tab w:val="num" w:pos="3600"/>
        </w:tabs>
        <w:ind w:left="3600" w:hanging="360"/>
      </w:pPr>
      <w:rPr>
        <w:rFonts w:ascii="Arial" w:hAnsi="Arial" w:hint="default"/>
      </w:rPr>
    </w:lvl>
    <w:lvl w:ilvl="5" w:tplc="C0CA8758" w:tentative="1">
      <w:start w:val="1"/>
      <w:numFmt w:val="bullet"/>
      <w:lvlText w:val="•"/>
      <w:lvlJc w:val="left"/>
      <w:pPr>
        <w:tabs>
          <w:tab w:val="num" w:pos="4320"/>
        </w:tabs>
        <w:ind w:left="4320" w:hanging="360"/>
      </w:pPr>
      <w:rPr>
        <w:rFonts w:ascii="Arial" w:hAnsi="Arial" w:hint="default"/>
      </w:rPr>
    </w:lvl>
    <w:lvl w:ilvl="6" w:tplc="B30C5D02" w:tentative="1">
      <w:start w:val="1"/>
      <w:numFmt w:val="bullet"/>
      <w:lvlText w:val="•"/>
      <w:lvlJc w:val="left"/>
      <w:pPr>
        <w:tabs>
          <w:tab w:val="num" w:pos="5040"/>
        </w:tabs>
        <w:ind w:left="5040" w:hanging="360"/>
      </w:pPr>
      <w:rPr>
        <w:rFonts w:ascii="Arial" w:hAnsi="Arial" w:hint="default"/>
      </w:rPr>
    </w:lvl>
    <w:lvl w:ilvl="7" w:tplc="A81CB2DC" w:tentative="1">
      <w:start w:val="1"/>
      <w:numFmt w:val="bullet"/>
      <w:lvlText w:val="•"/>
      <w:lvlJc w:val="left"/>
      <w:pPr>
        <w:tabs>
          <w:tab w:val="num" w:pos="5760"/>
        </w:tabs>
        <w:ind w:left="5760" w:hanging="360"/>
      </w:pPr>
      <w:rPr>
        <w:rFonts w:ascii="Arial" w:hAnsi="Arial" w:hint="default"/>
      </w:rPr>
    </w:lvl>
    <w:lvl w:ilvl="8" w:tplc="1DB4CC9C" w:tentative="1">
      <w:start w:val="1"/>
      <w:numFmt w:val="bullet"/>
      <w:lvlText w:val="•"/>
      <w:lvlJc w:val="left"/>
      <w:pPr>
        <w:tabs>
          <w:tab w:val="num" w:pos="6480"/>
        </w:tabs>
        <w:ind w:left="6480" w:hanging="360"/>
      </w:pPr>
      <w:rPr>
        <w:rFonts w:ascii="Arial" w:hAnsi="Arial" w:hint="default"/>
      </w:rPr>
    </w:lvl>
  </w:abstractNum>
  <w:abstractNum w:abstractNumId="2">
    <w:nsid w:val="4C5F2810"/>
    <w:multiLevelType w:val="multilevel"/>
    <w:tmpl w:val="4C5F28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0D7C65C"/>
    <w:multiLevelType w:val="singleLevel"/>
    <w:tmpl w:val="50D7C65C"/>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BA"/>
    <w:rsid w:val="00010B27"/>
    <w:rsid w:val="002300BA"/>
    <w:rsid w:val="002E5A20"/>
    <w:rsid w:val="002F46BC"/>
    <w:rsid w:val="006F4DCA"/>
    <w:rsid w:val="0075089C"/>
    <w:rsid w:val="00777841"/>
    <w:rsid w:val="007D4790"/>
    <w:rsid w:val="0080102C"/>
    <w:rsid w:val="00855CF4"/>
    <w:rsid w:val="00980D5B"/>
    <w:rsid w:val="00AF4ADA"/>
    <w:rsid w:val="00BF74C7"/>
    <w:rsid w:val="00CA3CB2"/>
    <w:rsid w:val="00F14B2F"/>
    <w:rsid w:val="00F3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B2"/>
    <w:pPr>
      <w:ind w:left="720"/>
      <w:contextualSpacing/>
    </w:pPr>
    <w:rPr>
      <w:lang w:val="en-IN"/>
    </w:rPr>
  </w:style>
  <w:style w:type="paragraph" w:styleId="BalloonText">
    <w:name w:val="Balloon Text"/>
    <w:basedOn w:val="Normal"/>
    <w:link w:val="BalloonTextChar"/>
    <w:uiPriority w:val="99"/>
    <w:semiHidden/>
    <w:unhideWhenUsed/>
    <w:rsid w:val="00AF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CB2"/>
    <w:pPr>
      <w:ind w:left="720"/>
      <w:contextualSpacing/>
    </w:pPr>
    <w:rPr>
      <w:lang w:val="en-IN"/>
    </w:rPr>
  </w:style>
  <w:style w:type="paragraph" w:styleId="BalloonText">
    <w:name w:val="Balloon Text"/>
    <w:basedOn w:val="Normal"/>
    <w:link w:val="BalloonTextChar"/>
    <w:uiPriority w:val="99"/>
    <w:semiHidden/>
    <w:unhideWhenUsed/>
    <w:rsid w:val="00AF4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4427">
      <w:bodyDiv w:val="1"/>
      <w:marLeft w:val="0"/>
      <w:marRight w:val="0"/>
      <w:marTop w:val="0"/>
      <w:marBottom w:val="0"/>
      <w:divBdr>
        <w:top w:val="none" w:sz="0" w:space="0" w:color="auto"/>
        <w:left w:val="none" w:sz="0" w:space="0" w:color="auto"/>
        <w:bottom w:val="none" w:sz="0" w:space="0" w:color="auto"/>
        <w:right w:val="none" w:sz="0" w:space="0" w:color="auto"/>
      </w:divBdr>
      <w:divsChild>
        <w:div w:id="1969509996">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Audumbar Ghodake</dc:creator>
  <cp:keywords/>
  <dc:description/>
  <cp:lastModifiedBy>vinod</cp:lastModifiedBy>
  <cp:revision>24</cp:revision>
  <dcterms:created xsi:type="dcterms:W3CDTF">2020-09-04T14:32:00Z</dcterms:created>
  <dcterms:modified xsi:type="dcterms:W3CDTF">2020-12-16T11:27:00Z</dcterms:modified>
</cp:coreProperties>
</file>