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Assignment 09 (ALP)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&lt;dos.h&gt;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union REGS reg;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handle;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char fname[25],f1name[25];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printf("Enter the pathname of Directory");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gets(f1name);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reg.h.ah=0x39;  // function code 39h for creating a directory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reg.x.dx=&amp;f1name;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int86(0x21,&amp;reg,&amp;reg);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asm jnc l2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printf("Directory not created");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l2: printf("Directory Created");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printf("Enter the pathname of File");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gets(f1name);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reg.h.ah=0x3c;    // function code 3ch  for creating a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reg.x.cx=0;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reg.x.dx=&amp;f1name;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int86(0x21,&amp;reg,&amp;reg);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asm jnc l1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printf("File not created");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l1: printf("File Created");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printf("Enter the Path of file to be deleted");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gets(f1name);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reg.h.ah=0x41;  // function code 41h  for  deleting a file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reg.x.dx=&amp;f1name;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int86(0x21,&amp;reg,&amp;reg);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asm jnc l3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printf("File not Deleted");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l3: printf("File Deleted");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printf("Enter the Path of directory to be deleted");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gets(f1name);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reg.h.ah=0x3a;  // function code  3ah for deleting a directory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reg.x.dx=&amp;f1name;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int86(0x21,&amp;reg,&amp;reg);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asm jnc l4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printf("Directory not Deleted");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l4: printf("Directory Deleted");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