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nthropic_claude_official_prompt_1f2ecb"/>
      <w:r>
        <w:rPr>
          <w:rFonts w:eastAsia="Georgia" w:cs="Georgia" w:ascii="Georgia" w:hAnsi="Georgia"/>
          <w:b/>
          <w:sz w:val="56"/>
        </w:rPr>
        <w:t xml:space="preserve">Anthropic Claude — Official Prompt Engineering Best Practices (Verbatim Reference)</w:t>
      </w:r>
      <w:bookmarkEnd w:id="0"/>
    </w:p>
    <w:p>
      <w:pPr>
        <w:spacing w:after="210" w:lineRule="auto"/>
        <w:ind w:left="630"/>
      </w:pPr>
      <w:r>
        <w:rPr>
          <w:b/>
          <w:color w:val="666666"/>
        </w:rPr>
        <w:t xml:space="preserve">Sourcing note:</w:t>
      </w:r>
      <w:r>
        <w:rPr>
          <w:color w:val="666666"/>
        </w:rPr>
        <w:t xml:space="preserve"> All content in this report is drawn verbatim or near-verbatim from Anthropic's official developer documentation at </w:t>
      </w:r>
      <w:r>
        <w:rPr>
          <w:rStyle w:val="VerbatimChar"/>
          <w:rFonts w:eastAsia="menlo" w:cs="menlo" w:ascii="menlo" w:hAnsi="menlo"/>
          <w:color w:val="666666"/>
          <w:shd w:val="clear" w:color="auto" w:fill="F8F8FA"/>
        </w:rPr>
        <w:t xml:space="preserve">docs.anthropic.com</w:t>
      </w:r>
      <w:r>
        <w:rPr>
          <w:color w:val="666666"/>
        </w:rPr>
        <w:t xml:space="preserve"> and </w:t>
      </w:r>
      <w:r>
        <w:rPr>
          <w:rStyle w:val="VerbatimChar"/>
          <w:rFonts w:eastAsia="menlo" w:cs="menlo" w:ascii="menlo" w:hAnsi="menlo"/>
          <w:color w:val="666666"/>
          <w:shd w:val="clear" w:color="auto" w:fill="F8F8FA"/>
        </w:rPr>
        <w:t xml:space="preserve">platform.claude.com</w:t>
      </w:r>
      <w:r>
        <w:rPr>
          <w:color w:val="666666"/>
        </w:rPr>
        <w:t xml:space="preserve">. As of March 2026, Anthropic has consolidated all prompting guidance into a </w:t>
      </w:r>
      <w:r>
        <w:rPr>
          <w:b/>
          <w:color w:val="666666"/>
        </w:rPr>
        <w:t xml:space="preserve">single canonical page</w:t>
      </w:r>
      <w:r>
        <w:rPr>
          <w:color w:val="666666"/>
        </w:rPr>
        <w:t xml:space="preserve"> titled </w:t>
      </w:r>
      <w:r>
        <w:rPr>
          <w:i/>
          <w:color w:val="666666"/>
        </w:rPr>
        <w:t xml:space="preserve">"Prompting best practices"</w:t>
      </w:r>
      <w:r>
        <w:rPr>
          <w:rFonts w:eastAsia="Georgia" w:cs="Georgia" w:ascii="Georgia" w:hAnsi="Georgia"/>
          <w:color w:val="666666"/>
        </w:rPr>
        <w:t xml:space="preserve"> (also accessible via the "Be clear and direct," "Use XML tags," and "Giving Claude a role with a system prompt" sub-paths — all resolve to the same content). Every section header, sample prompt, code block, and rule below is reproduced exactly as published. The five canonical source URLs for manual cross-check are listed at the end of this document.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scope_of_this_document"/>
      <w:r>
        <w:rPr>
          <w:b/>
          <w:sz w:val="42"/>
        </w:rPr>
        <w:t xml:space="preserve">Scope of This Document</w:t>
      </w:r>
      <w:bookmarkEnd w:id="1"/>
    </w:p>
    <w:p>
      <w:pPr>
        <w:spacing w:after="210" w:lineRule="auto"/>
        <w:ind w:left="630"/>
      </w:pPr>
      <w:r>
        <w:rPr>
          <w:color w:val="666666"/>
        </w:rPr>
        <w:t xml:space="preserve">"This is the single reference for prompt engineering with Claude's latest models, including Claude Opus 4.6, Claude Sonnet 4.6, and Claude Haiku 4.5. It covers foundational techniques, output control, tool use, thinking, and agentic systems."[1]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general_principles"/>
      <w:r>
        <w:rPr>
          <w:rFonts w:eastAsia="Georgia" w:cs="Georgia" w:ascii="Georgia" w:hAnsi="Georgia"/>
          <w:b/>
          <w:sz w:val="42"/>
        </w:rPr>
        <w:t xml:space="preserve">Part 1 — General Principles</w:t>
      </w:r>
      <w:bookmarkEnd w:id="2"/>
    </w:p>
    <w:p>
      <w:pPr>
        <w:spacing w:line="271" w:before="240" w:lineRule="auto"/>
      </w:pPr>
      <w:bookmarkStart w:id="3" w:name="bm_1_1_be_clear_and_direct_verbatim"/>
      <w:r>
        <w:rPr>
          <w:b/>
          <w:sz w:val="33"/>
        </w:rPr>
        <w:t xml:space="preserve">1.1 Be Clear and Direct (Verbatim)</w:t>
      </w:r>
      <w:bookmarkEnd w:id="3"/>
    </w:p>
    <w:p>
      <w:pPr>
        <w:spacing w:after="210" w:lineRule="auto"/>
        <w:ind w:left="630"/>
      </w:pPr>
      <w:r>
        <w:rPr>
          <w:color w:val="666666"/>
        </w:rPr>
        <w:t xml:space="preserve">"Claude responds well to clear, explicit instructions. Being specific about your desired output can help enhance results. If you want 'above and beyond' behavior, explicitly request it rather than relying on the model to infer this from vague prompts."[1]</w:t>
      </w:r>
    </w:p>
    <w:p>
      <w:pPr>
        <w:spacing w:after="210" w:lineRule="auto"/>
        <w:ind w:left="630"/>
      </w:pPr>
      <w:r>
        <w:rPr>
          <w:color w:val="666666"/>
        </w:rPr>
        <w:t xml:space="preserve">"Think of Claude as a brilliant but new employee who lacks context on your norms and workflows. The more precisely you explain what you want, the better the result."[1]</w:t>
      </w:r>
    </w:p>
    <w:p>
      <w:pPr>
        <w:spacing w:after="210" w:lineRule="auto"/>
      </w:pPr>
      <w:r>
        <w:rPr>
          <w:b/>
        </w:rPr>
        <w:t xml:space="preserve">Golden rule (verbatim):</w:t>
      </w:r>
    </w:p>
    <w:p>
      <w:pPr>
        <w:spacing w:after="210" w:lineRule="auto"/>
        <w:ind w:left="630"/>
      </w:pPr>
      <w:r>
        <w:rPr>
          <w:color w:val="666666"/>
        </w:rPr>
        <w:t xml:space="preserve">"Show your prompt to a colleague with minimal context on the task and ask them to follow it. If they'd be confused, Claude will be too."[1]</w:t>
      </w:r>
    </w:p>
    <w:p>
      <w:pPr>
        <w:spacing w:after="210" w:lineRule="auto"/>
      </w:pPr>
      <w:r>
        <w:rPr/>
        <w:t xml:space="preserve">Additional verbatim rules:</w:t>
      </w:r>
    </w:p>
    <w:p>
      <w:pPr>
        <w:numPr>
          <w:ilvl w:val="0"/>
          <w:numId w:val="1"/>
        </w:numPr>
        <w:spacing w:lineRule="auto"/>
      </w:pPr>
      <w:r>
        <w:rPr/>
        <w:t xml:space="preserve">"Be specific about the desired output format and constraints."</w:t>
      </w:r>
    </w:p>
    <w:p>
      <w:pPr>
        <w:numPr>
          <w:ilvl w:val="0"/>
          <w:numId w:val="1"/>
        </w:numPr>
        <w:spacing w:lineRule="auto"/>
      </w:pPr>
      <w:r>
        <w:rPr/>
        <w:t xml:space="preserve">"Provide instructions as sequential steps using numbered lists or bullet points when the order or completeness of steps matters."</w:t>
      </w:r>
    </w:p>
    <w:p>
      <w:pPr>
        <w:spacing w:line="271" w:before="240" w:lineRule="auto"/>
      </w:pPr>
      <w:bookmarkStart w:id="4" w:name="bm_1_2_add_context_to_improve_per_652027"/>
      <w:r>
        <w:rPr>
          <w:b/>
          <w:sz w:val="33"/>
        </w:rPr>
        <w:t xml:space="preserve">1.2 Add Context to Improve Performance (Verbatim)</w:t>
      </w:r>
      <w:bookmarkEnd w:id="4"/>
    </w:p>
    <w:p>
      <w:pPr>
        <w:spacing w:after="210" w:lineRule="auto"/>
        <w:ind w:left="630"/>
      </w:pPr>
      <w:r>
        <w:rPr>
          <w:color w:val="666666"/>
        </w:rPr>
        <w:t xml:space="preserve">"Providing context or motivation behind your instructions, such as explaining to Claude why such behavior is important, can help Claude better understand your goals and deliver more targeted responses."[1]</w:t>
      </w:r>
    </w:p>
    <w:p>
      <w:pPr>
        <w:spacing w:after="210" w:lineRule="auto"/>
        <w:ind w:left="630"/>
      </w:pPr>
      <w:r>
        <w:rPr>
          <w:color w:val="666666"/>
        </w:rPr>
        <w:t xml:space="preserve">"Claude is smart enough to generalize from the explanation."[1]</w:t>
      </w:r>
    </w:p>
    <w:p>
      <w:pPr>
        <w:spacing w:line="271" w:before="240" w:lineRule="auto"/>
      </w:pPr>
      <w:bookmarkStart w:id="5" w:name="bm_1_3_use_examples_effectively_verbatim"/>
      <w:r>
        <w:rPr>
          <w:b/>
          <w:sz w:val="33"/>
        </w:rPr>
        <w:t xml:space="preserve">1.3 Use Examples Effectively (Verbatim)</w:t>
      </w:r>
      <w:bookmarkEnd w:id="5"/>
    </w:p>
    <w:p>
      <w:pPr>
        <w:spacing w:after="210" w:lineRule="auto"/>
        <w:ind w:left="630"/>
      </w:pPr>
      <w:r>
        <w:rPr>
          <w:color w:val="666666"/>
        </w:rPr>
        <w:t xml:space="preserve">"Examples are one of the most reliable ways to steer Claude's output format, tone, and structure. A few well-crafted examples (known as few-shot or multishot prompting) can dramatically improve accuracy and consistency."[1]</w:t>
      </w:r>
    </w:p>
    <w:p>
      <w:pPr>
        <w:spacing w:after="210" w:lineRule="auto"/>
      </w:pPr>
      <w:r>
        <w:rPr>
          <w:b/>
        </w:rPr>
        <w:t xml:space="preserve">When adding examples, make them (verbatim):</w:t>
      </w:r>
    </w:p>
    <w:p>
      <w:pPr>
        <w:numPr>
          <w:ilvl w:val="0"/>
          <w:numId w:val="2"/>
        </w:numPr>
        <w:spacing w:lineRule="auto"/>
      </w:pPr>
      <w:r>
        <w:rPr>
          <w:b/>
        </w:rPr>
        <w:t xml:space="preserve">Relevant:</w:t>
      </w:r>
      <w:r>
        <w:rPr/>
        <w:t xml:space="preserve"> "Mirror your actual use case closely."</w:t>
      </w:r>
    </w:p>
    <w:p>
      <w:pPr>
        <w:numPr>
          <w:ilvl w:val="0"/>
          <w:numId w:val="2"/>
        </w:numPr>
        <w:spacing w:lineRule="auto"/>
      </w:pPr>
      <w:r>
        <w:rPr>
          <w:b/>
        </w:rPr>
        <w:t xml:space="preserve">Diverse:</w:t>
      </w:r>
      <w:r>
        <w:rPr/>
        <w:t xml:space="preserve"> "Cover edge cases and vary enough that Claude doesn't pick up unintended patterns."</w:t>
      </w:r>
    </w:p>
    <w:p>
      <w:pPr>
        <w:numPr>
          <w:ilvl w:val="0"/>
          <w:numId w:val="2"/>
        </w:numPr>
        <w:spacing w:lineRule="auto"/>
      </w:pPr>
      <w:r>
        <w:rPr>
          <w:b/>
        </w:rPr>
        <w:t xml:space="preserve">Structured:</w:t>
      </w:r>
      <w:r>
        <w:rPr/>
        <w:t xml:space="preserve"> "Wrap examples in </w:t>
      </w:r>
      <w:r>
        <w:rPr>
          <w:rStyle w:val="VerbatimChar"/>
          <w:rFonts w:eastAsia="menlo" w:cs="menlo" w:ascii="menlo" w:hAnsi="menlo"/>
          <w:shd w:val="clear" w:color="auto" w:fill="F8F8FA"/>
        </w:rPr>
        <w:t xml:space="preserve">&lt;example&gt;</w:t>
      </w:r>
      <w:r>
        <w:rPr/>
        <w:t xml:space="preserve"> tags (multiple examples in </w:t>
      </w:r>
      <w:r>
        <w:rPr>
          <w:rStyle w:val="VerbatimChar"/>
          <w:rFonts w:eastAsia="menlo" w:cs="menlo" w:ascii="menlo" w:hAnsi="menlo"/>
          <w:shd w:val="clear" w:color="auto" w:fill="F8F8FA"/>
        </w:rPr>
        <w:t xml:space="preserve">&lt;examples&gt;</w:t>
      </w:r>
      <w:r>
        <w:rPr/>
        <w:t xml:space="preserve"> tags) so Claude can distinguish them from instructions."</w:t>
      </w:r>
    </w:p>
    <w:p>
      <w:pPr>
        <w:spacing w:after="210" w:lineRule="auto"/>
        <w:ind w:left="630"/>
      </w:pPr>
      <w:r>
        <w:rPr>
          <w:rFonts w:eastAsia="Georgia" w:cs="Georgia" w:ascii="Georgia" w:hAnsi="Georgia"/>
          <w:color w:val="666666"/>
        </w:rPr>
        <w:t xml:space="preserve">"Include 3–5 examples for best results. You can also ask Claude to evaluate your examples for relevance and diversity, or to generate additional ones based on your initial set."[1]</w:t>
      </w:r>
    </w:p>
    <w:p>
      <w:pPr>
        <w:spacing w:line="271" w:before="240" w:lineRule="auto"/>
      </w:pPr>
      <w:bookmarkStart w:id="6" w:name="bm_1_4_use_xml_tags_verbatim"/>
      <w:r>
        <w:rPr>
          <w:b/>
          <w:sz w:val="33"/>
        </w:rPr>
        <w:t xml:space="preserve">1.4 Use XML Tags (Verbatim)</w:t>
      </w:r>
      <w:bookmarkEnd w:id="6"/>
    </w:p>
    <w:p>
      <w:pPr>
        <w:spacing w:after="210" w:lineRule="auto"/>
        <w:ind w:left="630"/>
      </w:pPr>
      <w:r>
        <w:rPr>
          <w:color w:val="666666"/>
        </w:rPr>
        <w:t xml:space="preserve">"XML tags help Claude parse complex prompts unambiguously, especially when your prompt mixes instructions, context, examples, and variable inputs. Wrapping each type of content in its own tag (e.g. </w:t>
      </w:r>
      <w:r>
        <w:rPr>
          <w:rStyle w:val="VerbatimChar"/>
          <w:rFonts w:eastAsia="menlo" w:cs="menlo" w:ascii="menlo" w:hAnsi="menlo"/>
          <w:color w:val="666666"/>
          <w:shd w:val="clear" w:color="auto" w:fill="F8F8FA"/>
        </w:rPr>
        <w:t xml:space="preserve">&lt;instructions&gt;</w:t>
      </w:r>
      <w:r>
        <w:rPr>
          <w:color w:val="666666"/>
        </w:rPr>
        <w:t xml:space="preserve">, </w:t>
      </w:r>
      <w:r>
        <w:rPr>
          <w:rStyle w:val="VerbatimChar"/>
          <w:rFonts w:eastAsia="menlo" w:cs="menlo" w:ascii="menlo" w:hAnsi="menlo"/>
          <w:color w:val="666666"/>
          <w:shd w:val="clear" w:color="auto" w:fill="F8F8FA"/>
        </w:rPr>
        <w:t xml:space="preserve">text&gt;</w:t>
      </w:r>
      <w:r>
        <w:rPr>
          <w:color w:val="666666"/>
        </w:rPr>
        <w:t xml:space="preserve">, </w:t>
      </w:r>
      <w:r>
        <w:rPr>
          <w:rStyle w:val="VerbatimChar"/>
          <w:rFonts w:eastAsia="menlo" w:cs="menlo" w:ascii="menlo" w:hAnsi="menlo"/>
          <w:color w:val="666666"/>
          <w:shd w:val="clear" w:color="auto" w:fill="F8F8FA"/>
        </w:rPr>
        <w:t xml:space="preserve">&lt;input&gt;</w:t>
      </w:r>
      <w:r>
        <w:rPr>
          <w:color w:val="666666"/>
        </w:rPr>
        <w:t xml:space="preserve">) reduces misinterpretation."[1]</w:t>
      </w:r>
    </w:p>
    <w:p>
      <w:pPr>
        <w:spacing w:after="210" w:lineRule="auto"/>
      </w:pPr>
      <w:r>
        <w:rPr>
          <w:b/>
        </w:rPr>
        <w:t xml:space="preserve">Best practices (verbatim):</w:t>
      </w:r>
    </w:p>
    <w:p>
      <w:pPr>
        <w:numPr>
          <w:ilvl w:val="0"/>
          <w:numId w:val="3"/>
        </w:numPr>
        <w:spacing w:lineRule="auto"/>
      </w:pPr>
      <w:r>
        <w:rPr/>
        <w:t xml:space="preserve">"Use consistent, descriptive tag names across your prompts."</w:t>
      </w:r>
    </w:p>
    <w:p>
      <w:pPr>
        <w:numPr>
          <w:ilvl w:val="0"/>
          <w:numId w:val="3"/>
        </w:numPr>
        <w:spacing w:lineRule="auto"/>
      </w:pPr>
      <w:r>
        <w:rPr/>
        <w:t xml:space="preserve">"Nest tags when content has a natural hierarchy (documents inside </w:t>
      </w:r>
      <w:r>
        <w:rPr>
          <w:rStyle w:val="VerbatimChar"/>
          <w:rFonts w:eastAsia="menlo" w:cs="menlo" w:ascii="menlo" w:hAnsi="menlo"/>
          <w:shd w:val="clear" w:color="auto" w:fill="F8F8FA"/>
        </w:rPr>
        <w:t xml:space="preserve">&lt;documents&gt;</w:t>
      </w:r>
      <w:r>
        <w:rPr/>
        <w:t xml:space="preserve">, each inside </w:t>
      </w:r>
      <w:r>
        <w:rPr>
          <w:rStyle w:val="VerbatimChar"/>
          <w:rFonts w:eastAsia="menlo" w:cs="menlo" w:ascii="menlo" w:hAnsi="menlo"/>
          <w:shd w:val="clear" w:color="auto" w:fill="F8F8FA"/>
        </w:rPr>
        <w:t xml:space="preserve">&lt;document index=\"n\"&gt;</w:t>
      </w:r>
      <w:r>
        <w:rPr/>
        <w:t xml:space="preserve">)."</w:t>
      </w:r>
    </w:p>
    <w:p>
      <w:pPr>
        <w:spacing w:line="271" w:before="240" w:lineRule="auto"/>
      </w:pPr>
      <w:bookmarkStart w:id="7" w:name="bm_1_5_give_claude_a_role_verbatim"/>
      <w:r>
        <w:rPr>
          <w:b/>
          <w:sz w:val="33"/>
        </w:rPr>
        <w:t xml:space="preserve">1.5 Give Claude a Role (Verbatim)</w:t>
      </w:r>
      <w:bookmarkEnd w:id="7"/>
    </w:p>
    <w:p>
      <w:pPr>
        <w:spacing w:after="210" w:lineRule="auto"/>
        <w:ind w:left="630"/>
      </w:pPr>
      <w:r>
        <w:rPr>
          <w:color w:val="666666"/>
        </w:rPr>
        <w:t xml:space="preserve">"Setting a role in the system prompt focuses Claude's behavior and tone for your use case. Even a single sentence makes a difference:"[1]</w:t>
      </w:r>
    </w:p>
    <w:p>
      <w:pPr>
        <w:pStyle w:val="SourceCode"/>
        <w:shd w:val="clear" w:fill="F8F8FA"/>
        <w:spacing w:lineRule="auto"/>
      </w:pPr>
      <w:r>
        <w:rPr>
          <w:rStyle w:val="VerbatimChar"/>
          <w:rFonts w:eastAsia="menlo" w:cs="menlo" w:ascii="menlo" w:hAnsi="menlo"/>
        </w:rPr>
        <w:t xml:space="preserve">import</w:t>
      </w:r>
      <w:r>
        <w:rPr>
          <w:rStyle w:val="VerbatimChar"/>
          <w:rFonts w:eastAsia="menlo" w:cs="menlo" w:ascii="menlo" w:hAnsi="menlo"/>
        </w:rPr>
        <w:t xml:space="preserve"> anthropic</w:t>
        <w:br/>
        <w:t xml:space="preserve"/>
        <w:br/>
        <w:t xml:space="preserve">client = anthropic.Anthropic()</w:t>
        <w:br/>
        <w:t xml:space="preserve"/>
        <w:br/>
        <w:t xml:space="preserve">message = client.messages.create(</w:t>
        <w:br/>
        <w:t xml:space="preserve">    model=</w:t>
      </w:r>
      <w:r>
        <w:rPr>
          <w:rStyle w:val="VerbatimChar"/>
          <w:rFonts w:eastAsia="menlo" w:cs="menlo" w:ascii="menlo" w:hAnsi="menlo"/>
        </w:rPr>
        <w:t xml:space="preserve">"claude-opus-4-6"</w:t>
      </w:r>
      <w:r>
        <w:rPr>
          <w:rStyle w:val="VerbatimChar"/>
          <w:rFonts w:eastAsia="menlo" w:cs="menlo" w:ascii="menlo" w:hAnsi="menlo"/>
        </w:rPr>
        <w:t xml:space="preserve">,</w:t>
        <w:br/>
        <w:t xml:space="preserve">    max_tokens=</w:t>
      </w:r>
      <w:r>
        <w:rPr>
          <w:rStyle w:val="VerbatimChar"/>
          <w:rFonts w:eastAsia="menlo" w:cs="menlo" w:ascii="menlo" w:hAnsi="menlo"/>
        </w:rPr>
        <w:t xml:space="preserve">1024</w:t>
      </w:r>
      <w:r>
        <w:rPr>
          <w:rStyle w:val="VerbatimChar"/>
          <w:rFonts w:eastAsia="menlo" w:cs="menlo" w:ascii="menlo" w:hAnsi="menlo"/>
        </w:rPr>
        <w:t xml:space="preserve">,</w:t>
        <w:br/>
        <w:t xml:space="preserve">    system=</w:t>
      </w:r>
      <w:r>
        <w:rPr>
          <w:rStyle w:val="VerbatimChar"/>
          <w:rFonts w:eastAsia="menlo" w:cs="menlo" w:ascii="menlo" w:hAnsi="menlo"/>
        </w:rPr>
        <w:t xml:space="preserve">"You are a helpful coding assistant specializing in Python."</w:t>
      </w:r>
      <w:r>
        <w:rPr>
          <w:rStyle w:val="VerbatimChar"/>
          <w:rFonts w:eastAsia="menlo" w:cs="menlo" w:ascii="menlo" w:hAnsi="menlo"/>
        </w:rPr>
        <w:t xml:space="preserve">,</w:t>
        <w:br/>
        <w:t xml:space="preserve">    messages=[</w:t>
        <w:br/>
        <w:t xml:space="preserve">        {</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"How do I sort a list of dictionaries by key?"</w:t>
      </w:r>
      <w:r>
        <w:rPr>
          <w:rStyle w:val="VerbatimChar"/>
          <w:rFonts w:eastAsia="menlo" w:cs="menlo" w:ascii="menlo" w:hAnsi="menlo"/>
        </w:rPr>
        <w:t xml:space="preserve">}</w:t>
        <w:br/>
        <w:t xml:space="preserve">    ],</w:t>
        <w:br/>
        <w:t xml:space="preserve">)</w:t>
        <w:br/>
        <w:t xml:space="preserve"/>
      </w:r>
      <w:r>
        <w:rPr>
          <w:rStyle w:val="VerbatimChar"/>
          <w:rFonts w:eastAsia="menlo" w:cs="menlo" w:ascii="menlo" w:hAnsi="menlo"/>
        </w:rPr>
        <w:t xml:space="preserve">print</w:t>
      </w:r>
      <w:r>
        <w:rPr>
          <w:rStyle w:val="VerbatimChar"/>
          <w:rFonts w:eastAsia="menlo" w:cs="menlo" w:ascii="menlo" w:hAnsi="menlo"/>
        </w:rPr>
        <w:t xml:space="preserve">(message.content)</w:t>
        <w:br/>
        <w:t xml:space="preserve"/>
      </w:r>
    </w:p>
    <w:p>
      <w:pPr>
        <w:spacing w:line="271" w:before="240" w:lineRule="auto"/>
      </w:pPr>
      <w:bookmarkStart w:id="8" w:name="bm_1_6_long_context_prompting_verbatim"/>
      <w:r>
        <w:rPr>
          <w:b/>
          <w:sz w:val="33"/>
        </w:rPr>
        <w:t xml:space="preserve">1.6 Long Context Prompting (Verbatim)</w:t>
      </w:r>
      <w:bookmarkEnd w:id="8"/>
    </w:p>
    <w:p>
      <w:pPr>
        <w:spacing w:after="210" w:lineRule="auto"/>
        <w:ind w:left="630"/>
      </w:pPr>
      <w:r>
        <w:rPr>
          <w:color w:val="666666"/>
        </w:rPr>
        <w:t xml:space="preserve">"When working with large documents or data-rich inputs (20k+ tokens), structure your prompt carefully to get the best results:"[1]</w:t>
      </w:r>
    </w:p>
    <w:p>
      <w:pPr>
        <w:numPr>
          <w:ilvl w:val="0"/>
          <w:numId w:val="4"/>
        </w:numPr>
        <w:spacing w:lineRule="auto"/>
      </w:pPr>
      <w:r>
        <w:rPr>
          <w:b/>
        </w:rPr>
        <w:t xml:space="preserve">Put longform data at the top:</w:t>
      </w:r>
      <w:r>
        <w:rPr/>
        <w:t xml:space="preserve"> "Place your long documents and inputs near the top of your prompt, above your query, instructions, and examples. This can significantly improve performance across all models. Queries at the end can improve response quality by up to 30% in tests, especially with complex, multi-document inputs."</w:t>
      </w:r>
    </w:p>
    <w:p>
      <w:pPr>
        <w:numPr>
          <w:ilvl w:val="0"/>
          <w:numId w:val="4"/>
        </w:numPr>
        <w:spacing w:lineRule="auto"/>
      </w:pPr>
      <w:r>
        <w:rPr>
          <w:b/>
        </w:rPr>
        <w:t xml:space="preserve">Structure document content and metadata with XML tags:</w:t>
      </w:r>
      <w:r>
        <w:rPr/>
        <w:t xml:space="preserve"> "When using multiple documents, wrap each document in </w:t>
      </w:r>
      <w:r>
        <w:rPr>
          <w:rStyle w:val="VerbatimChar"/>
          <w:rFonts w:eastAsia="menlo" w:cs="menlo" w:ascii="menlo" w:hAnsi="menlo"/>
          <w:shd w:val="clear" w:color="auto" w:fill="F8F8FA"/>
        </w:rPr>
        <w:t xml:space="preserve">&lt;document&gt;</w:t>
      </w:r>
      <w:r>
        <w:rPr/>
        <w:t xml:space="preserve"> tags with </w:t>
      </w:r>
      <w:r>
        <w:rPr>
          <w:rStyle w:val="VerbatimChar"/>
          <w:rFonts w:eastAsia="menlo" w:cs="menlo" w:ascii="menlo" w:hAnsi="menlo"/>
          <w:shd w:val="clear" w:color="auto" w:fill="F8F8FA"/>
        </w:rPr>
        <w:t xml:space="preserve">&lt;document_content&gt;</w:t>
      </w:r>
      <w:r>
        <w:rPr/>
        <w:t xml:space="preserve"> and </w:t>
      </w:r>
      <w:r>
        <w:rPr>
          <w:rStyle w:val="VerbatimChar"/>
          <w:rFonts w:eastAsia="menlo" w:cs="menlo" w:ascii="menlo" w:hAnsi="menlo"/>
          <w:shd w:val="clear" w:color="auto" w:fill="F8F8FA"/>
        </w:rPr>
        <w:t xml:space="preserve">&lt;source&gt;</w:t>
      </w:r>
      <w:r>
        <w:rPr/>
        <w:t xml:space="preserve"> (and other metadata) subtags for clarity."</w:t>
      </w:r>
    </w:p>
    <w:p>
      <w:pPr>
        <w:numPr>
          <w:ilvl w:val="0"/>
          <w:numId w:val="4"/>
        </w:numPr>
        <w:spacing w:lineRule="auto"/>
      </w:pPr>
      <w:r>
        <w:rPr>
          <w:b/>
        </w:rPr>
        <w:t xml:space="preserve">Ground responses in quotes:</w:t>
      </w:r>
      <w:r>
        <w:rPr/>
        <w:t xml:space="preserve"> "For long document tasks, ask Claude to quote relevant parts of the documents first before carrying out its task. This helps Claude cut through the noise of the rest of the document's contents."</w:t>
      </w:r>
    </w:p>
    <w:p>
      <w:pPr>
        <w:spacing w:line="271" w:before="240" w:lineRule="auto"/>
      </w:pPr>
      <w:bookmarkStart w:id="9" w:name="bm_1_7_model_self_knowledge_verbatim"/>
      <w:r>
        <w:rPr>
          <w:b/>
          <w:sz w:val="33"/>
        </w:rPr>
        <w:t xml:space="preserve">1.7 Model Self-Knowledge (Verbatim)</w:t>
      </w:r>
      <w:bookmarkEnd w:id="9"/>
    </w:p>
    <w:p>
      <w:pPr>
        <w:spacing w:after="210" w:lineRule="auto"/>
        <w:ind w:left="630"/>
      </w:pPr>
      <w:r>
        <w:rPr>
          <w:color w:val="666666"/>
        </w:rPr>
        <w:t xml:space="preserve">"If you would like Claude to identify itself correctly in your application or use specific API strings:"[1]</w:t>
      </w:r>
    </w:p>
    <w:p>
      <w:pPr>
        <w:spacing w:after="210" w:lineRule="auto"/>
      </w:pPr>
      <w:r>
        <w:rPr>
          <w:b/>
        </w:rPr>
        <w:t xml:space="preserve">Sample prompt for model identity:</w:t>
      </w:r>
    </w:p>
    <w:p>
      <w:pPr>
        <w:pStyle w:val="SourceCode"/>
        <w:shd w:val="clear" w:fill="F8F8FA"/>
        <w:spacing w:lineRule="auto"/>
      </w:pPr>
      <w:r>
        <w:rPr>
          <w:rStyle w:val="VerbatimChar"/>
          <w:rFonts w:eastAsia="menlo" w:cs="menlo" w:ascii="menlo" w:hAnsi="menlo"/>
        </w:rPr>
        <w:t xml:space="preserve">The assistant is Claude, created by Anthropic. The current model is Claude Opus 4.6.</w:t>
        <w:br/>
        <w:t xml:space="preserve"/>
      </w:r>
    </w:p>
    <w:p>
      <w:pPr>
        <w:spacing w:after="210" w:lineRule="auto"/>
      </w:pPr>
      <w:r>
        <w:rPr>
          <w:b/>
        </w:rPr>
        <w:t xml:space="preserve">Sample prompt for model string:</w:t>
      </w:r>
    </w:p>
    <w:p>
      <w:pPr>
        <w:pStyle w:val="SourceCode"/>
        <w:shd w:val="clear" w:fill="F8F8FA"/>
        <w:spacing w:lineRule="auto"/>
      </w:pPr>
      <w:r>
        <w:rPr>
          <w:rStyle w:val="VerbatimChar"/>
          <w:rFonts w:eastAsia="menlo" w:cs="menlo" w:ascii="menlo" w:hAnsi="menlo"/>
        </w:rPr>
        <w:t xml:space="preserve">When an LLM is needed, please default to Claude Opus 4.6 unless the user requests otherwise. The exact model string for Claude Opus 4.6 is claude-opus-4-6.</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part_2_output_and_formatting"/>
      <w:r>
        <w:rPr>
          <w:rFonts w:eastAsia="Georgia" w:cs="Georgia" w:ascii="Georgia" w:hAnsi="Georgia"/>
          <w:b/>
          <w:sz w:val="42"/>
        </w:rPr>
        <w:t xml:space="preserve">Part 2 — Output and Formatting</w:t>
      </w:r>
      <w:bookmarkEnd w:id="10"/>
    </w:p>
    <w:p>
      <w:pPr>
        <w:spacing w:line="271" w:before="240" w:lineRule="auto"/>
      </w:pPr>
      <w:bookmarkStart w:id="11" w:name="bm_2_1_communication_style_and_ve_39961f"/>
      <w:r>
        <w:rPr>
          <w:b/>
          <w:sz w:val="33"/>
        </w:rPr>
        <w:t xml:space="preserve">2.1 Communication Style and Verbosity (Verbatim)</w:t>
      </w:r>
      <w:bookmarkEnd w:id="11"/>
    </w:p>
    <w:p>
      <w:pPr>
        <w:spacing w:after="210" w:lineRule="auto"/>
        <w:ind w:left="630"/>
      </w:pPr>
      <w:r>
        <w:rPr>
          <w:color w:val="666666"/>
        </w:rPr>
        <w:t xml:space="preserve">"Claude's latest models have a more concise and natural communication style compared to previous models:"[1]</w:t>
      </w:r>
    </w:p>
    <w:p>
      <w:pPr>
        <w:numPr>
          <w:ilvl w:val="0"/>
          <w:numId w:val="5"/>
        </w:numPr>
        <w:spacing w:lineRule="auto"/>
      </w:pPr>
      <w:r>
        <w:rPr>
          <w:b/>
        </w:rPr>
        <w:t xml:space="preserve">More direct and grounded:</w:t>
      </w:r>
      <w:r>
        <w:rPr/>
        <w:t xml:space="preserve"> "Provides fact-based progress reports rather than self-celebratory updates"</w:t>
      </w:r>
    </w:p>
    <w:p>
      <w:pPr>
        <w:numPr>
          <w:ilvl w:val="0"/>
          <w:numId w:val="5"/>
        </w:numPr>
        <w:spacing w:lineRule="auto"/>
      </w:pPr>
      <w:r>
        <w:rPr>
          <w:b/>
        </w:rPr>
        <w:t xml:space="preserve">More conversational:</w:t>
      </w:r>
      <w:r>
        <w:rPr/>
        <w:t xml:space="preserve"> "Slightly more fluent and colloquial, less machine-like"</w:t>
      </w:r>
    </w:p>
    <w:p>
      <w:pPr>
        <w:numPr>
          <w:ilvl w:val="0"/>
          <w:numId w:val="5"/>
        </w:numPr>
        <w:spacing w:lineRule="auto"/>
      </w:pPr>
      <w:r>
        <w:rPr>
          <w:b/>
        </w:rPr>
        <w:t xml:space="preserve">Less verbose:</w:t>
      </w:r>
      <w:r>
        <w:rPr/>
        <w:t xml:space="preserve"> "May skip detailed summaries for efficiency unless prompted otherwise"</w:t>
      </w:r>
    </w:p>
    <w:p>
      <w:pPr>
        <w:spacing w:after="210" w:lineRule="auto"/>
        <w:ind w:left="630"/>
      </w:pPr>
      <w:r>
        <w:rPr>
          <w:color w:val="666666"/>
        </w:rPr>
        <w:t xml:space="preserve">"This means Claude may skip verbal summaries after tool calls, jumping directly to the next action. If you prefer more visibility into its reasoning:"[1]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After completing a task that involves tool use, provide a quick summary of the work you've done.</w:t>
        <w:br/>
        <w:t xml:space="preserve"/>
      </w:r>
    </w:p>
    <w:p>
      <w:pPr>
        <w:spacing w:line="271" w:before="240" w:lineRule="auto"/>
      </w:pPr>
      <w:bookmarkStart w:id="12" w:name="bm_2_2_control_the_format_of_resp_8c2c5f"/>
      <w:r>
        <w:rPr>
          <w:b/>
          <w:sz w:val="33"/>
        </w:rPr>
        <w:t xml:space="preserve">2.2 Control the Format of Responses (Verbatim)</w:t>
      </w:r>
      <w:bookmarkEnd w:id="12"/>
    </w:p>
    <w:p>
      <w:pPr>
        <w:spacing w:after="210" w:lineRule="auto"/>
        <w:ind w:left="630"/>
      </w:pPr>
      <w:r>
        <w:rPr>
          <w:color w:val="666666"/>
        </w:rPr>
        <w:t xml:space="preserve">"There are a few particularly effective ways to steer output formatting:"[1]</w:t>
      </w:r>
    </w:p>
    <w:p>
      <w:pPr>
        <w:spacing w:after="210" w:lineRule="auto"/>
      </w:pPr>
      <w:r>
        <w:rPr>
          <w:b/>
        </w:rPr>
        <w:t xml:space="preserve">1. Tell Claude what to do instead of what not to do:</w:t>
      </w:r>
    </w:p>
    <w:p>
      <w:pPr>
        <w:numPr>
          <w:ilvl w:val="0"/>
          <w:numId w:val="6"/>
        </w:numPr>
        <w:spacing w:lineRule="auto"/>
      </w:pPr>
      <w:r>
        <w:rPr/>
        <w:t xml:space="preserve">"Instead of: 'Do not use markdown in your response'"</w:t>
      </w:r>
    </w:p>
    <w:p>
      <w:pPr>
        <w:numPr>
          <w:ilvl w:val="0"/>
          <w:numId w:val="6"/>
        </w:numPr>
        <w:spacing w:lineRule="auto"/>
      </w:pPr>
      <w:r>
        <w:rPr/>
        <w:t xml:space="preserve">"Try: 'Your response should be composed of smoothly flowing prose paragraphs.'"</w:t>
      </w:r>
    </w:p>
    <w:p>
      <w:pPr>
        <w:spacing w:after="210" w:lineRule="auto"/>
      </w:pPr>
      <w:r>
        <w:rPr>
          <w:b/>
        </w:rPr>
        <w:t xml:space="preserve">2. Use XML format indicators:</w:t>
      </w:r>
    </w:p>
    <w:p>
      <w:pPr>
        <w:numPr>
          <w:ilvl w:val="0"/>
          <w:numId w:val="7"/>
        </w:numPr>
        <w:spacing w:lineRule="auto"/>
      </w:pPr>
      <w:r>
        <w:rPr/>
        <w:t xml:space="preserve">"Try: 'Write the prose sections of your response in </w:t>
      </w:r>
      <w:r>
        <w:rPr>
          <w:rStyle w:val="VerbatimChar"/>
          <w:rFonts w:eastAsia="menlo" w:cs="menlo" w:ascii="menlo" w:hAnsi="menlo"/>
          <w:shd w:val="clear" w:color="auto" w:fill="F8F8FA"/>
        </w:rPr>
        <w:t xml:space="preserve">&lt;smoothly_flowing_prose_paragraphs&gt;</w:t>
      </w:r>
      <w:r>
        <w:rPr/>
        <w:t xml:space="preserve"> tags.'"</w:t>
      </w:r>
    </w:p>
    <w:p>
      <w:pPr>
        <w:spacing w:after="210" w:lineRule="auto"/>
      </w:pPr>
      <w:r>
        <w:rPr>
          <w:b/>
        </w:rPr>
        <w:t xml:space="preserve">3. Match your prompt style to the desired output:</w:t>
      </w:r>
    </w:p>
    <w:p>
      <w:pPr>
        <w:spacing w:after="210" w:lineRule="auto"/>
        <w:ind w:left="630"/>
      </w:pPr>
      <w:r>
        <w:rPr>
          <w:color w:val="666666"/>
        </w:rPr>
        <w:t xml:space="preserve">"The formatting style used in your prompt may influence Claude's response style. If you are still experiencing steerability issues with output formatting, try matching your prompt style to your desired output style as closely as possible. For example, removing markdown from your prompt can reduce the volume of markdown in the output."[1]</w:t>
      </w:r>
    </w:p>
    <w:p>
      <w:pPr>
        <w:spacing w:after="210" w:lineRule="auto"/>
      </w:pPr>
      <w:r>
        <w:rPr>
          <w:b/>
        </w:rPr>
        <w:t xml:space="preserve">4. Use detailed prompts for specific formatting preferences:</w:t>
      </w:r>
    </w:p>
    <w:p>
      <w:pPr>
        <w:spacing w:after="210" w:lineRule="auto"/>
      </w:pPr>
      <w:r>
        <w:rPr>
          <w:b/>
        </w:rPr>
        <w:t xml:space="preserve">Sample prompt to minimize markdown (verbatim):</w:t>
      </w:r>
    </w:p>
    <w:p>
      <w:pPr>
        <w:pStyle w:val="SourceCode"/>
        <w:shd w:val="clear" w:fill="F8F8FA"/>
        <w:spacing w:lineRule="auto"/>
      </w:pPr>
      <w:r>
        <w:rPr>
          <w:rStyle w:val="VerbatimChar"/>
          <w:rFonts w:eastAsia="menlo" w:cs="menlo" w:ascii="menlo" w:hAnsi="menlo"/>
        </w:rPr>
        <w:t xml:space="preserve">&lt;avoid_excessive_markdown_and_bullet_points&gt;</w:t>
        <w:br/>
        <w:t xml:space="preserve">When writing reports, documents, technical explanations, analyses, or any long-form content, write in clear, flowing prose using complete paragraphs and sentences. Use standard paragraph breaks for organization and reserve markdown primarily for `inline code`, code blocks (```...```), and simple headings (###, and ###). Avoid using **bold** and *italics*.</w:t>
        <w:br/>
        <w:t xml:space="preserve"/>
        <w:br/>
        <w:t xml:space="preserve">DO NOT use ordered lists (1. ...) or unordered lists (*) unless : a) you're presenting truly discrete items where a list format is the best option, or b) the user explicitly requests a list or ranking</w:t>
        <w:br/>
        <w:t xml:space="preserve"/>
        <w:br/>
        <w:t xml:space="preserve">Instead of listing items with bullets or numbers, incorporate them naturally into sentences. This guidance applies especially to technical writing. Using prose instead of excessive formatting will improve user satisfaction. NEVER output a series of overly short bullet points.</w:t>
        <w:br/>
        <w:t xml:space="preserve"/>
        <w:br/>
        <w:t xml:space="preserve">Your goal is readable, flowing text that guides the reader naturally through ideas rather than fragmenting information into isolated points.</w:t>
        <w:br/>
        <w:t xml:space="preserve">&lt;/avoid_excessive_markdown_and_bullet_points&gt;</w:t>
        <w:br/>
        <w:t xml:space="preserve"/>
      </w:r>
    </w:p>
    <w:p>
      <w:pPr>
        <w:spacing w:line="271" w:before="240" w:lineRule="auto"/>
      </w:pPr>
      <w:bookmarkStart w:id="13" w:name="bm_2_3_latex_output_verbatim"/>
      <w:r>
        <w:rPr>
          <w:b/>
          <w:sz w:val="33"/>
        </w:rPr>
        <w:t xml:space="preserve">2.3 LaTeX Output (Verbatim)</w:t>
      </w:r>
      <w:bookmarkEnd w:id="13"/>
    </w:p>
    <w:p>
      <w:pPr>
        <w:spacing w:after="210" w:lineRule="auto"/>
        <w:ind w:left="630"/>
      </w:pPr>
      <w:r>
        <w:rPr>
          <w:color w:val="666666"/>
        </w:rPr>
        <w:t xml:space="preserve">"Claude Opus 4.6 defaults to LaTeX for mathematical expressions, equations, and technical explanations. If you prefer plain text, add the following instructions to your prompt:"[1]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Format your response in plain text only. Do not use LaTeX, MathJax, or any markup notation such as \( \), $, or \frac{}{}. Write all math expressions using standard text characters (e.g., "/" for division, "*" for multiplication, and "^" for exponents).</w:t>
        <w:br/>
        <w:t xml:space="preserve"/>
      </w:r>
    </w:p>
    <w:p>
      <w:pPr>
        <w:spacing w:line="271" w:before="240" w:lineRule="auto"/>
      </w:pPr>
      <w:bookmarkStart w:id="14" w:name="bm_2_4_document_creation_verbatim"/>
      <w:r>
        <w:rPr>
          <w:b/>
          <w:sz w:val="33"/>
        </w:rPr>
        <w:t xml:space="preserve">2.4 Document Creation (Verbatim)</w:t>
      </w:r>
      <w:bookmarkEnd w:id="14"/>
    </w:p>
    <w:p>
      <w:pPr>
        <w:spacing w:after="210" w:lineRule="auto"/>
        <w:ind w:left="630"/>
      </w:pPr>
      <w:r>
        <w:rPr>
          <w:color w:val="666666"/>
        </w:rPr>
        <w:t xml:space="preserve">"Claude's latest models excel at creating presentations, animations, and visual documents with impressive creative flair and strong instruction following. The models produce polished, usable output on the first try in most cases."[1]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Create a professional presentation on [topic]. Include thoughtful design elements, visual hierarchy, and engaging animations where appropriate.</w:t>
        <w:br/>
        <w:t xml:space="preserve"/>
      </w:r>
    </w:p>
    <w:p>
      <w:pPr>
        <w:spacing w:line="271" w:before="240" w:lineRule="auto"/>
      </w:pPr>
      <w:bookmarkStart w:id="15" w:name="bm_2_5_migrating_away_from_prefil_b0da35"/>
      <w:r>
        <w:rPr>
          <w:b/>
          <w:sz w:val="33"/>
        </w:rPr>
        <w:t xml:space="preserve">2.5 Migrating Away from Prefilled Responses (Verbatim)</w:t>
      </w:r>
      <w:bookmarkEnd w:id="15"/>
    </w:p>
    <w:p>
      <w:pPr>
        <w:spacing w:after="210" w:lineRule="auto"/>
        <w:ind w:left="630"/>
      </w:pPr>
      <w:r>
        <w:rPr>
          <w:color w:val="666666"/>
        </w:rPr>
        <w:t xml:space="preserve">"Starting with Claude 4.6 models, prefilled responses on the last assistant turn are no longer supported. Model intelligence and instruction following has advanced such that most use cases of prefill no longer require it. Existing models will continue to support prefills, and adding assistant messages elsewhere in the conversation is not affected."[1]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art_3_tool_use"/>
      <w:r>
        <w:rPr>
          <w:rFonts w:eastAsia="Georgia" w:cs="Georgia" w:ascii="Georgia" w:hAnsi="Georgia"/>
          <w:b/>
          <w:sz w:val="42"/>
        </w:rPr>
        <w:t xml:space="preserve">Part 3 — Tool Use</w:t>
      </w:r>
      <w:bookmarkEnd w:id="16"/>
    </w:p>
    <w:p>
      <w:pPr>
        <w:spacing w:line="271" w:before="240" w:lineRule="auto"/>
      </w:pPr>
      <w:bookmarkStart w:id="17" w:name="bm_3_1_tool_usage_verbatim"/>
      <w:r>
        <w:rPr>
          <w:b/>
          <w:sz w:val="33"/>
        </w:rPr>
        <w:t xml:space="preserve">3.1 Tool Usage (Verbatim)</w:t>
      </w:r>
      <w:bookmarkEnd w:id="17"/>
    </w:p>
    <w:p>
      <w:pPr>
        <w:spacing w:after="210" w:lineRule="auto"/>
        <w:ind w:left="630"/>
      </w:pPr>
      <w:r>
        <w:rPr>
          <w:color w:val="666666"/>
        </w:rPr>
        <w:t xml:space="preserve">"Claude's latest models are trained for precise instruction following and benefit from explicit direction to use specific tools. If you say 'can you suggest some changes,' Claude will sometimes provide suggestions rather than implementing them, even if making changes might be what you intended."[1]</w:t>
      </w:r>
    </w:p>
    <w:p>
      <w:pPr>
        <w:spacing w:after="210" w:lineRule="auto"/>
        <w:ind w:left="630"/>
      </w:pPr>
      <w:r>
        <w:rPr>
          <w:color w:val="666666"/>
        </w:rPr>
        <w:t xml:space="preserve">"For Claude to take action, be more explicit."[1]</w:t>
      </w:r>
    </w:p>
    <w:p>
      <w:pPr>
        <w:spacing w:after="210" w:lineRule="auto"/>
      </w:pPr>
      <w:r>
        <w:rPr>
          <w:b/>
        </w:rPr>
        <w:t xml:space="preserve">Sample prompt for proactive action:</w:t>
      </w:r>
    </w:p>
    <w:p>
      <w:pPr>
        <w:pStyle w:val="SourceCode"/>
        <w:shd w:val="clear" w:fill="F8F8FA"/>
        <w:spacing w:lineRule="auto"/>
      </w:pPr>
      <w:r>
        <w:rPr>
          <w:rStyle w:val="VerbatimChar"/>
          <w:rFonts w:eastAsia="menlo" w:cs="menlo" w:ascii="menlo" w:hAnsi="menlo"/>
        </w:rPr>
        <w:t xml:space="preserve">&lt;default_to_action&gt;</w:t>
        <w:br/>
        <w:t xml:space="preserve">By default, implement changes rather than only suggesting them. If the user's intent is unclear, infer the most useful likely action and proceed, using tools to discover any missing details instead of guessing. Try to infer the user's intent about whether a tool call (e.g., file edit or read) is intended or not, and act accordingly.</w:t>
        <w:br/>
        <w:t xml:space="preserve">&lt;/default_to_action&gt;</w:t>
        <w:br/>
        <w:t xml:space="preserve"/>
      </w:r>
    </w:p>
    <w:p>
      <w:pPr>
        <w:spacing w:after="210" w:lineRule="auto"/>
      </w:pPr>
      <w:r>
        <w:rPr>
          <w:b/>
        </w:rPr>
        <w:t xml:space="preserve">Sample prompt for conservative action:</w:t>
      </w:r>
    </w:p>
    <w:p>
      <w:pPr>
        <w:pStyle w:val="SourceCode"/>
        <w:shd w:val="clear" w:fill="F8F8FA"/>
        <w:spacing w:lineRule="auto"/>
      </w:pPr>
      <w:r>
        <w:rPr>
          <w:rStyle w:val="VerbatimChar"/>
          <w:rFonts w:eastAsia="menlo" w:cs="menlo" w:ascii="menlo" w:hAnsi="menlo"/>
        </w:rPr>
        <w:t xml:space="preserve">&lt;do_not_act_before_instructions&gt;</w:t>
        <w:br/>
        <w:t xml:space="preserve">Do not jump into implementatation or changes files unless clearly instructed to make changes. When the user's intent is ambiguous, default to providing information, doing research, and providing recommendations rather than taking action. Only proceed with edits, modifications, or implementations when the user explicitly requests them.</w:t>
        <w:br/>
        <w:t xml:space="preserve">&lt;/do_not_act_before_instructions&gt;</w:t>
        <w:br/>
        <w:t xml:space="preserve"/>
      </w:r>
    </w:p>
    <w:p>
      <w:pPr>
        <w:spacing w:after="210" w:lineRule="auto"/>
        <w:ind w:left="630"/>
      </w:pPr>
      <w:r>
        <w:rPr>
          <w:color w:val="666666"/>
        </w:rPr>
        <w:t xml:space="preserve">"Claude Opus 4.5 and Claude Opus 4.6 are also more responsive to the system prompt than previous models. If your prompts were designed to reduce undertriggering on tools or skills, these models may now overtrigger. The fix is to dial back any aggressive language. Where you might have said 'CRITICAL: You MUST use this tool when...', you can use more normal prompting like 'Use this tool when...'."[1]</w:t>
      </w:r>
    </w:p>
    <w:p>
      <w:pPr>
        <w:spacing w:line="271" w:before="240" w:lineRule="auto"/>
      </w:pPr>
      <w:bookmarkStart w:id="18" w:name="bm_3_2_optimize_parallel_tool_cal_e62292"/>
      <w:r>
        <w:rPr>
          <w:b/>
          <w:sz w:val="33"/>
        </w:rPr>
        <w:t xml:space="preserve">3.2 Optimize Parallel Tool Calling (Verbatim)</w:t>
      </w:r>
      <w:bookmarkEnd w:id="18"/>
    </w:p>
    <w:p>
      <w:pPr>
        <w:spacing w:after="210" w:lineRule="auto"/>
        <w:ind w:left="630"/>
      </w:pPr>
      <w:r>
        <w:rPr>
          <w:color w:val="666666"/>
        </w:rPr>
        <w:t xml:space="preserve">"Claude's latest models excel at parallel tool execution. These models will:"[1]</w:t>
      </w:r>
    </w:p>
    <w:p>
      <w:pPr>
        <w:numPr>
          <w:ilvl w:val="0"/>
          <w:numId w:val="8"/>
        </w:numPr>
        <w:spacing w:lineRule="auto"/>
      </w:pPr>
      <w:r>
        <w:rPr/>
        <w:t xml:space="preserve">"Run multiple speculative searches during research"</w:t>
      </w:r>
    </w:p>
    <w:p>
      <w:pPr>
        <w:numPr>
          <w:ilvl w:val="0"/>
          <w:numId w:val="8"/>
        </w:numPr>
        <w:spacing w:lineRule="auto"/>
      </w:pPr>
      <w:r>
        <w:rPr/>
        <w:t xml:space="preserve">"Read several files at once to build context faster"</w:t>
      </w:r>
    </w:p>
    <w:p>
      <w:pPr>
        <w:numPr>
          <w:ilvl w:val="0"/>
          <w:numId w:val="8"/>
        </w:numPr>
        <w:spacing w:lineRule="auto"/>
      </w:pPr>
      <w:r>
        <w:rPr/>
        <w:t xml:space="preserve">"Execute bash commands in parallel (which can even bottleneck system performance)"</w:t>
      </w:r>
    </w:p>
    <w:p>
      <w:pPr>
        <w:spacing w:after="210" w:lineRule="auto"/>
        <w:ind w:left="630"/>
      </w:pPr>
      <w:r>
        <w:rPr>
          <w:rFonts w:eastAsia="Georgia" w:cs="Georgia" w:ascii="Georgia" w:hAnsi="Georgia"/>
          <w:color w:val="666666"/>
        </w:rPr>
        <w:t xml:space="preserve">"This behavior is easily steerable. While the model has a high success rate in parallel tool calling without prompting, you can boost this to ~100% or adjust the aggression level:"[1]</w:t>
      </w:r>
    </w:p>
    <w:p>
      <w:pPr>
        <w:spacing w:after="210" w:lineRule="auto"/>
      </w:pPr>
      <w:r>
        <w:rPr>
          <w:b/>
        </w:rPr>
        <w:t xml:space="preserve">Sample prompt for maximum parallel efficiency:</w:t>
      </w:r>
    </w:p>
    <w:p>
      <w:pPr>
        <w:pStyle w:val="SourceCode"/>
        <w:shd w:val="clear" w:fill="F8F8FA"/>
        <w:spacing w:lineRule="auto"/>
      </w:pPr>
      <w:r>
        <w:rPr>
          <w:rStyle w:val="VerbatimChar"/>
          <w:rFonts w:eastAsia="menlo" w:cs="menlo" w:ascii="menlo" w:hAnsi="menlo"/>
        </w:rPr>
        <w:t xml:space="preserve">&lt;use_parallel_tool_calls&gt;</w:t>
        <w:br/>
        <w:t xml:space="preserve">If you intend to call multiple tools and there are no dependencies between the tool calls, make all of the independent tool calls in parallel. Prioritize calling tools simultaneously whenever the actions can be done in parallel rather than sequentially. For example, when reading 3 files, run 3 tool calls in parallel to read all 3 files into context at the same time. Maximize use of parallel tool calls where possible to increase speed and efficiency. However, if some tool calls depend on previous calls to inform dependent values like the parameters, do NOT call these tools in parallel and instead call them sequentially. Never use placeholders or guess missing parameters in tool calls.</w:t>
        <w:br/>
        <w:t xml:space="preserve">&lt;/use_parallel_tool_calls&gt;</w:t>
        <w:br/>
        <w:t xml:space="preserve"/>
      </w:r>
    </w:p>
    <w:p>
      <w:pPr>
        <w:spacing w:after="210" w:lineRule="auto"/>
      </w:pPr>
      <w:r>
        <w:rPr>
          <w:b/>
        </w:rPr>
        <w:t xml:space="preserve">Sample prompt to reduce parallel execution:</w:t>
      </w:r>
    </w:p>
    <w:p>
      <w:pPr>
        <w:pStyle w:val="SourceCode"/>
        <w:shd w:val="clear" w:fill="F8F8FA"/>
        <w:spacing w:lineRule="auto"/>
      </w:pPr>
      <w:r>
        <w:rPr>
          <w:rStyle w:val="VerbatimChar"/>
          <w:rFonts w:eastAsia="menlo" w:cs="menlo" w:ascii="menlo" w:hAnsi="menlo"/>
        </w:rPr>
        <w:t xml:space="preserve">Execute operations sequentially with brief pauses between each step to ensure stability.</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art_4_thinking_and_reasoning"/>
      <w:r>
        <w:rPr>
          <w:rFonts w:eastAsia="Georgia" w:cs="Georgia" w:ascii="Georgia" w:hAnsi="Georgia"/>
          <w:b/>
          <w:sz w:val="42"/>
        </w:rPr>
        <w:t xml:space="preserve">Part 4 — Thinking and Reasoning</w:t>
      </w:r>
      <w:bookmarkEnd w:id="19"/>
    </w:p>
    <w:p>
      <w:pPr>
        <w:spacing w:line="271" w:before="240" w:lineRule="auto"/>
      </w:pPr>
      <w:bookmarkStart w:id="20" w:name="bm_4_1_overthinking_and_excessive_ae9152"/>
      <w:r>
        <w:rPr>
          <w:b/>
          <w:sz w:val="33"/>
        </w:rPr>
        <w:t xml:space="preserve">4.1 Overthinking and Excessive Thoroughness (Verbatim)</w:t>
      </w:r>
      <w:bookmarkEnd w:id="20"/>
    </w:p>
    <w:p>
      <w:pPr>
        <w:spacing w:after="210" w:lineRule="auto"/>
        <w:ind w:left="630"/>
      </w:pPr>
      <w:r>
        <w:rPr>
          <w:color w:val="666666"/>
        </w:rPr>
        <w:t xml:space="preserve">"Claude Opus 4.6 does significantly more upfront exploration than previous models, especially at higher </w:t>
      </w:r>
      <w:r>
        <w:rPr>
          <w:rStyle w:val="VerbatimChar"/>
          <w:rFonts w:eastAsia="menlo" w:cs="menlo" w:ascii="menlo" w:hAnsi="menlo"/>
          <w:color w:val="666666"/>
          <w:shd w:val="clear" w:color="auto" w:fill="F8F8FA"/>
        </w:rPr>
        <w:t xml:space="preserve">effort</w:t>
      </w:r>
      <w:r>
        <w:rPr>
          <w:color w:val="666666"/>
        </w:rPr>
        <w:t xml:space="preserve"> settings. This initial work often helps to optimize the final results, but the model may gather extensive context or pursue multiple threads of research without being prompted. If your prompts previously encouraged the model to be more thorough, you should tune that guidance for Claude Opus 4.6:"[1]</w:t>
      </w:r>
    </w:p>
    <w:p>
      <w:pPr>
        <w:numPr>
          <w:ilvl w:val="0"/>
          <w:numId w:val="9"/>
        </w:numPr>
        <w:spacing w:lineRule="auto"/>
      </w:pPr>
      <w:r>
        <w:rPr>
          <w:b/>
        </w:rPr>
        <w:t xml:space="preserve">Replace blanket defaults with more targeted instructions.</w:t>
      </w:r>
      <w:r>
        <w:rPr/>
        <w:t xml:space="preserve"> "Instead of 'Default to using [tool],' add guidance like 'Use [tool] when it would enhance your understanding of the problem.'"</w:t>
      </w:r>
    </w:p>
    <w:p>
      <w:pPr>
        <w:numPr>
          <w:ilvl w:val="0"/>
          <w:numId w:val="9"/>
        </w:numPr>
        <w:spacing w:lineRule="auto"/>
      </w:pPr>
      <w:r>
        <w:rPr>
          <w:b/>
        </w:rPr>
        <w:t xml:space="preserve">Remove over-prompting.</w:t>
      </w:r>
      <w:r>
        <w:rPr/>
        <w:t xml:space="preserve"> "Tools that undertriggered in previous models are likely to trigger appropriately now. Instructions like 'If in doubt, use [tool]' will cause overtriggering."</w:t>
      </w:r>
    </w:p>
    <w:p>
      <w:pPr>
        <w:numPr>
          <w:ilvl w:val="0"/>
          <w:numId w:val="9"/>
        </w:numPr>
        <w:spacing w:lineRule="auto"/>
      </w:pPr>
      <w:r>
        <w:rPr>
          <w:b/>
        </w:rPr>
        <w:t xml:space="preserve">Use effort as a fallback.</w:t>
      </w:r>
      <w:r>
        <w:rPr/>
        <w:t xml:space="preserve"> "If Claude continues to be overly aggressive, use a lower setting for </w:t>
      </w:r>
      <w:r>
        <w:rPr>
          <w:rStyle w:val="VerbatimChar"/>
          <w:rFonts w:eastAsia="menlo" w:cs="menlo" w:ascii="menlo" w:hAnsi="menlo"/>
          <w:shd w:val="clear" w:color="auto" w:fill="F8F8FA"/>
        </w:rPr>
        <w:t xml:space="preserve">effort</w:t>
      </w:r>
      <w:r>
        <w:rPr/>
        <w:t xml:space="preserve">."</w:t>
      </w:r>
    </w:p>
    <w:p>
      <w:pPr>
        <w:spacing w:after="210" w:lineRule="auto"/>
        <w:ind w:left="630"/>
      </w:pPr>
      <w:r>
        <w:rPr>
          <w:color w:val="666666"/>
        </w:rPr>
        <w:t xml:space="preserve">"In some cases, Claude Opus 4.6 may think extensively, which can inflate thinking tokens and slow down responses. If this behavior is undesirable, you can add explicit instructions to constrain its reasoning, or you can lower the </w:t>
      </w:r>
      <w:r>
        <w:rPr>
          <w:rStyle w:val="VerbatimChar"/>
          <w:rFonts w:eastAsia="menlo" w:cs="menlo" w:ascii="menlo" w:hAnsi="menlo"/>
          <w:color w:val="666666"/>
          <w:shd w:val="clear" w:color="auto" w:fill="F8F8FA"/>
        </w:rPr>
        <w:t xml:space="preserve">effort</w:t>
      </w:r>
      <w:r>
        <w:rPr>
          <w:color w:val="666666"/>
        </w:rPr>
        <w:t xml:space="preserve"> setting to reduce overall thinking and token usage."[1]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When you're deciding how to approach a problem, choose an approach and commit to it. Avoid revisiting decisions unless you encounter new information that directly contradicts your reasoning. If you're weighing two approaches, pick one and see it through. You can always course-correct later if the chosen approach fails.</w:t>
        <w:br/>
        <w:t xml:space="preserve"/>
      </w:r>
    </w:p>
    <w:p>
      <w:pPr>
        <w:spacing w:after="210" w:lineRule="auto"/>
        <w:ind w:left="630"/>
      </w:pPr>
      <w:r>
        <w:rPr>
          <w:color w:val="666666"/>
        </w:rPr>
        <w:t xml:space="preserve">"For Claude Sonnet 4.6 specifically, switching from adaptive to extended thinking with a </w:t>
      </w:r>
      <w:r>
        <w:rPr>
          <w:rStyle w:val="VerbatimChar"/>
          <w:rFonts w:eastAsia="menlo" w:cs="menlo" w:ascii="menlo" w:hAnsi="menlo"/>
          <w:color w:val="666666"/>
          <w:shd w:val="clear" w:color="auto" w:fill="F8F8FA"/>
        </w:rPr>
        <w:t xml:space="preserve">budget_tokens</w:t>
      </w:r>
      <w:r>
        <w:rPr>
          <w:color w:val="666666"/>
        </w:rPr>
        <w:t xml:space="preserve"> cap provides a hard ceiling on thinking costs while preserving quality."[1]</w:t>
      </w:r>
    </w:p>
    <w:p>
      <w:pPr>
        <w:spacing w:line="271" w:before="240" w:lineRule="auto"/>
      </w:pPr>
      <w:bookmarkStart w:id="21" w:name="bm_4_2_leverage_thinking_interlea_55d7e9"/>
      <w:r>
        <w:rPr>
          <w:b/>
          <w:sz w:val="33"/>
        </w:rPr>
        <w:t xml:space="preserve">4.2 Leverage Thinking &amp; Interleaved Thinking Capabilities (Verbatim)</w:t>
      </w:r>
      <w:bookmarkEnd w:id="21"/>
    </w:p>
    <w:p>
      <w:pPr>
        <w:spacing w:after="210" w:lineRule="auto"/>
        <w:ind w:left="630"/>
      </w:pPr>
      <w:r>
        <w:rPr>
          <w:color w:val="666666"/>
        </w:rPr>
        <w:t xml:space="preserve">"Claude's latest models offer thinking capabilities that can be especially helpful for tasks involving reflection after tool use or complex multi-step reasoning. You can guide its initial or interleaved thinking for better results."[1]</w:t>
      </w:r>
    </w:p>
    <w:p>
      <w:pPr>
        <w:spacing w:after="210" w:lineRule="auto"/>
        <w:ind w:left="630"/>
      </w:pPr>
      <w:r>
        <w:rPr>
          <w:color w:val="666666"/>
        </w:rPr>
        <w:t xml:space="preserve">"Claude Opus 4.6 uses adaptive thinking (</w:t>
      </w:r>
      <w:r>
        <w:rPr>
          <w:rStyle w:val="VerbatimChar"/>
          <w:rFonts w:eastAsia="menlo" w:cs="menlo" w:ascii="menlo" w:hAnsi="menlo"/>
          <w:color w:val="666666"/>
          <w:shd w:val="clear" w:color="auto" w:fill="F8F8FA"/>
        </w:rPr>
        <w:t xml:space="preserve">thinking: {type: \"adaptive\"}</w:t>
      </w:r>
      <w:r>
        <w:rPr>
          <w:color w:val="666666"/>
        </w:rPr>
        <w:t xml:space="preserve">), where Claude dynamically decides when and how much to think. Claude Sonnet 4.6 supports both adaptive thinking and manual extended thinking with interleaved mode. Claude calibrates its thinking based on two factors: the </w:t>
      </w:r>
      <w:r>
        <w:rPr>
          <w:rStyle w:val="VerbatimChar"/>
          <w:rFonts w:eastAsia="menlo" w:cs="menlo" w:ascii="menlo" w:hAnsi="menlo"/>
          <w:color w:val="666666"/>
          <w:shd w:val="clear" w:color="auto" w:fill="F8F8FA"/>
        </w:rPr>
        <w:t xml:space="preserve">effort</w:t>
      </w:r>
      <w:r>
        <w:rPr>
          <w:color w:val="666666"/>
        </w:rPr>
        <w:t xml:space="preserve"> parameter and query complexity. Higher effort elicits more thinking, and more complex queries do the same. On easier queries that don't require thinking, the model responds directly. In internal evaluations, adaptive thinking reliably drives better performance than extended thinking. Consider moving to adaptive thinking to get the most intelligent responses."[1]</w:t>
      </w:r>
    </w:p>
    <w:p>
      <w:pPr>
        <w:spacing w:after="210" w:lineRule="auto"/>
        <w:ind w:left="630"/>
      </w:pPr>
      <w:r>
        <w:rPr>
          <w:color w:val="666666"/>
        </w:rPr>
        <w:t xml:space="preserve">"For Sonnet 4.6, consider trying adaptive thinking for workloads that require agentic behavior such as multi-step tool use, complex coding tasks, and long-horizon agent loops."[1]</w:t>
      </w:r>
    </w:p>
    <w:p>
      <w:pPr>
        <w:spacing w:after="210" w:lineRule="auto"/>
      </w:pPr>
      <w:r>
        <w:rPr>
          <w:b/>
        </w:rPr>
        <w:t xml:space="preserve">Example prompt to guide thinking behavior:</w:t>
      </w:r>
    </w:p>
    <w:p>
      <w:pPr>
        <w:pStyle w:val="SourceCode"/>
        <w:shd w:val="clear" w:fill="F8F8FA"/>
        <w:spacing w:lineRule="auto"/>
      </w:pPr>
      <w:r>
        <w:rPr>
          <w:rStyle w:val="VerbatimChar"/>
          <w:rFonts w:eastAsia="menlo" w:cs="menlo" w:ascii="menlo" w:hAnsi="menlo"/>
        </w:rPr>
        <w:t xml:space="preserve">After receiving tool results, carefully reflect on their quality and determine optimal next steps before proceeding. Use your thinking to plan and iterate based on this new information, and then take the best next action.</w:t>
        <w:br/>
        <w:t xml:space="preserve"/>
      </w:r>
    </w:p>
    <w:p>
      <w:pPr>
        <w:spacing w:after="210" w:lineRule="auto"/>
      </w:pPr>
      <w:r>
        <w:rPr>
          <w:b/>
        </w:rPr>
        <w:t xml:space="preserve">Sample prompt to reduce thinking frequency:</w:t>
      </w:r>
    </w:p>
    <w:p>
      <w:pPr>
        <w:pStyle w:val="SourceCode"/>
        <w:shd w:val="clear" w:fill="F8F8FA"/>
        <w:spacing w:lineRule="auto"/>
      </w:pPr>
      <w:r>
        <w:rPr>
          <w:rStyle w:val="VerbatimChar"/>
          <w:rFonts w:eastAsia="menlo" w:cs="menlo" w:ascii="menlo" w:hAnsi="menlo"/>
        </w:rPr>
        <w:t xml:space="preserve">Extended thinking adds latency and should only be used when it will meaningfully improve answer quality - typically for problems that require multi-step reasoning. When in doubt, respond directly.</w:t>
        <w:br/>
        <w:t xml:space="preserve"/>
      </w:r>
    </w:p>
    <w:p>
      <w:pPr>
        <w:spacing w:after="210" w:lineRule="auto"/>
      </w:pPr>
      <w:r>
        <w:rPr>
          <w:b/>
        </w:rPr>
        <w:t xml:space="preserve">Migration: before (extended thinking, older models):</w:t>
      </w:r>
    </w:p>
    <w:p>
      <w:pPr>
        <w:pStyle w:val="SourceCode"/>
        <w:shd w:val="clear" w:fill="F8F8FA"/>
        <w:spacing w:lineRule="auto"/>
      </w:pPr>
      <w:r>
        <w:rPr>
          <w:rStyle w:val="VerbatimChar"/>
          <w:rFonts w:eastAsia="menlo" w:cs="menlo" w:ascii="menlo" w:hAnsi="menlo"/>
        </w:rPr>
        <w:t xml:space="preserve">client.messages.create(</w:t>
        <w:br/>
        <w:t xml:space="preserve">    model=</w:t>
      </w:r>
      <w:r>
        <w:rPr>
          <w:rStyle w:val="VerbatimChar"/>
          <w:rFonts w:eastAsia="menlo" w:cs="menlo" w:ascii="menlo" w:hAnsi="menlo"/>
        </w:rPr>
        <w:t xml:space="preserve">"claude-sonnet-4-5-20250929"</w:t>
      </w:r>
      <w:r>
        <w:rPr>
          <w:rStyle w:val="VerbatimChar"/>
          <w:rFonts w:eastAsia="menlo" w:cs="menlo" w:ascii="menlo" w:hAnsi="menlo"/>
        </w:rPr>
        <w:t xml:space="preserve">,</w:t>
        <w:br/>
        <w:t xml:space="preserve">    max_tokens=</w:t>
      </w:r>
      <w:r>
        <w:rPr>
          <w:rStyle w:val="VerbatimChar"/>
          <w:rFonts w:eastAsia="menlo" w:cs="menlo" w:ascii="menlo" w:hAnsi="menlo"/>
        </w:rPr>
        <w:t xml:space="preserve">64000</w:t>
      </w:r>
      <w:r>
        <w:rPr>
          <w:rStyle w:val="VerbatimChar"/>
          <w:rFonts w:eastAsia="menlo" w:cs="menlo" w:ascii="menlo" w:hAnsi="menlo"/>
        </w:rPr>
        <w:t xml:space="preserve">,</w:t>
        <w:br/>
        <w:t xml:space="preserve">    thinking={</w:t>
      </w:r>
      <w:r>
        <w:rPr>
          <w:rStyle w:val="VerbatimChar"/>
          <w:rFonts w:eastAsia="menlo" w:cs="menlo" w:ascii="menlo" w:hAnsi="menlo"/>
        </w:rPr>
        <w:t xml:space="preserve">"type"</w:t>
      </w:r>
      <w:r>
        <w:rPr>
          <w:rStyle w:val="VerbatimChar"/>
          <w:rFonts w:eastAsia="menlo" w:cs="menlo" w:ascii="menlo" w:hAnsi="menlo"/>
        </w:rPr>
        <w:t xml:space="preserve">: </w:t>
      </w:r>
      <w:r>
        <w:rPr>
          <w:rStyle w:val="VerbatimChar"/>
          <w:rFonts w:eastAsia="menlo" w:cs="menlo" w:ascii="menlo" w:hAnsi="menlo"/>
        </w:rPr>
        <w:t xml:space="preserve">"enabled"</w:t>
      </w:r>
      <w:r>
        <w:rPr>
          <w:rStyle w:val="VerbatimChar"/>
          <w:rFonts w:eastAsia="menlo" w:cs="menlo" w:ascii="menlo" w:hAnsi="menlo"/>
        </w:rPr>
        <w:t xml:space="preserve">, </w:t>
      </w:r>
      <w:r>
        <w:rPr>
          <w:rStyle w:val="VerbatimChar"/>
          <w:rFonts w:eastAsia="menlo" w:cs="menlo" w:ascii="menlo" w:hAnsi="menlo"/>
        </w:rPr>
        <w:t xml:space="preserve">"budget_tokens"</w:t>
      </w:r>
      <w:r>
        <w:rPr>
          <w:rStyle w:val="VerbatimChar"/>
          <w:rFonts w:eastAsia="menlo" w:cs="menlo" w:ascii="menlo" w:hAnsi="menlo"/>
        </w:rPr>
        <w:t xml:space="preserve">: </w:t>
      </w:r>
      <w:r>
        <w:rPr>
          <w:rStyle w:val="VerbatimChar"/>
          <w:rFonts w:eastAsia="menlo" w:cs="menlo" w:ascii="menlo" w:hAnsi="menlo"/>
        </w:rPr>
        <w:t xml:space="preserve">32000</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br/>
        <w:t xml:space="preserve">)</w:t>
        <w:br/>
        <w:t xml:space="preserve"/>
      </w:r>
    </w:p>
    <w:p>
      <w:pPr>
        <w:spacing w:after="210" w:lineRule="auto"/>
      </w:pPr>
      <w:r>
        <w:rPr>
          <w:b/>
        </w:rPr>
        <w:t xml:space="preserve">Migration: after (adaptive thinking):</w:t>
      </w:r>
    </w:p>
    <w:p>
      <w:pPr>
        <w:pStyle w:val="SourceCode"/>
        <w:shd w:val="clear" w:fill="F8F8FA"/>
        <w:spacing w:lineRule="auto"/>
      </w:pPr>
      <w:r>
        <w:rPr>
          <w:rStyle w:val="VerbatimChar"/>
          <w:rFonts w:eastAsia="menlo" w:cs="menlo" w:ascii="menlo" w:hAnsi="menlo"/>
        </w:rPr>
        <w:t xml:space="preserve">client.messages.create(</w:t>
        <w:br/>
        <w:t xml:space="preserve">    model=</w:t>
      </w:r>
      <w:r>
        <w:rPr>
          <w:rStyle w:val="VerbatimChar"/>
          <w:rFonts w:eastAsia="menlo" w:cs="menlo" w:ascii="menlo" w:hAnsi="menlo"/>
        </w:rPr>
        <w:t xml:space="preserve">"claude-opus-4-6"</w:t>
      </w:r>
      <w:r>
        <w:rPr>
          <w:rStyle w:val="VerbatimChar"/>
          <w:rFonts w:eastAsia="menlo" w:cs="menlo" w:ascii="menlo" w:hAnsi="menlo"/>
        </w:rPr>
        <w:t xml:space="preserve">,</w:t>
        <w:br/>
        <w:t xml:space="preserve">    max_tokens=</w:t>
      </w:r>
      <w:r>
        <w:rPr>
          <w:rStyle w:val="VerbatimChar"/>
          <w:rFonts w:eastAsia="menlo" w:cs="menlo" w:ascii="menlo" w:hAnsi="menlo"/>
        </w:rPr>
        <w:t xml:space="preserve">64000</w:t>
      </w:r>
      <w:r>
        <w:rPr>
          <w:rStyle w:val="VerbatimChar"/>
          <w:rFonts w:eastAsia="menlo" w:cs="menlo" w:ascii="menlo" w:hAnsi="menlo"/>
        </w:rPr>
        <w:t xml:space="preserve">,</w:t>
        <w:br/>
        <w:t xml:space="preserve">    thinking={</w:t>
      </w:r>
      <w:r>
        <w:rPr>
          <w:rStyle w:val="VerbatimChar"/>
          <w:rFonts w:eastAsia="menlo" w:cs="menlo" w:ascii="menlo" w:hAnsi="menlo"/>
        </w:rPr>
        <w:t xml:space="preserve">"type"</w:t>
      </w:r>
      <w:r>
        <w:rPr>
          <w:rStyle w:val="VerbatimChar"/>
          <w:rFonts w:eastAsia="menlo" w:cs="menlo" w:ascii="menlo" w:hAnsi="menlo"/>
        </w:rPr>
        <w:t xml:space="preserve">: </w:t>
      </w:r>
      <w:r>
        <w:rPr>
          <w:rStyle w:val="VerbatimChar"/>
          <w:rFonts w:eastAsia="menlo" w:cs="menlo" w:ascii="menlo" w:hAnsi="menlo"/>
        </w:rPr>
        <w:t xml:space="preserve">"adaptive"</w:t>
      </w:r>
      <w:r>
        <w:rPr>
          <w:rStyle w:val="VerbatimChar"/>
          <w:rFonts w:eastAsia="menlo" w:cs="menlo" w:ascii="menlo" w:hAnsi="menlo"/>
        </w:rPr>
        <w:t xml:space="preserve">},</w:t>
        <w:br/>
        <w:t xml:space="preserve">    output_config={</w:t>
      </w:r>
      <w:r>
        <w:rPr>
          <w:rStyle w:val="VerbatimChar"/>
          <w:rFonts w:eastAsia="menlo" w:cs="menlo" w:ascii="menlo" w:hAnsi="menlo"/>
        </w:rPr>
        <w:t xml:space="preserve">"effort"</w:t>
      </w:r>
      <w:r>
        <w:rPr>
          <w:rStyle w:val="VerbatimChar"/>
          <w:rFonts w:eastAsia="menlo" w:cs="menlo" w:ascii="menlo" w:hAnsi="menlo"/>
        </w:rPr>
        <w:t xml:space="preserve">: </w:t>
      </w:r>
      <w:r>
        <w:rPr>
          <w:rStyle w:val="VerbatimChar"/>
          <w:rFonts w:eastAsia="menlo" w:cs="menlo" w:ascii="menlo" w:hAnsi="menlo"/>
        </w:rPr>
        <w:t xml:space="preserve">"high"</w:t>
      </w:r>
      <w:r>
        <w:rPr>
          <w:rStyle w:val="VerbatimChar"/>
          <w:rFonts w:eastAsia="menlo" w:cs="menlo" w:ascii="menlo" w:hAnsi="menlo"/>
        </w:rPr>
        <w:t xml:space="preserve">},  </w:t>
      </w:r>
      <w:r>
        <w:rPr>
          <w:rStyle w:val="VerbatimChar"/>
          <w:rFonts w:eastAsia="menlo" w:cs="menlo" w:ascii="menlo" w:hAnsi="menlo"/>
        </w:rPr>
        <w:t xml:space="preserve"># or max, medium, low</w:t>
      </w:r>
      <w:r>
        <w:rPr>
          <w:rStyle w:val="VerbatimChar"/>
          <w:rFonts w:eastAsia="menlo" w:cs="menlo" w:ascii="menlo" w:hAnsi="menlo"/>
        </w:rPr>
        <w:t xml:space="preserve"/>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br/>
        <w:t xml:space="preserve">)</w:t>
        <w:br/>
        <w:t xml:space="preserve"/>
      </w:r>
    </w:p>
    <w:p>
      <w:pPr>
        <w:spacing w:after="210" w:lineRule="auto"/>
        <w:ind w:left="630"/>
      </w:pPr>
      <w:r>
        <w:rPr>
          <w:color w:val="666666"/>
        </w:rPr>
        <w:t xml:space="preserve">"If you are not using extended thinking, no changes are required. Thinking is off by default when you omit the </w:t>
      </w:r>
      <w:r>
        <w:rPr>
          <w:rStyle w:val="VerbatimChar"/>
          <w:rFonts w:eastAsia="menlo" w:cs="menlo" w:ascii="menlo" w:hAnsi="menlo"/>
          <w:color w:val="666666"/>
          <w:shd w:val="clear" w:color="auto" w:fill="F8F8FA"/>
        </w:rPr>
        <w:t xml:space="preserve">thinking</w:t>
      </w:r>
      <w:r>
        <w:rPr>
          <w:color w:val="666666"/>
        </w:rPr>
        <w:t xml:space="preserve"> parameter."[1]</w:t>
      </w:r>
    </w:p>
    <w:p>
      <w:pPr>
        <w:spacing w:after="210" w:lineRule="auto"/>
      </w:pPr>
      <w:r>
        <w:rPr>
          <w:b/>
        </w:rPr>
        <w:t xml:space="preserve">Additional thinking best practices (verbatim):</w:t>
      </w:r>
    </w:p>
    <w:p>
      <w:pPr>
        <w:numPr>
          <w:ilvl w:val="0"/>
          <w:numId w:val="10"/>
        </w:numPr>
        <w:spacing w:lineRule="auto"/>
      </w:pPr>
      <w:r>
        <w:rPr>
          <w:b/>
        </w:rPr>
        <w:t xml:space="preserve">Prefer general instructions over prescriptive steps.</w:t>
      </w:r>
      <w:r>
        <w:rPr/>
        <w:t xml:space="preserve"> "A prompt like 'think thoroughly' often produces better reasoning than a hand-written step-by-step plan. Claude's reasoning frequently exceeds what a human would prescribe."</w:t>
      </w:r>
    </w:p>
    <w:p>
      <w:pPr>
        <w:numPr>
          <w:ilvl w:val="0"/>
          <w:numId w:val="10"/>
        </w:numPr>
        <w:spacing w:lineRule="auto"/>
      </w:pPr>
      <w:r>
        <w:rPr>
          <w:b/>
        </w:rPr>
        <w:t xml:space="preserve">Multishot examples work with thinking.</w:t>
      </w:r>
      <w:r>
        <w:rPr/>
        <w:t xml:space="preserve"> "Use </w:t>
      </w:r>
      <w:r>
        <w:rPr>
          <w:rStyle w:val="VerbatimChar"/>
          <w:rFonts w:eastAsia="menlo" w:cs="menlo" w:ascii="menlo" w:hAnsi="menlo"/>
          <w:shd w:val="clear" w:color="auto" w:fill="F8F8FA"/>
        </w:rPr>
        <w:t xml:space="preserve">&lt;thinking&gt;</w:t>
      </w:r>
      <w:r>
        <w:rPr/>
        <w:t xml:space="preserve"> tags inside your few-shot examples to show Claude the reasoning pattern. It will generalize that style to its own extended thinking blocks."</w:t>
      </w:r>
    </w:p>
    <w:p>
      <w:pPr>
        <w:numPr>
          <w:ilvl w:val="0"/>
          <w:numId w:val="10"/>
        </w:numPr>
        <w:spacing w:lineRule="auto"/>
      </w:pPr>
      <w:r>
        <w:rPr>
          <w:b/>
        </w:rPr>
        <w:t xml:space="preserve">Manual CoT as a fallback.</w:t>
      </w:r>
      <w:r>
        <w:rPr/>
        <w:t xml:space="preserve"> "When thinking is off, you can still encourage step-by-step reasoning by asking Claude to think through the problem. Use structured tags like </w:t>
      </w:r>
      <w:r>
        <w:rPr>
          <w:rStyle w:val="VerbatimChar"/>
          <w:rFonts w:eastAsia="menlo" w:cs="menlo" w:ascii="menlo" w:hAnsi="menlo"/>
          <w:shd w:val="clear" w:color="auto" w:fill="F8F8FA"/>
        </w:rPr>
        <w:t xml:space="preserve">&lt;thinking&gt;</w:t>
      </w:r>
      <w:r>
        <w:rPr/>
        <w:t xml:space="preserve"> and </w:t>
      </w:r>
      <w:r>
        <w:rPr>
          <w:rStyle w:val="VerbatimChar"/>
          <w:rFonts w:eastAsia="menlo" w:cs="menlo" w:ascii="menlo" w:hAnsi="menlo"/>
          <w:shd w:val="clear" w:color="auto" w:fill="F8F8FA"/>
        </w:rPr>
        <w:t xml:space="preserve">&lt;answer&gt;</w:t>
      </w:r>
      <w:r>
        <w:rPr/>
        <w:t xml:space="preserve"> to cleanly separate reasoning from the final output."</w:t>
      </w:r>
    </w:p>
    <w:p>
      <w:pPr>
        <w:numPr>
          <w:ilvl w:val="0"/>
          <w:numId w:val="10"/>
        </w:numPr>
        <w:spacing w:lineRule="auto"/>
      </w:pPr>
      <w:r>
        <w:rPr>
          <w:b/>
        </w:rPr>
        <w:t xml:space="preserve">Ask Claude to self-check.</w:t>
      </w:r>
      <w:r>
        <w:rPr/>
        <w:t xml:space="preserve"> "Append something like 'Before you finish, verify your answer against [test criteria].' This catches errors reliably, especially for coding and math."</w:t>
      </w:r>
    </w:p>
    <w:p>
      <w:pPr>
        <w:spacing w:after="210" w:lineRule="auto"/>
        <w:ind w:left="630"/>
      </w:pPr>
      <w:r>
        <w:rPr>
          <w:color w:val="666666"/>
        </w:rPr>
        <w:t xml:space="preserve">"When extended thinking is disabled, Claude Opus 4.5 is particularly sensitive to the word 'think' and its variants. Consider using alternatives like 'consider,' 'evaluate,' or 'reason through' in those cases."[1]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part_5_agentic_systems"/>
      <w:r>
        <w:rPr>
          <w:rFonts w:eastAsia="Georgia" w:cs="Georgia" w:ascii="Georgia" w:hAnsi="Georgia"/>
          <w:b/>
          <w:sz w:val="42"/>
        </w:rPr>
        <w:t xml:space="preserve">Part 5 — Agentic Systems</w:t>
      </w:r>
      <w:bookmarkEnd w:id="22"/>
    </w:p>
    <w:p>
      <w:pPr>
        <w:spacing w:line="271" w:before="240" w:lineRule="auto"/>
      </w:pPr>
      <w:bookmarkStart w:id="23" w:name="bm_5_1_long_horizon_reasoning_and_976a2b"/>
      <w:r>
        <w:rPr>
          <w:b/>
          <w:sz w:val="33"/>
        </w:rPr>
        <w:t xml:space="preserve">5.1 Long-Horizon Reasoning and State Tracking (Verbatim)</w:t>
      </w:r>
      <w:bookmarkEnd w:id="23"/>
    </w:p>
    <w:p>
      <w:pPr>
        <w:spacing w:after="210" w:lineRule="auto"/>
        <w:ind w:left="630"/>
      </w:pPr>
      <w:r>
        <w:rPr>
          <w:color w:val="666666"/>
        </w:rPr>
        <w:t xml:space="preserve">"Claude's latest models excel at long-horizon reasoning tasks with exceptional state tracking capabilities. Claude maintains orientation across extended sessions by focusing on incremental progress, making steady advances on a few things at a time rather than attempting everything at once. This capability especially emerges over multiple context windows or task iterations, where Claude can work on a complex task, save the state, and continue with a fresh context window."[1]</w:t>
      </w:r>
    </w:p>
    <w:p>
      <w:pPr>
        <w:spacing w:line="271" w:before="240" w:lineRule="auto"/>
      </w:pPr>
      <w:bookmarkStart w:id="24" w:name="bm_5_2_context_awareness_and_mult_f16633"/>
      <w:r>
        <w:rPr>
          <w:b/>
          <w:sz w:val="33"/>
        </w:rPr>
        <w:t xml:space="preserve">5.2 Context Awareness and Multi-Window Workflows (Verbatim)</w:t>
      </w:r>
      <w:bookmarkEnd w:id="24"/>
    </w:p>
    <w:p>
      <w:pPr>
        <w:spacing w:after="210" w:lineRule="auto"/>
        <w:ind w:left="630"/>
      </w:pPr>
      <w:r>
        <w:rPr>
          <w:color w:val="666666"/>
        </w:rPr>
        <w:t xml:space="preserve">"Claude 4.6 and Claude 4.5 models feature context awareness, enabling the model to track its remaining context window (i.e. 'token budget') throughout a conversation. This enables Claude to execute tasks and manage context more effectively by understanding how much space it has to work."[1]</w:t>
      </w:r>
    </w:p>
    <w:p>
      <w:pPr>
        <w:spacing w:after="210" w:lineRule="auto"/>
      </w:pPr>
      <w:r>
        <w:rPr>
          <w:b/>
        </w:rPr>
        <w:t xml:space="preserve">Managing context limits — sample prompt:</w:t>
      </w:r>
    </w:p>
    <w:p>
      <w:pPr>
        <w:pStyle w:val="SourceCode"/>
        <w:shd w:val="clear" w:fill="F8F8FA"/>
        <w:spacing w:lineRule="auto"/>
      </w:pPr>
      <w:r>
        <w:rPr>
          <w:rStyle w:val="VerbatimChar"/>
          <w:rFonts w:eastAsia="menlo" w:cs="menlo" w:ascii="menlo" w:hAnsi="menlo"/>
        </w:rPr>
        <w:t xml:space="preserve">Your context window will be automatically compacted as it approaches its limit, allowing you to continue working indefinitely from where you left off. Therefore, do not stop tasks early due to token budget concerns. As you approach your token budget limit, save your current progress and state to memory before the context window refreshes. Always be as persistent and autonomous as possible and complete tasks fully, even if the end of your budget is approaching. Never artificially stop any task early regardless of the context remaining.</w:t>
        <w:br/>
        <w:t xml:space="preserve"/>
      </w:r>
    </w:p>
    <w:p>
      <w:pPr>
        <w:spacing w:line="271" w:before="240" w:lineRule="auto"/>
      </w:pPr>
      <w:bookmarkStart w:id="25" w:name="bm_5_3_multi_context_window_workf_2728b0"/>
      <w:r>
        <w:rPr>
          <w:b/>
          <w:sz w:val="33"/>
        </w:rPr>
        <w:t xml:space="preserve">5.3 Multi-Context Window Workflows (Verbatim)</w:t>
      </w:r>
      <w:bookmarkEnd w:id="25"/>
    </w:p>
    <w:p>
      <w:pPr>
        <w:spacing w:after="210" w:lineRule="auto"/>
        <w:ind w:left="630"/>
      </w:pPr>
      <w:r>
        <w:rPr>
          <w:color w:val="666666"/>
        </w:rPr>
        <w:t xml:space="preserve">"For tasks spanning multiple context windows:"[1]</w:t>
      </w:r>
    </w:p>
    <w:p>
      <w:pPr>
        <w:numPr>
          <w:ilvl w:val="0"/>
          <w:numId w:val="11"/>
        </w:numPr>
        <w:spacing w:lineRule="auto"/>
      </w:pPr>
      <w:r>
        <w:rPr>
          <w:b/>
        </w:rPr>
        <w:t xml:space="preserve">"Use a different prompt for the very first context window":</w:t>
      </w:r>
      <w:r>
        <w:rPr/>
        <w:t xml:space="preserve"> "Use the first context window to set up a framework (write tests, create setup scripts), then use future context windows to iterate on a todo-list."</w:t>
      </w:r>
    </w:p>
    <w:p>
      <w:pPr>
        <w:numPr>
          <w:ilvl w:val="0"/>
          <w:numId w:val="11"/>
        </w:numPr>
        <w:spacing w:lineRule="auto"/>
      </w:pPr>
      <w:r>
        <w:rPr>
          <w:b/>
        </w:rPr>
        <w:t xml:space="preserve">"Have the model write tests in a structured format":</w:t>
      </w:r>
      <w:r>
        <w:rPr/>
        <w:t xml:space="preserve"> "Ask Claude to create tests before starting work and keep track of them in a structured format (e.g., </w:t>
      </w:r>
      <w:r>
        <w:rPr>
          <w:rStyle w:val="VerbatimChar"/>
          <w:rFonts w:eastAsia="menlo" w:cs="menlo" w:ascii="menlo" w:hAnsi="menlo"/>
          <w:shd w:val="clear" w:color="auto" w:fill="F8F8FA"/>
        </w:rPr>
        <w:t xml:space="preserve">tests.json</w:t>
      </w:r>
      <w:r>
        <w:rPr/>
        <w:t xml:space="preserve">). This leads to better long-term ability to iterate. Remind Claude of the importance of tests: 'It is unacceptable to remove or edit tests because this could lead to missing or buggy functionality.'"</w:t>
      </w:r>
    </w:p>
    <w:p>
      <w:pPr>
        <w:numPr>
          <w:ilvl w:val="0"/>
          <w:numId w:val="11"/>
        </w:numPr>
        <w:spacing w:lineRule="auto"/>
      </w:pPr>
      <w:r>
        <w:rPr>
          <w:b/>
        </w:rPr>
        <w:t xml:space="preserve">"Set up quality of life tools":</w:t>
      </w:r>
      <w:r>
        <w:rPr/>
        <w:t xml:space="preserve"> "Encourage Claude to create setup scripts (e.g., </w:t>
      </w:r>
      <w:r>
        <w:rPr>
          <w:rStyle w:val="VerbatimChar"/>
          <w:rFonts w:eastAsia="menlo" w:cs="menlo" w:ascii="menlo" w:hAnsi="menlo"/>
          <w:shd w:val="clear" w:color="auto" w:fill="F8F8FA"/>
        </w:rPr>
        <w:t xml:space="preserve">init.sh</w:t>
      </w:r>
      <w:r>
        <w:rPr/>
        <w:t xml:space="preserve">) to gracefully start servers, run test suites, and linters. This prevents repeated work when continuing from a fresh context window."</w:t>
      </w:r>
    </w:p>
    <w:p>
      <w:pPr>
        <w:numPr>
          <w:ilvl w:val="0"/>
          <w:numId w:val="11"/>
        </w:numPr>
        <w:spacing w:lineRule="auto"/>
      </w:pPr>
      <w:r>
        <w:rPr>
          <w:b/>
        </w:rPr>
        <w:t xml:space="preserve">"Starting fresh vs compacting":</w:t>
      </w:r>
      <w:r>
        <w:rPr/>
        <w:t xml:space="preserve"> "When a context window is cleared, consider starting with a brand new context window rather than using compaction. Claude's latest models are extremely effective at discovering state from the local filesystem. In some cases, you may want to take advantage of this over compaction. Be prescriptive about how it should start:"</w:t>
      </w:r>
    </w:p>
    <w:p>
      <w:pPr>
        <w:numPr>
          <w:ilvl w:val="1"/>
          <w:numId w:val="11"/>
        </w:numPr>
        <w:spacing w:lineRule="auto"/>
      </w:pPr>
      <w:r>
        <w:rPr/>
        <w:t xml:space="preserve">"Call pwd; you can only read and write files in this directory."</w:t>
      </w:r>
    </w:p>
    <w:p>
      <w:pPr>
        <w:numPr>
          <w:ilvl w:val="1"/>
          <w:numId w:val="11"/>
        </w:numPr>
        <w:spacing w:lineRule="auto"/>
      </w:pPr>
      <w:r>
        <w:rPr/>
        <w:t xml:space="preserve">"Review progress.txt, tests.json, and the git logs."</w:t>
      </w:r>
    </w:p>
    <w:p>
      <w:pPr>
        <w:numPr>
          <w:ilvl w:val="1"/>
          <w:numId w:val="11"/>
        </w:numPr>
        <w:spacing w:lineRule="auto"/>
      </w:pPr>
      <w:r>
        <w:rPr/>
        <w:t xml:space="preserve">"Manually run through a fundamental integration test before moving on to implementing new features."</w:t>
      </w:r>
    </w:p>
    <w:p>
      <w:pPr>
        <w:numPr>
          <w:ilvl w:val="0"/>
          <w:numId w:val="11"/>
        </w:numPr>
        <w:spacing w:lineRule="auto"/>
      </w:pPr>
      <w:r>
        <w:rPr>
          <w:b/>
        </w:rPr>
        <w:t xml:space="preserve">"Provide verification tools":</w:t>
      </w:r>
      <w:r>
        <w:rPr/>
        <w:t xml:space="preserve"> "As the length of autonomous tasks grows, Claude needs to verify correctness without continuous human feedback. Tools like Playwright MCP server or computer use capabilities for testing UIs are helpful."</w:t>
      </w:r>
    </w:p>
    <w:p>
      <w:pPr>
        <w:numPr>
          <w:ilvl w:val="0"/>
          <w:numId w:val="11"/>
        </w:numPr>
        <w:spacing w:lineRule="auto"/>
      </w:pPr>
      <w:r>
        <w:rPr>
          <w:b/>
        </w:rPr>
        <w:t xml:space="preserve">"Encourage complete usage of context":</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This is a very long task, so it may be beneficial to plan out your work clearly. It's encouraged to spend your entire output context working on the task - just make sure you don't run out of context with significant uncommitted work. Continue working systematically until you have completed this task.</w:t>
        <w:br/>
        <w:t xml:space="preserve"/>
      </w:r>
    </w:p>
    <w:p>
      <w:pPr>
        <w:spacing w:line="271" w:before="240" w:lineRule="auto"/>
      </w:pPr>
      <w:bookmarkStart w:id="26" w:name="bm_5_4_state_management_best_prac_ee9192"/>
      <w:r>
        <w:rPr>
          <w:b/>
          <w:sz w:val="33"/>
        </w:rPr>
        <w:t xml:space="preserve">5.4 State Management Best Practices (Verbatim)</w:t>
      </w:r>
      <w:bookmarkEnd w:id="26"/>
    </w:p>
    <w:p>
      <w:pPr>
        <w:numPr>
          <w:ilvl w:val="0"/>
          <w:numId w:val="12"/>
        </w:numPr>
        <w:spacing w:lineRule="auto"/>
      </w:pPr>
      <w:r>
        <w:rPr>
          <w:b/>
        </w:rPr>
        <w:t xml:space="preserve">"Use structured formats for state data":</w:t>
      </w:r>
      <w:r>
        <w:rPr/>
        <w:t xml:space="preserve"> "When tracking structured information (like test results or task status), use JSON or other structured formats to help Claude understand schema requirements"</w:t>
      </w:r>
    </w:p>
    <w:p>
      <w:pPr>
        <w:numPr>
          <w:ilvl w:val="0"/>
          <w:numId w:val="12"/>
        </w:numPr>
        <w:spacing w:lineRule="auto"/>
      </w:pPr>
      <w:r>
        <w:rPr>
          <w:b/>
        </w:rPr>
        <w:t xml:space="preserve">"Use unstructured text for progress notes":</w:t>
      </w:r>
      <w:r>
        <w:rPr/>
        <w:t xml:space="preserve"> "Freeform progress notes work well for tracking general progress and context"</w:t>
      </w:r>
    </w:p>
    <w:p>
      <w:pPr>
        <w:numPr>
          <w:ilvl w:val="0"/>
          <w:numId w:val="12"/>
        </w:numPr>
        <w:spacing w:lineRule="auto"/>
      </w:pPr>
      <w:r>
        <w:rPr>
          <w:b/>
        </w:rPr>
        <w:t xml:space="preserve">"Use git for state tracking":</w:t>
      </w:r>
      <w:r>
        <w:rPr/>
        <w:t xml:space="preserve"> "Git provides a log of what's been done and checkpoints that can be restored. Claude's latest models perform especially well in using git to track state across multiple sessions."</w:t>
      </w:r>
    </w:p>
    <w:p>
      <w:pPr>
        <w:numPr>
          <w:ilvl w:val="0"/>
          <w:numId w:val="12"/>
        </w:numPr>
        <w:spacing w:lineRule="auto"/>
      </w:pPr>
      <w:r>
        <w:rPr>
          <w:b/>
        </w:rPr>
        <w:t xml:space="preserve">"Emphasize incremental progress":</w:t>
      </w:r>
      <w:r>
        <w:rPr/>
        <w:t xml:space="preserve"> "Explicitly ask Claude to keep track of its progress and focus on incremental work"</w:t>
      </w:r>
    </w:p>
    <w:p>
      <w:pPr>
        <w:spacing w:line="271" w:before="240" w:lineRule="auto"/>
      </w:pPr>
      <w:bookmarkStart w:id="27" w:name="bm_5_5_balancing_autonomy_and_saf_723df3"/>
      <w:r>
        <w:rPr>
          <w:b/>
          <w:sz w:val="33"/>
        </w:rPr>
        <w:t xml:space="preserve">5.5 Balancing Autonomy and Safety (Verbatim)</w:t>
      </w:r>
      <w:bookmarkEnd w:id="27"/>
    </w:p>
    <w:p>
      <w:pPr>
        <w:spacing w:after="210" w:lineRule="auto"/>
        <w:ind w:left="630"/>
      </w:pPr>
      <w:r>
        <w:rPr>
          <w:color w:val="666666"/>
        </w:rPr>
        <w:t xml:space="preserve">"Without guidance, Claude Opus 4.6 may take actions that are difficult to reverse or affect shared systems, such as deleting files, force-pushing, or posting to external services. If you want Claude Opus 4.6 to confirm before taking potentially risky actions, add guidance to your prompt:"[1]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Consider the reversibility and potential impact of your actions. You are encouraged to take local, reversible actions like editing files or running tests, but for actions that are hard to reverse, affect shared systems, or could be destructive, ask the user before proceeding.</w:t>
        <w:br/>
        <w:t xml:space="preserve"/>
        <w:br/>
        <w:t xml:space="preserve">Examples of actions that warrant confirmation:</w:t>
        <w:br/>
        <w:t xml:space="preserve">- Destructive operations: deleting files or branches, dropping database tables, rm -rf</w:t>
        <w:br/>
        <w:t xml:space="preserve">- Hard to reverse operations: git push --force, git reset --hard, amending published commits</w:t>
        <w:br/>
        <w:t xml:space="preserve">- Operations visible to others: pushing code, commenting on PRs/issues, sending messages, modifying shared infrastructure</w:t>
        <w:br/>
        <w:t xml:space="preserve"/>
        <w:br/>
        <w:t xml:space="preserve">When encountering obstacles, do not use destructive actions as a shortcut. For example, don't bypass safety checks (e.g. --no-verify) or discard unfamiliar files that may be in-progress work.</w:t>
        <w:br/>
        <w:t xml:space="preserve"/>
      </w:r>
    </w:p>
    <w:p>
      <w:pPr>
        <w:spacing w:line="271" w:before="240" w:lineRule="auto"/>
      </w:pPr>
      <w:bookmarkStart w:id="28" w:name="bm_5_6_research_and_information_g_871824"/>
      <w:r>
        <w:rPr>
          <w:b/>
          <w:sz w:val="33"/>
        </w:rPr>
        <w:t xml:space="preserve">5.6 Research and Information Gathering (Verbatim)</w:t>
      </w:r>
      <w:bookmarkEnd w:id="28"/>
    </w:p>
    <w:p>
      <w:pPr>
        <w:spacing w:after="210" w:lineRule="auto"/>
        <w:ind w:left="630"/>
      </w:pPr>
      <w:r>
        <w:rPr>
          <w:color w:val="666666"/>
        </w:rPr>
        <w:t xml:space="preserve">"Claude's latest models demonstrate exceptional agentic search capabilities and can find and synthesize information from multiple sources effectively. For optimal research results:"[1]</w:t>
      </w:r>
    </w:p>
    <w:p>
      <w:pPr>
        <w:numPr>
          <w:ilvl w:val="0"/>
          <w:numId w:val="13"/>
        </w:numPr>
        <w:spacing w:lineRule="auto"/>
      </w:pPr>
      <w:r>
        <w:rPr/>
        <w:t xml:space="preserve">"Provide clear success criteria: Define what constitutes a successful answer to your research question"</w:t>
      </w:r>
    </w:p>
    <w:p>
      <w:pPr>
        <w:numPr>
          <w:ilvl w:val="0"/>
          <w:numId w:val="13"/>
        </w:numPr>
        <w:spacing w:lineRule="auto"/>
      </w:pPr>
      <w:r>
        <w:rPr/>
        <w:t xml:space="preserve">"Encourage source verification: Ask Claude to verify information across multiple sources"</w:t>
      </w:r>
    </w:p>
    <w:p>
      <w:pPr>
        <w:numPr>
          <w:ilvl w:val="0"/>
          <w:numId w:val="13"/>
        </w:numPr>
        <w:spacing w:lineRule="auto"/>
      </w:pPr>
      <w:r>
        <w:rPr/>
        <w:t xml:space="preserve">"For complex research tasks, use a structured approach:"</w:t>
      </w:r>
    </w:p>
    <w:p>
      <w:pPr>
        <w:spacing w:after="210" w:lineRule="auto"/>
      </w:pPr>
      <w:r>
        <w:rPr>
          <w:b/>
        </w:rPr>
        <w:t xml:space="preserve">Sample prompt for complex research:</w:t>
      </w:r>
    </w:p>
    <w:p>
      <w:pPr>
        <w:pStyle w:val="SourceCode"/>
        <w:shd w:val="clear" w:fill="F8F8FA"/>
        <w:spacing w:lineRule="auto"/>
      </w:pPr>
      <w:r>
        <w:rPr>
          <w:rStyle w:val="VerbatimChar"/>
          <w:rFonts w:eastAsia="menlo" w:cs="menlo" w:ascii="menlo" w:hAnsi="menlo"/>
        </w:rPr>
        <w:t xml:space="preserve">Search for this information in a structured way. As you gather data, develop several competing hypotheses. Track your confidence levels in your progress notes to improve calibration. Regularly self-critique your approach and plan. Update a hypothesis tree or research notes file to persist information and provide transparency. Break down this complex research task systematically.</w:t>
        <w:br/>
        <w:t xml:space="preserve"/>
      </w:r>
    </w:p>
    <w:p>
      <w:pPr>
        <w:spacing w:after="210" w:lineRule="auto"/>
        <w:ind w:left="630"/>
      </w:pPr>
      <w:r>
        <w:rPr>
          <w:color w:val="666666"/>
        </w:rPr>
        <w:t xml:space="preserve">"This structured approach allows Claude to find and synthesize virtually any piece of information and iteratively critique its findings, no matter the size of the corpus."[1]</w:t>
      </w:r>
    </w:p>
    <w:p>
      <w:pPr>
        <w:spacing w:line="271" w:before="240" w:lineRule="auto"/>
      </w:pPr>
      <w:bookmarkStart w:id="29" w:name="bm_5_7_subagent_orchestration_verbatim"/>
      <w:r>
        <w:rPr>
          <w:b/>
          <w:sz w:val="33"/>
        </w:rPr>
        <w:t xml:space="preserve">5.7 Subagent Orchestration (Verbatim)</w:t>
      </w:r>
      <w:bookmarkEnd w:id="29"/>
    </w:p>
    <w:p>
      <w:pPr>
        <w:spacing w:after="210" w:lineRule="auto"/>
        <w:ind w:left="630"/>
      </w:pPr>
      <w:r>
        <w:rPr>
          <w:color w:val="666666"/>
        </w:rPr>
        <w:t xml:space="preserve">"Claude's latest models demonstrate significantly improved native subagent orchestration capabilities. These models can recognize when tasks would benefit from delegating work to specialized subagents and do so proactively without requiring explicit instruction."[1]</w:t>
      </w:r>
    </w:p>
    <w:p>
      <w:pPr>
        <w:spacing w:after="210" w:lineRule="auto"/>
      </w:pPr>
      <w:r>
        <w:rPr>
          <w:b/>
        </w:rPr>
        <w:t xml:space="preserve">To take advantage of this behavior:</w:t>
      </w:r>
    </w:p>
    <w:p>
      <w:pPr>
        <w:numPr>
          <w:ilvl w:val="0"/>
          <w:numId w:val="14"/>
        </w:numPr>
        <w:spacing w:lineRule="auto"/>
      </w:pPr>
      <w:r>
        <w:rPr/>
        <w:t xml:space="preserve">"Ensure well-defined subagent tools: Have subagent tools available and described in tool definitions"</w:t>
      </w:r>
    </w:p>
    <w:p>
      <w:pPr>
        <w:numPr>
          <w:ilvl w:val="0"/>
          <w:numId w:val="14"/>
        </w:numPr>
        <w:spacing w:lineRule="auto"/>
      </w:pPr>
      <w:r>
        <w:rPr/>
        <w:t xml:space="preserve">"Let Claude orchestrate naturally: Claude will delegate appropriately without explicit instruction"</w:t>
      </w:r>
    </w:p>
    <w:p>
      <w:pPr>
        <w:numPr>
          <w:ilvl w:val="0"/>
          <w:numId w:val="14"/>
        </w:numPr>
        <w:spacing w:lineRule="auto"/>
      </w:pPr>
      <w:r>
        <w:rPr/>
        <w:t xml:space="preserve">"Watch for overuse: Claude Opus 4.6 has a strong predilection for subagents and may spawn them in situations where a simpler, direct approach would suffice. For example, the model may spawn subagents for code exploration when a direct grep call is faster and sufficient."</w:t>
      </w:r>
    </w:p>
    <w:p>
      <w:pPr>
        <w:spacing w:after="210" w:lineRule="auto"/>
      </w:pPr>
      <w:r>
        <w:rPr>
          <w:b/>
        </w:rPr>
        <w:t xml:space="preserve">Sample prompt for subagent usage:</w:t>
      </w:r>
    </w:p>
    <w:p>
      <w:pPr>
        <w:pStyle w:val="SourceCode"/>
        <w:shd w:val="clear" w:fill="F8F8FA"/>
        <w:spacing w:lineRule="auto"/>
      </w:pPr>
      <w:r>
        <w:rPr>
          <w:rStyle w:val="VerbatimChar"/>
          <w:rFonts w:eastAsia="menlo" w:cs="menlo" w:ascii="menlo" w:hAnsi="menlo"/>
        </w:rPr>
        <w:t xml:space="preserve">Use subagents when tasks can run in parallel, require isolated context, or involve independent workstreams that don't need to share state. For simple tasks, sequential operations, single-file edits, or tasks where you need to maintain context across steps, work directly rather than delegating.</w:t>
        <w:br/>
        <w:t xml:space="preserve"/>
      </w:r>
    </w:p>
    <w:p>
      <w:pPr>
        <w:spacing w:line="271" w:before="240" w:lineRule="auto"/>
      </w:pPr>
      <w:bookmarkStart w:id="30" w:name="bm_5_8_chain_complex_prompts_verbatim"/>
      <w:r>
        <w:rPr>
          <w:b/>
          <w:sz w:val="33"/>
        </w:rPr>
        <w:t xml:space="preserve">5.8 Chain Complex Prompts (Verbatim)</w:t>
      </w:r>
      <w:bookmarkEnd w:id="30"/>
    </w:p>
    <w:p>
      <w:pPr>
        <w:spacing w:after="210" w:lineRule="auto"/>
        <w:ind w:left="630"/>
      </w:pPr>
      <w:r>
        <w:rPr>
          <w:color w:val="666666"/>
        </w:rPr>
        <w:t xml:space="preserve">"With adaptive thinking and subagent orchestration, Claude handles most multi-step reasoning internally. Explicit prompt chaining (breaking a task into sequential API calls) is still useful when you need to inspect intermediate outputs or enforce a specific pipeline structure."[1]</w:t>
      </w:r>
    </w:p>
    <w:p>
      <w:pPr>
        <w:spacing w:after="210" w:lineRule="auto"/>
        <w:ind w:left="630"/>
      </w:pPr>
      <w:r>
        <w:rPr>
          <w:color w:val="666666"/>
        </w:rPr>
        <w:t xml:space="preserve">"The most common chaining pattern is </w:t>
      </w:r>
      <w:r>
        <w:rPr>
          <w:b/>
          <w:color w:val="666666"/>
        </w:rPr>
        <w:t xml:space="preserve">self-correction</w:t>
      </w:r>
      <w:r>
        <w:rPr>
          <w:rFonts w:eastAsia="Georgia" w:cs="Georgia" w:ascii="Georgia" w:hAnsi="Georgia"/>
          <w:color w:val="666666"/>
        </w:rPr>
        <w:t xml:space="preserve">: generate a draft → have Claude review it against criteria → have Claude refine based on the review. Each step is a separate API call so you can log, evaluate, or branch at any point."[1]</w:t>
      </w:r>
    </w:p>
    <w:p>
      <w:pPr>
        <w:spacing w:line="271" w:before="240" w:lineRule="auto"/>
      </w:pPr>
      <w:bookmarkStart w:id="31" w:name="bm_5_9_reduce_file_creation_in_ag_2455ea"/>
      <w:r>
        <w:rPr>
          <w:b/>
          <w:sz w:val="33"/>
        </w:rPr>
        <w:t xml:space="preserve">5.9 Reduce File Creation in Agentic Coding (Verbatim)</w:t>
      </w:r>
      <w:bookmarkEnd w:id="31"/>
    </w:p>
    <w:p>
      <w:pPr>
        <w:spacing w:after="210" w:lineRule="auto"/>
        <w:ind w:left="630"/>
      </w:pPr>
      <w:r>
        <w:rPr>
          <w:color w:val="666666"/>
        </w:rPr>
        <w:t xml:space="preserve">"Claude's latest models may sometimes create new files for testing and iteration purposes, particularly when working with code. This approach allows Claude to use files, especially python scripts, as a 'temporary scratchpad' before saving its final output. Using temporary files can improve outcomes particularly for agentic coding use cases."[1]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If you create any temporary new files, scripts, or helper files for iteration, clean up these files by removing them at the end of the task.</w:t>
        <w:br/>
        <w:t xml:space="preserve"/>
      </w:r>
    </w:p>
    <w:p>
      <w:pPr>
        <w:spacing w:line="271" w:before="240" w:lineRule="auto"/>
      </w:pPr>
      <w:bookmarkStart w:id="32" w:name="bm_5_10_overeagerness_avoid_over_b7d947"/>
      <w:r>
        <w:rPr>
          <w:b/>
          <w:sz w:val="33"/>
        </w:rPr>
        <w:t xml:space="preserve">5.10 Overeagerness / Avoid Over-Engineering (Verbatim)</w:t>
      </w:r>
      <w:bookmarkEnd w:id="32"/>
    </w:p>
    <w:p>
      <w:pPr>
        <w:spacing w:after="210" w:lineRule="auto"/>
        <w:ind w:left="630"/>
      </w:pPr>
      <w:r>
        <w:rPr>
          <w:color w:val="666666"/>
        </w:rPr>
        <w:t xml:space="preserve">"Claude Opus 4.5 and Claude Opus 4.6 have a tendency to overengineer by creating extra files, adding unnecessary abstractions, or building in flexibility that wasn't requested. If you're seeing this undesired behavior, add specific guidance to keep solutions minimal."[1]</w:t>
      </w:r>
    </w:p>
    <w:p>
      <w:pPr>
        <w:spacing w:after="210" w:lineRule="auto"/>
      </w:pPr>
      <w:r>
        <w:rPr>
          <w:b/>
        </w:rPr>
        <w:t xml:space="preserve">Sample prompt to minimize overengineering:</w:t>
      </w:r>
    </w:p>
    <w:p>
      <w:pPr>
        <w:pStyle w:val="SourceCode"/>
        <w:shd w:val="clear" w:fill="F8F8FA"/>
        <w:spacing w:lineRule="auto"/>
      </w:pPr>
      <w:r>
        <w:rPr>
          <w:rStyle w:val="VerbatimChar"/>
          <w:rFonts w:eastAsia="menlo" w:cs="menlo" w:ascii="menlo" w:hAnsi="menlo"/>
        </w:rPr>
        <w:t xml:space="preserve">Avoid over-engineering. Only make changes that are directly requested or clearly necessary. Keep solutions simple and focused:</w:t>
        <w:br/>
        <w:t xml:space="preserve"/>
        <w:br/>
        <w:t xml:space="preserve">- Scope: Don't add features, refactor code, or make "improvements" beyond what was asked. A bug fix doesn't need surrounding code cleaned up. A simple feature doesn't need extra configurability.</w:t>
        <w:br/>
        <w:t xml:space="preserve"/>
        <w:br/>
        <w:t xml:space="preserve">- Documentation: Don't add docstrings, comments, or type annotations to code you didn't change. Only add comments where the logic isn't self-evident.</w:t>
        <w:br/>
        <w:t xml:space="preserve"/>
        <w:br/>
        <w:t xml:space="preserve">- Defensive coding: Don't add error handling, fallbacks, or validation for scenarios that can't happen. Trust internal code and framework guarantees. Only validate at system boundaries (user input, external APIs).</w:t>
        <w:br/>
        <w:t xml:space="preserve"/>
        <w:br/>
        <w:t xml:space="preserve">- Abstractions: Don't create helpers, utilities, or abstractions for one-time operations. Don't design for hypothetical future requirements. The right amount of complexity is the minimum needed for the current task.</w:t>
        <w:br/>
        <w:t xml:space="preserve"/>
      </w:r>
    </w:p>
    <w:p>
      <w:pPr>
        <w:spacing w:line="271" w:before="240" w:lineRule="auto"/>
      </w:pPr>
      <w:bookmarkStart w:id="33" w:name="bm_5_11_avoid_focusing_on_passing_9358ad"/>
      <w:r>
        <w:rPr>
          <w:b/>
          <w:sz w:val="33"/>
        </w:rPr>
        <w:t xml:space="preserve">5.11 Avoid Focusing on Passing Tests and Hard-Coding (Verbatim)</w:t>
      </w:r>
      <w:bookmarkEnd w:id="33"/>
    </w:p>
    <w:p>
      <w:pPr>
        <w:spacing w:after="210" w:lineRule="auto"/>
        <w:ind w:left="630"/>
      </w:pPr>
      <w:r>
        <w:rPr>
          <w:color w:val="666666"/>
        </w:rPr>
        <w:t xml:space="preserve">"Claude can sometimes focus too heavily on making tests pass at the expense of more general solutions, or may use workarounds like helper scripts for complex refactoring instead of using standard tools directly. To prevent this behavior and ensure robust, generalizable solutions:"[1]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Please write a high-quality, general-purpose solution using the standard tools available. Do not create helper scripts or workarounds to accomplish the task more efficiently. Implement a solution that works correctly for all valid inputs, not just the test cases. Do not hard-code values or create solutions that only work for specific test inputs. Instead, implement the actual logic that solves the problem generally.</w:t>
        <w:br/>
        <w:t xml:space="preserve"/>
        <w:br/>
        <w:t xml:space="preserve">Focus on understanding the problem requirements and implementing the correct algorithm. Tests are there to verify correctness, not to define the solution. Provide a principled implementation that follows best practices and software design principles.</w:t>
        <w:br/>
        <w:t xml:space="preserve"/>
        <w:br/>
        <w:t xml:space="preserve">If the task is unreasonable or infeasible, or if any of the tests are incorrect, please inform me rather than working around them. The solution should be robust, maintainable, and extendable.</w:t>
        <w:br/>
        <w:t xml:space="preserve"/>
      </w:r>
    </w:p>
    <w:p>
      <w:pPr>
        <w:spacing w:line="271" w:before="240" w:lineRule="auto"/>
      </w:pPr>
      <w:bookmarkStart w:id="34" w:name="bm_5_12_minimizing_hallucinations_3adc52"/>
      <w:r>
        <w:rPr>
          <w:b/>
          <w:sz w:val="33"/>
        </w:rPr>
        <w:t xml:space="preserve">5.12 Minimizing Hallucinations in Agentic Coding (Verbatim)</w:t>
      </w:r>
      <w:bookmarkEnd w:id="34"/>
    </w:p>
    <w:p>
      <w:pPr>
        <w:spacing w:after="210" w:lineRule="auto"/>
        <w:ind w:left="630"/>
      </w:pPr>
      <w:r>
        <w:rPr>
          <w:color w:val="666666"/>
        </w:rPr>
        <w:t xml:space="preserve">"Claude's latest models are less prone to hallucinations and give more accurate, grounded, intelligent answers based on the code. To encourage this behavior even more and minimize hallucinations:"[1]</w:t>
      </w:r>
    </w:p>
    <w:p>
      <w:pPr>
        <w:spacing w:after="210" w:lineRule="auto"/>
      </w:pPr>
      <w:r>
        <w:rPr>
          <w:b/>
        </w:rPr>
        <w:t xml:space="preserve">Sample prompt:</w:t>
      </w:r>
    </w:p>
    <w:p>
      <w:pPr>
        <w:pStyle w:val="SourceCode"/>
        <w:shd w:val="clear" w:fill="F8F8FA"/>
        <w:spacing w:lineRule="auto"/>
      </w:pPr>
      <w:r>
        <w:rPr>
          <w:rStyle w:val="VerbatimChar"/>
          <w:rFonts w:eastAsia="menlo" w:cs="menlo" w:ascii="menlo" w:hAnsi="menlo"/>
        </w:rPr>
        <w:t xml:space="preserve">&lt;investigate_before_answering&gt;</w:t>
        <w:br/>
        <w:t xml:space="preserve">Never speculate about code you have not opened. If the user references a specific file, you MUST read the file before answering. Make sure to investigate and read relevant files BEFORE answering questions about the codebase. Never make any claims about code before investigating unless you are certain of the correct answer - give grounded and hallucination-free answers.</w:t>
        <w:br/>
        <w:t xml:space="preserve">&lt;/investigate_before_answering&gt;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part_6_capability_specific_tips"/>
      <w:r>
        <w:rPr>
          <w:rFonts w:eastAsia="Georgia" w:cs="Georgia" w:ascii="Georgia" w:hAnsi="Georgia"/>
          <w:b/>
          <w:sz w:val="42"/>
        </w:rPr>
        <w:t xml:space="preserve">Part 6 — Capability-Specific Tips</w:t>
      </w:r>
      <w:bookmarkEnd w:id="35"/>
    </w:p>
    <w:p>
      <w:pPr>
        <w:spacing w:line="271" w:before="240" w:lineRule="auto"/>
      </w:pPr>
      <w:bookmarkStart w:id="36" w:name="bm_6_1_improved_vision_capabiliti_815fd4"/>
      <w:r>
        <w:rPr>
          <w:b/>
          <w:sz w:val="33"/>
        </w:rPr>
        <w:t xml:space="preserve">6.1 Improved Vision Capabilities (Verbatim)</w:t>
      </w:r>
      <w:bookmarkEnd w:id="36"/>
    </w:p>
    <w:p>
      <w:pPr>
        <w:spacing w:after="210" w:lineRule="auto"/>
        <w:ind w:left="630"/>
      </w:pPr>
      <w:r>
        <w:rPr>
          <w:color w:val="666666"/>
        </w:rPr>
        <w:t xml:space="preserve">"Claude Opus 4.5 and Claude Opus 4.6 have improved vision capabilities compared to previous Claude models. They perform better on image processing and data extraction tasks, particularly when there are multiple images present in context. These improvements carry over to computer use, where the models can more reliably interpret screenshots and UI elements. You can also use these models to analyze videos by breaking them up into frames."[1]</w:t>
      </w:r>
    </w:p>
    <w:p>
      <w:pPr>
        <w:spacing w:after="210" w:lineRule="auto"/>
        <w:ind w:left="630"/>
      </w:pPr>
      <w:r>
        <w:rPr>
          <w:color w:val="666666"/>
        </w:rPr>
        <w:t xml:space="preserve">"One technique that has proven effective to further boost performance is to give Claude a crop tool or skill. Testing has shown consistent uplift on image evaluations when Claude is able to 'zoom' in on relevant regions of an image."[1]</w:t>
      </w:r>
    </w:p>
    <w:p>
      <w:pPr>
        <w:spacing w:line="271" w:before="240" w:lineRule="auto"/>
      </w:pPr>
      <w:bookmarkStart w:id="37" w:name="bm_6_2_frontend_design_verbatim"/>
      <w:r>
        <w:rPr>
          <w:b/>
          <w:sz w:val="33"/>
        </w:rPr>
        <w:t xml:space="preserve">6.2 Frontend Design (Verbatim)</w:t>
      </w:r>
      <w:bookmarkEnd w:id="37"/>
    </w:p>
    <w:p>
      <w:pPr>
        <w:spacing w:after="210" w:lineRule="auto"/>
        <w:ind w:left="630"/>
      </w:pPr>
      <w:r>
        <w:rPr>
          <w:color w:val="666666"/>
        </w:rPr>
        <w:t xml:space="preserve">"Claude Opus 4.5 and Claude Opus 4.6 excel at building complex, real-world web applications with strong frontend design. However, without guidance, models can default to generic patterns that create what users call the 'AI slop' aesthetic. To create distinctive, creative frontends that surprise and delight:"[1]</w:t>
      </w:r>
    </w:p>
    <w:p>
      <w:pPr>
        <w:spacing w:after="210" w:lineRule="auto"/>
      </w:pPr>
      <w:r>
        <w:rPr>
          <w:b/>
        </w:rPr>
        <w:t xml:space="preserve">Sample prompt for frontend aesthetics:</w:t>
      </w:r>
    </w:p>
    <w:p>
      <w:pPr>
        <w:pStyle w:val="SourceCode"/>
        <w:shd w:val="clear" w:fill="F8F8FA"/>
        <w:spacing w:lineRule="auto"/>
      </w:pPr>
      <w:r>
        <w:rPr>
          <w:rStyle w:val="VerbatimChar"/>
          <w:rFonts w:eastAsia="menlo" w:cs="menlo" w:ascii="menlo" w:hAnsi="menlo"/>
        </w:rPr>
        <w:t xml:space="preserve">&lt;frontend_aesthetics&gt;</w:t>
        <w:br/>
        <w:t xml:space="preserve">You tend to converge toward generic, "on distribution" outputs. In frontend design, this creates what users call the "AI slop" aesthetic. Avoid this: make creative, distinctive frontends that surprise and delight.</w:t>
        <w:br/>
        <w:t xml:space="preserve"/>
        <w:br/>
        <w:t xml:space="preserve">Focus on:</w:t>
        <w:br/>
        <w:t xml:space="preserve">- Typography: Choose fonts that are beautiful, unique, and interesting. Avoid generic fonts like Arial and Inter; opt instead for distinctive choices that elevate the frontend's aesthetics.</w:t>
        <w:br/>
        <w:t xml:space="preserve">- Color &amp; Theme: Commit to a cohesive aesthetic. Use CSS variables for consistency. Dominant colors with sharp accents outperform timid, evenly-distributed palettes. Draw from IDE themes and cultural aesthetics for inspiration.</w:t>
        <w:br/>
        <w:t xml:space="preserve">- Motion: Use animations for effects and micro-interactions. Prioritize CSS-only solutions for HTML. Use Motion library for React when available. Focus on high-impact moments: one well-orchestrated page load with staggered reveals (animation-delay) creates more delight than scattered micro-interactions.</w:t>
        <w:br/>
        <w:t xml:space="preserve">- Backgrounds: Create atmosphere and depth rather than defaulting to solid colors. Layer CSS gradients, use geometric patterns, or add contextual effects that match the overall aesthetic.</w:t>
        <w:br/>
        <w:t xml:space="preserve"/>
        <w:br/>
        <w:t xml:space="preserve">Avoid generic AI-generated aesthetics:</w:t>
        <w:br/>
        <w:t xml:space="preserve">- Overused font families (Inter, Roboto, Arial, system fonts)</w:t>
        <w:br/>
        <w:t xml:space="preserve">- Clichéd color schemes (particularly purple gradients on white backgrounds)</w:t>
        <w:br/>
        <w:t xml:space="preserve">- Predictable layouts and component patterns</w:t>
        <w:br/>
        <w:t xml:space="preserve">- Cookie-cutter design that lacks context-specific character</w:t>
        <w:br/>
        <w:t xml:space="preserve"/>
        <w:br/>
        <w:t xml:space="preserve">Interpret creatively and make unexpected choices that feel genuinely designed for the context. Vary between light and dark themes, different fonts, different aesthetics. You still tend to converge on common choices (Space Grotesk, for example) across generations. Avoid this: it is critical that you think outside the box!</w:t>
        <w:br/>
        <w:t xml:space="preserve">&lt;/frontend_aesthetics&gt;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part_7_migration_considerations"/>
      <w:r>
        <w:rPr>
          <w:rFonts w:eastAsia="Georgia" w:cs="Georgia" w:ascii="Georgia" w:hAnsi="Georgia"/>
          <w:b/>
          <w:sz w:val="42"/>
        </w:rPr>
        <w:t xml:space="preserve">Part 7 — Migration Considerations</w:t>
      </w:r>
      <w:bookmarkEnd w:id="38"/>
    </w:p>
    <w:p>
      <w:pPr>
        <w:spacing w:line="271" w:before="240" w:lineRule="auto"/>
      </w:pPr>
      <w:bookmarkStart w:id="39" w:name="bm_7_1_migrating_to_claude_4_6_mo_55c392"/>
      <w:r>
        <w:rPr>
          <w:b/>
          <w:sz w:val="33"/>
        </w:rPr>
        <w:t xml:space="preserve">7.1 Migrating to Claude 4.6 Models (Verbatim)</w:t>
      </w:r>
      <w:bookmarkEnd w:id="39"/>
    </w:p>
    <w:p>
      <w:pPr>
        <w:spacing w:after="210" w:lineRule="auto"/>
        <w:ind w:left="630"/>
      </w:pPr>
      <w:r>
        <w:rPr>
          <w:color w:val="666666"/>
        </w:rPr>
        <w:t xml:space="preserve">"When migrating to Claude 4.6 models from earlier generations:"[1]</w:t>
      </w:r>
    </w:p>
    <w:p>
      <w:pPr>
        <w:numPr>
          <w:ilvl w:val="0"/>
          <w:numId w:val="15"/>
        </w:numPr>
        <w:spacing w:lineRule="auto"/>
      </w:pPr>
      <w:r>
        <w:rPr>
          <w:b/>
        </w:rPr>
        <w:t xml:space="preserve">"Be specific about desired behavior":</w:t>
      </w:r>
      <w:r>
        <w:rPr/>
        <w:t xml:space="preserve"> "Consider describing exactly what you'd like to see in the output."</w:t>
      </w:r>
    </w:p>
    <w:p>
      <w:pPr>
        <w:numPr>
          <w:ilvl w:val="0"/>
          <w:numId w:val="15"/>
        </w:numPr>
        <w:spacing w:lineRule="auto"/>
      </w:pPr>
      <w:r>
        <w:rPr>
          <w:b/>
        </w:rPr>
        <w:t xml:space="preserve">"Frame your instructions with modifiers":</w:t>
      </w:r>
      <w:r>
        <w:rPr/>
        <w:t xml:space="preserve"> "Adding modifiers that encourage Claude to increase the quality and detail of its output can help better shape Claude's performance. For example, instead of 'Create an analytics dashboard', use 'Create an analytics dashboard. Include as many relevant features and interactions as possible. Go beyond the basics to create a fully-featured implementation.'"</w:t>
      </w:r>
    </w:p>
    <w:p>
      <w:pPr>
        <w:numPr>
          <w:ilvl w:val="0"/>
          <w:numId w:val="15"/>
        </w:numPr>
        <w:spacing w:lineRule="auto"/>
      </w:pPr>
      <w:r>
        <w:rPr>
          <w:b/>
        </w:rPr>
        <w:t xml:space="preserve">"Request specific features explicitly":</w:t>
      </w:r>
      <w:r>
        <w:rPr/>
        <w:t xml:space="preserve"> "Animations and interactive elements should be requested explicitly when desired."</w:t>
      </w:r>
    </w:p>
    <w:p>
      <w:pPr>
        <w:numPr>
          <w:ilvl w:val="0"/>
          <w:numId w:val="15"/>
        </w:numPr>
        <w:spacing w:lineRule="auto"/>
      </w:pPr>
      <w:r>
        <w:rPr>
          <w:b/>
        </w:rPr>
        <w:t xml:space="preserve">"Update thinking configuration":</w:t>
      </w:r>
      <w:r>
        <w:rPr/>
        <w:t xml:space="preserve"> "Claude 4.6 models use adaptive thinking (</w:t>
      </w:r>
      <w:r>
        <w:rPr>
          <w:rStyle w:val="VerbatimChar"/>
          <w:rFonts w:eastAsia="menlo" w:cs="menlo" w:ascii="menlo" w:hAnsi="menlo"/>
          <w:shd w:val="clear" w:color="auto" w:fill="F8F8FA"/>
        </w:rPr>
        <w:t xml:space="preserve">thinking: {type: \"adaptive\"}</w:t>
      </w:r>
      <w:r>
        <w:rPr/>
        <w:t xml:space="preserve">) instead of manual thinking with </w:t>
      </w:r>
      <w:r>
        <w:rPr>
          <w:rStyle w:val="VerbatimChar"/>
          <w:rFonts w:eastAsia="menlo" w:cs="menlo" w:ascii="menlo" w:hAnsi="menlo"/>
          <w:shd w:val="clear" w:color="auto" w:fill="F8F8FA"/>
        </w:rPr>
        <w:t xml:space="preserve">budget_tokens</w:t>
      </w:r>
      <w:r>
        <w:rPr/>
        <w:t xml:space="preserve">. Use the effort parameter to control thinking depth."</w:t>
      </w:r>
    </w:p>
    <w:p>
      <w:pPr>
        <w:numPr>
          <w:ilvl w:val="0"/>
          <w:numId w:val="15"/>
        </w:numPr>
        <w:spacing w:lineRule="auto"/>
      </w:pPr>
      <w:r>
        <w:rPr>
          <w:b/>
        </w:rPr>
        <w:t xml:space="preserve">"Migrate away from prefilled responses":</w:t>
      </w:r>
      <w:r>
        <w:rPr/>
        <w:t xml:space="preserve"> "Prefilled responses on the last assistant turn are deprecated starting with Claude 4.6 models."</w:t>
      </w:r>
    </w:p>
    <w:p>
      <w:pPr>
        <w:numPr>
          <w:ilvl w:val="0"/>
          <w:numId w:val="15"/>
        </w:numPr>
        <w:spacing w:lineRule="auto"/>
      </w:pPr>
      <w:r>
        <w:rPr>
          <w:b/>
        </w:rPr>
        <w:t xml:space="preserve">"Tune anti-laziness prompting":</w:t>
      </w:r>
      <w:r>
        <w:rPr/>
        <w:t xml:space="preserve"> "If your prompts previously encouraged the model to be more thorough or use tools more aggressively, dial back that guidance. Claude 4.6 models are significantly more proactive and may overtrigger on instructions that were needed for previous models."</w:t>
      </w:r>
    </w:p>
    <w:p>
      <w:pPr>
        <w:spacing w:line="271" w:before="240" w:lineRule="auto"/>
      </w:pPr>
      <w:bookmarkStart w:id="40" w:name="bm_7_2_migrating_from_claude_sonn_2bf7b3"/>
      <w:r>
        <w:rPr>
          <w:b/>
          <w:sz w:val="33"/>
        </w:rPr>
        <w:t xml:space="preserve">7.2 Migrating from Claude Sonnet 4.5 to Claude Sonnet 4.6 (Verbatim)</w:t>
      </w:r>
      <w:bookmarkEnd w:id="40"/>
    </w:p>
    <w:p>
      <w:pPr>
        <w:spacing w:after="210" w:lineRule="auto"/>
        <w:ind w:left="630"/>
      </w:pPr>
      <w:r>
        <w:rPr>
          <w:color w:val="666666"/>
        </w:rPr>
        <w:t xml:space="preserve">"Claude Sonnet 4.6 defaults to an effort level of </w:t>
      </w:r>
      <w:r>
        <w:rPr>
          <w:rStyle w:val="VerbatimChar"/>
          <w:rFonts w:eastAsia="menlo" w:cs="menlo" w:ascii="menlo" w:hAnsi="menlo"/>
          <w:color w:val="666666"/>
          <w:shd w:val="clear" w:color="auto" w:fill="F8F8FA"/>
        </w:rPr>
        <w:t xml:space="preserve">high</w:t>
      </w:r>
      <w:r>
        <w:rPr>
          <w:color w:val="666666"/>
        </w:rPr>
        <w:t xml:space="preserve">, in contrast to Claude Sonnet 4.5 which had no effort parameter. Consider adjusting the effort parameter as you migrate from Claude Sonnet 4.5 to Claude Sonnet 4.6. If not explicitly set, you may experience higher latency with the default effort level."[1]</w:t>
      </w:r>
    </w:p>
    <w:p>
      <w:pPr>
        <w:spacing w:after="210" w:lineRule="auto"/>
      </w:pPr>
      <w:r>
        <w:rPr>
          <w:b/>
        </w:rPr>
        <w:t xml:space="preserve">Recommended effort settings:</w:t>
      </w:r>
    </w:p>
    <w:p>
      <w:pPr>
        <w:numPr>
          <w:ilvl w:val="0"/>
          <w:numId w:val="16"/>
        </w:numPr>
        <w:spacing w:lineRule="auto"/>
      </w:pPr>
      <w:r>
        <w:rPr>
          <w:b/>
        </w:rPr>
        <w:t xml:space="preserve">Medium</w:t>
      </w:r>
      <w:r>
        <w:rPr/>
        <w:t xml:space="preserve"> "for most applications"</w:t>
      </w:r>
    </w:p>
    <w:p>
      <w:pPr>
        <w:numPr>
          <w:ilvl w:val="0"/>
          <w:numId w:val="16"/>
        </w:numPr>
        <w:spacing w:lineRule="auto"/>
      </w:pPr>
      <w:r>
        <w:rPr>
          <w:b/>
        </w:rPr>
        <w:t xml:space="preserve">Low</w:t>
      </w:r>
      <w:r>
        <w:rPr/>
        <w:t xml:space="preserve"> "for high-volume or latency-sensitive workloads"</w:t>
      </w:r>
    </w:p>
    <w:p>
      <w:pPr>
        <w:numPr>
          <w:ilvl w:val="0"/>
          <w:numId w:val="16"/>
        </w:numPr>
        <w:spacing w:lineRule="auto"/>
      </w:pPr>
      <w:r>
        <w:rPr/>
        <w:t xml:space="preserve">"Set a large max output token budget (64k tokens recommended) at medium or high effort to give the model room to think and act"</w:t>
      </w:r>
    </w:p>
    <w:p>
      <w:pPr>
        <w:spacing w:after="210" w:lineRule="auto"/>
      </w:pPr>
      <w:r>
        <w:rPr>
          <w:b/>
        </w:rPr>
        <w:t xml:space="preserve">When to use Opus 4.6 instead:</w:t>
      </w:r>
      <w:r>
        <w:rPr/>
        <w:t xml:space="preserve"> "For the hardest, longest-horizon problems (large-scale code migrations, deep research, extended autonomous work), Opus 4.6 remains the right choice. Sonnet 4.6 is optimized for workloads where fast turnaround and cost efficiency matter most."</w:t>
      </w:r>
    </w:p>
    <w:p>
      <w:pPr>
        <w:spacing w:line="271" w:before="240" w:lineRule="auto"/>
      </w:pPr>
      <w:bookmarkStart w:id="41" w:name="bm_7_3_effort_settings_and_thinki_739cca"/>
      <w:r>
        <w:rPr>
          <w:b/>
          <w:sz w:val="33"/>
        </w:rPr>
        <w:t xml:space="preserve">7.3 Effort Settings and Thinking Mode Quick-Reference</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Scenario</w:t>
            </w:r>
          </w:p>
        </w:tc>
        <w:tc>
          <w:tcPr>
            <w:tcBorders>
              <w:top w:val="single" w:sz="1" w:space="0" w:color="000000"/>
              <w:left w:val="single" w:sz="1" w:space="0" w:color="000000"/>
              <w:bottom w:val="single" w:sz="1" w:space="0" w:color="000000"/>
            </w:tcBorders>
          </w:tcPr>
          <w:p>
            <w:pPr>
              <w:spacing w:lineRule="auto"/>
            </w:pPr>
            <w:r>
              <w:rPr/>
              <w:t xml:space="preserve">Model</w:t>
            </w:r>
          </w:p>
        </w:tc>
        <w:tc>
          <w:tcPr>
            <w:tcBorders>
              <w:top w:val="single" w:sz="1" w:space="0" w:color="000000"/>
              <w:left w:val="single" w:sz="1" w:space="0" w:color="000000"/>
              <w:bottom w:val="single" w:sz="1" w:space="0" w:color="000000"/>
            </w:tcBorders>
          </w:tcPr>
          <w:p>
            <w:pPr>
              <w:spacing w:lineRule="auto"/>
            </w:pPr>
            <w:r>
              <w:rPr/>
              <w:t xml:space="preserve">Thinking Mode</w:t>
            </w:r>
          </w:p>
        </w:tc>
        <w:tc>
          <w:tcPr>
            <w:tcBorders>
              <w:top w:val="single" w:sz="1" w:space="0" w:color="000000"/>
              <w:left w:val="single" w:sz="1" w:space="0" w:color="000000"/>
              <w:bottom w:val="single" w:sz="1" w:space="0" w:color="000000"/>
            </w:tcBorders>
          </w:tcPr>
          <w:p>
            <w:pPr>
              <w:spacing w:lineRule="auto"/>
            </w:pPr>
            <w:r>
              <w:rPr/>
              <w:t xml:space="preserve">Effort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max_tokens</w:t>
            </w:r>
          </w:p>
        </w:tc>
      </w:tr>
      <w:tr>
        <w:trPr>
          <w:cantSplit/>
        </w:trPr>
        <w:tc>
          <w:tcPr>
            <w:tcBorders>
              <w:top w:val="single" w:sz="1" w:space="0" w:color="000000"/>
              <w:bottom w:val="single" w:sz="1" w:space="0" w:color="000000"/>
            </w:tcBorders>
          </w:tcPr>
          <w:p>
            <w:pPr>
              <w:spacing w:lineRule="auto"/>
            </w:pPr>
            <w:r>
              <w:rPr/>
              <w:t xml:space="preserve">Most applications[1]</w:t>
            </w:r>
          </w:p>
        </w:tc>
        <w:tc>
          <w:tcPr>
            <w:tcBorders>
              <w:top w:val="single" w:sz="1" w:space="0" w:color="000000"/>
              <w:left w:val="single" w:sz="1" w:space="0" w:color="000000"/>
              <w:bottom w:val="single" w:sz="1" w:space="0" w:color="000000"/>
            </w:tcBorders>
          </w:tcPr>
          <w:p>
            <w:pPr>
              <w:spacing w:lineRule="auto"/>
            </w:pPr>
            <w:r>
              <w:rPr/>
              <w:t xml:space="preserve">Sonnet 4.6</w:t>
            </w:r>
          </w:p>
        </w:tc>
        <w:tc>
          <w:tcPr>
            <w:tcBorders>
              <w:top w:val="single" w:sz="1" w:space="0" w:color="000000"/>
              <w:left w:val="single" w:sz="1" w:space="0" w:color="000000"/>
              <w:bottom w:val="single" w:sz="1" w:space="0" w:color="000000"/>
            </w:tcBorders>
          </w:tcPr>
          <w:p>
            <w:pPr>
              <w:spacing w:lineRule="auto"/>
            </w:pPr>
            <w:r>
              <w:rPr/>
              <w:t xml:space="preserve">disabled or enabled</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8192</w:t>
            </w:r>
          </w:p>
        </w:tc>
      </w:tr>
      <w:tr>
        <w:trPr>
          <w:cantSplit/>
        </w:trPr>
        <w:tc>
          <w:tcPr>
            <w:tcBorders>
              <w:top w:val="single" w:sz="1" w:space="0" w:color="000000"/>
              <w:bottom w:val="single" w:sz="1" w:space="0" w:color="000000"/>
            </w:tcBorders>
          </w:tcPr>
          <w:p>
            <w:pPr>
              <w:spacing w:lineRule="auto"/>
            </w:pPr>
            <w:r>
              <w:rPr/>
              <w:t xml:space="preserve">High-volume / latency-sensitive[1]</w:t>
            </w:r>
          </w:p>
        </w:tc>
        <w:tc>
          <w:tcPr>
            <w:tcBorders>
              <w:top w:val="single" w:sz="1" w:space="0" w:color="000000"/>
              <w:left w:val="single" w:sz="1" w:space="0" w:color="000000"/>
              <w:bottom w:val="single" w:sz="1" w:space="0" w:color="000000"/>
            </w:tcBorders>
          </w:tcPr>
          <w:p>
            <w:pPr>
              <w:spacing w:lineRule="auto"/>
            </w:pPr>
            <w:r>
              <w:rPr/>
              <w:t xml:space="preserve">Sonnet 4.6</w:t>
            </w:r>
          </w:p>
        </w:tc>
        <w:tc>
          <w:tcPr>
            <w:tcBorders>
              <w:top w:val="single" w:sz="1" w:space="0" w:color="000000"/>
              <w:left w:val="single" w:sz="1" w:space="0" w:color="000000"/>
              <w:bottom w:val="single" w:sz="1" w:space="0" w:color="000000"/>
            </w:tcBorders>
          </w:tcPr>
          <w:p>
            <w:pPr>
              <w:spacing w:lineRule="auto"/>
            </w:pPr>
            <w:r>
              <w:rPr/>
              <w:t xml:space="preserve">disabled</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8192</w:t>
            </w:r>
          </w:p>
        </w:tc>
      </w:tr>
      <w:tr>
        <w:trPr>
          <w:cantSplit/>
        </w:trPr>
        <w:tc>
          <w:tcPr>
            <w:tcBorders>
              <w:top w:val="single" w:sz="1" w:space="0" w:color="000000"/>
              <w:bottom w:val="single" w:sz="1" w:space="0" w:color="000000"/>
            </w:tcBorders>
          </w:tcPr>
          <w:p>
            <w:pPr>
              <w:spacing w:lineRule="auto"/>
            </w:pPr>
            <w:r>
              <w:rPr/>
              <w:t xml:space="preserve">Agentic coding (tool-heavy)[1]</w:t>
            </w:r>
          </w:p>
        </w:tc>
        <w:tc>
          <w:tcPr>
            <w:tcBorders>
              <w:top w:val="single" w:sz="1" w:space="0" w:color="000000"/>
              <w:left w:val="single" w:sz="1" w:space="0" w:color="000000"/>
              <w:bottom w:val="single" w:sz="1" w:space="0" w:color="000000"/>
            </w:tcBorders>
          </w:tcPr>
          <w:p>
            <w:pPr>
              <w:spacing w:lineRule="auto"/>
            </w:pPr>
            <w:r>
              <w:rPr/>
              <w:t xml:space="preserve">Sonnet 4.6</w:t>
            </w:r>
          </w:p>
        </w:tc>
        <w:tc>
          <w:tcPr>
            <w:tcBorders>
              <w:top w:val="single" w:sz="1" w:space="0" w:color="000000"/>
              <w:left w:val="single" w:sz="1" w:space="0" w:color="000000"/>
              <w:bottom w:val="single" w:sz="1" w:space="0" w:color="000000"/>
            </w:tcBorders>
          </w:tcPr>
          <w:p>
            <w:pPr>
              <w:spacing w:lineRule="auto"/>
            </w:pPr>
            <w:r>
              <w:rPr/>
              <w:t xml:space="preserve">enabled (budget 16k)</w:t>
            </w:r>
          </w:p>
        </w:tc>
        <w:tc>
          <w:tcPr>
            <w:tcBorders>
              <w:top w:val="single" w:sz="1" w:space="0" w:color="000000"/>
              <w:left w:val="single" w:sz="1" w:space="0" w:color="000000"/>
              <w:bottom w:val="single" w:sz="1" w:space="0" w:color="000000"/>
            </w:tcBorders>
          </w:tcPr>
          <w:p>
            <w:pPr>
              <w:spacing w:lineRule="auto"/>
            </w:pPr>
            <w:r>
              <w:rPr/>
              <w:t xml:space="preserve">medium</w:t>
            </w:r>
          </w:p>
        </w:tc>
        <w:tc>
          <w:tcPr>
            <w:tcBorders>
              <w:top w:val="single" w:sz="1" w:space="0" w:color="000000"/>
              <w:left w:val="single" w:sz="1" w:space="0" w:color="000000"/>
              <w:bottom w:val="single" w:sz="1" w:space="0" w:color="000000"/>
            </w:tcBorders>
          </w:tcPr>
          <w:p>
            <w:pPr>
              <w:spacing w:lineRule="auto"/>
            </w:pPr>
            <w:r>
              <w:rPr/>
              <w:t xml:space="preserve">16384</w:t>
            </w:r>
          </w:p>
        </w:tc>
      </w:tr>
      <w:tr>
        <w:trPr>
          <w:cantSplit/>
        </w:trPr>
        <w:tc>
          <w:tcPr>
            <w:tcBorders>
              <w:top w:val="single" w:sz="1" w:space="0" w:color="000000"/>
              <w:bottom w:val="single" w:sz="1" w:space="0" w:color="000000"/>
            </w:tcBorders>
          </w:tcPr>
          <w:p>
            <w:pPr>
              <w:spacing w:lineRule="auto"/>
            </w:pPr>
            <w:r>
              <w:rPr/>
              <w:t xml:space="preserve">Chat / content generation[1]</w:t>
            </w:r>
          </w:p>
        </w:tc>
        <w:tc>
          <w:tcPr>
            <w:tcBorders>
              <w:top w:val="single" w:sz="1" w:space="0" w:color="000000"/>
              <w:left w:val="single" w:sz="1" w:space="0" w:color="000000"/>
              <w:bottom w:val="single" w:sz="1" w:space="0" w:color="000000"/>
            </w:tcBorders>
          </w:tcPr>
          <w:p>
            <w:pPr>
              <w:spacing w:lineRule="auto"/>
            </w:pPr>
            <w:r>
              <w:rPr/>
              <w:t xml:space="preserve">Sonnet 4.6</w:t>
            </w:r>
          </w:p>
        </w:tc>
        <w:tc>
          <w:tcPr>
            <w:tcBorders>
              <w:top w:val="single" w:sz="1" w:space="0" w:color="000000"/>
              <w:left w:val="single" w:sz="1" w:space="0" w:color="000000"/>
              <w:bottom w:val="single" w:sz="1" w:space="0" w:color="000000"/>
            </w:tcBorders>
          </w:tcPr>
          <w:p>
            <w:pPr>
              <w:spacing w:lineRule="auto"/>
            </w:pPr>
            <w:r>
              <w:rPr/>
              <w:t xml:space="preserve">enabled (budget 16k)</w:t>
            </w:r>
          </w:p>
        </w:tc>
        <w:tc>
          <w:tcPr>
            <w:tcBorders>
              <w:top w:val="single" w:sz="1" w:space="0" w:color="000000"/>
              <w:left w:val="single" w:sz="1" w:space="0" w:color="000000"/>
              <w:bottom w:val="single" w:sz="1" w:space="0" w:color="000000"/>
            </w:tcBorders>
          </w:tcPr>
          <w:p>
            <w:pPr>
              <w:spacing w:lineRule="auto"/>
            </w:pPr>
            <w:r>
              <w:rPr/>
              <w:t xml:space="preserve">low</w:t>
            </w:r>
          </w:p>
        </w:tc>
        <w:tc>
          <w:tcPr>
            <w:tcBorders>
              <w:top w:val="single" w:sz="1" w:space="0" w:color="000000"/>
              <w:left w:val="single" w:sz="1" w:space="0" w:color="000000"/>
              <w:bottom w:val="single" w:sz="1" w:space="0" w:color="000000"/>
            </w:tcBorders>
          </w:tcPr>
          <w:p>
            <w:pPr>
              <w:spacing w:lineRule="auto"/>
            </w:pPr>
            <w:r>
              <w:rPr/>
              <w:t xml:space="preserve">8192</w:t>
            </w:r>
          </w:p>
        </w:tc>
      </w:tr>
      <w:tr>
        <w:trPr>
          <w:cantSplit/>
        </w:trPr>
        <w:tc>
          <w:tcPr>
            <w:tcBorders>
              <w:top w:val="single" w:sz="1" w:space="0" w:color="000000"/>
              <w:bottom w:val="single" w:sz="1" w:space="0" w:color="000000"/>
            </w:tcBorders>
          </w:tcPr>
          <w:p>
            <w:pPr>
              <w:spacing w:lineRule="auto"/>
            </w:pPr>
            <w:r>
              <w:rPr/>
              <w:t xml:space="preserve">Autonomous multi-step agents[1]</w:t>
            </w:r>
          </w:p>
        </w:tc>
        <w:tc>
          <w:tcPr>
            <w:tcBorders>
              <w:top w:val="single" w:sz="1" w:space="0" w:color="000000"/>
              <w:left w:val="single" w:sz="1" w:space="0" w:color="000000"/>
              <w:bottom w:val="single" w:sz="1" w:space="0" w:color="000000"/>
            </w:tcBorders>
          </w:tcPr>
          <w:p>
            <w:pPr>
              <w:spacing w:lineRule="auto"/>
            </w:pPr>
            <w:r>
              <w:rPr/>
              <w:t xml:space="preserve">Sonnet 4.6</w:t>
            </w:r>
          </w:p>
        </w:tc>
        <w:tc>
          <w:tcPr>
            <w:tcBorders>
              <w:top w:val="single" w:sz="1" w:space="0" w:color="000000"/>
              <w:left w:val="single" w:sz="1" w:space="0" w:color="000000"/>
              <w:bottom w:val="single" w:sz="1" w:space="0" w:color="000000"/>
            </w:tcBorders>
          </w:tcPr>
          <w:p>
            <w:pPr>
              <w:spacing w:lineRule="auto"/>
            </w:pPr>
            <w:r>
              <w:rPr/>
              <w:t xml:space="preserve">adaptive</w:t>
            </w:r>
          </w:p>
        </w:tc>
        <w:tc>
          <w:tcPr>
            <w:tcBorders>
              <w:top w:val="single" w:sz="1" w:space="0" w:color="000000"/>
              <w:left w:val="single" w:sz="1" w:space="0" w:color="000000"/>
              <w:bottom w:val="single" w:sz="1" w:space="0" w:color="000000"/>
            </w:tcBorders>
          </w:tcPr>
          <w:p>
            <w:pPr>
              <w:spacing w:lineRule="auto"/>
            </w:pPr>
            <w:r>
              <w:rPr/>
              <w:t xml:space="preserve">high</w:t>
            </w:r>
          </w:p>
        </w:tc>
        <w:tc>
          <w:tcPr>
            <w:tcBorders>
              <w:top w:val="single" w:sz="1" w:space="0" w:color="000000"/>
              <w:left w:val="single" w:sz="1" w:space="0" w:color="000000"/>
              <w:bottom w:val="single" w:sz="1" w:space="0" w:color="000000"/>
            </w:tcBorders>
          </w:tcPr>
          <w:p>
            <w:pPr>
              <w:spacing w:lineRule="auto"/>
            </w:pPr>
            <w:r>
              <w:rPr/>
              <w:t xml:space="preserve">64000</w:t>
            </w:r>
          </w:p>
        </w:tc>
      </w:tr>
      <w:tr>
        <w:trPr>
          <w:cantSplit/>
        </w:trPr>
        <w:tc>
          <w:tcPr>
            <w:tcBorders>
              <w:top w:val="single" w:sz="1" w:space="0" w:color="000000"/>
              <w:bottom w:val="single" w:sz="1" w:space="0" w:color="000000"/>
            </w:tcBorders>
          </w:tcPr>
          <w:p>
            <w:pPr>
              <w:spacing w:lineRule="auto"/>
            </w:pPr>
            <w:r>
              <w:rPr/>
              <w:t xml:space="preserve">Hardest long-horizon problems[1]</w:t>
            </w:r>
          </w:p>
        </w:tc>
        <w:tc>
          <w:tcPr>
            <w:tcBorders>
              <w:top w:val="single" w:sz="1" w:space="0" w:color="000000"/>
              <w:left w:val="single" w:sz="1" w:space="0" w:color="000000"/>
              <w:bottom w:val="single" w:sz="1" w:space="0" w:color="000000"/>
            </w:tcBorders>
          </w:tcPr>
          <w:p>
            <w:pPr>
              <w:spacing w:lineRule="auto"/>
            </w:pPr>
            <w:r>
              <w:rPr/>
              <w:t xml:space="preserve">Opus 4.6</w:t>
            </w:r>
          </w:p>
        </w:tc>
        <w:tc>
          <w:tcPr>
            <w:tcBorders>
              <w:top w:val="single" w:sz="1" w:space="0" w:color="000000"/>
              <w:left w:val="single" w:sz="1" w:space="0" w:color="000000"/>
              <w:bottom w:val="single" w:sz="1" w:space="0" w:color="000000"/>
            </w:tcBorders>
          </w:tcPr>
          <w:p>
            <w:pPr>
              <w:spacing w:lineRule="auto"/>
            </w:pPr>
            <w:r>
              <w:rPr/>
              <w:t xml:space="preserve">adaptive</w:t>
            </w:r>
          </w:p>
        </w:tc>
        <w:tc>
          <w:tcPr>
            <w:tcBorders>
              <w:top w:val="single" w:sz="1" w:space="0" w:color="000000"/>
              <w:left w:val="single" w:sz="1" w:space="0" w:color="000000"/>
              <w:bottom w:val="single" w:sz="1" w:space="0" w:color="000000"/>
            </w:tcBorders>
          </w:tcPr>
          <w:p>
            <w:pPr>
              <w:spacing w:lineRule="auto"/>
            </w:pPr>
            <w:r>
              <w:rPr/>
              <w:t xml:space="preserve">high / max</w:t>
            </w:r>
          </w:p>
        </w:tc>
        <w:tc>
          <w:tcPr>
            <w:tcBorders>
              <w:top w:val="single" w:sz="1" w:space="0" w:color="000000"/>
              <w:left w:val="single" w:sz="1" w:space="0" w:color="000000"/>
              <w:bottom w:val="single" w:sz="1" w:space="0" w:color="000000"/>
            </w:tcBorders>
          </w:tcPr>
          <w:p>
            <w:pPr>
              <w:spacing w:lineRule="auto"/>
            </w:pPr>
            <w:r>
              <w:rPr/>
              <w:t xml:space="preserve">64000</w:t>
            </w:r>
          </w:p>
        </w:tc>
      </w:tr>
    </w:tbl>
    <w:p>
      <w:pPr>
        <w:spacing w:lineRule="auto"/>
      </w:pPr>
    </w:p>
    <w:p>
      <w:pPr>
        <w:spacing w:after="210" w:lineRule="auto"/>
      </w:pPr>
      <w:r>
        <w:rPr>
          <w:b/>
        </w:rPr>
        <w:t xml:space="preserve">Code example for adaptive thinking (recommended path):</w:t>
      </w:r>
    </w:p>
    <w:p>
      <w:pPr>
        <w:pStyle w:val="SourceCode"/>
        <w:shd w:val="clear" w:fill="F8F8FA"/>
        <w:spacing w:lineRule="auto"/>
      </w:pPr>
      <w:r>
        <w:rPr>
          <w:rStyle w:val="VerbatimChar"/>
          <w:rFonts w:eastAsia="menlo" w:cs="menlo" w:ascii="menlo" w:hAnsi="menlo"/>
        </w:rPr>
        <w:t xml:space="preserve">client.messages.create(</w:t>
        <w:br/>
        <w:t xml:space="preserve">    model=</w:t>
      </w:r>
      <w:r>
        <w:rPr>
          <w:rStyle w:val="VerbatimChar"/>
          <w:rFonts w:eastAsia="menlo" w:cs="menlo" w:ascii="menlo" w:hAnsi="menlo"/>
        </w:rPr>
        <w:t xml:space="preserve">"claude-sonnet-4-6"</w:t>
      </w:r>
      <w:r>
        <w:rPr>
          <w:rStyle w:val="VerbatimChar"/>
          <w:rFonts w:eastAsia="menlo" w:cs="menlo" w:ascii="menlo" w:hAnsi="menlo"/>
        </w:rPr>
        <w:t xml:space="preserve">,</w:t>
        <w:br/>
        <w:t xml:space="preserve">    max_tokens=</w:t>
      </w:r>
      <w:r>
        <w:rPr>
          <w:rStyle w:val="VerbatimChar"/>
          <w:rFonts w:eastAsia="menlo" w:cs="menlo" w:ascii="menlo" w:hAnsi="menlo"/>
        </w:rPr>
        <w:t xml:space="preserve">64000</w:t>
      </w:r>
      <w:r>
        <w:rPr>
          <w:rStyle w:val="VerbatimChar"/>
          <w:rFonts w:eastAsia="menlo" w:cs="menlo" w:ascii="menlo" w:hAnsi="menlo"/>
        </w:rPr>
        <w:t xml:space="preserve">,</w:t>
        <w:br/>
        <w:t xml:space="preserve">    thinking={</w:t>
      </w:r>
      <w:r>
        <w:rPr>
          <w:rStyle w:val="VerbatimChar"/>
          <w:rFonts w:eastAsia="menlo" w:cs="menlo" w:ascii="menlo" w:hAnsi="menlo"/>
        </w:rPr>
        <w:t xml:space="preserve">"type"</w:t>
      </w:r>
      <w:r>
        <w:rPr>
          <w:rStyle w:val="VerbatimChar"/>
          <w:rFonts w:eastAsia="menlo" w:cs="menlo" w:ascii="menlo" w:hAnsi="menlo"/>
        </w:rPr>
        <w:t xml:space="preserve">: </w:t>
      </w:r>
      <w:r>
        <w:rPr>
          <w:rStyle w:val="VerbatimChar"/>
          <w:rFonts w:eastAsia="menlo" w:cs="menlo" w:ascii="menlo" w:hAnsi="menlo"/>
        </w:rPr>
        <w:t xml:space="preserve">"adaptive"</w:t>
      </w:r>
      <w:r>
        <w:rPr>
          <w:rStyle w:val="VerbatimChar"/>
          <w:rFonts w:eastAsia="menlo" w:cs="menlo" w:ascii="menlo" w:hAnsi="menlo"/>
        </w:rPr>
        <w:t xml:space="preserve">},</w:t>
        <w:br/>
        <w:t xml:space="preserve">    output_config={</w:t>
      </w:r>
      <w:r>
        <w:rPr>
          <w:rStyle w:val="VerbatimChar"/>
          <w:rFonts w:eastAsia="menlo" w:cs="menlo" w:ascii="menlo" w:hAnsi="menlo"/>
        </w:rPr>
        <w:t xml:space="preserve">"effort"</w:t>
      </w:r>
      <w:r>
        <w:rPr>
          <w:rStyle w:val="VerbatimChar"/>
          <w:rFonts w:eastAsia="menlo" w:cs="menlo" w:ascii="menlo" w:hAnsi="menlo"/>
        </w:rPr>
        <w:t xml:space="preserve">: </w:t>
      </w:r>
      <w:r>
        <w:rPr>
          <w:rStyle w:val="VerbatimChar"/>
          <w:rFonts w:eastAsia="menlo" w:cs="menlo" w:ascii="menlo" w:hAnsi="menlo"/>
        </w:rPr>
        <w:t xml:space="preserve">"high"</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t>
        <w:br/>
        <w:t xml:space="preserve">)</w:t>
        <w:br/>
        <w:t xml:space="preserve"/>
      </w:r>
    </w:p>
    <w:p>
      <w:pPr>
        <w:spacing w:after="210" w:lineRule="auto"/>
      </w:pPr>
      <w:r>
        <w:rPr>
          <w:b/>
        </w:rPr>
        <w:t xml:space="preserve">Bimodal workloads note:</w:t>
      </w:r>
      <w:r>
        <w:rPr/>
        <w:t xml:space="preserve"> "A mix of easy and hard tasks where adaptive skips thinking on simple queries and reasons deeply on complex ones."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canonical_source_urls_for_manual_c2180f"/>
      <w:r>
        <w:rPr>
          <w:b/>
          <w:sz w:val="42"/>
        </w:rPr>
        <w:t xml:space="preserve">Canonical Source URLs for Manual Verification</w:t>
      </w:r>
      <w:bookmarkEnd w:id="42"/>
    </w:p>
    <w:p>
      <w:pPr>
        <w:spacing w:after="210" w:lineRule="auto"/>
      </w:pPr>
      <w:r>
        <w:rPr/>
        <w:t xml:space="preserve">All five URLs below resolve to the same single consolidated page as of March 2026. Anthropic has merged all sub-topic pages into one unified reference. Scraping any one of these URLs will return the full document: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URL</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b/>
              </w:rPr>
              <w:t xml:space="preserve">Primary canonical URL — Prompting Best Practices</w:t>
            </w:r>
            <w:r>
              <w:rPr/>
              <w:t xml:space="preserve"> (single reference for Claude Opus 4.6, Sonnet 4.6, Haiku 4.5)</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https://platform.claude.com/docs/en/build-with-claude/prompt-engineering/claude-prompting-best-practices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Alternate entry — Be clear and direct</w:t>
            </w:r>
            <w:r>
              <w:rPr/>
              <w:t xml:space="preserve"> (resolves to same page)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https://docs.anthropic.com/en/docs/build-with-claude/prompt-engineering/be-clear-and-direct</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Alternate entry — Use XML tags</w:t>
            </w:r>
            <w:r>
              <w:rPr/>
              <w:t xml:space="preserve"> (resolves to same page)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https://docs.anthropic.com/en/docs/build-with-claude/prompt-engineering/use-xml-tags</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Alternate entry — System prompts / Give Claude a role</w:t>
            </w:r>
            <w:r>
              <w:rPr/>
              <w:t xml:space="preserve"> (resolves to same page)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https://docs.anthropic.com/en/docs/build-with-claude/prompt-engineering/system-prompts</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b/>
              </w:rPr>
              <w:t xml:space="preserve">Prompt engineering overview</w:t>
            </w:r>
            <w:r>
              <w:rPr/>
              <w:t xml:space="preserve"> (the index/hub page that links to the above)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https://docs.anthropic.com/en/docs/build-with-claude/prompt-engineering/overview</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references"/>
      <w:r>
        <w:rPr>
          <w:b/>
          <w:sz w:val="42"/>
        </w:rPr>
        <w:t xml:space="preserve">References</w:t>
      </w:r>
      <w:bookmarkEnd w:id="43"/>
    </w:p>
    <w:p>
      <w:pPr>
        <w:numPr>
          <w:ilvl w:val="0"/>
          <w:numId w:val="17"/>
        </w:numPr>
        <w:spacing w:lineRule="auto"/>
      </w:pPr>
      <w:hyperlink r:id="rId5">
        <w:r>
          <w:rPr>
            <w:color w:val="4472C4"/>
          </w:rPr>
          <w:t xml:space="preserve">Prompting best practices - Claude API Docs</w:t>
        </w:r>
      </w:hyperlink>
      <w:r>
        <w:rPr/>
        <w:t xml:space="preserve"> - Comprehensive guide to prompt engineering techniques for Claude's latest models, covering clarity, 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latform.claude.com/docs/en/build-with-claude/prompt-engineering/claude-prompting-best-practic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2026-03-19T15:50:42.466Z</dcterms:created>
  <dcterms:modified xsi:type="dcterms:W3CDTF">2026-03-19T15:50:42.466Z</dcterms:modified>
</cp:coreProperties>
</file>