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0"/>
          <w:szCs w:val="10"/>
        </w:rPr>
        <w:t xml:space="preserve"/>
      </w:r>
    </w:p>
    <w:p>
      <w:pPr>
        <w:spacing w:before="0" w:after="0"/>
      </w:pPr>
      <w:r>
        <w:rPr>
          <w:sz w:val="10"/>
          <w:szCs w:val="10"/>
        </w:rPr>
        <w:t xml:space="preserve"/>
      </w:r>
    </w:p>
    <w:p>
      <w:pPr>
        <w:spacing w:before="0" w:after="0"/>
      </w:pPr>
      <w:r>
        <w:rPr>
          <w:sz w:val="10"/>
          <w:szCs w:val="10"/>
        </w:rPr>
        <w:t xml:space="preserve"/>
      </w:r>
    </w:p>
    <w:p>
      <w:pPr>
        <w:spacing w:before="200" w:after="100"/>
        <w:jc w:val="center"/>
      </w:pPr>
      <w:r>
        <w:rPr>
          <w:rFonts w:ascii="Arial" w:cs="Arial" w:eastAsia="Arial" w:hAnsi="Arial"/>
          <w:b/>
          <w:bCs/>
          <w:color w:val="1F3864"/>
          <w:sz w:val="52"/>
          <w:szCs w:val="52"/>
        </w:rPr>
        <w:t xml:space="preserve">ENTERPRISE PROMPT VALIDATOR</w:t>
      </w:r>
    </w:p>
    <w:p>
      <w:pPr>
        <w:spacing w:before="0" w:after="200"/>
        <w:jc w:val="center"/>
      </w:pPr>
      <w:r>
        <w:rPr>
          <w:rFonts w:ascii="Arial" w:cs="Arial" w:eastAsia="Arial" w:hAnsi="Arial"/>
          <w:b/>
          <w:bCs/>
          <w:color w:val="2E75B6"/>
          <w:sz w:val="36"/>
          <w:szCs w:val="36"/>
        </w:rPr>
        <w:t xml:space="preserve">Role-Based Prompt Quality Reference Document</w:t>
      </w:r>
    </w:p>
    <w:p>
      <w:pPr>
        <w:spacing w:before="0" w:after="0"/>
      </w:pPr>
      <w:r>
        <w:rPr>
          <w:sz w:val="10"/>
          <w:szCs w:val="10"/>
        </w:rPr>
        <w:t xml:space="preserve"/>
      </w:r>
    </w:p>
    <w:p>
      <w:pPr>
        <w:pBdr>
          <w:bottom w:val="single" w:color="2E75B6" w:sz="6" w:space="1"/>
        </w:pBdr>
        <w:spacing w:before="0" w:after="240"/>
      </w:pPr>
      <w:r>
        <w:rPr>
          <w:sz w:val="18"/>
          <w:szCs w:val="18"/>
        </w:rPr>
        <w:t xml:space="preserve"/>
      </w:r>
    </w:p>
    <w:p>
      <w:pPr>
        <w:spacing w:before="200" w:after="100"/>
        <w:jc w:val="center"/>
      </w:pPr>
      <w:r>
        <w:rPr>
          <w:rFonts w:ascii="Arial" w:cs="Arial" w:eastAsia="Arial" w:hAnsi="Arial"/>
          <w:i/>
          <w:iCs/>
          <w:color w:val="595959"/>
          <w:sz w:val="24"/>
          <w:szCs w:val="24"/>
        </w:rPr>
        <w:t xml:space="preserve">Infovision — 3,000 Consultants | 2,500 India · 500 USA</w:t>
      </w:r>
    </w:p>
    <w:p>
      <w:pPr>
        <w:spacing w:before="0" w:after="200"/>
        <w:jc w:val="center"/>
      </w:pPr>
      <w:r>
        <w:rPr>
          <w:rFonts w:ascii="Arial" w:cs="Arial" w:eastAsia="Arial" w:hAnsi="Arial"/>
          <w:color w:val="595959"/>
          <w:sz w:val="22"/>
          <w:szCs w:val="22"/>
        </w:rPr>
        <w:t xml:space="preserve">Managed Services | Fixed Bid | Time &amp; Material | Staff Augmentation</w:t>
      </w:r>
    </w:p>
    <w:p>
      <w:pPr>
        <w:spacing w:before="0" w:after="0"/>
      </w:pPr>
      <w:r>
        <w:rPr>
          <w:sz w:val="10"/>
          <w:szCs w:val="10"/>
        </w:rPr>
        <w:t xml:space="preserve"/>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w:t>
            </w:r>
          </w:p>
        </w:tc>
        <w:tc>
          <w:tcPr>
            <w:tcW w:type="dxa" w:w="8560"/>
            <w:tcBorders>
              <w:top w:val="none"/>
              <w:left w:val="none"/>
              <w:bottom w:val="none"/>
              <w:right w:val="none"/>
            </w:tcBorders>
            <w:shd w:fill="D9E2F3" w:val="clear"/>
            <w:tcMar>
              <w:top w:type="dxa" w:w="100"/>
              <w:left w:type="dxa" w:w="200"/>
              <w:bottom w:type="dxa" w:w="100"/>
              <w:right w:type="dxa" w:w="120"/>
            </w:tcMar>
          </w:tcPr>
          <w:p>
            <w:pPr>
              <w:spacing w:before="0" w:after="20"/>
            </w:pPr>
            <w:r>
              <w:rPr>
                <w:rFonts w:ascii="Arial" w:cs="Arial" w:eastAsia="Arial" w:hAnsi="Arial"/>
                <w:b/>
                <w:bCs/>
                <w:color w:val="1F3864"/>
                <w:sz w:val="24"/>
                <w:szCs w:val="24"/>
              </w:rPr>
              <w:t xml:space="preserve">All Infovision Employees</w:t>
            </w:r>
          </w:p>
          <w:p>
            <w:pPr>
              <w:spacing w:before="0" w:after="0"/>
            </w:pPr>
            <w:r>
              <w:rPr>
                <w:rFonts w:ascii="Arial" w:cs="Arial" w:eastAsia="Arial" w:hAnsi="Arial"/>
                <w:i/>
                <w:iCs/>
                <w:color w:val="595959"/>
                <w:sz w:val="18"/>
                <w:szCs w:val="18"/>
              </w:rPr>
              <w:t xml:space="preserve">Universal Baseline</w:t>
            </w:r>
          </w:p>
        </w:tc>
      </w:tr>
      <w:tr>
        <w:tc>
          <w:tcPr>
            <w:tcW w:type="dxa" w:w="800"/>
            <w:tcBorders>
              <w:top w:val="none"/>
              <w:left w:val="none"/>
              <w:bottom w:val="none"/>
              <w:right w:val="none"/>
            </w:tcBorders>
            <w:shd w:fill="1F5C5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left w:val="none"/>
              <w:bottom w:val="none"/>
              <w:right w:val="none"/>
            </w:tcBorders>
            <w:shd w:fill="EEF3FA" w:val="clear"/>
            <w:tcMar>
              <w:top w:type="dxa" w:w="100"/>
              <w:left w:type="dxa" w:w="200"/>
              <w:bottom w:type="dxa" w:w="100"/>
              <w:right w:type="dxa" w:w="120"/>
            </w:tcMar>
          </w:tcPr>
          <w:p>
            <w:pPr>
              <w:spacing w:before="0" w:after="20"/>
            </w:pPr>
            <w:r>
              <w:rPr>
                <w:rFonts w:ascii="Arial" w:cs="Arial" w:eastAsia="Arial" w:hAnsi="Arial"/>
                <w:b/>
                <w:bCs/>
                <w:color w:val="1F3864"/>
                <w:sz w:val="24"/>
                <w:szCs w:val="24"/>
              </w:rPr>
              <w:t xml:space="preserve">Developer + QA Engineer</w:t>
            </w:r>
          </w:p>
          <w:p>
            <w:pPr>
              <w:spacing w:before="0" w:after="0"/>
            </w:pPr>
            <w:r>
              <w:rPr>
                <w:rFonts w:ascii="Arial" w:cs="Arial" w:eastAsia="Arial" w:hAnsi="Arial"/>
                <w:i/>
                <w:iCs/>
                <w:color w:val="595959"/>
                <w:sz w:val="18"/>
                <w:szCs w:val="18"/>
              </w:rPr>
              <w:t xml:space="preserve">Technical Engineering Cluster</w:t>
            </w:r>
          </w:p>
        </w:tc>
      </w:tr>
      <w:tr>
        <w:tc>
          <w:tcPr>
            <w:tcW w:type="dxa" w:w="800"/>
            <w:tcBorders>
              <w:top w:val="none"/>
              <w:left w:val="none"/>
              <w:bottom w:val="none"/>
              <w:right w:val="none"/>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left w:val="none"/>
              <w:bottom w:val="none"/>
              <w:right w:val="none"/>
            </w:tcBorders>
            <w:shd w:fill="D9E2F3" w:val="clear"/>
            <w:tcMar>
              <w:top w:type="dxa" w:w="100"/>
              <w:left w:type="dxa" w:w="200"/>
              <w:bottom w:type="dxa" w:w="100"/>
              <w:right w:type="dxa" w:w="120"/>
            </w:tcMar>
          </w:tcPr>
          <w:p>
            <w:pPr>
              <w:spacing w:before="0" w:after="20"/>
            </w:pPr>
            <w:r>
              <w:rPr>
                <w:rFonts w:ascii="Arial" w:cs="Arial" w:eastAsia="Arial" w:hAnsi="Arial"/>
                <w:b/>
                <w:bCs/>
                <w:color w:val="1F3864"/>
                <w:sz w:val="24"/>
                <w:szCs w:val="24"/>
              </w:rPr>
              <w:t xml:space="preserve">Technical PM / Project Manager</w:t>
            </w:r>
          </w:p>
          <w:p>
            <w:pPr>
              <w:spacing w:before="0" w:after="0"/>
            </w:pPr>
            <w:r>
              <w:rPr>
                <w:rFonts w:ascii="Arial" w:cs="Arial" w:eastAsia="Arial" w:hAnsi="Arial"/>
                <w:i/>
                <w:iCs/>
                <w:color w:val="595959"/>
                <w:sz w:val="18"/>
                <w:szCs w:val="18"/>
              </w:rPr>
              <w:t xml:space="preserve">Project Intelligence</w:t>
            </w:r>
          </w:p>
        </w:tc>
      </w:tr>
      <w:tr>
        <w:tc>
          <w:tcPr>
            <w:tcW w:type="dxa" w:w="800"/>
            <w:tcBorders>
              <w:top w:val="none"/>
              <w:left w:val="none"/>
              <w:bottom w:val="none"/>
              <w:right w:val="none"/>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left w:val="none"/>
              <w:bottom w:val="none"/>
              <w:right w:val="none"/>
            </w:tcBorders>
            <w:shd w:fill="EEF3FA" w:val="clear"/>
            <w:tcMar>
              <w:top w:type="dxa" w:w="100"/>
              <w:left w:type="dxa" w:w="200"/>
              <w:bottom w:type="dxa" w:w="100"/>
              <w:right w:type="dxa" w:w="120"/>
            </w:tcMar>
          </w:tcPr>
          <w:p>
            <w:pPr>
              <w:spacing w:before="0" w:after="20"/>
            </w:pPr>
            <w:r>
              <w:rPr>
                <w:rFonts w:ascii="Arial" w:cs="Arial" w:eastAsia="Arial" w:hAnsi="Arial"/>
                <w:b/>
                <w:bCs/>
                <w:color w:val="1F3864"/>
                <w:sz w:val="24"/>
                <w:szCs w:val="24"/>
              </w:rPr>
              <w:t xml:space="preserve">Business Analyst + Product Owner</w:t>
            </w:r>
          </w:p>
          <w:p>
            <w:pPr>
              <w:spacing w:before="0" w:after="0"/>
            </w:pPr>
            <w:r>
              <w:rPr>
                <w:rFonts w:ascii="Arial" w:cs="Arial" w:eastAsia="Arial" w:hAnsi="Arial"/>
                <w:i/>
                <w:iCs/>
                <w:color w:val="595959"/>
                <w:sz w:val="18"/>
                <w:szCs w:val="18"/>
              </w:rPr>
              <w:t xml:space="preserve">Business Intelligence Cluster</w:t>
            </w:r>
          </w:p>
        </w:tc>
      </w:tr>
      <w:tr>
        <w:tc>
          <w:tcPr>
            <w:tcW w:type="dxa" w:w="800"/>
            <w:tcBorders>
              <w:top w:val="none"/>
              <w:left w:val="none"/>
              <w:bottom w:val="none"/>
              <w:right w:val="none"/>
            </w:tcBorders>
            <w:shd w:fill="833C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left w:val="none"/>
              <w:bottom w:val="none"/>
              <w:right w:val="none"/>
            </w:tcBorders>
            <w:shd w:fill="D9E2F3" w:val="clear"/>
            <w:tcMar>
              <w:top w:type="dxa" w:w="100"/>
              <w:left w:type="dxa" w:w="200"/>
              <w:bottom w:type="dxa" w:w="100"/>
              <w:right w:type="dxa" w:w="120"/>
            </w:tcMar>
          </w:tcPr>
          <w:p>
            <w:pPr>
              <w:spacing w:before="0" w:after="20"/>
            </w:pPr>
            <w:r>
              <w:rPr>
                <w:rFonts w:ascii="Arial" w:cs="Arial" w:eastAsia="Arial" w:hAnsi="Arial"/>
                <w:b/>
                <w:bCs/>
                <w:color w:val="1F3864"/>
                <w:sz w:val="24"/>
                <w:szCs w:val="24"/>
              </w:rPr>
              <w:t xml:space="preserve">Support Staff</w:t>
            </w:r>
          </w:p>
          <w:p>
            <w:pPr>
              <w:spacing w:before="0" w:after="0"/>
            </w:pPr>
            <w:r>
              <w:rPr>
                <w:rFonts w:ascii="Arial" w:cs="Arial" w:eastAsia="Arial" w:hAnsi="Arial"/>
                <w:i/>
                <w:iCs/>
                <w:color w:val="595959"/>
                <w:sz w:val="18"/>
                <w:szCs w:val="18"/>
              </w:rPr>
              <w:t xml:space="preserve">Operational &amp; CX Cluster</w:t>
            </w:r>
          </w:p>
        </w:tc>
      </w:tr>
    </w:tbl>
    <w:p>
      <w:pPr>
        <w:spacing w:before="0" w:after="0"/>
      </w:pPr>
      <w:r>
        <w:rPr>
          <w:sz w:val="10"/>
          <w:szCs w:val="10"/>
        </w:rPr>
        <w:t xml:space="preserve"/>
      </w:r>
    </w:p>
    <w:p>
      <w:pPr>
        <w:spacing w:before="0" w:after="0"/>
      </w:pPr>
      <w:r>
        <w:rPr>
          <w:sz w:val="10"/>
          <w:szCs w:val="10"/>
        </w:rPr>
        <w:t xml:space="preserve"/>
      </w:r>
    </w:p>
    <w:p>
      <w:pPr>
        <w:spacing w:before="200" w:after="60"/>
        <w:jc w:val="center"/>
      </w:pPr>
      <w:r>
        <w:rPr>
          <w:rFonts w:ascii="Arial" w:cs="Arial" w:eastAsia="Arial" w:hAnsi="Arial"/>
          <w:b/>
          <w:bCs/>
          <w:color w:val="1F3864"/>
          <w:sz w:val="20"/>
          <w:szCs w:val="20"/>
        </w:rPr>
        <w:t xml:space="preserve">5 Personas | 6 Analysis Sections Each | Weighted Scoring Inputs | Validator Design Specifications</w:t>
      </w:r>
    </w:p>
    <w:p>
      <w:pPr>
        <w:jc w:val="center"/>
      </w:pPr>
      <w:r>
        <w:rPr>
          <w:rFonts w:ascii="Arial" w:cs="Arial" w:eastAsia="Arial" w:hAnsi="Arial"/>
          <w:i/>
          <w:iCs/>
          <w:color w:val="595959"/>
          <w:sz w:val="18"/>
          <w:szCs w:val="18"/>
        </w:rPr>
        <w:t xml:space="preserve">Version 2.0  |  March 2026  |  Enterprise AI Enablement — Confidential Internal Reference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60"/>
      </w:pPr>
      <w:r>
        <w:rPr>
          <w:rFonts w:ascii="Arial" w:cs="Arial" w:eastAsia="Arial" w:hAnsi="Arial"/>
          <w:b/>
          <w:bCs/>
          <w:color w:val="1F3864"/>
          <w:sz w:val="32"/>
          <w:szCs w:val="32"/>
        </w:rPr>
        <w:t xml:space="preserve">Introduction &amp; How to Use This Document</w:t>
      </w:r>
    </w:p>
    <w:p>
      <w:pPr>
        <w:spacing w:before="0" w:after="0"/>
      </w:pPr>
      <w:r>
        <w:rPr>
          <w:sz w:val="10"/>
          <w:szCs w:val="10"/>
        </w:rPr>
        <w:t xml:space="preserve"/>
      </w:r>
    </w:p>
    <w:p>
      <w:pPr>
        <w:spacing w:before="60" w:after="60"/>
      </w:pPr>
      <w:r>
        <w:rPr>
          <w:rFonts w:ascii="Arial" w:cs="Arial" w:eastAsia="Arial" w:hAnsi="Arial"/>
          <w:b w:val="false"/>
          <w:bCs w:val="false"/>
          <w:i w:val="false"/>
          <w:iCs w:val="false"/>
          <w:color w:val="000000"/>
          <w:sz w:val="18"/>
          <w:szCs w:val="18"/>
        </w:rPr>
        <w:t xml:space="preserve">This document is the foundational reference for the Infovision Enterprise Prompt Validator — an organization-wide scoring engine that evaluates and improves prompt quality across all AI tools, interfaces, and copilots used by Infovision consultants. It is designed to be used directly by engineers or AI agents building the validator.</w:t>
      </w:r>
    </w:p>
    <w:p>
      <w:pPr>
        <w:spacing w:before="0" w:after="0"/>
      </w:pPr>
      <w:r>
        <w:rPr>
          <w:sz w:val="10"/>
          <w:szCs w:val="10"/>
        </w:rPr>
        <w:t xml:space="preserve"/>
      </w:r>
    </w:p>
    <w:p>
      <w:pPr>
        <w:pStyle w:val="Heading2"/>
        <w:spacing w:before="240" w:after="120"/>
      </w:pPr>
      <w:r>
        <w:rPr>
          <w:rFonts w:ascii="Arial" w:cs="Arial" w:eastAsia="Arial" w:hAnsi="Arial"/>
          <w:b/>
          <w:bCs/>
          <w:color w:val="2E75B6"/>
          <w:sz w:val="26"/>
          <w:szCs w:val="26"/>
        </w:rPr>
        <w:t xml:space="preserve">Document Purpose</w:t>
      </w:r>
    </w:p>
    <w:p>
      <w:pPr>
        <w:pStyle w:val="ListParagraph"/>
        <w:numPr>
          <w:ilvl w:val="0"/>
          <w:numId w:val="2"/>
        </w:numPr>
        <w:spacing w:before="50" w:after="50"/>
      </w:pPr>
      <w:r>
        <w:rPr>
          <w:rFonts w:ascii="Arial" w:cs="Arial" w:eastAsia="Arial" w:hAnsi="Arial"/>
          <w:sz w:val="18"/>
          <w:szCs w:val="18"/>
        </w:rPr>
        <w:t xml:space="preserve">Define how each organizational cluster should prompt AI tools — and what makes a prompt high-quality for that specific role</w:t>
      </w:r>
    </w:p>
    <w:p>
      <w:pPr>
        <w:pStyle w:val="ListParagraph"/>
        <w:numPr>
          <w:ilvl w:val="0"/>
          <w:numId w:val="2"/>
        </w:numPr>
        <w:spacing w:before="50" w:after="50"/>
      </w:pPr>
      <w:r>
        <w:rPr>
          <w:rFonts w:ascii="Arial" w:cs="Arial" w:eastAsia="Arial" w:hAnsi="Arial"/>
          <w:sz w:val="18"/>
          <w:szCs w:val="18"/>
        </w:rPr>
        <w:t xml:space="preserve">Establish Persona 0 as the organization-wide baseline: a universal training tier that every employee passes through before persona-specific scoring is applied</w:t>
      </w:r>
    </w:p>
    <w:p>
      <w:pPr>
        <w:pStyle w:val="ListParagraph"/>
        <w:numPr>
          <w:ilvl w:val="0"/>
          <w:numId w:val="2"/>
        </w:numPr>
        <w:spacing w:before="50" w:after="50"/>
      </w:pPr>
      <w:r>
        <w:rPr>
          <w:rFonts w:ascii="Arial" w:cs="Arial" w:eastAsia="Arial" w:hAnsi="Arial"/>
          <w:sz w:val="18"/>
          <w:szCs w:val="18"/>
        </w:rPr>
        <w:t xml:space="preserve">Provide defensible, cluster-specific dimension weights as direct input for the prompt scoring engine</w:t>
      </w:r>
    </w:p>
    <w:p>
      <w:pPr>
        <w:pStyle w:val="ListParagraph"/>
        <w:numPr>
          <w:ilvl w:val="0"/>
          <w:numId w:val="2"/>
        </w:numPr>
        <w:spacing w:before="50" w:after="50"/>
      </w:pPr>
      <w:r>
        <w:rPr>
          <w:rFonts w:ascii="Arial" w:cs="Arial" w:eastAsia="Arial" w:hAnsi="Arial"/>
          <w:sz w:val="18"/>
          <w:szCs w:val="18"/>
        </w:rPr>
        <w:t xml:space="preserve">Specify what the validator should check, penalize, and suggest in real time for each persona</w:t>
      </w:r>
    </w:p>
    <w:p>
      <w:pPr>
        <w:pStyle w:val="ListParagraph"/>
        <w:numPr>
          <w:ilvl w:val="0"/>
          <w:numId w:val="2"/>
        </w:numPr>
        <w:spacing w:before="50" w:after="50"/>
      </w:pPr>
      <w:r>
        <w:rPr>
          <w:rFonts w:ascii="Arial" w:cs="Arial" w:eastAsia="Arial" w:hAnsi="Arial"/>
          <w:sz w:val="18"/>
          <w:szCs w:val="18"/>
        </w:rPr>
        <w:t xml:space="preserve">Enable the scoring model to be tied to employee email addresses: all employees are validated under Persona 0; personas 1–4 are assigned by role and applied as a second scoring layer</w:t>
      </w:r>
    </w:p>
    <w:p>
      <w:pPr>
        <w:spacing w:before="0" w:after="0"/>
      </w:pPr>
      <w:r>
        <w:rPr>
          <w:sz w:val="10"/>
          <w:szCs w:val="10"/>
        </w:rPr>
        <w:t xml:space="preserve"/>
      </w:r>
    </w:p>
    <w:p>
      <w:pPr>
        <w:pStyle w:val="Heading2"/>
        <w:spacing w:before="240" w:after="120"/>
      </w:pPr>
      <w:r>
        <w:rPr>
          <w:rFonts w:ascii="Arial" w:cs="Arial" w:eastAsia="Arial" w:hAnsi="Arial"/>
          <w:b/>
          <w:bCs/>
          <w:color w:val="2E75B6"/>
          <w:sz w:val="26"/>
          <w:szCs w:val="26"/>
        </w:rPr>
        <w:t xml:space="preserve">Persona Architecture</w:t>
      </w:r>
    </w:p>
    <w:p>
      <w:pPr>
        <w:spacing w:before="60" w:after="60"/>
      </w:pPr>
      <w:r>
        <w:rPr>
          <w:rFonts w:ascii="Arial" w:cs="Arial" w:eastAsia="Arial" w:hAnsi="Arial"/>
          <w:b w:val="false"/>
          <w:bCs w:val="false"/>
          <w:i w:val="false"/>
          <w:iCs w:val="false"/>
          <w:color w:val="000000"/>
          <w:sz w:val="18"/>
          <w:szCs w:val="18"/>
        </w:rPr>
        <w:t xml:space="preserve">The validator uses a two-tier persona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Tier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Tier 1 — Universal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Applied to ALL Infovision employees regardless of role; covers universal prompt hygiene</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Tier 2 — Role-Specific</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Personas 1–4</w:t>
            </w:r>
          </w:p>
        </w:tc>
        <w:tc>
          <w:tcPr>
            <w:tcW w:type="dxa" w:w="5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Applied as a second scoring layer based on employee role assignment; elevates relevant dimensions</w:t>
            </w:r>
          </w:p>
        </w:tc>
      </w:tr>
    </w:tbl>
    <w:p>
      <w:pPr>
        <w:spacing w:before="0" w:after="0"/>
      </w:pPr>
      <w:r>
        <w:rPr>
          <w:sz w:val="10"/>
          <w:szCs w:val="10"/>
        </w:rPr>
        <w:t xml:space="preserve"/>
      </w:r>
    </w:p>
    <w:p>
      <w:pPr>
        <w:pStyle w:val="Heading2"/>
        <w:spacing w:before="240" w:after="120"/>
      </w:pPr>
      <w:r>
        <w:rPr>
          <w:rFonts w:ascii="Arial" w:cs="Arial" w:eastAsia="Arial" w:hAnsi="Arial"/>
          <w:b/>
          <w:bCs/>
          <w:color w:val="2E75B6"/>
          <w:sz w:val="26"/>
          <w:szCs w:val="26"/>
        </w:rPr>
        <w:t xml:space="preserve">Persona Order and Implementation Priority</w:t>
      </w:r>
    </w:p>
    <w:p>
      <w:pPr>
        <w:spacing w:before="60" w:after="60"/>
      </w:pPr>
      <w:r>
        <w:rPr>
          <w:rFonts w:ascii="Arial" w:cs="Arial" w:eastAsia="Arial" w:hAnsi="Arial"/>
          <w:b w:val="false"/>
          <w:bCs w:val="false"/>
          <w:i w:val="false"/>
          <w:iCs w:val="false"/>
          <w:color w:val="000000"/>
          <w:sz w:val="18"/>
          <w:szCs w:val="18"/>
        </w:rPr>
        <w:t xml:space="preserve">Personas are ordered by Infovision headcount and delivery criticality, reflecting recommended rollout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P0: All Employees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Universal — Phase 0 rollout; establishes organizational baseline before role specificity</w:t>
            </w:r>
          </w:p>
        </w:tc>
      </w:tr>
      <w:tr>
        <w:tc>
          <w:tcPr>
            <w:tcW w:type="dxa" w:w="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2nd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P1: Developer + QA</w:t>
            </w:r>
          </w:p>
        </w:tc>
        <w:tc>
          <w:tcPr>
            <w:tcW w:type="dxa" w:w="5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Largest headcount cluster; highest AI prompt volume; direct delivery quality 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P2: Technical PM / PM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Sprint cadence creates high weekly report prompt volume; estimate validation is high-value use case</w:t>
            </w:r>
          </w:p>
        </w:tc>
      </w:tr>
      <w:tr>
        <w:tc>
          <w:tcPr>
            <w:tcW w:type="dxa" w:w="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4th</w:t>
            </w:r>
          </w:p>
        </w:tc>
        <w:tc>
          <w:tcPr>
            <w:tcW w:type="dxa" w:w="28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P3: BA + PO</w:t>
            </w:r>
          </w:p>
        </w:tc>
        <w:tc>
          <w:tcPr>
            <w:tcW w:type="dxa" w:w="57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Document-heavy and product-critical; retrieval grounding enforcement has high ROI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P4: Support Staff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Customer-facing; compliance and tone enforcement are non-negotiable but volume is more controlled</w:t>
            </w:r>
          </w:p>
        </w:tc>
      </w:tr>
    </w:tbl>
    <w:p>
      <w:pPr>
        <w:spacing w:before="0" w:after="0"/>
      </w:pPr>
      <w:r>
        <w:rPr>
          <w:sz w:val="10"/>
          <w:szCs w:val="10"/>
        </w:rPr>
        <w:t xml:space="preserve"/>
      </w:r>
    </w:p>
    <w:p>
      <w:pPr>
        <w:pStyle w:val="Heading2"/>
        <w:spacing w:before="240" w:after="120"/>
      </w:pPr>
      <w:r>
        <w:rPr>
          <w:rFonts w:ascii="Arial" w:cs="Arial" w:eastAsia="Arial" w:hAnsi="Arial"/>
          <w:b/>
          <w:bCs/>
          <w:color w:val="2E75B6"/>
          <w:sz w:val="26"/>
          <w:szCs w:val="26"/>
        </w:rPr>
        <w:t xml:space="preserve">How to Use This Document</w:t>
      </w:r>
    </w:p>
    <w:p>
      <w:pPr>
        <w:pStyle w:val="ListParagraph"/>
        <w:numPr>
          <w:ilvl w:val="0"/>
          <w:numId w:val="2"/>
        </w:numPr>
        <w:spacing w:before="50" w:after="50"/>
      </w:pPr>
      <w:r>
        <w:rPr>
          <w:rFonts w:ascii="Arial" w:cs="Arial" w:eastAsia="Arial" w:hAnsi="Arial"/>
          <w:sz w:val="18"/>
          <w:szCs w:val="18"/>
        </w:rPr>
        <w:t xml:space="preserve">Sections A–F (per persona): Use for cluster-specific validator configuration, scoring model design, and training material development</w:t>
      </w:r>
    </w:p>
    <w:p>
      <w:pPr>
        <w:pStyle w:val="ListParagraph"/>
        <w:numPr>
          <w:ilvl w:val="0"/>
          <w:numId w:val="2"/>
        </w:numPr>
        <w:spacing w:before="50" w:after="50"/>
      </w:pPr>
      <w:r>
        <w:rPr>
          <w:rFonts w:ascii="Arial" w:cs="Arial" w:eastAsia="Arial" w:hAnsi="Arial"/>
          <w:sz w:val="18"/>
          <w:szCs w:val="18"/>
        </w:rPr>
        <w:t xml:space="preserve">Section C tables: Feed directly into the scoring dimension weight configuration for the prompt evaluation engine</w:t>
      </w:r>
    </w:p>
    <w:p>
      <w:pPr>
        <w:pStyle w:val="ListParagraph"/>
        <w:numPr>
          <w:ilvl w:val="0"/>
          <w:numId w:val="2"/>
        </w:numPr>
        <w:spacing w:before="50" w:after="50"/>
      </w:pPr>
      <w:r>
        <w:rPr>
          <w:rFonts w:ascii="Arial" w:cs="Arial" w:eastAsia="Arial" w:hAnsi="Arial"/>
          <w:sz w:val="18"/>
          <w:szCs w:val="18"/>
        </w:rPr>
        <w:t xml:space="preserve">Section E tables: Use as percentage distribution inputs for visual dashboards, org-wide analytics, and persona-level benchmarking</w:t>
      </w:r>
    </w:p>
    <w:p>
      <w:pPr>
        <w:pStyle w:val="ListParagraph"/>
        <w:numPr>
          <w:ilvl w:val="0"/>
          <w:numId w:val="2"/>
        </w:numPr>
        <w:spacing w:before="50" w:after="50"/>
      </w:pPr>
      <w:r>
        <w:rPr>
          <w:rFonts w:ascii="Arial" w:cs="Arial" w:eastAsia="Arial" w:hAnsi="Arial"/>
          <w:sz w:val="18"/>
          <w:szCs w:val="18"/>
        </w:rPr>
        <w:t xml:space="preserve">Section F: Configure real-time feedback rules and penalty thresholds per persona in the validator UI</w:t>
      </w:r>
    </w:p>
    <w:p>
      <w:pPr>
        <w:pStyle w:val="ListParagraph"/>
        <w:numPr>
          <w:ilvl w:val="0"/>
          <w:numId w:val="2"/>
        </w:numPr>
        <w:spacing w:before="50" w:after="50"/>
      </w:pPr>
      <w:r>
        <w:rPr>
          <w:rFonts w:ascii="Arial" w:cs="Arial" w:eastAsia="Arial" w:hAnsi="Arial"/>
          <w:sz w:val="18"/>
          <w:szCs w:val="18"/>
        </w:rPr>
        <w:t xml:space="preserve">Section G: Read after the persona sections to understand what is uniquely important per cluster vs. what is covered by the Persona 0 baseline</w:t>
      </w:r>
    </w:p>
    <w:p>
      <w:pPr>
        <w:spacing w:before="0" w:after="0"/>
      </w:pPr>
      <w:r>
        <w:rPr>
          <w:sz w:val="10"/>
          <w:szCs w:val="10"/>
        </w:rP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20"/>
              <w:left w:type="dxa" w:w="300"/>
              <w:bottom w:type="dxa" w:w="220"/>
              <w:right w:type="dxa" w:w="300"/>
            </w:tcMar>
          </w:tcPr>
          <w:p>
            <w:pPr>
              <w:spacing w:before="40" w:after="60"/>
              <w:jc w:val="center"/>
            </w:pPr>
            <w:r>
              <w:rPr>
                <w:rFonts w:ascii="Arial" w:cs="Arial" w:eastAsia="Arial" w:hAnsi="Arial"/>
                <w:b/>
                <w:bCs/>
                <w:color w:val="FFFFFF"/>
                <w:sz w:val="38"/>
                <w:szCs w:val="38"/>
              </w:rPr>
              <w:t xml:space="preserve">PERSONA 0: All Infovision Employees</w:t>
            </w:r>
          </w:p>
          <w:p>
            <w:pPr>
              <w:spacing w:before="0" w:after="40"/>
              <w:jc w:val="center"/>
            </w:pPr>
            <w:r>
              <w:rPr>
                <w:rFonts w:ascii="Arial" w:cs="Arial" w:eastAsia="Arial" w:hAnsi="Arial"/>
                <w:color w:val="D9E2F3"/>
                <w:sz w:val="20"/>
                <w:szCs w:val="20"/>
              </w:rPr>
              <w:t xml:space="preserve">Universal Baseline — Every Employee Using Any AI Tool, Interface, or Copilot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A</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 Summary</w:t>
            </w:r>
          </w:p>
          <w:p>
            <w:pPr>
              <w:spacing w:before="0" w:after="40"/>
            </w:pPr>
            <w:r>
              <w:rPr>
                <w:rFonts w:ascii="Arial" w:cs="Arial" w:eastAsia="Arial" w:hAnsi="Arial"/>
                <w:i/>
                <w:iCs/>
                <w:color w:val="595959"/>
                <w:sz w:val="16"/>
                <w:szCs w:val="16"/>
              </w:rPr>
              <w:t xml:space="preserve">What this persona does, what decisions they support, and their primary prompting mode</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Role Responsibilities</w:t>
      </w:r>
    </w:p>
    <w:p>
      <w:pPr>
        <w:pStyle w:val="ListParagraph"/>
        <w:numPr>
          <w:ilvl w:val="0"/>
          <w:numId w:val="2"/>
        </w:numPr>
        <w:spacing w:before="50" w:after="50"/>
      </w:pPr>
      <w:r>
        <w:rPr>
          <w:rFonts w:ascii="Arial" w:cs="Arial" w:eastAsia="Arial" w:hAnsi="Arial"/>
          <w:sz w:val="18"/>
          <w:szCs w:val="18"/>
        </w:rPr>
        <w:t xml:space="preserve">Any Infovision employee using an AI-powered tool, chat interface, IDE copilot, or internal AI product</w:t>
      </w:r>
    </w:p>
    <w:p>
      <w:pPr>
        <w:pStyle w:val="ListParagraph"/>
        <w:numPr>
          <w:ilvl w:val="0"/>
          <w:numId w:val="2"/>
        </w:numPr>
        <w:spacing w:before="50" w:after="50"/>
      </w:pPr>
      <w:r>
        <w:rPr>
          <w:rFonts w:ascii="Arial" w:cs="Arial" w:eastAsia="Arial" w:hAnsi="Arial"/>
          <w:sz w:val="18"/>
          <w:szCs w:val="18"/>
        </w:rPr>
        <w:t xml:space="preserve">Spans all job functions: delivery, business, technical, operational, client-facing, and support</w:t>
      </w:r>
    </w:p>
    <w:p>
      <w:pPr>
        <w:pStyle w:val="ListParagraph"/>
        <w:numPr>
          <w:ilvl w:val="0"/>
          <w:numId w:val="2"/>
        </w:numPr>
        <w:spacing w:before="50" w:after="50"/>
      </w:pPr>
      <w:r>
        <w:rPr>
          <w:rFonts w:ascii="Arial" w:cs="Arial" w:eastAsia="Arial" w:hAnsi="Arial"/>
          <w:sz w:val="18"/>
          <w:szCs w:val="18"/>
        </w:rPr>
        <w:t xml:space="preserve">May write prompts inside validator UIs, Jira/ServiceNow integrations, IDE extensions, or standalone chat interfaces</w:t>
      </w:r>
    </w:p>
    <w:p>
      <w:pPr>
        <w:pStyle w:val="ListParagraph"/>
        <w:numPr>
          <w:ilvl w:val="0"/>
          <w:numId w:val="2"/>
        </w:numPr>
        <w:spacing w:before="50" w:after="50"/>
      </w:pPr>
      <w:r>
        <w:rPr>
          <w:rFonts w:ascii="Arial" w:cs="Arial" w:eastAsia="Arial" w:hAnsi="Arial"/>
          <w:sz w:val="18"/>
          <w:szCs w:val="18"/>
        </w:rPr>
        <w:t xml:space="preserve">Frequency of AI use ranges from occasional (management, operations) to continuous (developers, QA engineers)</w:t>
      </w:r>
    </w:p>
    <w:p>
      <w:pPr>
        <w:pStyle w:val="ListParagraph"/>
        <w:numPr>
          <w:ilvl w:val="0"/>
          <w:numId w:val="2"/>
        </w:numPr>
        <w:spacing w:before="50" w:after="50"/>
      </w:pPr>
      <w:r>
        <w:rPr>
          <w:rFonts w:ascii="Arial" w:cs="Arial" w:eastAsia="Arial" w:hAnsi="Arial"/>
          <w:sz w:val="18"/>
          <w:szCs w:val="18"/>
        </w:rPr>
        <w:t xml:space="preserve">Prompts may target internal audiences (team, leadership) or external audiences (clients, customers)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Decisions Supported</w:t>
      </w:r>
    </w:p>
    <w:p>
      <w:pPr>
        <w:pStyle w:val="ListParagraph"/>
        <w:numPr>
          <w:ilvl w:val="0"/>
          <w:numId w:val="2"/>
        </w:numPr>
        <w:spacing w:before="50" w:after="50"/>
      </w:pPr>
      <w:r>
        <w:rPr>
          <w:rFonts w:ascii="Arial" w:cs="Arial" w:eastAsia="Arial" w:hAnsi="Arial"/>
          <w:sz w:val="18"/>
          <w:szCs w:val="18"/>
        </w:rPr>
        <w:t xml:space="preserve">Daily work task assistance: drafting, summarizing, analyzing, and explaining content</w:t>
      </w:r>
    </w:p>
    <w:p>
      <w:pPr>
        <w:pStyle w:val="ListParagraph"/>
        <w:numPr>
          <w:ilvl w:val="0"/>
          <w:numId w:val="2"/>
        </w:numPr>
        <w:spacing w:before="50" w:after="50"/>
      </w:pPr>
      <w:r>
        <w:rPr>
          <w:rFonts w:ascii="Arial" w:cs="Arial" w:eastAsia="Arial" w:hAnsi="Arial"/>
          <w:sz w:val="18"/>
          <w:szCs w:val="18"/>
        </w:rPr>
        <w:t xml:space="preserve">Information retrieval and synthesis from documents, knowledge bases, or structured data</w:t>
      </w:r>
    </w:p>
    <w:p>
      <w:pPr>
        <w:pStyle w:val="ListParagraph"/>
        <w:numPr>
          <w:ilvl w:val="0"/>
          <w:numId w:val="2"/>
        </w:numPr>
        <w:spacing w:before="50" w:after="50"/>
      </w:pPr>
      <w:r>
        <w:rPr>
          <w:rFonts w:ascii="Arial" w:cs="Arial" w:eastAsia="Arial" w:hAnsi="Arial"/>
          <w:sz w:val="18"/>
          <w:szCs w:val="18"/>
        </w:rPr>
        <w:t xml:space="preserve">Communication generation: internal updates, client messages, documentation, and status reports</w:t>
      </w:r>
    </w:p>
    <w:p>
      <w:pPr>
        <w:pStyle w:val="ListParagraph"/>
        <w:numPr>
          <w:ilvl w:val="0"/>
          <w:numId w:val="2"/>
        </w:numPr>
        <w:spacing w:before="50" w:after="50"/>
      </w:pPr>
      <w:r>
        <w:rPr>
          <w:rFonts w:ascii="Arial" w:cs="Arial" w:eastAsia="Arial" w:hAnsi="Arial"/>
          <w:sz w:val="18"/>
          <w:szCs w:val="18"/>
        </w:rPr>
        <w:t xml:space="preserve">Process understanding: clarifying workflows, interpreting errors, and explaining technical concepts</w:t>
      </w:r>
    </w:p>
    <w:p>
      <w:pPr>
        <w:pStyle w:val="ListParagraph"/>
        <w:numPr>
          <w:ilvl w:val="0"/>
          <w:numId w:val="2"/>
        </w:numPr>
        <w:spacing w:before="50" w:after="50"/>
      </w:pPr>
      <w:r>
        <w:rPr>
          <w:rFonts w:ascii="Arial" w:cs="Arial" w:eastAsia="Arial" w:hAnsi="Arial"/>
          <w:sz w:val="18"/>
          <w:szCs w:val="18"/>
        </w:rPr>
        <w:t xml:space="preserve">Iterative quality improvement: refining AI output through constrained follow-up prompts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Prompting Mode Classification</w:t>
      </w:r>
    </w:p>
    <w:p>
      <w:pPr>
        <w:pStyle w:val="ListParagraph"/>
        <w:numPr>
          <w:ilvl w:val="0"/>
          <w:numId w:val="2"/>
        </w:numPr>
        <w:spacing w:before="50" w:after="50"/>
      </w:pPr>
      <w:r>
        <w:rPr>
          <w:rFonts w:ascii="Arial" w:cs="Arial" w:eastAsia="Arial" w:hAnsi="Arial"/>
          <w:sz w:val="18"/>
          <w:szCs w:val="18"/>
        </w:rPr>
        <w:t xml:space="preserve">All prompt types: operational, analytical, strategic, technical, customer-facing, internal-facing</w:t>
      </w:r>
    </w:p>
    <w:p>
      <w:pPr>
        <w:pStyle w:val="ListParagraph"/>
        <w:numPr>
          <w:ilvl w:val="0"/>
          <w:numId w:val="2"/>
        </w:numPr>
        <w:spacing w:before="50" w:after="50"/>
      </w:pPr>
      <w:r>
        <w:rPr>
          <w:rFonts w:ascii="Arial" w:cs="Arial" w:eastAsia="Arial" w:hAnsi="Arial"/>
          <w:sz w:val="18"/>
          <w:szCs w:val="18"/>
        </w:rPr>
        <w:t xml:space="preserve">Universal training tier — all employees are validated against this baseline before persona-specific scoring</w:t>
      </w:r>
    </w:p>
    <w:p>
      <w:pPr>
        <w:pStyle w:val="ListParagraph"/>
        <w:numPr>
          <w:ilvl w:val="0"/>
          <w:numId w:val="2"/>
        </w:numPr>
        <w:spacing w:before="50" w:after="50"/>
      </w:pPr>
      <w:r>
        <w:rPr>
          <w:rFonts w:ascii="Arial" w:cs="Arial" w:eastAsia="Arial" w:hAnsi="Arial"/>
          <w:sz w:val="18"/>
          <w:szCs w:val="18"/>
        </w:rPr>
        <w:t xml:space="preserve">Entry-level quality threshold for the organization-wide prompt validator rollout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B</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Prompt Usage Patterns</w:t>
            </w:r>
          </w:p>
          <w:p>
            <w:pPr>
              <w:spacing w:before="0" w:after="40"/>
            </w:pPr>
            <w:r>
              <w:rPr>
                <w:rFonts w:ascii="Arial" w:cs="Arial" w:eastAsia="Arial" w:hAnsi="Arial"/>
                <w:i/>
                <w:iCs/>
                <w:color w:val="595959"/>
                <w:sz w:val="16"/>
                <w:szCs w:val="16"/>
              </w:rPr>
              <w:t xml:space="preserve">Types of prompts, typical use cases, and how quality dimensions matter</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Typical Prompt Types</w:t>
      </w:r>
    </w:p>
    <w:p>
      <w:pPr>
        <w:pStyle w:val="ListParagraph"/>
        <w:numPr>
          <w:ilvl w:val="0"/>
          <w:numId w:val="2"/>
        </w:numPr>
        <w:spacing w:before="50" w:after="50"/>
      </w:pPr>
      <w:r>
        <w:rPr>
          <w:rFonts w:ascii="Arial" w:cs="Arial" w:eastAsia="Arial" w:hAnsi="Arial"/>
          <w:sz w:val="18"/>
          <w:szCs w:val="18"/>
        </w:rPr>
        <w:t xml:space="preserve">Document summarization: condense meeting notes, email threads, or project reports</w:t>
      </w:r>
    </w:p>
    <w:p>
      <w:pPr>
        <w:pStyle w:val="ListParagraph"/>
        <w:numPr>
          <w:ilvl w:val="0"/>
          <w:numId w:val="2"/>
        </w:numPr>
        <w:spacing w:before="50" w:after="50"/>
      </w:pPr>
      <w:r>
        <w:rPr>
          <w:rFonts w:ascii="Arial" w:cs="Arial" w:eastAsia="Arial" w:hAnsi="Arial"/>
          <w:sz w:val="18"/>
          <w:szCs w:val="18"/>
        </w:rPr>
        <w:t xml:space="preserve">Content drafting: professional emails, status updates, announcements, and memos</w:t>
      </w:r>
    </w:p>
    <w:p>
      <w:pPr>
        <w:pStyle w:val="ListParagraph"/>
        <w:numPr>
          <w:ilvl w:val="0"/>
          <w:numId w:val="2"/>
        </w:numPr>
        <w:spacing w:before="50" w:after="50"/>
      </w:pPr>
      <w:r>
        <w:rPr>
          <w:rFonts w:ascii="Arial" w:cs="Arial" w:eastAsia="Arial" w:hAnsi="Arial"/>
          <w:sz w:val="18"/>
          <w:szCs w:val="18"/>
        </w:rPr>
        <w:t xml:space="preserve">Question-answering: extract specific facts, decisions, or answers from provided source content</w:t>
      </w:r>
    </w:p>
    <w:p>
      <w:pPr>
        <w:pStyle w:val="ListParagraph"/>
        <w:numPr>
          <w:ilvl w:val="0"/>
          <w:numId w:val="2"/>
        </w:numPr>
        <w:spacing w:before="50" w:after="50"/>
      </w:pPr>
      <w:r>
        <w:rPr>
          <w:rFonts w:ascii="Arial" w:cs="Arial" w:eastAsia="Arial" w:hAnsi="Arial"/>
          <w:sz w:val="18"/>
          <w:szCs w:val="18"/>
        </w:rPr>
        <w:t xml:space="preserve">Data interpretation: identify trends, anomalies, or key points from structured input</w:t>
      </w:r>
    </w:p>
    <w:p>
      <w:pPr>
        <w:pStyle w:val="ListParagraph"/>
        <w:numPr>
          <w:ilvl w:val="0"/>
          <w:numId w:val="2"/>
        </w:numPr>
        <w:spacing w:before="50" w:after="50"/>
      </w:pPr>
      <w:r>
        <w:rPr>
          <w:rFonts w:ascii="Arial" w:cs="Arial" w:eastAsia="Arial" w:hAnsi="Arial"/>
          <w:sz w:val="18"/>
          <w:szCs w:val="18"/>
        </w:rPr>
        <w:t xml:space="preserve">Plain-language explanation: restate error messages, technical specs, or process descriptions accessibly</w:t>
      </w:r>
    </w:p>
    <w:p>
      <w:pPr>
        <w:pStyle w:val="ListParagraph"/>
        <w:numPr>
          <w:ilvl w:val="0"/>
          <w:numId w:val="2"/>
        </w:numPr>
        <w:spacing w:before="50" w:after="50"/>
      </w:pPr>
      <w:r>
        <w:rPr>
          <w:rFonts w:ascii="Arial" w:cs="Arial" w:eastAsia="Arial" w:hAnsi="Arial"/>
          <w:sz w:val="18"/>
          <w:szCs w:val="18"/>
        </w:rPr>
        <w:t xml:space="preserve">Content translation: rewrite technical material for non-technical audiences and vice versa</w:t>
      </w:r>
    </w:p>
    <w:p>
      <w:pPr>
        <w:pStyle w:val="ListParagraph"/>
        <w:numPr>
          <w:ilvl w:val="0"/>
          <w:numId w:val="2"/>
        </w:numPr>
        <w:spacing w:before="50" w:after="50"/>
      </w:pPr>
      <w:r>
        <w:rPr>
          <w:rFonts w:ascii="Arial" w:cs="Arial" w:eastAsia="Arial" w:hAnsi="Arial"/>
          <w:sz w:val="18"/>
          <w:szCs w:val="18"/>
        </w:rPr>
        <w:t xml:space="preserve">List extraction: pull action items, decisions, risks, or requirements from unstructured source text</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Common Use Cases</w:t>
      </w:r>
    </w:p>
    <w:p>
      <w:pPr>
        <w:pStyle w:val="ListParagraph"/>
        <w:numPr>
          <w:ilvl w:val="0"/>
          <w:numId w:val="2"/>
        </w:numPr>
        <w:spacing w:before="50" w:after="50"/>
      </w:pPr>
      <w:r>
        <w:rPr>
          <w:rFonts w:ascii="Arial" w:cs="Arial" w:eastAsia="Arial" w:hAnsi="Arial"/>
          <w:sz w:val="18"/>
          <w:szCs w:val="18"/>
        </w:rPr>
        <w:t xml:space="preserve">Summarize this meeting transcript into 3 decisions and owner-assigned action items</w:t>
      </w:r>
    </w:p>
    <w:p>
      <w:pPr>
        <w:pStyle w:val="ListParagraph"/>
        <w:numPr>
          <w:ilvl w:val="0"/>
          <w:numId w:val="2"/>
        </w:numPr>
        <w:spacing w:before="50" w:after="50"/>
      </w:pPr>
      <w:r>
        <w:rPr>
          <w:rFonts w:ascii="Arial" w:cs="Arial" w:eastAsia="Arial" w:hAnsi="Arial"/>
          <w:sz w:val="18"/>
          <w:szCs w:val="18"/>
        </w:rPr>
        <w:t xml:space="preserve">Draft a professional email to a client explaining a 2-day sprint delivery delay</w:t>
      </w:r>
    </w:p>
    <w:p>
      <w:pPr>
        <w:pStyle w:val="ListParagraph"/>
        <w:numPr>
          <w:ilvl w:val="0"/>
          <w:numId w:val="2"/>
        </w:numPr>
        <w:spacing w:before="50" w:after="50"/>
      </w:pPr>
      <w:r>
        <w:rPr>
          <w:rFonts w:ascii="Arial" w:cs="Arial" w:eastAsia="Arial" w:hAnsi="Arial"/>
          <w:sz w:val="18"/>
          <w:szCs w:val="18"/>
        </w:rPr>
        <w:t xml:space="preserve">What are the top 3 risks identified in this project status document?</w:t>
      </w:r>
    </w:p>
    <w:p>
      <w:pPr>
        <w:pStyle w:val="ListParagraph"/>
        <w:numPr>
          <w:ilvl w:val="0"/>
          <w:numId w:val="2"/>
        </w:numPr>
        <w:spacing w:before="50" w:after="50"/>
      </w:pPr>
      <w:r>
        <w:rPr>
          <w:rFonts w:ascii="Arial" w:cs="Arial" w:eastAsia="Arial" w:hAnsi="Arial"/>
          <w:sz w:val="18"/>
          <w:szCs w:val="18"/>
        </w:rPr>
        <w:t xml:space="preserve">Explain this error message in plain English and suggest what may have caused it</w:t>
      </w:r>
    </w:p>
    <w:p>
      <w:pPr>
        <w:pStyle w:val="ListParagraph"/>
        <w:numPr>
          <w:ilvl w:val="0"/>
          <w:numId w:val="2"/>
        </w:numPr>
        <w:spacing w:before="50" w:after="50"/>
      </w:pPr>
      <w:r>
        <w:rPr>
          <w:rFonts w:ascii="Arial" w:cs="Arial" w:eastAsia="Arial" w:hAnsi="Arial"/>
          <w:sz w:val="18"/>
          <w:szCs w:val="18"/>
        </w:rPr>
        <w:t xml:space="preserve">Rewrite this technical architecture summary for a non-technical executive audience</w:t>
      </w:r>
    </w:p>
    <w:p>
      <w:pPr>
        <w:pStyle w:val="ListParagraph"/>
        <w:numPr>
          <w:ilvl w:val="0"/>
          <w:numId w:val="2"/>
        </w:numPr>
        <w:spacing w:before="50" w:after="50"/>
      </w:pPr>
      <w:r>
        <w:rPr>
          <w:rFonts w:ascii="Arial" w:cs="Arial" w:eastAsia="Arial" w:hAnsi="Arial"/>
          <w:sz w:val="18"/>
          <w:szCs w:val="18"/>
        </w:rPr>
        <w:t xml:space="preserve">Extract all action items from this email thread and format them as a checklist with due dates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Quality Dimension Importance</w:t>
      </w:r>
    </w:p>
    <w:p>
      <w:pPr>
        <w:pStyle w:val="ListParagraph"/>
        <w:numPr>
          <w:ilvl w:val="0"/>
          <w:numId w:val="2"/>
        </w:numPr>
        <w:spacing w:before="50" w:after="50"/>
      </w:pPr>
      <w:r>
        <w:rPr>
          <w:rFonts w:ascii="Arial" w:cs="Arial" w:eastAsia="Arial" w:hAnsi="Arial"/>
          <w:sz w:val="18"/>
          <w:szCs w:val="18"/>
        </w:rPr>
        <w:t xml:space="preserve">Clarity: CRITICAL — applies universally; unclear prompts produce poor output regardless of role or tool</w:t>
      </w:r>
    </w:p>
    <w:p>
      <w:pPr>
        <w:pStyle w:val="ListParagraph"/>
        <w:numPr>
          <w:ilvl w:val="0"/>
          <w:numId w:val="2"/>
        </w:numPr>
        <w:spacing w:before="50" w:after="50"/>
      </w:pPr>
      <w:r>
        <w:rPr>
          <w:rFonts w:ascii="Arial" w:cs="Arial" w:eastAsia="Arial" w:hAnsi="Arial"/>
          <w:sz w:val="18"/>
          <w:szCs w:val="18"/>
        </w:rPr>
        <w:t xml:space="preserve">Context Completeness: HIGH — all prompts benefit from context; output quality directly correlates with input quality</w:t>
      </w:r>
    </w:p>
    <w:p>
      <w:pPr>
        <w:pStyle w:val="ListParagraph"/>
        <w:numPr>
          <w:ilvl w:val="0"/>
          <w:numId w:val="2"/>
        </w:numPr>
        <w:spacing w:before="50" w:after="50"/>
      </w:pPr>
      <w:r>
        <w:rPr>
          <w:rFonts w:ascii="Arial" w:cs="Arial" w:eastAsia="Arial" w:hAnsi="Arial"/>
          <w:sz w:val="18"/>
          <w:szCs w:val="18"/>
        </w:rPr>
        <w:t xml:space="preserve">Specificity: HIGH — vague prompts produce generic, non-actionable output across every use case</w:t>
      </w:r>
    </w:p>
    <w:p>
      <w:pPr>
        <w:pStyle w:val="ListParagraph"/>
        <w:numPr>
          <w:ilvl w:val="0"/>
          <w:numId w:val="2"/>
        </w:numPr>
        <w:spacing w:before="50" w:after="50"/>
      </w:pPr>
      <w:r>
        <w:rPr>
          <w:rFonts w:ascii="Arial" w:cs="Arial" w:eastAsia="Arial" w:hAnsi="Arial"/>
          <w:sz w:val="18"/>
          <w:szCs w:val="18"/>
        </w:rPr>
        <w:t xml:space="preserve">Output Format: HIGH — declaring the expected format (list, paragraph, table) dramatically improves usability</w:t>
      </w:r>
    </w:p>
    <w:p>
      <w:pPr>
        <w:pStyle w:val="ListParagraph"/>
        <w:numPr>
          <w:ilvl w:val="0"/>
          <w:numId w:val="2"/>
        </w:numPr>
        <w:spacing w:before="50" w:after="50"/>
      </w:pPr>
      <w:r>
        <w:rPr>
          <w:rFonts w:ascii="Arial" w:cs="Arial" w:eastAsia="Arial" w:hAnsi="Arial"/>
          <w:sz w:val="18"/>
          <w:szCs w:val="18"/>
        </w:rPr>
        <w:t xml:space="preserve">Ambiguity Reduction: HIGH — ambiguous task framing causes rework across all Infovision functions</w:t>
      </w:r>
    </w:p>
    <w:p>
      <w:pPr>
        <w:pStyle w:val="ListParagraph"/>
        <w:numPr>
          <w:ilvl w:val="0"/>
          <w:numId w:val="2"/>
        </w:numPr>
        <w:spacing w:before="50" w:after="50"/>
      </w:pPr>
      <w:r>
        <w:rPr>
          <w:rFonts w:ascii="Arial" w:cs="Arial" w:eastAsia="Arial" w:hAnsi="Arial"/>
          <w:sz w:val="18"/>
          <w:szCs w:val="18"/>
        </w:rPr>
        <w:t xml:space="preserve">Constraint Definition: MEDIUM-HIGH — all employees work within limits (length, tone, scope) that should always be stated</w:t>
      </w:r>
    </w:p>
    <w:p>
      <w:pPr>
        <w:pStyle w:val="ListParagraph"/>
        <w:numPr>
          <w:ilvl w:val="0"/>
          <w:numId w:val="2"/>
        </w:numPr>
        <w:spacing w:before="50" w:after="50"/>
      </w:pPr>
      <w:r>
        <w:rPr>
          <w:rFonts w:ascii="Arial" w:cs="Arial" w:eastAsia="Arial" w:hAnsi="Arial"/>
          <w:sz w:val="18"/>
          <w:szCs w:val="18"/>
        </w:rPr>
        <w:t xml:space="preserve">Actionability: MEDIUM-HIGH — outputs should enable next actions, not just surface information</w:t>
      </w:r>
    </w:p>
    <w:p>
      <w:pPr>
        <w:pStyle w:val="ListParagraph"/>
        <w:numPr>
          <w:ilvl w:val="0"/>
          <w:numId w:val="2"/>
        </w:numPr>
        <w:spacing w:before="50" w:after="50"/>
      </w:pPr>
      <w:r>
        <w:rPr>
          <w:rFonts w:ascii="Arial" w:cs="Arial" w:eastAsia="Arial" w:hAnsi="Arial"/>
          <w:sz w:val="18"/>
          <w:szCs w:val="18"/>
        </w:rPr>
        <w:t xml:space="preserve">Accuracy Orientation: MEDIUM — grounding prompts in provided content reduces hallucination risk for all roles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C</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Most Important Prompt Quality Dimensions</w:t>
            </w:r>
          </w:p>
          <w:p>
            <w:pPr>
              <w:spacing w:before="0" w:after="40"/>
            </w:pPr>
            <w:r>
              <w:rPr>
                <w:rFonts w:ascii="Arial" w:cs="Arial" w:eastAsia="Arial" w:hAnsi="Arial"/>
                <w:i/>
                <w:iCs/>
                <w:color w:val="595959"/>
                <w:sz w:val="16"/>
                <w:szCs w:val="16"/>
              </w:rPr>
              <w:t xml:space="preserve">Ranked 10–14 dimensions with objective scores (1 = minimum, 10 = maximum weight)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840"/>
        <w:gridCol w:w="384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Rank</w:t>
            </w:r>
          </w:p>
        </w:tc>
        <w:tc>
          <w:tcPr>
            <w:tcW w:type="dxa" w:w="4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8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Score (1–10)</w:t>
            </w:r>
          </w:p>
        </w:tc>
        <w:tc>
          <w:tcPr>
            <w:tcW w:type="dxa" w:w="38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Applies universally; unclear prompts produce poor output in every role and tool context</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prompt benefits from context about purpose, audience, and source material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Vague prompts produce generic, non-actionable output regardless of the AI tool used</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Declaring expected format (list, summary, table, paragraph) improves usability for all employees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in task framing causes rework across every organizational function</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Stating scope, length, tone, and audience constraints improves output relevance universally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Outputs must enable next actions; information without direction has low enterprise value</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Grounding prompts in provided facts reduces AI hallucination risk for all users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 / Task Alignment</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Framing the prompt to match the actual deliverable type improves output fit</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All employee prompts should connect to a real work objective, not purely exploratory use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D</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Role-Specific Guideline Emphasis</w:t>
            </w:r>
          </w:p>
          <w:p>
            <w:pPr>
              <w:spacing w:before="0" w:after="40"/>
            </w:pPr>
            <w:r>
              <w:rPr>
                <w:rFonts w:ascii="Arial" w:cs="Arial" w:eastAsia="Arial" w:hAnsi="Arial"/>
                <w:i/>
                <w:iCs/>
                <w:color w:val="595959"/>
                <w:sz w:val="16"/>
                <w:szCs w:val="16"/>
              </w:rPr>
              <w:t xml:space="preserve">Prompting best practices ordered from most to least critical for this persona</w:t>
            </w:r>
          </w:p>
        </w:tc>
      </w:tr>
    </w:tbl>
    <w:p>
      <w:pPr>
        <w:spacing w:before="0" w:after="0"/>
      </w:pPr>
      <w:r>
        <w:rPr>
          <w:sz w:val="10"/>
          <w:szCs w:val="10"/>
        </w:rPr>
        <w:t xml:space="preserve"/>
      </w:r>
    </w:p>
    <w:p>
      <w:pPr>
        <w:pStyle w:val="ListParagraph"/>
        <w:numPr>
          <w:ilvl w:val="0"/>
          <w:numId w:val="3"/>
        </w:numPr>
        <w:spacing w:before="60" w:after="60"/>
      </w:pPr>
      <w:r>
        <w:rPr>
          <w:rFonts w:ascii="Arial" w:cs="Arial" w:eastAsia="Arial" w:hAnsi="Arial"/>
          <w:sz w:val="18"/>
          <w:szCs w:val="18"/>
        </w:rPr>
        <w:t xml:space="preserve">Clear task framing — Begin every prompt with an explicit action verb: Summarize / Draft / Extract / Analyze / Explain / Create. Never omit the action.</w:t>
      </w:r>
    </w:p>
    <w:p>
      <w:pPr>
        <w:pStyle w:val="ListParagraph"/>
        <w:numPr>
          <w:ilvl w:val="0"/>
          <w:numId w:val="3"/>
        </w:numPr>
        <w:spacing w:before="60" w:after="60"/>
      </w:pPr>
      <w:r>
        <w:rPr>
          <w:rFonts w:ascii="Arial" w:cs="Arial" w:eastAsia="Arial" w:hAnsi="Arial"/>
          <w:sz w:val="18"/>
          <w:szCs w:val="18"/>
        </w:rPr>
        <w:t xml:space="preserve">Explicit context — Always provide: who you are, what the document or situation is, and what the output will be used for. Context is the single biggest driver of output quality.</w:t>
      </w:r>
    </w:p>
    <w:p>
      <w:pPr>
        <w:pStyle w:val="ListParagraph"/>
        <w:numPr>
          <w:ilvl w:val="0"/>
          <w:numId w:val="3"/>
        </w:numPr>
        <w:spacing w:before="60" w:after="60"/>
      </w:pPr>
      <w:r>
        <w:rPr>
          <w:rFonts w:ascii="Arial" w:cs="Arial" w:eastAsia="Arial" w:hAnsi="Arial"/>
          <w:sz w:val="18"/>
          <w:szCs w:val="18"/>
        </w:rPr>
        <w:t xml:space="preserve">Output format declaration — Always specify how you want output formatted: bullet list, numbered steps, table, paragraph, or specific template. Without this, output structure is unpredictable.</w:t>
      </w:r>
    </w:p>
    <w:p>
      <w:pPr>
        <w:pStyle w:val="ListParagraph"/>
        <w:numPr>
          <w:ilvl w:val="0"/>
          <w:numId w:val="3"/>
        </w:numPr>
        <w:spacing w:before="60" w:after="60"/>
      </w:pPr>
      <w:r>
        <w:rPr>
          <w:rFonts w:ascii="Arial" w:cs="Arial" w:eastAsia="Arial" w:hAnsi="Arial"/>
          <w:sz w:val="18"/>
          <w:szCs w:val="18"/>
        </w:rPr>
        <w:t xml:space="preserve">Constraint definition — State all relevant limits before submitting: tone (formal/casual), word count, audience level (technical/non-technical), and scope (what to include and exclude).</w:t>
      </w:r>
    </w:p>
    <w:p>
      <w:pPr>
        <w:pStyle w:val="ListParagraph"/>
        <w:numPr>
          <w:ilvl w:val="0"/>
          <w:numId w:val="3"/>
        </w:numPr>
        <w:spacing w:before="60" w:after="60"/>
      </w:pPr>
      <w:r>
        <w:rPr>
          <w:rFonts w:ascii="Arial" w:cs="Arial" w:eastAsia="Arial" w:hAnsi="Arial"/>
          <w:sz w:val="18"/>
          <w:szCs w:val="18"/>
        </w:rPr>
        <w:t xml:space="preserve">Audience specification — Always declare who the output is for: internal team, external client, executive leadership, or end customer. Output language and depth must match the reader.</w:t>
      </w:r>
    </w:p>
    <w:p>
      <w:pPr>
        <w:pStyle w:val="ListParagraph"/>
        <w:numPr>
          <w:ilvl w:val="0"/>
          <w:numId w:val="3"/>
        </w:numPr>
        <w:spacing w:before="60" w:after="60"/>
      </w:pPr>
      <w:r>
        <w:rPr>
          <w:rFonts w:ascii="Arial" w:cs="Arial" w:eastAsia="Arial" w:hAnsi="Arial"/>
          <w:sz w:val="18"/>
          <w:szCs w:val="18"/>
        </w:rPr>
        <w:t xml:space="preserve">Avoid open-ended prompting for professional outputs — 'Tell me about X' produces generic results. 'Summarize the top 3 risks in this document for a client executive in 5 bullet points' produces enterprise value.</w:t>
      </w:r>
    </w:p>
    <w:p>
      <w:pPr>
        <w:pStyle w:val="ListParagraph"/>
        <w:numPr>
          <w:ilvl w:val="0"/>
          <w:numId w:val="3"/>
        </w:numPr>
        <w:spacing w:before="60" w:after="60"/>
      </w:pPr>
      <w:r>
        <w:rPr>
          <w:rFonts w:ascii="Arial" w:cs="Arial" w:eastAsia="Arial" w:hAnsi="Arial"/>
          <w:sz w:val="18"/>
          <w:szCs w:val="18"/>
        </w:rPr>
        <w:t xml:space="preserve">Prefer deterministic formatting for recurring outputs — Status updates, summaries, and reports benefit from fixed format requests. Always ask for consistent structure across recurring prompt types.</w:t>
      </w:r>
    </w:p>
    <w:p>
      <w:pPr>
        <w:pStyle w:val="ListParagraph"/>
        <w:numPr>
          <w:ilvl w:val="0"/>
          <w:numId w:val="3"/>
        </w:numPr>
        <w:spacing w:before="60" w:after="60"/>
      </w:pPr>
      <w:r>
        <w:rPr>
          <w:rFonts w:ascii="Arial" w:cs="Arial" w:eastAsia="Arial" w:hAnsi="Arial"/>
          <w:sz w:val="18"/>
          <w:szCs w:val="18"/>
        </w:rPr>
        <w:t xml:space="preserve">Use examples as anchors — For non-obvious output types, include a 1–2 sentence example of what good output looks like. This eliminates format ambiguity.</w:t>
      </w:r>
    </w:p>
    <w:p>
      <w:pPr>
        <w:pStyle w:val="ListParagraph"/>
        <w:numPr>
          <w:ilvl w:val="0"/>
          <w:numId w:val="3"/>
        </w:numPr>
        <w:spacing w:before="60" w:after="60"/>
      </w:pPr>
      <w:r>
        <w:rPr>
          <w:rFonts w:ascii="Arial" w:cs="Arial" w:eastAsia="Arial" w:hAnsi="Arial"/>
          <w:sz w:val="18"/>
          <w:szCs w:val="18"/>
        </w:rPr>
        <w:t xml:space="preserve">Refine iteratively, not from scratch — If output is close but not right, add a constraint or example in a follow-up prompt rather than rewriting from zero.</w:t>
      </w:r>
    </w:p>
    <w:p>
      <w:pPr>
        <w:pStyle w:val="ListParagraph"/>
        <w:numPr>
          <w:ilvl w:val="0"/>
          <w:numId w:val="3"/>
        </w:numPr>
        <w:spacing w:before="60" w:after="60"/>
      </w:pPr>
      <w:r>
        <w:rPr>
          <w:rFonts w:ascii="Arial" w:cs="Arial" w:eastAsia="Arial" w:hAnsi="Arial"/>
          <w:sz w:val="18"/>
          <w:szCs w:val="18"/>
        </w:rPr>
        <w:t xml:space="preserve">Define acceptance criteria before submitting — Ask yourself: what does a good output look like for this prompt? If you cannot answer, the prompt is not ready.</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E</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Weighting Recommendation Input</w:t>
            </w:r>
          </w:p>
          <w:p>
            <w:pPr>
              <w:spacing w:before="0" w:after="40"/>
            </w:pPr>
            <w:r>
              <w:rPr>
                <w:rFonts w:ascii="Arial" w:cs="Arial" w:eastAsia="Arial" w:hAnsi="Arial"/>
                <w:i/>
                <w:iCs/>
                <w:color w:val="595959"/>
                <w:sz w:val="16"/>
                <w:szCs w:val="16"/>
              </w:rPr>
              <w:t xml:space="preserve">Percentage importance distribution. Sum = 100%. Graph-ready data.</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3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Baseline Weight (%)</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Highest universal weight; clear prompts improve output quality for every employee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18%</w:t>
            </w:r>
          </w:p>
        </w:tc>
        <w:tc>
          <w:tcPr>
            <w:tcW w:type="dxa" w:w="3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Input quality is the top controllable driver of output relevance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Eliminates generic and non-actionable responses across all use cases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14%</w:t>
            </w:r>
          </w:p>
        </w:tc>
        <w:tc>
          <w:tcPr>
            <w:tcW w:type="dxa" w:w="3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Format declaration directly improves downstream usability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Reduces rework across all organizational functions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Scope and limit-setting improves output precision universally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Output-to-action linkage drives enterprise value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33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Grounding request reduces hallucination baseline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F</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Validator Design Implications</w:t>
            </w:r>
          </w:p>
          <w:p>
            <w:pPr>
              <w:spacing w:before="0" w:after="40"/>
            </w:pPr>
            <w:r>
              <w:rPr>
                <w:rFonts w:ascii="Arial" w:cs="Arial" w:eastAsia="Arial" w:hAnsi="Arial"/>
                <w:i/>
                <w:iCs/>
                <w:color w:val="595959"/>
                <w:sz w:val="16"/>
                <w:szCs w:val="16"/>
              </w:rPr>
              <w:t xml:space="preserve">What to check, what triggers penalties, and what real-time suggestions help most</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What the Validator Must Check</w:t>
      </w:r>
    </w:p>
    <w:p>
      <w:pPr>
        <w:pStyle w:val="ListParagraph"/>
        <w:numPr>
          <w:ilvl w:val="0"/>
          <w:numId w:val="2"/>
        </w:numPr>
        <w:spacing w:before="50" w:after="50"/>
      </w:pPr>
      <w:r>
        <w:rPr>
          <w:rFonts w:ascii="Arial" w:cs="Arial" w:eastAsia="Arial" w:hAnsi="Arial"/>
          <w:sz w:val="18"/>
          <w:szCs w:val="18"/>
        </w:rPr>
        <w:t xml:space="preserve">Does the prompt begin with an explicit action verb (Summarize / Draft / Analyze / Explain / Create)?</w:t>
      </w:r>
    </w:p>
    <w:p>
      <w:pPr>
        <w:pStyle w:val="ListParagraph"/>
        <w:numPr>
          <w:ilvl w:val="0"/>
          <w:numId w:val="2"/>
        </w:numPr>
        <w:spacing w:before="50" w:after="50"/>
      </w:pPr>
      <w:r>
        <w:rPr>
          <w:rFonts w:ascii="Arial" w:cs="Arial" w:eastAsia="Arial" w:hAnsi="Arial"/>
          <w:sz w:val="18"/>
          <w:szCs w:val="18"/>
        </w:rPr>
        <w:t xml:space="preserve">Is any context provided about the source material, situation, or purpose of the output?</w:t>
      </w:r>
    </w:p>
    <w:p>
      <w:pPr>
        <w:pStyle w:val="ListParagraph"/>
        <w:numPr>
          <w:ilvl w:val="0"/>
          <w:numId w:val="2"/>
        </w:numPr>
        <w:spacing w:before="50" w:after="50"/>
      </w:pPr>
      <w:r>
        <w:rPr>
          <w:rFonts w:ascii="Arial" w:cs="Arial" w:eastAsia="Arial" w:hAnsi="Arial"/>
          <w:sz w:val="18"/>
          <w:szCs w:val="18"/>
        </w:rPr>
        <w:t xml:space="preserve">Is the expected output type or format declared (list, paragraph, table, template)?</w:t>
      </w:r>
    </w:p>
    <w:p>
      <w:pPr>
        <w:pStyle w:val="ListParagraph"/>
        <w:numPr>
          <w:ilvl w:val="0"/>
          <w:numId w:val="2"/>
        </w:numPr>
        <w:spacing w:before="50" w:after="50"/>
      </w:pPr>
      <w:r>
        <w:rPr>
          <w:rFonts w:ascii="Arial" w:cs="Arial" w:eastAsia="Arial" w:hAnsi="Arial"/>
          <w:sz w:val="18"/>
          <w:szCs w:val="18"/>
        </w:rPr>
        <w:t xml:space="preserve">Is the prompt open-ended with no constraints on scope, tone, length, or audience?</w:t>
      </w:r>
    </w:p>
    <w:p>
      <w:pPr>
        <w:pStyle w:val="ListParagraph"/>
        <w:numPr>
          <w:ilvl w:val="0"/>
          <w:numId w:val="2"/>
        </w:numPr>
        <w:spacing w:before="50" w:after="50"/>
      </w:pPr>
      <w:r>
        <w:rPr>
          <w:rFonts w:ascii="Arial" w:cs="Arial" w:eastAsia="Arial" w:hAnsi="Arial"/>
          <w:sz w:val="18"/>
          <w:szCs w:val="18"/>
        </w:rPr>
        <w:t xml:space="preserve">Is the intended audience or downstream use of the output mentioned?</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Penalty Triggers</w:t>
      </w:r>
    </w:p>
    <w:p>
      <w:pPr>
        <w:pStyle w:val="ListParagraph"/>
        <w:numPr>
          <w:ilvl w:val="0"/>
          <w:numId w:val="2"/>
        </w:numPr>
        <w:spacing w:before="50" w:after="50"/>
      </w:pPr>
      <w:r>
        <w:rPr>
          <w:rFonts w:ascii="Arial" w:cs="Arial" w:eastAsia="Arial" w:hAnsi="Arial"/>
          <w:sz w:val="18"/>
          <w:szCs w:val="18"/>
        </w:rPr>
        <w:t xml:space="preserve">Zero context provided — HIGH penalty (AI has no grounding; output will be hallucinated or generic)</w:t>
      </w:r>
    </w:p>
    <w:p>
      <w:pPr>
        <w:pStyle w:val="ListParagraph"/>
        <w:numPr>
          <w:ilvl w:val="0"/>
          <w:numId w:val="2"/>
        </w:numPr>
        <w:spacing w:before="50" w:after="50"/>
      </w:pPr>
      <w:r>
        <w:rPr>
          <w:rFonts w:ascii="Arial" w:cs="Arial" w:eastAsia="Arial" w:hAnsi="Arial"/>
          <w:sz w:val="18"/>
          <w:szCs w:val="18"/>
        </w:rPr>
        <w:t xml:space="preserve">No output format declaration — MEDIUM penalty (output structure will be unpredictable and inconsistent)</w:t>
      </w:r>
    </w:p>
    <w:p>
      <w:pPr>
        <w:pStyle w:val="ListParagraph"/>
        <w:numPr>
          <w:ilvl w:val="0"/>
          <w:numId w:val="2"/>
        </w:numPr>
        <w:spacing w:before="50" w:after="50"/>
      </w:pPr>
      <w:r>
        <w:rPr>
          <w:rFonts w:ascii="Arial" w:cs="Arial" w:eastAsia="Arial" w:hAnsi="Arial"/>
          <w:sz w:val="18"/>
          <w:szCs w:val="18"/>
        </w:rPr>
        <w:t xml:space="preserve">Completely open-ended prompt with no constraints — HIGH penalty (violates the core baseline rule)</w:t>
      </w:r>
    </w:p>
    <w:p>
      <w:pPr>
        <w:pStyle w:val="ListParagraph"/>
        <w:numPr>
          <w:ilvl w:val="0"/>
          <w:numId w:val="2"/>
        </w:numPr>
        <w:spacing w:before="50" w:after="50"/>
      </w:pPr>
      <w:r>
        <w:rPr>
          <w:rFonts w:ascii="Arial" w:cs="Arial" w:eastAsia="Arial" w:hAnsi="Arial"/>
          <w:sz w:val="18"/>
          <w:szCs w:val="18"/>
        </w:rPr>
        <w:t xml:space="preserve">Missing action verb — MEDIUM penalty (AI may misinterpret intent and produce the wrong output type)</w:t>
      </w:r>
    </w:p>
    <w:p>
      <w:pPr>
        <w:pStyle w:val="ListParagraph"/>
        <w:numPr>
          <w:ilvl w:val="0"/>
          <w:numId w:val="2"/>
        </w:numPr>
        <w:spacing w:before="50" w:after="50"/>
      </w:pPr>
      <w:r>
        <w:rPr>
          <w:rFonts w:ascii="Arial" w:cs="Arial" w:eastAsia="Arial" w:hAnsi="Arial"/>
          <w:sz w:val="18"/>
          <w:szCs w:val="18"/>
        </w:rPr>
        <w:t xml:space="preserve">Single-word or single-phrase prompt with no context — HIGH penalty (insufficient for any professional output)</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Most Useful Real-Time Suggestions</w:t>
      </w:r>
    </w:p>
    <w:p>
      <w:pPr>
        <w:pStyle w:val="ListParagraph"/>
        <w:numPr>
          <w:ilvl w:val="0"/>
          <w:numId w:val="2"/>
        </w:numPr>
        <w:spacing w:before="50" w:after="50"/>
      </w:pPr>
      <w:r>
        <w:rPr>
          <w:rFonts w:ascii="Arial" w:cs="Arial" w:eastAsia="Arial" w:hAnsi="Arial"/>
          <w:sz w:val="18"/>
          <w:szCs w:val="18"/>
        </w:rPr>
        <w:t xml:space="preserve">"Start with an action verb: Summarize / Draft / Extract / Explain / Analyze / Create"</w:t>
      </w:r>
    </w:p>
    <w:p>
      <w:pPr>
        <w:pStyle w:val="ListParagraph"/>
        <w:numPr>
          <w:ilvl w:val="0"/>
          <w:numId w:val="2"/>
        </w:numPr>
        <w:spacing w:before="50" w:after="50"/>
      </w:pPr>
      <w:r>
        <w:rPr>
          <w:rFonts w:ascii="Arial" w:cs="Arial" w:eastAsia="Arial" w:hAnsi="Arial"/>
          <w:sz w:val="18"/>
          <w:szCs w:val="18"/>
        </w:rPr>
        <w:t xml:space="preserve">"Add context: describe what the document is, who the audience is, and what the output is for"</w:t>
      </w:r>
    </w:p>
    <w:p>
      <w:pPr>
        <w:pStyle w:val="ListParagraph"/>
        <w:numPr>
          <w:ilvl w:val="0"/>
          <w:numId w:val="2"/>
        </w:numPr>
        <w:spacing w:before="50" w:after="50"/>
      </w:pPr>
      <w:r>
        <w:rPr>
          <w:rFonts w:ascii="Arial" w:cs="Arial" w:eastAsia="Arial" w:hAnsi="Arial"/>
          <w:sz w:val="18"/>
          <w:szCs w:val="18"/>
        </w:rPr>
        <w:t xml:space="preserve">"Declare output format: bullet list, table, paragraph, numbered steps, or named template"</w:t>
      </w:r>
    </w:p>
    <w:p>
      <w:pPr>
        <w:pStyle w:val="ListParagraph"/>
        <w:numPr>
          <w:ilvl w:val="0"/>
          <w:numId w:val="2"/>
        </w:numPr>
        <w:spacing w:before="50" w:after="50"/>
      </w:pPr>
      <w:r>
        <w:rPr>
          <w:rFonts w:ascii="Arial" w:cs="Arial" w:eastAsia="Arial" w:hAnsi="Arial"/>
          <w:sz w:val="18"/>
          <w:szCs w:val="18"/>
        </w:rPr>
        <w:t xml:space="preserve">"Add constraints: specify tone, word count, audience level (technical/non-technical), and scope"</w:t>
      </w:r>
    </w:p>
    <w:p>
      <w:pPr>
        <w:pStyle w:val="ListParagraph"/>
        <w:numPr>
          <w:ilvl w:val="0"/>
          <w:numId w:val="2"/>
        </w:numPr>
        <w:spacing w:before="50" w:after="50"/>
      </w:pPr>
      <w:r>
        <w:rPr>
          <w:rFonts w:ascii="Arial" w:cs="Arial" w:eastAsia="Arial" w:hAnsi="Arial"/>
          <w:sz w:val="18"/>
          <w:szCs w:val="18"/>
        </w:rPr>
        <w:t xml:space="preserve">"Define acceptance criteria: describe what a good output looks like before you submit your prompt"</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5C" w:sz="1"/>
              <w:left w:val="single" w:color="1F5C5C" w:sz="1"/>
              <w:bottom w:val="single" w:color="1F5C5C" w:sz="1"/>
              <w:right w:val="single" w:color="1F5C5C" w:sz="1"/>
            </w:tcBorders>
            <w:shd w:fill="1F5C5C" w:val="clear"/>
            <w:tcMar>
              <w:top w:type="dxa" w:w="220"/>
              <w:left w:type="dxa" w:w="300"/>
              <w:bottom w:type="dxa" w:w="220"/>
              <w:right w:type="dxa" w:w="300"/>
            </w:tcMar>
          </w:tcPr>
          <w:p>
            <w:pPr>
              <w:spacing w:before="40" w:after="60"/>
              <w:jc w:val="center"/>
            </w:pPr>
            <w:r>
              <w:rPr>
                <w:rFonts w:ascii="Arial" w:cs="Arial" w:eastAsia="Arial" w:hAnsi="Arial"/>
                <w:b/>
                <w:bCs/>
                <w:color w:val="FFFFFF"/>
                <w:sz w:val="38"/>
                <w:szCs w:val="38"/>
              </w:rPr>
              <w:t xml:space="preserve">PERSONA 1: Developer + QA Engineer</w:t>
            </w:r>
          </w:p>
          <w:p>
            <w:pPr>
              <w:spacing w:before="0" w:after="40"/>
              <w:jc w:val="center"/>
            </w:pPr>
            <w:r>
              <w:rPr>
                <w:rFonts w:ascii="Arial" w:cs="Arial" w:eastAsia="Arial" w:hAnsi="Arial"/>
                <w:color w:val="D9E2F3"/>
                <w:sz w:val="20"/>
                <w:szCs w:val="20"/>
              </w:rPr>
              <w:t xml:space="preserve">Technical Engineering Cluster | Software Engineers · Architects · QA Engineers · SDETs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A</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 Summary</w:t>
            </w:r>
          </w:p>
          <w:p>
            <w:pPr>
              <w:spacing w:before="0" w:after="40"/>
            </w:pPr>
            <w:r>
              <w:rPr>
                <w:rFonts w:ascii="Arial" w:cs="Arial" w:eastAsia="Arial" w:hAnsi="Arial"/>
                <w:i/>
                <w:iCs/>
                <w:color w:val="595959"/>
                <w:sz w:val="16"/>
                <w:szCs w:val="16"/>
              </w:rPr>
              <w:t xml:space="preserve">Cluster overview with sub-profile breakdown of responsibilities and decisions</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Cluster Overview</w:t>
      </w:r>
    </w:p>
    <w:p>
      <w:pPr>
        <w:pStyle w:val="ListParagraph"/>
        <w:numPr>
          <w:ilvl w:val="0"/>
          <w:numId w:val="2"/>
        </w:numPr>
        <w:spacing w:before="50" w:after="50"/>
      </w:pPr>
      <w:r>
        <w:rPr>
          <w:rFonts w:ascii="Arial" w:cs="Arial" w:eastAsia="Arial" w:hAnsi="Arial"/>
          <w:sz w:val="18"/>
          <w:szCs w:val="18"/>
        </w:rPr>
        <w:t xml:space="preserve">Largest headcount cluster in Infovision; primary target for Phase 1 validator rollout</w:t>
      </w:r>
    </w:p>
    <w:p>
      <w:pPr>
        <w:pStyle w:val="ListParagraph"/>
        <w:numPr>
          <w:ilvl w:val="0"/>
          <w:numId w:val="2"/>
        </w:numPr>
        <w:spacing w:before="50" w:after="50"/>
      </w:pPr>
      <w:r>
        <w:rPr>
          <w:rFonts w:ascii="Arial" w:cs="Arial" w:eastAsia="Arial" w:hAnsi="Arial"/>
          <w:sz w:val="18"/>
          <w:szCs w:val="18"/>
        </w:rPr>
        <w:t xml:space="preserve">Developer sub-profile: anyone spending &gt;60% of time writing new code or fixing defects against story requirements</w:t>
      </w:r>
    </w:p>
    <w:p>
      <w:pPr>
        <w:pStyle w:val="ListParagraph"/>
        <w:numPr>
          <w:ilvl w:val="0"/>
          <w:numId w:val="2"/>
        </w:numPr>
        <w:spacing w:before="50" w:after="50"/>
      </w:pPr>
      <w:r>
        <w:rPr>
          <w:rFonts w:ascii="Arial" w:cs="Arial" w:eastAsia="Arial" w:hAnsi="Arial"/>
          <w:sz w:val="18"/>
          <w:szCs w:val="18"/>
        </w:rPr>
        <w:t xml:space="preserve">QA sub-profile: anyone validating software quality through manual test execution, automation, or defect management</w:t>
      </w:r>
    </w:p>
    <w:p>
      <w:pPr>
        <w:pStyle w:val="ListParagraph"/>
        <w:numPr>
          <w:ilvl w:val="0"/>
          <w:numId w:val="2"/>
        </w:numPr>
        <w:spacing w:before="50" w:after="50"/>
      </w:pPr>
      <w:r>
        <w:rPr>
          <w:rFonts w:ascii="Arial" w:cs="Arial" w:eastAsia="Arial" w:hAnsi="Arial"/>
          <w:sz w:val="18"/>
          <w:szCs w:val="18"/>
        </w:rPr>
        <w:t xml:space="preserve">SDET profile: hybrid — applies both Developer and QA guidelines; recommend composite persona assignment in the validator</w:t>
      </w:r>
    </w:p>
    <w:p>
      <w:pPr>
        <w:pStyle w:val="ListParagraph"/>
        <w:numPr>
          <w:ilvl w:val="0"/>
          <w:numId w:val="2"/>
        </w:numPr>
        <w:spacing w:before="50" w:after="50"/>
      </w:pPr>
      <w:r>
        <w:rPr>
          <w:rFonts w:ascii="Arial" w:cs="Arial" w:eastAsia="Arial" w:hAnsi="Arial"/>
          <w:sz w:val="18"/>
          <w:szCs w:val="18"/>
        </w:rPr>
        <w:t xml:space="preserve">Both sub-profiles operate in high-precision, low-tolerance environments where prompt errors have direct delivery consequences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Developer — Role Responsibilities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Writes new code against user story requirements and technical design specifications</w:t>
      </w:r>
    </w:p>
    <w:p>
      <w:pPr>
        <w:pStyle w:val="ListParagraph"/>
        <w:numPr>
          <w:ilvl w:val="0"/>
          <w:numId w:val="2"/>
        </w:numPr>
        <w:spacing w:before="50" w:after="50"/>
      </w:pPr>
      <w:r>
        <w:rPr>
          <w:rFonts w:ascii="Arial" w:cs="Arial" w:eastAsia="Arial" w:hAnsi="Arial"/>
          <w:sz w:val="18"/>
          <w:szCs w:val="18"/>
        </w:rPr>
        <w:t xml:space="preserve">Debugs, refactors, and optimizes existing codebases across frontend, backend, and services layers</w:t>
      </w:r>
    </w:p>
    <w:p>
      <w:pPr>
        <w:pStyle w:val="ListParagraph"/>
        <w:numPr>
          <w:ilvl w:val="0"/>
          <w:numId w:val="2"/>
        </w:numPr>
        <w:spacing w:before="50" w:after="50"/>
      </w:pPr>
      <w:r>
        <w:rPr>
          <w:rFonts w:ascii="Arial" w:cs="Arial" w:eastAsia="Arial" w:hAnsi="Arial"/>
          <w:sz w:val="18"/>
          <w:szCs w:val="18"/>
        </w:rPr>
        <w:t xml:space="preserve">Designs architecture at component, service, and system level</w:t>
      </w:r>
    </w:p>
    <w:p>
      <w:pPr>
        <w:pStyle w:val="ListParagraph"/>
        <w:numPr>
          <w:ilvl w:val="0"/>
          <w:numId w:val="2"/>
        </w:numPr>
        <w:spacing w:before="50" w:after="50"/>
      </w:pPr>
      <w:r>
        <w:rPr>
          <w:rFonts w:ascii="Arial" w:cs="Arial" w:eastAsia="Arial" w:hAnsi="Arial"/>
          <w:sz w:val="18"/>
          <w:szCs w:val="18"/>
        </w:rPr>
        <w:t xml:space="preserve">Conducts peer code reviews and integrates third-party APIs and services</w:t>
      </w:r>
    </w:p>
    <w:p>
      <w:pPr>
        <w:pStyle w:val="ListParagraph"/>
        <w:numPr>
          <w:ilvl w:val="0"/>
          <w:numId w:val="2"/>
        </w:numPr>
        <w:spacing w:before="50" w:after="50"/>
      </w:pPr>
      <w:r>
        <w:rPr>
          <w:rFonts w:ascii="Arial" w:cs="Arial" w:eastAsia="Arial" w:hAnsi="Arial"/>
          <w:sz w:val="18"/>
          <w:szCs w:val="18"/>
        </w:rPr>
        <w:t xml:space="preserve">Uses AI copilots and chat for code generation, explanation, review, and documentation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Developer — Decisions Supported</w:t>
      </w:r>
    </w:p>
    <w:p>
      <w:pPr>
        <w:pStyle w:val="ListParagraph"/>
        <w:numPr>
          <w:ilvl w:val="1"/>
          <w:numId w:val="2"/>
        </w:numPr>
        <w:spacing w:before="50" w:after="50"/>
      </w:pPr>
      <w:r>
        <w:rPr>
          <w:rFonts w:ascii="Arial" w:cs="Arial" w:eastAsia="Arial" w:hAnsi="Arial"/>
          <w:sz w:val="18"/>
          <w:szCs w:val="18"/>
        </w:rPr>
        <w:t xml:space="preserve">Architecture and design pattern selection within project-approved stack</w:t>
      </w:r>
    </w:p>
    <w:p>
      <w:pPr>
        <w:pStyle w:val="ListParagraph"/>
        <w:numPr>
          <w:ilvl w:val="1"/>
          <w:numId w:val="2"/>
        </w:numPr>
        <w:spacing w:before="50" w:after="50"/>
      </w:pPr>
      <w:r>
        <w:rPr>
          <w:rFonts w:ascii="Arial" w:cs="Arial" w:eastAsia="Arial" w:hAnsi="Arial"/>
          <w:sz w:val="18"/>
          <w:szCs w:val="18"/>
        </w:rPr>
        <w:t xml:space="preserve">Trade-off evaluation: performance vs. maintainability vs. delivery speed</w:t>
      </w:r>
    </w:p>
    <w:p>
      <w:pPr>
        <w:pStyle w:val="ListParagraph"/>
        <w:numPr>
          <w:ilvl w:val="1"/>
          <w:numId w:val="2"/>
        </w:numPr>
        <w:spacing w:before="50" w:after="50"/>
      </w:pPr>
      <w:r>
        <w:rPr>
          <w:rFonts w:ascii="Arial" w:cs="Arial" w:eastAsia="Arial" w:hAnsi="Arial"/>
          <w:sz w:val="18"/>
          <w:szCs w:val="18"/>
        </w:rPr>
        <w:t xml:space="preserve">Library and dependency selection within organizational governance rules</w:t>
      </w:r>
    </w:p>
    <w:p>
      <w:pPr>
        <w:pStyle w:val="ListParagraph"/>
        <w:numPr>
          <w:ilvl w:val="1"/>
          <w:numId w:val="2"/>
        </w:numPr>
        <w:spacing w:before="50" w:after="50"/>
      </w:pPr>
      <w:r>
        <w:rPr>
          <w:rFonts w:ascii="Arial" w:cs="Arial" w:eastAsia="Arial" w:hAnsi="Arial"/>
          <w:sz w:val="18"/>
          <w:szCs w:val="18"/>
        </w:rPr>
        <w:t xml:space="preserve">Code quality gate decisions: fix now vs. log as tech debt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QA Engineer — Role Responsibilities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Designs test plans, strategies, and test suite architectures aligned to user story acceptance criteria</w:t>
      </w:r>
    </w:p>
    <w:p>
      <w:pPr>
        <w:pStyle w:val="ListParagraph"/>
        <w:numPr>
          <w:ilvl w:val="0"/>
          <w:numId w:val="2"/>
        </w:numPr>
        <w:spacing w:before="50" w:after="50"/>
      </w:pPr>
      <w:r>
        <w:rPr>
          <w:rFonts w:ascii="Arial" w:cs="Arial" w:eastAsia="Arial" w:hAnsi="Arial"/>
          <w:sz w:val="18"/>
          <w:szCs w:val="18"/>
        </w:rPr>
        <w:t xml:space="preserve">Writes and executes manual and automated test cases across functional, regression, and UAT phases</w:t>
      </w:r>
    </w:p>
    <w:p>
      <w:pPr>
        <w:pStyle w:val="ListParagraph"/>
        <w:numPr>
          <w:ilvl w:val="0"/>
          <w:numId w:val="2"/>
        </w:numPr>
        <w:spacing w:before="50" w:after="50"/>
      </w:pPr>
      <w:r>
        <w:rPr>
          <w:rFonts w:ascii="Arial" w:cs="Arial" w:eastAsia="Arial" w:hAnsi="Arial"/>
          <w:sz w:val="18"/>
          <w:szCs w:val="18"/>
        </w:rPr>
        <w:t xml:space="preserve">Files, tracks, and prioritizes defects through Jira or equivalent defect management tools</w:t>
      </w:r>
    </w:p>
    <w:p>
      <w:pPr>
        <w:pStyle w:val="ListParagraph"/>
        <w:numPr>
          <w:ilvl w:val="0"/>
          <w:numId w:val="2"/>
        </w:numPr>
        <w:spacing w:before="50" w:after="50"/>
      </w:pPr>
      <w:r>
        <w:rPr>
          <w:rFonts w:ascii="Arial" w:cs="Arial" w:eastAsia="Arial" w:hAnsi="Arial"/>
          <w:sz w:val="18"/>
          <w:szCs w:val="18"/>
        </w:rPr>
        <w:t xml:space="preserve">Develops automation scripts (SDET) using Selenium, Cypress, Playwright, Appium, or similar frameworks</w:t>
      </w:r>
    </w:p>
    <w:p>
      <w:pPr>
        <w:pStyle w:val="ListParagraph"/>
        <w:numPr>
          <w:ilvl w:val="0"/>
          <w:numId w:val="2"/>
        </w:numPr>
        <w:spacing w:before="50" w:after="50"/>
      </w:pPr>
      <w:r>
        <w:rPr>
          <w:rFonts w:ascii="Arial" w:cs="Arial" w:eastAsia="Arial" w:hAnsi="Arial"/>
          <w:sz w:val="18"/>
          <w:szCs w:val="18"/>
        </w:rPr>
        <w:t xml:space="preserve">Provides go/no-go release recommendations based on test coverage and open defect severity</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QA Engineer — Decisions Supported</w:t>
      </w:r>
    </w:p>
    <w:p>
      <w:pPr>
        <w:pStyle w:val="ListParagraph"/>
        <w:numPr>
          <w:ilvl w:val="1"/>
          <w:numId w:val="2"/>
        </w:numPr>
        <w:spacing w:before="50" w:after="50"/>
      </w:pPr>
      <w:r>
        <w:rPr>
          <w:rFonts w:ascii="Arial" w:cs="Arial" w:eastAsia="Arial" w:hAnsi="Arial"/>
          <w:sz w:val="18"/>
          <w:szCs w:val="18"/>
        </w:rPr>
        <w:t xml:space="preserve">Test coverage scope: what to test, defer, or skip based on risk and sprint priority</w:t>
      </w:r>
    </w:p>
    <w:p>
      <w:pPr>
        <w:pStyle w:val="ListParagraph"/>
        <w:numPr>
          <w:ilvl w:val="1"/>
          <w:numId w:val="2"/>
        </w:numPr>
        <w:spacing w:before="50" w:after="50"/>
      </w:pPr>
      <w:r>
        <w:rPr>
          <w:rFonts w:ascii="Arial" w:cs="Arial" w:eastAsia="Arial" w:hAnsi="Arial"/>
          <w:sz w:val="18"/>
          <w:szCs w:val="18"/>
        </w:rPr>
        <w:t xml:space="preserve">Defect severity classification: P1 blocker through P4 minor</w:t>
      </w:r>
    </w:p>
    <w:p>
      <w:pPr>
        <w:pStyle w:val="ListParagraph"/>
        <w:numPr>
          <w:ilvl w:val="1"/>
          <w:numId w:val="2"/>
        </w:numPr>
        <w:spacing w:before="50" w:after="50"/>
      </w:pPr>
      <w:r>
        <w:rPr>
          <w:rFonts w:ascii="Arial" w:cs="Arial" w:eastAsia="Arial" w:hAnsi="Arial"/>
          <w:sz w:val="18"/>
          <w:szCs w:val="18"/>
        </w:rPr>
        <w:t xml:space="preserve">Go/no-go release recommendation</w:t>
      </w:r>
    </w:p>
    <w:p>
      <w:pPr>
        <w:pStyle w:val="ListParagraph"/>
        <w:numPr>
          <w:ilvl w:val="1"/>
          <w:numId w:val="2"/>
        </w:numPr>
        <w:spacing w:before="50" w:after="50"/>
      </w:pPr>
      <w:r>
        <w:rPr>
          <w:rFonts w:ascii="Arial" w:cs="Arial" w:eastAsia="Arial" w:hAnsi="Arial"/>
          <w:sz w:val="18"/>
          <w:szCs w:val="18"/>
        </w:rPr>
        <w:t xml:space="preserve">Manual vs. automated execution strategy per release phase</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Shared Cluster Decisions</w:t>
      </w:r>
    </w:p>
    <w:p>
      <w:pPr>
        <w:pStyle w:val="ListParagraph"/>
        <w:numPr>
          <w:ilvl w:val="0"/>
          <w:numId w:val="2"/>
        </w:numPr>
        <w:spacing w:before="50" w:after="50"/>
      </w:pPr>
      <w:r>
        <w:rPr>
          <w:rFonts w:ascii="Arial" w:cs="Arial" w:eastAsia="Arial" w:hAnsi="Arial"/>
          <w:sz w:val="18"/>
          <w:szCs w:val="18"/>
        </w:rPr>
        <w:t xml:space="preserve">Both sub-profiles contribute to sprint quality gate assessments</w:t>
      </w:r>
    </w:p>
    <w:p>
      <w:pPr>
        <w:pStyle w:val="ListParagraph"/>
        <w:numPr>
          <w:ilvl w:val="0"/>
          <w:numId w:val="2"/>
        </w:numPr>
        <w:spacing w:before="50" w:after="50"/>
      </w:pPr>
      <w:r>
        <w:rPr>
          <w:rFonts w:ascii="Arial" w:cs="Arial" w:eastAsia="Arial" w:hAnsi="Arial"/>
          <w:sz w:val="18"/>
          <w:szCs w:val="18"/>
        </w:rPr>
        <w:t xml:space="preserve">Both use AI tools for artifact generation: code or test cases</w:t>
      </w:r>
    </w:p>
    <w:p>
      <w:pPr>
        <w:pStyle w:val="ListParagraph"/>
        <w:numPr>
          <w:ilvl w:val="0"/>
          <w:numId w:val="2"/>
        </w:numPr>
        <w:spacing w:before="50" w:after="50"/>
      </w:pPr>
      <w:r>
        <w:rPr>
          <w:rFonts w:ascii="Arial" w:cs="Arial" w:eastAsia="Arial" w:hAnsi="Arial"/>
          <w:sz w:val="18"/>
          <w:szCs w:val="18"/>
        </w:rPr>
        <w:t xml:space="preserve">Both need to validate AI-generated output against acceptance criteria before use</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Prompting Mode Classification</w:t>
      </w:r>
    </w:p>
    <w:p>
      <w:pPr>
        <w:pStyle w:val="ListParagraph"/>
        <w:numPr>
          <w:ilvl w:val="0"/>
          <w:numId w:val="2"/>
        </w:numPr>
        <w:spacing w:before="50" w:after="50"/>
      </w:pPr>
      <w:r>
        <w:rPr>
          <w:rFonts w:ascii="Arial" w:cs="Arial" w:eastAsia="Arial" w:hAnsi="Arial"/>
          <w:sz w:val="18"/>
          <w:szCs w:val="18"/>
        </w:rPr>
        <w:t xml:space="preserve">Developer: Technical-dominant (code generation, debugging, architecture, review)</w:t>
      </w:r>
    </w:p>
    <w:p>
      <w:pPr>
        <w:pStyle w:val="ListParagraph"/>
        <w:numPr>
          <w:ilvl w:val="0"/>
          <w:numId w:val="2"/>
        </w:numPr>
        <w:spacing w:before="50" w:after="50"/>
      </w:pPr>
      <w:r>
        <w:rPr>
          <w:rFonts w:ascii="Arial" w:cs="Arial" w:eastAsia="Arial" w:hAnsi="Arial"/>
          <w:sz w:val="18"/>
          <w:szCs w:val="18"/>
        </w:rPr>
        <w:t xml:space="preserve">QA: Validation-focused-dominant (test case generation, edge case analysis, defect reporting)</w:t>
      </w:r>
    </w:p>
    <w:p>
      <w:pPr>
        <w:pStyle w:val="ListParagraph"/>
        <w:numPr>
          <w:ilvl w:val="0"/>
          <w:numId w:val="2"/>
        </w:numPr>
        <w:spacing w:before="50" w:after="50"/>
      </w:pPr>
      <w:r>
        <w:rPr>
          <w:rFonts w:ascii="Arial" w:cs="Arial" w:eastAsia="Arial" w:hAnsi="Arial"/>
          <w:sz w:val="18"/>
          <w:szCs w:val="18"/>
        </w:rPr>
        <w:t xml:space="preserve">Both: Internal-facing, precision-critical, high consequence for output errors</w:t>
      </w:r>
    </w:p>
    <w:p>
      <w:pPr>
        <w:pStyle w:val="ListParagraph"/>
        <w:numPr>
          <w:ilvl w:val="0"/>
          <w:numId w:val="2"/>
        </w:numPr>
        <w:spacing w:before="50" w:after="50"/>
      </w:pPr>
      <w:r>
        <w:rPr>
          <w:rFonts w:ascii="Arial" w:cs="Arial" w:eastAsia="Arial" w:hAnsi="Arial"/>
          <w:sz w:val="18"/>
          <w:szCs w:val="18"/>
        </w:rPr>
        <w:t xml:space="preserve">SDET: Combines both technical and validation prompt patterns — hybrid profile recommended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B</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Prompt Usage Patterns</w:t>
            </w:r>
          </w:p>
          <w:p>
            <w:pPr>
              <w:spacing w:before="0" w:after="40"/>
            </w:pPr>
            <w:r>
              <w:rPr>
                <w:rFonts w:ascii="Arial" w:cs="Arial" w:eastAsia="Arial" w:hAnsi="Arial"/>
                <w:i/>
                <w:iCs/>
                <w:color w:val="595959"/>
                <w:sz w:val="16"/>
                <w:szCs w:val="16"/>
              </w:rPr>
              <w:t xml:space="preserve">Sub-profile prompt types, use cases, and dimension importance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Developer — Prompt Types &amp; Use Cases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Code generation from user story or functional specification</w:t>
      </w:r>
    </w:p>
    <w:p>
      <w:pPr>
        <w:pStyle w:val="ListParagraph"/>
        <w:numPr>
          <w:ilvl w:val="0"/>
          <w:numId w:val="2"/>
        </w:numPr>
        <w:spacing w:before="50" w:after="50"/>
      </w:pPr>
      <w:r>
        <w:rPr>
          <w:rFonts w:ascii="Arial" w:cs="Arial" w:eastAsia="Arial" w:hAnsi="Arial"/>
          <w:sz w:val="18"/>
          <w:szCs w:val="18"/>
        </w:rPr>
        <w:t xml:space="preserve">Bug root cause analysis and fix generation</w:t>
      </w:r>
    </w:p>
    <w:p>
      <w:pPr>
        <w:pStyle w:val="ListParagraph"/>
        <w:numPr>
          <w:ilvl w:val="0"/>
          <w:numId w:val="2"/>
        </w:numPr>
        <w:spacing w:before="50" w:after="50"/>
      </w:pPr>
      <w:r>
        <w:rPr>
          <w:rFonts w:ascii="Arial" w:cs="Arial" w:eastAsia="Arial" w:hAnsi="Arial"/>
          <w:sz w:val="18"/>
          <w:szCs w:val="18"/>
        </w:rPr>
        <w:t xml:space="preserve">Code explanation and inline documentation generation</w:t>
      </w:r>
    </w:p>
    <w:p>
      <w:pPr>
        <w:pStyle w:val="ListParagraph"/>
        <w:numPr>
          <w:ilvl w:val="0"/>
          <w:numId w:val="2"/>
        </w:numPr>
        <w:spacing w:before="50" w:after="50"/>
      </w:pPr>
      <w:r>
        <w:rPr>
          <w:rFonts w:ascii="Arial" w:cs="Arial" w:eastAsia="Arial" w:hAnsi="Arial"/>
          <w:sz w:val="18"/>
          <w:szCs w:val="18"/>
        </w:rPr>
        <w:t xml:space="preserve">Architecture advice and design pattern recommendation</w:t>
      </w:r>
    </w:p>
    <w:p>
      <w:pPr>
        <w:pStyle w:val="ListParagraph"/>
        <w:numPr>
          <w:ilvl w:val="0"/>
          <w:numId w:val="2"/>
        </w:numPr>
        <w:spacing w:before="50" w:after="50"/>
      </w:pPr>
      <w:r>
        <w:rPr>
          <w:rFonts w:ascii="Arial" w:cs="Arial" w:eastAsia="Arial" w:hAnsi="Arial"/>
          <w:sz w:val="18"/>
          <w:szCs w:val="18"/>
        </w:rPr>
        <w:t xml:space="preserve">Unit and integration test generation</w:t>
      </w:r>
    </w:p>
    <w:p>
      <w:pPr>
        <w:pStyle w:val="ListParagraph"/>
        <w:numPr>
          <w:ilvl w:val="0"/>
          <w:numId w:val="2"/>
        </w:numPr>
        <w:spacing w:before="50" w:after="50"/>
      </w:pPr>
      <w:r>
        <w:rPr>
          <w:rFonts w:ascii="Arial" w:cs="Arial" w:eastAsia="Arial" w:hAnsi="Arial"/>
          <w:sz w:val="18"/>
          <w:szCs w:val="18"/>
        </w:rPr>
        <w:t xml:space="preserve">Code review, security audit, and optimization prompts</w:t>
      </w:r>
    </w:p>
    <w:p>
      <w:pPr>
        <w:pStyle w:val="ListParagraph"/>
        <w:numPr>
          <w:ilvl w:val="0"/>
          <w:numId w:val="2"/>
        </w:numPr>
        <w:spacing w:before="50" w:after="50"/>
      </w:pPr>
      <w:r>
        <w:rPr>
          <w:rFonts w:ascii="Arial" w:cs="Arial" w:eastAsia="Arial" w:hAnsi="Arial"/>
          <w:sz w:val="18"/>
          <w:szCs w:val="18"/>
        </w:rPr>
        <w:t xml:space="preserve">API integration, data transformation, and database query generation</w:t>
      </w:r>
    </w:p>
    <w:p>
      <w:pPr>
        <w:pStyle w:val="ListParagraph"/>
        <w:numPr>
          <w:ilvl w:val="0"/>
          <w:numId w:val="2"/>
        </w:numPr>
        <w:spacing w:before="50" w:after="50"/>
      </w:pPr>
      <w:r>
        <w:rPr>
          <w:rFonts w:ascii="Arial" w:cs="Arial" w:eastAsia="Arial" w:hAnsi="Arial"/>
          <w:sz w:val="18"/>
          <w:szCs w:val="18"/>
        </w:rPr>
        <w:t xml:space="preserve">Refactoring prompts for legacy code modernization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Developer — Example Use Cases</w:t>
      </w:r>
    </w:p>
    <w:p>
      <w:pPr>
        <w:pStyle w:val="ListParagraph"/>
        <w:numPr>
          <w:ilvl w:val="1"/>
          <w:numId w:val="2"/>
        </w:numPr>
        <w:spacing w:before="50" w:after="50"/>
      </w:pPr>
      <w:r>
        <w:rPr>
          <w:rFonts w:ascii="Arial" w:cs="Arial" w:eastAsia="Arial" w:hAnsi="Arial"/>
          <w:sz w:val="18"/>
          <w:szCs w:val="18"/>
        </w:rPr>
        <w:t xml:space="preserve">Generate a REST endpoint in Node.js/Express for POST /users with JWT authentication and input validation</w:t>
      </w:r>
    </w:p>
    <w:p>
      <w:pPr>
        <w:pStyle w:val="ListParagraph"/>
        <w:numPr>
          <w:ilvl w:val="1"/>
          <w:numId w:val="2"/>
        </w:numPr>
        <w:spacing w:before="50" w:after="50"/>
      </w:pPr>
      <w:r>
        <w:rPr>
          <w:rFonts w:ascii="Arial" w:cs="Arial" w:eastAsia="Arial" w:hAnsi="Arial"/>
          <w:sz w:val="18"/>
          <w:szCs w:val="18"/>
        </w:rPr>
        <w:t xml:space="preserve">Debug this Python function — it returns None when the input list is empty instead of returning []</w:t>
      </w:r>
    </w:p>
    <w:p>
      <w:pPr>
        <w:pStyle w:val="ListParagraph"/>
        <w:numPr>
          <w:ilvl w:val="1"/>
          <w:numId w:val="2"/>
        </w:numPr>
        <w:spacing w:before="50" w:after="50"/>
      </w:pPr>
      <w:r>
        <w:rPr>
          <w:rFonts w:ascii="Arial" w:cs="Arial" w:eastAsia="Arial" w:hAnsi="Arial"/>
          <w:sz w:val="18"/>
          <w:szCs w:val="18"/>
        </w:rPr>
        <w:t xml:space="preserve">Refactor this Java service class to follow the Repository pattern with interface abstraction</w:t>
      </w:r>
    </w:p>
    <w:p>
      <w:pPr>
        <w:pStyle w:val="ListParagraph"/>
        <w:numPr>
          <w:ilvl w:val="1"/>
          <w:numId w:val="2"/>
        </w:numPr>
        <w:spacing w:before="50" w:after="50"/>
      </w:pPr>
      <w:r>
        <w:rPr>
          <w:rFonts w:ascii="Arial" w:cs="Arial" w:eastAsia="Arial" w:hAnsi="Arial"/>
          <w:sz w:val="18"/>
          <w:szCs w:val="18"/>
        </w:rPr>
        <w:t xml:space="preserve">Write Jest unit tests for this React component covering 5 user interactions including error states</w:t>
      </w:r>
    </w:p>
    <w:p>
      <w:pPr>
        <w:pStyle w:val="ListParagraph"/>
        <w:numPr>
          <w:ilvl w:val="1"/>
          <w:numId w:val="2"/>
        </w:numPr>
        <w:spacing w:before="50" w:after="50"/>
      </w:pPr>
      <w:r>
        <w:rPr>
          <w:rFonts w:ascii="Arial" w:cs="Arial" w:eastAsia="Arial" w:hAnsi="Arial"/>
          <w:sz w:val="18"/>
          <w:szCs w:val="18"/>
        </w:rPr>
        <w:t xml:space="preserve">Review this PR for OWASP Top 10 security vulnerabilities and suggest fixes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QA Engineer — Prompt Types &amp; Use Cases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Test case generation from user stories or acceptance criteria</w:t>
      </w:r>
    </w:p>
    <w:p>
      <w:pPr>
        <w:pStyle w:val="ListParagraph"/>
        <w:numPr>
          <w:ilvl w:val="0"/>
          <w:numId w:val="2"/>
        </w:numPr>
        <w:spacing w:before="50" w:after="50"/>
      </w:pPr>
      <w:r>
        <w:rPr>
          <w:rFonts w:ascii="Arial" w:cs="Arial" w:eastAsia="Arial" w:hAnsi="Arial"/>
          <w:sz w:val="18"/>
          <w:szCs w:val="18"/>
        </w:rPr>
        <w:t xml:space="preserve">Test plan and test strategy drafting for a sprint or release</w:t>
      </w:r>
    </w:p>
    <w:p>
      <w:pPr>
        <w:pStyle w:val="ListParagraph"/>
        <w:numPr>
          <w:ilvl w:val="0"/>
          <w:numId w:val="2"/>
        </w:numPr>
        <w:spacing w:before="50" w:after="50"/>
      </w:pPr>
      <w:r>
        <w:rPr>
          <w:rFonts w:ascii="Arial" w:cs="Arial" w:eastAsia="Arial" w:hAnsi="Arial"/>
          <w:sz w:val="18"/>
          <w:szCs w:val="18"/>
        </w:rPr>
        <w:t xml:space="preserve">Edge case and boundary condition identification for a feature</w:t>
      </w:r>
    </w:p>
    <w:p>
      <w:pPr>
        <w:pStyle w:val="ListParagraph"/>
        <w:numPr>
          <w:ilvl w:val="0"/>
          <w:numId w:val="2"/>
        </w:numPr>
        <w:spacing w:before="50" w:after="50"/>
      </w:pPr>
      <w:r>
        <w:rPr>
          <w:rFonts w:ascii="Arial" w:cs="Arial" w:eastAsia="Arial" w:hAnsi="Arial"/>
          <w:sz w:val="18"/>
          <w:szCs w:val="18"/>
        </w:rPr>
        <w:t xml:space="preserve">Test automation script generation (Cypress, Playwright, Selenium)</w:t>
      </w:r>
    </w:p>
    <w:p>
      <w:pPr>
        <w:pStyle w:val="ListParagraph"/>
        <w:numPr>
          <w:ilvl w:val="0"/>
          <w:numId w:val="2"/>
        </w:numPr>
        <w:spacing w:before="50" w:after="50"/>
      </w:pPr>
      <w:r>
        <w:rPr>
          <w:rFonts w:ascii="Arial" w:cs="Arial" w:eastAsia="Arial" w:hAnsi="Arial"/>
          <w:sz w:val="18"/>
          <w:szCs w:val="18"/>
        </w:rPr>
        <w:t xml:space="preserve">Regression test suite design and prioritization</w:t>
      </w:r>
    </w:p>
    <w:p>
      <w:pPr>
        <w:pStyle w:val="ListParagraph"/>
        <w:numPr>
          <w:ilvl w:val="0"/>
          <w:numId w:val="2"/>
        </w:numPr>
        <w:spacing w:before="50" w:after="50"/>
      </w:pPr>
      <w:r>
        <w:rPr>
          <w:rFonts w:ascii="Arial" w:cs="Arial" w:eastAsia="Arial" w:hAnsi="Arial"/>
          <w:sz w:val="18"/>
          <w:szCs w:val="18"/>
        </w:rPr>
        <w:t xml:space="preserve">API test scenario generation from endpoint documentation</w:t>
      </w:r>
    </w:p>
    <w:p>
      <w:pPr>
        <w:pStyle w:val="ListParagraph"/>
        <w:numPr>
          <w:ilvl w:val="0"/>
          <w:numId w:val="2"/>
        </w:numPr>
        <w:spacing w:before="50" w:after="50"/>
      </w:pPr>
      <w:r>
        <w:rPr>
          <w:rFonts w:ascii="Arial" w:cs="Arial" w:eastAsia="Arial" w:hAnsi="Arial"/>
          <w:sz w:val="18"/>
          <w:szCs w:val="18"/>
        </w:rPr>
        <w:t xml:space="preserve">Test data generation for specific coverage and boundary scenarios</w:t>
      </w:r>
    </w:p>
    <w:p>
      <w:pPr>
        <w:pStyle w:val="ListParagraph"/>
        <w:numPr>
          <w:ilvl w:val="0"/>
          <w:numId w:val="2"/>
        </w:numPr>
        <w:spacing w:before="50" w:after="50"/>
      </w:pPr>
      <w:r>
        <w:rPr>
          <w:rFonts w:ascii="Arial" w:cs="Arial" w:eastAsia="Arial" w:hAnsi="Arial"/>
          <w:sz w:val="18"/>
          <w:szCs w:val="18"/>
        </w:rPr>
        <w:t xml:space="preserve">Defect report formatting and triage summarization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QA Engineer — Example Use Cases</w:t>
      </w:r>
    </w:p>
    <w:p>
      <w:pPr>
        <w:pStyle w:val="ListParagraph"/>
        <w:numPr>
          <w:ilvl w:val="1"/>
          <w:numId w:val="2"/>
        </w:numPr>
        <w:spacing w:before="50" w:after="50"/>
      </w:pPr>
      <w:r>
        <w:rPr>
          <w:rFonts w:ascii="Arial" w:cs="Arial" w:eastAsia="Arial" w:hAnsi="Arial"/>
          <w:sz w:val="18"/>
          <w:szCs w:val="18"/>
        </w:rPr>
        <w:t xml:space="preserve">Generate 10 test cases for the login module covering happy path, invalid credentials, account lockout, and session expiry</w:t>
      </w:r>
    </w:p>
    <w:p>
      <w:pPr>
        <w:pStyle w:val="ListParagraph"/>
        <w:numPr>
          <w:ilvl w:val="1"/>
          <w:numId w:val="2"/>
        </w:numPr>
        <w:spacing w:before="50" w:after="50"/>
      </w:pPr>
      <w:r>
        <w:rPr>
          <w:rFonts w:ascii="Arial" w:cs="Arial" w:eastAsia="Arial" w:hAnsi="Arial"/>
          <w:sz w:val="18"/>
          <w:szCs w:val="18"/>
        </w:rPr>
        <w:t xml:space="preserve">Write a Cypress automation script for the checkout flow based on these 5 acceptance criteria</w:t>
      </w:r>
    </w:p>
    <w:p>
      <w:pPr>
        <w:pStyle w:val="ListParagraph"/>
        <w:numPr>
          <w:ilvl w:val="1"/>
          <w:numId w:val="2"/>
        </w:numPr>
        <w:spacing w:before="50" w:after="50"/>
      </w:pPr>
      <w:r>
        <w:rPr>
          <w:rFonts w:ascii="Arial" w:cs="Arial" w:eastAsia="Arial" w:hAnsi="Arial"/>
          <w:sz w:val="18"/>
          <w:szCs w:val="18"/>
        </w:rPr>
        <w:t xml:space="preserve">Identify all edge cases for this file upload feature including size limits, format validation, and network timeouts</w:t>
      </w:r>
    </w:p>
    <w:p>
      <w:pPr>
        <w:pStyle w:val="ListParagraph"/>
        <w:numPr>
          <w:ilvl w:val="1"/>
          <w:numId w:val="2"/>
        </w:numPr>
        <w:spacing w:before="50" w:after="50"/>
      </w:pPr>
      <w:r>
        <w:rPr>
          <w:rFonts w:ascii="Arial" w:cs="Arial" w:eastAsia="Arial" w:hAnsi="Arial"/>
          <w:sz w:val="18"/>
          <w:szCs w:val="18"/>
        </w:rPr>
        <w:t xml:space="preserve">Create a regression test suite for the payment module covering 3 previous critical defects</w:t>
      </w:r>
    </w:p>
    <w:p>
      <w:pPr>
        <w:pStyle w:val="ListParagraph"/>
        <w:numPr>
          <w:ilvl w:val="1"/>
          <w:numId w:val="2"/>
        </w:numPr>
        <w:spacing w:before="50" w:after="50"/>
      </w:pPr>
      <w:r>
        <w:rPr>
          <w:rFonts w:ascii="Arial" w:cs="Arial" w:eastAsia="Arial" w:hAnsi="Arial"/>
          <w:sz w:val="18"/>
          <w:szCs w:val="18"/>
        </w:rPr>
        <w:t xml:space="preserve">Generate boundary value test data for an age field accepting values 18–120</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Quality Dimension Importance (Cluster View)</w:t>
      </w:r>
    </w:p>
    <w:p>
      <w:pPr>
        <w:pStyle w:val="ListParagraph"/>
        <w:numPr>
          <w:ilvl w:val="0"/>
          <w:numId w:val="2"/>
        </w:numPr>
        <w:spacing w:before="50" w:after="50"/>
      </w:pPr>
      <w:r>
        <w:rPr>
          <w:rFonts w:ascii="Arial" w:cs="Arial" w:eastAsia="Arial" w:hAnsi="Arial"/>
          <w:sz w:val="18"/>
          <w:szCs w:val="18"/>
        </w:rPr>
        <w:t xml:space="preserve">Technical Precision: CRITICAL for Developer (language, framework, version non-negotiable); HIGH for QA SDET automation</w:t>
      </w:r>
    </w:p>
    <w:p>
      <w:pPr>
        <w:pStyle w:val="ListParagraph"/>
        <w:numPr>
          <w:ilvl w:val="0"/>
          <w:numId w:val="2"/>
        </w:numPr>
        <w:spacing w:before="50" w:after="50"/>
      </w:pPr>
      <w:r>
        <w:rPr>
          <w:rFonts w:ascii="Arial" w:cs="Arial" w:eastAsia="Arial" w:hAnsi="Arial"/>
          <w:sz w:val="18"/>
          <w:szCs w:val="18"/>
        </w:rPr>
        <w:t xml:space="preserve">Edge-Case Coverage: CRITICAL for QA (primary job is finding failure modes); HIGH for Developer (unhandled edges become bugs)</w:t>
      </w:r>
    </w:p>
    <w:p>
      <w:pPr>
        <w:pStyle w:val="ListParagraph"/>
        <w:numPr>
          <w:ilvl w:val="0"/>
          <w:numId w:val="2"/>
        </w:numPr>
        <w:spacing w:before="50" w:after="50"/>
      </w:pPr>
      <w:r>
        <w:rPr>
          <w:rFonts w:ascii="Arial" w:cs="Arial" w:eastAsia="Arial" w:hAnsi="Arial"/>
          <w:sz w:val="18"/>
          <w:szCs w:val="18"/>
        </w:rPr>
        <w:t xml:space="preserve">Testability: CRITICAL for QA; HIGH for Developer (generated code should be verifiable)</w:t>
      </w:r>
    </w:p>
    <w:p>
      <w:pPr>
        <w:pStyle w:val="ListParagraph"/>
        <w:numPr>
          <w:ilvl w:val="0"/>
          <w:numId w:val="2"/>
        </w:numPr>
        <w:spacing w:before="50" w:after="50"/>
      </w:pPr>
      <w:r>
        <w:rPr>
          <w:rFonts w:ascii="Arial" w:cs="Arial" w:eastAsia="Arial" w:hAnsi="Arial"/>
          <w:sz w:val="18"/>
          <w:szCs w:val="18"/>
        </w:rPr>
        <w:t xml:space="preserve">Specificity: CRITICAL for both sub-profiles — vague prompts produce boilerplate code or incomplete test coverage</w:t>
      </w:r>
    </w:p>
    <w:p>
      <w:pPr>
        <w:pStyle w:val="ListParagraph"/>
        <w:numPr>
          <w:ilvl w:val="0"/>
          <w:numId w:val="2"/>
        </w:numPr>
        <w:spacing w:before="50" w:after="50"/>
      </w:pPr>
      <w:r>
        <w:rPr>
          <w:rFonts w:ascii="Arial" w:cs="Arial" w:eastAsia="Arial" w:hAnsi="Arial"/>
          <w:sz w:val="18"/>
          <w:szCs w:val="18"/>
        </w:rPr>
        <w:t xml:space="preserve">Context Completeness: HIGH for both — codebase context for Developer, user story context for QA</w:t>
      </w:r>
    </w:p>
    <w:p>
      <w:pPr>
        <w:pStyle w:val="ListParagraph"/>
        <w:numPr>
          <w:ilvl w:val="0"/>
          <w:numId w:val="2"/>
        </w:numPr>
        <w:spacing w:before="50" w:after="50"/>
      </w:pPr>
      <w:r>
        <w:rPr>
          <w:rFonts w:ascii="Arial" w:cs="Arial" w:eastAsia="Arial" w:hAnsi="Arial"/>
          <w:sz w:val="18"/>
          <w:szCs w:val="18"/>
        </w:rPr>
        <w:t xml:space="preserve">Reproducibility: HIGH for both — reliable output for CI/CD (Developer) and consistent test execution (QA)</w:t>
      </w:r>
    </w:p>
    <w:p>
      <w:pPr>
        <w:pStyle w:val="ListParagraph"/>
        <w:numPr>
          <w:ilvl w:val="0"/>
          <w:numId w:val="2"/>
        </w:numPr>
        <w:spacing w:before="50" w:after="50"/>
      </w:pPr>
      <w:r>
        <w:rPr>
          <w:rFonts w:ascii="Arial" w:cs="Arial" w:eastAsia="Arial" w:hAnsi="Arial"/>
          <w:sz w:val="18"/>
          <w:szCs w:val="18"/>
        </w:rPr>
        <w:t xml:space="preserve">Accuracy: HIGH for both — wrong code and wrong expected test results are both worse than no output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C</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Most Important Prompt Quality Dimensions</w:t>
            </w:r>
          </w:p>
          <w:p>
            <w:pPr>
              <w:spacing w:before="0" w:after="40"/>
            </w:pPr>
            <w:r>
              <w:rPr>
                <w:rFonts w:ascii="Arial" w:cs="Arial" w:eastAsia="Arial" w:hAnsi="Arial"/>
                <w:i/>
                <w:iCs/>
                <w:color w:val="595959"/>
                <w:sz w:val="16"/>
                <w:szCs w:val="16"/>
              </w:rPr>
              <w:t xml:space="preserve">Dual-score view: Developer vs. QA Engineer scores (1 = minimum, 10 = maximum weight)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900"/>
        <w:gridCol w:w="900"/>
        <w:gridCol w:w="36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Rank</w:t>
            </w:r>
          </w:p>
        </w:tc>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Developer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QA Engineer</w:t>
            </w:r>
          </w:p>
        </w:tc>
        <w:tc>
          <w:tcPr>
            <w:tcW w:type="dxa" w:w="3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Vague prompts produce boilerplate code (Dev) or incomplete test coverage (QA)</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Precision</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 / 10*</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Language/framework specificity is non-negotiable for Dev; elevated to 10 for SDET automation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Edge-Case Coverage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Unhandled edges become production bugs (Dev); QA's primary job is finding failure modes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Testability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Generated code must be verifiable (Dev); test cases must be executable (QA)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Codebase/environment context (Dev); user story and AC context (QA)</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Disallowed libraries, performance targets, security standards (Dev); test scope, data limits (QA)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Wrong code is worse than no code; incorrect expected results make tests useless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Code format, file/class structure (Dev); test case ID, steps, expected result (QA)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Consistent output for recurring CI/CD tasks (Dev); consistent test execution across testers (QA)</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Ambiguous prompts produce hallucinated logic paths (Dev) and inconsistent test steps (QA)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Story ID reference (Dev); test cases must trace to AC and user story IDs (QA)</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Prompt clarity prevents misinterpretation of functional intent for both sub-profiles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Role/Task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Task type must be declared: new feature, bug fix, refactor (Dev); manual vs. automation test (QA)</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14</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Compliance / Policy Sensitivity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Security vulnerabilities, licensing (Dev); PII handling in test data, regulatory test requirements (QA)</w:t>
            </w:r>
          </w:p>
        </w:tc>
      </w:tr>
    </w:tbl>
    <w:p>
      <w:pPr>
        <w:spacing w:before="0" w:after="0"/>
      </w:pPr>
      <w:r>
        <w:rPr>
          <w:sz w:val="10"/>
          <w:szCs w:val="10"/>
        </w:rPr>
        <w:t xml:space="preserve"/>
      </w:r>
    </w:p>
    <w:p>
      <w:pPr>
        <w:spacing w:before="60" w:after="60"/>
      </w:pPr>
      <w:r>
        <w:rPr>
          <w:rFonts w:ascii="Arial" w:cs="Arial" w:eastAsia="Arial" w:hAnsi="Arial"/>
          <w:b w:val="false"/>
          <w:bCs w:val="false"/>
          <w:i/>
          <w:iCs/>
          <w:color w:val="595959"/>
          <w:sz w:val="16"/>
          <w:szCs w:val="16"/>
        </w:rPr>
        <w:t xml:space="preserve">Note: * Technical Precision score for QA Engineer is 7 for manual test case generation; rises to 10 for SDET automation scripting. Assign SDET profile as a composite of Developer + QA Engineer.</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D</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Role-Specific Guideline Emphasis</w:t>
            </w:r>
          </w:p>
          <w:p>
            <w:pPr>
              <w:spacing w:before="0" w:after="40"/>
            </w:pPr>
            <w:r>
              <w:rPr>
                <w:rFonts w:ascii="Arial" w:cs="Arial" w:eastAsia="Arial" w:hAnsi="Arial"/>
                <w:i/>
                <w:iCs/>
                <w:color w:val="595959"/>
                <w:sz w:val="16"/>
                <w:szCs w:val="16"/>
              </w:rPr>
              <w:t xml:space="preserve">Best practices ordered by criticality. Tags: [Developer] / [QA Engineer] / [Both]</w:t>
            </w:r>
          </w:p>
        </w:tc>
      </w:tr>
    </w:tbl>
    <w:p>
      <w:pPr>
        <w:spacing w:before="0" w:after="0"/>
      </w:pPr>
      <w:r>
        <w:rPr>
          <w:sz w:val="10"/>
          <w:szCs w:val="10"/>
        </w:rPr>
        <w:t xml:space="preserve"/>
      </w:r>
    </w:p>
    <w:p>
      <w:pPr>
        <w:pStyle w:val="ListParagraph"/>
        <w:numPr>
          <w:ilvl w:val="0"/>
          <w:numId w:val="3"/>
        </w:numPr>
        <w:spacing w:before="60" w:after="60"/>
      </w:pPr>
      <w:r>
        <w:rPr>
          <w:rFonts w:ascii="Arial" w:cs="Arial" w:eastAsia="Arial" w:hAnsi="Arial"/>
          <w:sz w:val="18"/>
          <w:szCs w:val="18"/>
        </w:rPr>
        <w:t xml:space="preserve">[Both] Explicit context — ALWAYS include what is already built, what exists in the codebase or user story, and what environment is in scope. Context is the #1 quality driver for both sub-profiles.</w:t>
      </w:r>
    </w:p>
    <w:p>
      <w:pPr>
        <w:pStyle w:val="ListParagraph"/>
        <w:numPr>
          <w:ilvl w:val="0"/>
          <w:numId w:val="3"/>
        </w:numPr>
        <w:spacing w:before="60" w:after="60"/>
      </w:pPr>
      <w:r>
        <w:rPr>
          <w:rFonts w:ascii="Arial" w:cs="Arial" w:eastAsia="Arial" w:hAnsi="Arial"/>
          <w:sz w:val="18"/>
          <w:szCs w:val="18"/>
        </w:rPr>
        <w:t xml:space="preserve">[Developer] Technical precision — Specify language, framework, and version exactly: 'TypeScript 5.x, Node.js 20, Express 4.' Never leave these implied.</w:t>
      </w:r>
    </w:p>
    <w:p>
      <w:pPr>
        <w:pStyle w:val="ListParagraph"/>
        <w:numPr>
          <w:ilvl w:val="0"/>
          <w:numId w:val="3"/>
        </w:numPr>
        <w:spacing w:before="60" w:after="60"/>
      </w:pPr>
      <w:r>
        <w:rPr>
          <w:rFonts w:ascii="Arial" w:cs="Arial" w:eastAsia="Arial" w:hAnsi="Arial"/>
          <w:sz w:val="18"/>
          <w:szCs w:val="18"/>
        </w:rPr>
        <w:t xml:space="preserve">[QA] Edge cases first — Always include: 'Cover boundary conditions, invalid inputs, network failures, concurrent access, and empty/null states.' Do not leave edge case coverage to the AI's discretion.</w:t>
      </w:r>
    </w:p>
    <w:p>
      <w:pPr>
        <w:pStyle w:val="ListParagraph"/>
        <w:numPr>
          <w:ilvl w:val="0"/>
          <w:numId w:val="3"/>
        </w:numPr>
        <w:spacing w:before="60" w:after="60"/>
      </w:pPr>
      <w:r>
        <w:rPr>
          <w:rFonts w:ascii="Arial" w:cs="Arial" w:eastAsia="Arial" w:hAnsi="Arial"/>
          <w:sz w:val="18"/>
          <w:szCs w:val="18"/>
        </w:rPr>
        <w:t xml:space="preserve">[Both] Constraint definition — Define what is not allowed: disallowed libraries and security patterns (Developer); out-of-scope features, environment limitations, and test data constraints (QA).</w:t>
      </w:r>
    </w:p>
    <w:p>
      <w:pPr>
        <w:pStyle w:val="ListParagraph"/>
        <w:numPr>
          <w:ilvl w:val="0"/>
          <w:numId w:val="3"/>
        </w:numPr>
        <w:spacing w:before="60" w:after="60"/>
      </w:pPr>
      <w:r>
        <w:rPr>
          <w:rFonts w:ascii="Arial" w:cs="Arial" w:eastAsia="Arial" w:hAnsi="Arial"/>
          <w:sz w:val="18"/>
          <w:szCs w:val="18"/>
        </w:rPr>
        <w:t xml:space="preserve">[QA] Acceptance criteria anchor — Every test prompt must reference the specific AC being validated: 'Generate test cases for AC3: user cannot submit with empty required fields.'</w:t>
      </w:r>
    </w:p>
    <w:p>
      <w:pPr>
        <w:pStyle w:val="ListParagraph"/>
        <w:numPr>
          <w:ilvl w:val="0"/>
          <w:numId w:val="3"/>
        </w:numPr>
        <w:spacing w:before="60" w:after="60"/>
      </w:pPr>
      <w:r>
        <w:rPr>
          <w:rFonts w:ascii="Arial" w:cs="Arial" w:eastAsia="Arial" w:hAnsi="Arial"/>
          <w:sz w:val="18"/>
          <w:szCs w:val="18"/>
        </w:rPr>
        <w:t xml:space="preserve">[Developer] Output schema — Declare code structure expectations: file name, class name, function signatures, return types, and error handling patterns.</w:t>
      </w:r>
    </w:p>
    <w:p>
      <w:pPr>
        <w:pStyle w:val="ListParagraph"/>
        <w:numPr>
          <w:ilvl w:val="0"/>
          <w:numId w:val="3"/>
        </w:numPr>
        <w:spacing w:before="60" w:after="60"/>
      </w:pPr>
      <w:r>
        <w:rPr>
          <w:rFonts w:ascii="Arial" w:cs="Arial" w:eastAsia="Arial" w:hAnsi="Arial"/>
          <w:sz w:val="18"/>
          <w:szCs w:val="18"/>
        </w:rPr>
        <w:t xml:space="preserve">[QA] Output schema — Specify test case format exactly: 'TC-ID | Preconditions | Steps | Expected Result | Priority.'</w:t>
      </w:r>
    </w:p>
    <w:p>
      <w:pPr>
        <w:pStyle w:val="ListParagraph"/>
        <w:numPr>
          <w:ilvl w:val="0"/>
          <w:numId w:val="3"/>
        </w:numPr>
        <w:spacing w:before="60" w:after="60"/>
      </w:pPr>
      <w:r>
        <w:rPr>
          <w:rFonts w:ascii="Arial" w:cs="Arial" w:eastAsia="Arial" w:hAnsi="Arial"/>
          <w:sz w:val="18"/>
          <w:szCs w:val="18"/>
        </w:rPr>
        <w:t xml:space="preserve">[Both] Acceptance criteria in prompts — Developer: state expected inputs and outputs for validation. QA: state what constitutes a passing vs. failing test outcome.</w:t>
      </w:r>
    </w:p>
    <w:p>
      <w:pPr>
        <w:pStyle w:val="ListParagraph"/>
        <w:numPr>
          <w:ilvl w:val="0"/>
          <w:numId w:val="3"/>
        </w:numPr>
        <w:spacing w:before="60" w:after="60"/>
      </w:pPr>
      <w:r>
        <w:rPr>
          <w:rFonts w:ascii="Arial" w:cs="Arial" w:eastAsia="Arial" w:hAnsi="Arial"/>
          <w:sz w:val="18"/>
          <w:szCs w:val="18"/>
        </w:rPr>
        <w:t xml:space="preserve">[Developer] Chain/task decomposition — For complex features, sequence: define interface → implement → write tests. Never combine all three in one prompt.</w:t>
      </w:r>
    </w:p>
    <w:p>
      <w:pPr>
        <w:pStyle w:val="ListParagraph"/>
        <w:numPr>
          <w:ilvl w:val="0"/>
          <w:numId w:val="3"/>
        </w:numPr>
        <w:spacing w:before="60" w:after="60"/>
      </w:pPr>
      <w:r>
        <w:rPr>
          <w:rFonts w:ascii="Arial" w:cs="Arial" w:eastAsia="Arial" w:hAnsi="Arial"/>
          <w:sz w:val="18"/>
          <w:szCs w:val="18"/>
        </w:rPr>
        <w:t xml:space="preserve">[QA] Chain/task decomposition — Sequence test suite generation: happy path first → negative cases → edge cases → regression coverage.</w:t>
      </w:r>
    </w:p>
    <w:p>
      <w:pPr>
        <w:pStyle w:val="ListParagraph"/>
        <w:numPr>
          <w:ilvl w:val="0"/>
          <w:numId w:val="3"/>
        </w:numPr>
        <w:spacing w:before="60" w:after="60"/>
      </w:pPr>
      <w:r>
        <w:rPr>
          <w:rFonts w:ascii="Arial" w:cs="Arial" w:eastAsia="Arial" w:hAnsi="Arial"/>
          <w:sz w:val="18"/>
          <w:szCs w:val="18"/>
        </w:rPr>
        <w:t xml:space="preserve">[Both] Avoid open-ended prompting — Never: 'Write code for authentication' or 'Test the login module.' Always bound with language, scope, and output structure.</w:t>
      </w:r>
    </w:p>
    <w:p>
      <w:pPr>
        <w:pStyle w:val="ListParagraph"/>
        <w:numPr>
          <w:ilvl w:val="0"/>
          <w:numId w:val="3"/>
        </w:numPr>
        <w:spacing w:before="60" w:after="60"/>
      </w:pPr>
      <w:r>
        <w:rPr>
          <w:rFonts w:ascii="Arial" w:cs="Arial" w:eastAsia="Arial" w:hAnsi="Arial"/>
          <w:sz w:val="18"/>
          <w:szCs w:val="18"/>
        </w:rPr>
        <w:t xml:space="preserve">[SDET] Use composite profile — Apply Developer constraints (language, framework, pattern) AND QA constraints (AC anchor, edge cases, test format) simultaneously.</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E</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Weighting Recommendation Input</w:t>
            </w:r>
          </w:p>
          <w:p>
            <w:pPr>
              <w:spacing w:before="0" w:after="40"/>
            </w:pPr>
            <w:r>
              <w:rPr>
                <w:rFonts w:ascii="Arial" w:cs="Arial" w:eastAsia="Arial" w:hAnsi="Arial"/>
                <w:i/>
                <w:iCs/>
                <w:color w:val="595959"/>
                <w:sz w:val="16"/>
                <w:szCs w:val="16"/>
              </w:rPr>
              <w:t xml:space="preserve">Sub-profile percentage distributions. Each sums to 100%. Graph-ready.</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Developer Sub-Profile — Weight Distribution</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Precision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Primary code quality determinant; language and framework specificity is non-negotiable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15%</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Eliminates boilerplate and hallucinated logic</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Codebase and environment grounding</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Guards against disallowed libraries, performance violations, and security gaps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Edge-Case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Prevents production defects from unhandled scenarios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Consistency for recurring code generation tasks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Code structure and format standards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Correctness is the primary acceptance criterion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Verifiability of AI-generated code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Prevents silent logic errors from ambiguous prompts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Role/Task 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Task type declaration (feature vs. bug fix vs. refactor)</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Prompt readability and intent clarity</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QA Engineer Sub-Profile — Weight Distribution</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Edge-Case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QA's primary quality dimension — finding failure modes is the core deliverable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 cases must be directly executable; non-executable output has zero value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Drives complete vs. partial coverage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Incorrect expected results make test cases worse than having none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User story, AC, build version, and environment context required</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 case format adherence is mandatory for team execution consistency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Test scope, data limits, and environment boundaries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Consistent results across testers, builds, and environments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 and story-level linkage for audit and coverage reporting</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Clear test steps prevent inconsistent execution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Precision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Elevated for SDET automation scripting; lower for manual test generation</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Step interpretability for all testers including new joiners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F</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Validator Design Implications</w:t>
            </w:r>
          </w:p>
          <w:p>
            <w:pPr>
              <w:spacing w:before="0" w:after="40"/>
            </w:pPr>
            <w:r>
              <w:rPr>
                <w:rFonts w:ascii="Arial" w:cs="Arial" w:eastAsia="Arial" w:hAnsi="Arial"/>
                <w:i/>
                <w:iCs/>
                <w:color w:val="595959"/>
                <w:sz w:val="16"/>
                <w:szCs w:val="16"/>
              </w:rPr>
              <w:t xml:space="preserve">Shared checks plus sub-profile-specific checks, penalty triggers, and real-time suggestions</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Shared Cluster Checks (Both Sub-Profiles)</w:t>
      </w:r>
    </w:p>
    <w:p>
      <w:pPr>
        <w:pStyle w:val="ListParagraph"/>
        <w:numPr>
          <w:ilvl w:val="0"/>
          <w:numId w:val="2"/>
        </w:numPr>
        <w:spacing w:before="50" w:after="50"/>
      </w:pPr>
      <w:r>
        <w:rPr>
          <w:rFonts w:ascii="Arial" w:cs="Arial" w:eastAsia="Arial" w:hAnsi="Arial"/>
          <w:sz w:val="18"/>
          <w:szCs w:val="18"/>
        </w:rPr>
        <w:t xml:space="preserve">Feature context or user story reference is provided</w:t>
      </w:r>
    </w:p>
    <w:p>
      <w:pPr>
        <w:pStyle w:val="ListParagraph"/>
        <w:numPr>
          <w:ilvl w:val="0"/>
          <w:numId w:val="2"/>
        </w:numPr>
        <w:spacing w:before="50" w:after="50"/>
      </w:pPr>
      <w:r>
        <w:rPr>
          <w:rFonts w:ascii="Arial" w:cs="Arial" w:eastAsia="Arial" w:hAnsi="Arial"/>
          <w:sz w:val="18"/>
          <w:szCs w:val="18"/>
        </w:rPr>
        <w:t xml:space="preserve">Scope constraints are defined (what is in scope vs. out of scope)</w:t>
      </w:r>
    </w:p>
    <w:p>
      <w:pPr>
        <w:pStyle w:val="ListParagraph"/>
        <w:numPr>
          <w:ilvl w:val="0"/>
          <w:numId w:val="2"/>
        </w:numPr>
        <w:spacing w:before="50" w:after="50"/>
      </w:pPr>
      <w:r>
        <w:rPr>
          <w:rFonts w:ascii="Arial" w:cs="Arial" w:eastAsia="Arial" w:hAnsi="Arial"/>
          <w:sz w:val="18"/>
          <w:szCs w:val="18"/>
        </w:rPr>
        <w:t xml:space="preserve">Output format is declared (code structure or test case format)</w:t>
      </w:r>
    </w:p>
    <w:p>
      <w:pPr>
        <w:pStyle w:val="ListParagraph"/>
        <w:numPr>
          <w:ilvl w:val="0"/>
          <w:numId w:val="2"/>
        </w:numPr>
        <w:spacing w:before="50" w:after="50"/>
      </w:pPr>
      <w:r>
        <w:rPr>
          <w:rFonts w:ascii="Arial" w:cs="Arial" w:eastAsia="Arial" w:hAnsi="Arial"/>
          <w:sz w:val="18"/>
          <w:szCs w:val="18"/>
        </w:rPr>
        <w:t xml:space="preserve">Task type is declared: new code, bug fix, refactor (Developer); manual test, automation script, or regression (QA)</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Developer-Specific Checks</w:t>
      </w:r>
    </w:p>
    <w:p>
      <w:pPr>
        <w:pStyle w:val="ListParagraph"/>
        <w:numPr>
          <w:ilvl w:val="1"/>
          <w:numId w:val="2"/>
        </w:numPr>
        <w:spacing w:before="50" w:after="50"/>
      </w:pPr>
      <w:r>
        <w:rPr>
          <w:rFonts w:ascii="Arial" w:cs="Arial" w:eastAsia="Arial" w:hAnsi="Arial"/>
          <w:sz w:val="18"/>
          <w:szCs w:val="18"/>
        </w:rPr>
        <w:t xml:space="preserve">Programming language and framework (with version) are specified</w:t>
      </w:r>
    </w:p>
    <w:p>
      <w:pPr>
        <w:pStyle w:val="ListParagraph"/>
        <w:numPr>
          <w:ilvl w:val="1"/>
          <w:numId w:val="2"/>
        </w:numPr>
        <w:spacing w:before="50" w:after="50"/>
      </w:pPr>
      <w:r>
        <w:rPr>
          <w:rFonts w:ascii="Arial" w:cs="Arial" w:eastAsia="Arial" w:hAnsi="Arial"/>
          <w:sz w:val="18"/>
          <w:szCs w:val="18"/>
        </w:rPr>
        <w:t xml:space="preserve">Existing code context, interface signatures, or class structure are provided when relevant</w:t>
      </w:r>
    </w:p>
    <w:p>
      <w:pPr>
        <w:pStyle w:val="ListParagraph"/>
        <w:numPr>
          <w:ilvl w:val="1"/>
          <w:numId w:val="2"/>
        </w:numPr>
        <w:spacing w:before="50" w:after="50"/>
      </w:pPr>
      <w:r>
        <w:rPr>
          <w:rFonts w:ascii="Arial" w:cs="Arial" w:eastAsia="Arial" w:hAnsi="Arial"/>
          <w:sz w:val="18"/>
          <w:szCs w:val="18"/>
        </w:rPr>
        <w:t xml:space="preserve">Disallowed libraries, performance requirements, and security standards are stated</w:t>
      </w:r>
    </w:p>
    <w:p>
      <w:pPr>
        <w:pStyle w:val="ListParagraph"/>
        <w:numPr>
          <w:ilvl w:val="1"/>
          <w:numId w:val="2"/>
        </w:numPr>
        <w:spacing w:before="50" w:after="50"/>
      </w:pPr>
      <w:r>
        <w:rPr>
          <w:rFonts w:ascii="Arial" w:cs="Arial" w:eastAsia="Arial" w:hAnsi="Arial"/>
          <w:sz w:val="18"/>
          <w:szCs w:val="18"/>
        </w:rPr>
        <w:t xml:space="preserve">Edge cases are explicitly requested</w:t>
      </w:r>
    </w:p>
    <w:p>
      <w:pPr>
        <w:pStyle w:val="ListParagraph"/>
        <w:numPr>
          <w:ilvl w:val="1"/>
          <w:numId w:val="2"/>
        </w:numPr>
        <w:spacing w:before="50" w:after="50"/>
      </w:pPr>
      <w:r>
        <w:rPr>
          <w:rFonts w:ascii="Arial" w:cs="Arial" w:eastAsia="Arial" w:hAnsi="Arial"/>
          <w:sz w:val="18"/>
          <w:szCs w:val="18"/>
        </w:rPr>
        <w:t xml:space="preserve">For security-critical code: OWASP standard or specific CVE reference is included</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QA Engineer-Specific Checks</w:t>
      </w:r>
    </w:p>
    <w:p>
      <w:pPr>
        <w:pStyle w:val="ListParagraph"/>
        <w:numPr>
          <w:ilvl w:val="1"/>
          <w:numId w:val="2"/>
        </w:numPr>
        <w:spacing w:before="50" w:after="50"/>
      </w:pPr>
      <w:r>
        <w:rPr>
          <w:rFonts w:ascii="Arial" w:cs="Arial" w:eastAsia="Arial" w:hAnsi="Arial"/>
          <w:sz w:val="18"/>
          <w:szCs w:val="18"/>
        </w:rPr>
        <w:t xml:space="preserve">Acceptance criteria are referenced or embedded in the prompt</w:t>
      </w:r>
    </w:p>
    <w:p>
      <w:pPr>
        <w:pStyle w:val="ListParagraph"/>
        <w:numPr>
          <w:ilvl w:val="1"/>
          <w:numId w:val="2"/>
        </w:numPr>
        <w:spacing w:before="50" w:after="50"/>
      </w:pPr>
      <w:r>
        <w:rPr>
          <w:rFonts w:ascii="Arial" w:cs="Arial" w:eastAsia="Arial" w:hAnsi="Arial"/>
          <w:sz w:val="18"/>
          <w:szCs w:val="18"/>
        </w:rPr>
        <w:t xml:space="preserve">Edge cases are explicitly requested (boundaries, null inputs, error states, concurrency)</w:t>
      </w:r>
    </w:p>
    <w:p>
      <w:pPr>
        <w:pStyle w:val="ListParagraph"/>
        <w:numPr>
          <w:ilvl w:val="1"/>
          <w:numId w:val="2"/>
        </w:numPr>
        <w:spacing w:before="50" w:after="50"/>
      </w:pPr>
      <w:r>
        <w:rPr>
          <w:rFonts w:ascii="Arial" w:cs="Arial" w:eastAsia="Arial" w:hAnsi="Arial"/>
          <w:sz w:val="18"/>
          <w:szCs w:val="18"/>
        </w:rPr>
        <w:t xml:space="preserve">Test case format is declared with all required fields</w:t>
      </w:r>
    </w:p>
    <w:p>
      <w:pPr>
        <w:pStyle w:val="ListParagraph"/>
        <w:numPr>
          <w:ilvl w:val="1"/>
          <w:numId w:val="2"/>
        </w:numPr>
        <w:spacing w:before="50" w:after="50"/>
      </w:pPr>
      <w:r>
        <w:rPr>
          <w:rFonts w:ascii="Arial" w:cs="Arial" w:eastAsia="Arial" w:hAnsi="Arial"/>
          <w:sz w:val="18"/>
          <w:szCs w:val="18"/>
        </w:rPr>
        <w:t xml:space="preserve">For SDET prompts: automation framework, language, and pattern (e.g., Page Object Model) are specified</w:t>
      </w:r>
    </w:p>
    <w:p>
      <w:pPr>
        <w:pStyle w:val="ListParagraph"/>
        <w:numPr>
          <w:ilvl w:val="1"/>
          <w:numId w:val="2"/>
        </w:numPr>
        <w:spacing w:before="50" w:after="50"/>
      </w:pPr>
      <w:r>
        <w:rPr>
          <w:rFonts w:ascii="Arial" w:cs="Arial" w:eastAsia="Arial" w:hAnsi="Arial"/>
          <w:sz w:val="18"/>
          <w:szCs w:val="18"/>
        </w:rPr>
        <w:t xml:space="preserve">Traceability is requested (user story ID or AC reference per test case)</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Penalty Triggers</w:t>
      </w:r>
    </w:p>
    <w:p>
      <w:pPr>
        <w:pStyle w:val="ListParagraph"/>
        <w:numPr>
          <w:ilvl w:val="0"/>
          <w:numId w:val="2"/>
        </w:numPr>
        <w:spacing w:before="50" w:after="50"/>
      </w:pPr>
      <w:r>
        <w:rPr>
          <w:rFonts w:ascii="Arial" w:cs="Arial" w:eastAsia="Arial" w:hAnsi="Arial"/>
          <w:sz w:val="18"/>
          <w:szCs w:val="18"/>
        </w:rPr>
        <w:t xml:space="preserve">[Developer] Missing language/framework specification — HIGH (output may use wrong syntax or deprecated patterns)</w:t>
      </w:r>
    </w:p>
    <w:p>
      <w:pPr>
        <w:pStyle w:val="ListParagraph"/>
        <w:numPr>
          <w:ilvl w:val="0"/>
          <w:numId w:val="2"/>
        </w:numPr>
        <w:spacing w:before="50" w:after="50"/>
      </w:pPr>
      <w:r>
        <w:rPr>
          <w:rFonts w:ascii="Arial" w:cs="Arial" w:eastAsia="Arial" w:hAnsi="Arial"/>
          <w:sz w:val="18"/>
          <w:szCs w:val="18"/>
        </w:rPr>
        <w:t xml:space="preserve">[Developer] No codebase context for non-trivial generation — HIGH (hallucinated imports and undefined references)</w:t>
      </w:r>
    </w:p>
    <w:p>
      <w:pPr>
        <w:pStyle w:val="ListParagraph"/>
        <w:numPr>
          <w:ilvl w:val="0"/>
          <w:numId w:val="2"/>
        </w:numPr>
        <w:spacing w:before="50" w:after="50"/>
      </w:pPr>
      <w:r>
        <w:rPr>
          <w:rFonts w:ascii="Arial" w:cs="Arial" w:eastAsia="Arial" w:hAnsi="Arial"/>
          <w:sz w:val="18"/>
          <w:szCs w:val="18"/>
        </w:rPr>
        <w:t xml:space="preserve">[QA] No AC or user story context — HIGH (test cases will not align to acceptance criteria)</w:t>
      </w:r>
    </w:p>
    <w:p>
      <w:pPr>
        <w:pStyle w:val="ListParagraph"/>
        <w:numPr>
          <w:ilvl w:val="0"/>
          <w:numId w:val="2"/>
        </w:numPr>
        <w:spacing w:before="50" w:after="50"/>
      </w:pPr>
      <w:r>
        <w:rPr>
          <w:rFonts w:ascii="Arial" w:cs="Arial" w:eastAsia="Arial" w:hAnsi="Arial"/>
          <w:sz w:val="18"/>
          <w:szCs w:val="18"/>
        </w:rPr>
        <w:t xml:space="preserve">[QA] Edge cases not explicitly requested — HIGH (produces happy-path-only coverage; misses most defects)</w:t>
      </w:r>
    </w:p>
    <w:p>
      <w:pPr>
        <w:pStyle w:val="ListParagraph"/>
        <w:numPr>
          <w:ilvl w:val="0"/>
          <w:numId w:val="2"/>
        </w:numPr>
        <w:spacing w:before="50" w:after="50"/>
      </w:pPr>
      <w:r>
        <w:rPr>
          <w:rFonts w:ascii="Arial" w:cs="Arial" w:eastAsia="Arial" w:hAnsi="Arial"/>
          <w:sz w:val="18"/>
          <w:szCs w:val="18"/>
        </w:rPr>
        <w:t xml:space="preserve">[Both] Open-ended prompt with no constraints — HIGH (worst violation for this cluster)</w:t>
      </w:r>
    </w:p>
    <w:p>
      <w:pPr>
        <w:pStyle w:val="ListParagraph"/>
        <w:numPr>
          <w:ilvl w:val="0"/>
          <w:numId w:val="2"/>
        </w:numPr>
        <w:spacing w:before="50" w:after="50"/>
      </w:pPr>
      <w:r>
        <w:rPr>
          <w:rFonts w:ascii="Arial" w:cs="Arial" w:eastAsia="Arial" w:hAnsi="Arial"/>
          <w:sz w:val="18"/>
          <w:szCs w:val="18"/>
        </w:rPr>
        <w:t xml:space="preserve">[Both] No output format specified — MEDIUM</w:t>
      </w:r>
    </w:p>
    <w:p>
      <w:pPr>
        <w:pStyle w:val="ListParagraph"/>
        <w:numPr>
          <w:ilvl w:val="0"/>
          <w:numId w:val="2"/>
        </w:numPr>
        <w:spacing w:before="50" w:after="50"/>
      </w:pPr>
      <w:r>
        <w:rPr>
          <w:rFonts w:ascii="Arial" w:cs="Arial" w:eastAsia="Arial" w:hAnsi="Arial"/>
          <w:sz w:val="18"/>
          <w:szCs w:val="18"/>
        </w:rPr>
        <w:t xml:space="preserve">[Developer] Security-critical code with no security constraint — HIGH</w:t>
      </w:r>
    </w:p>
    <w:p>
      <w:pPr>
        <w:pStyle w:val="ListParagraph"/>
        <w:numPr>
          <w:ilvl w:val="0"/>
          <w:numId w:val="2"/>
        </w:numPr>
        <w:spacing w:before="50" w:after="50"/>
      </w:pPr>
      <w:r>
        <w:rPr>
          <w:rFonts w:ascii="Arial" w:cs="Arial" w:eastAsia="Arial" w:hAnsi="Arial"/>
          <w:sz w:val="18"/>
          <w:szCs w:val="18"/>
        </w:rPr>
        <w:t xml:space="preserve">[QA] No test format specification — MEDIUM (inconsistent, non-executable output)</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Most Useful Real-Time Suggestions</w:t>
      </w:r>
    </w:p>
    <w:p>
      <w:pPr>
        <w:pStyle w:val="ListParagraph"/>
        <w:numPr>
          <w:ilvl w:val="0"/>
          <w:numId w:val="2"/>
        </w:numPr>
        <w:spacing w:before="50" w:after="50"/>
      </w:pPr>
      <w:r>
        <w:rPr>
          <w:rFonts w:ascii="Arial" w:cs="Arial" w:eastAsia="Arial" w:hAnsi="Arial"/>
          <w:sz w:val="18"/>
          <w:szCs w:val="18"/>
        </w:rPr>
        <w:t xml:space="preserve">"[Developer] Specify language and framework: e.g., 'TypeScript 5.x, Node.js 20, Express 4'"</w:t>
      </w:r>
    </w:p>
    <w:p>
      <w:pPr>
        <w:pStyle w:val="ListParagraph"/>
        <w:numPr>
          <w:ilvl w:val="0"/>
          <w:numId w:val="2"/>
        </w:numPr>
        <w:spacing w:before="50" w:after="50"/>
      </w:pPr>
      <w:r>
        <w:rPr>
          <w:rFonts w:ascii="Arial" w:cs="Arial" w:eastAsia="Arial" w:hAnsi="Arial"/>
          <w:sz w:val="18"/>
          <w:szCs w:val="18"/>
        </w:rPr>
        <w:t xml:space="preserve">"[Developer] Provide codebase context: paste the relevant interface, class, or function signature"</w:t>
      </w:r>
    </w:p>
    <w:p>
      <w:pPr>
        <w:pStyle w:val="ListParagraph"/>
        <w:numPr>
          <w:ilvl w:val="0"/>
          <w:numId w:val="2"/>
        </w:numPr>
        <w:spacing w:before="50" w:after="50"/>
      </w:pPr>
      <w:r>
        <w:rPr>
          <w:rFonts w:ascii="Arial" w:cs="Arial" w:eastAsia="Arial" w:hAnsi="Arial"/>
          <w:sz w:val="18"/>
          <w:szCs w:val="18"/>
        </w:rPr>
        <w:t xml:space="preserve">"[QA] Add user story reference: 'For US-123, generate test cases for AC2: user cannot submit empty form'"</w:t>
      </w:r>
    </w:p>
    <w:p>
      <w:pPr>
        <w:pStyle w:val="ListParagraph"/>
        <w:numPr>
          <w:ilvl w:val="0"/>
          <w:numId w:val="2"/>
        </w:numPr>
        <w:spacing w:before="50" w:after="50"/>
      </w:pPr>
      <w:r>
        <w:rPr>
          <w:rFonts w:ascii="Arial" w:cs="Arial" w:eastAsia="Arial" w:hAnsi="Arial"/>
          <w:sz w:val="18"/>
          <w:szCs w:val="18"/>
        </w:rPr>
        <w:t xml:space="preserve">"[QA] Request edge cases explicitly: add 'Include boundary values, null inputs, timeout, and error states'"</w:t>
      </w:r>
    </w:p>
    <w:p>
      <w:pPr>
        <w:pStyle w:val="ListParagraph"/>
        <w:numPr>
          <w:ilvl w:val="0"/>
          <w:numId w:val="2"/>
        </w:numPr>
        <w:spacing w:before="50" w:after="50"/>
      </w:pPr>
      <w:r>
        <w:rPr>
          <w:rFonts w:ascii="Arial" w:cs="Arial" w:eastAsia="Arial" w:hAnsi="Arial"/>
          <w:sz w:val="18"/>
          <w:szCs w:val="18"/>
        </w:rPr>
        <w:t xml:space="preserve">"[QA] Specify test format: TC-ID | Preconditions | Test Steps | Expected Result | Priority"</w:t>
      </w:r>
    </w:p>
    <w:p>
      <w:pPr>
        <w:pStyle w:val="ListParagraph"/>
        <w:numPr>
          <w:ilvl w:val="0"/>
          <w:numId w:val="2"/>
        </w:numPr>
        <w:spacing w:before="50" w:after="50"/>
      </w:pPr>
      <w:r>
        <w:rPr>
          <w:rFonts w:ascii="Arial" w:cs="Arial" w:eastAsia="Arial" w:hAnsi="Arial"/>
          <w:sz w:val="18"/>
          <w:szCs w:val="18"/>
        </w:rPr>
        <w:t xml:space="preserve">"[Both] Define scope: state which features, modules, or scenarios are in scope and which are not"</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20"/>
              <w:left w:type="dxa" w:w="300"/>
              <w:bottom w:type="dxa" w:w="220"/>
              <w:right w:type="dxa" w:w="300"/>
            </w:tcMar>
          </w:tcPr>
          <w:p>
            <w:pPr>
              <w:spacing w:before="40" w:after="60"/>
              <w:jc w:val="center"/>
            </w:pPr>
            <w:r>
              <w:rPr>
                <w:rFonts w:ascii="Arial" w:cs="Arial" w:eastAsia="Arial" w:hAnsi="Arial"/>
                <w:b/>
                <w:bCs/>
                <w:color w:val="FFFFFF"/>
                <w:sz w:val="38"/>
                <w:szCs w:val="38"/>
              </w:rPr>
              <w:t xml:space="preserve">PERSONA 2: Technical PM / Project Manager</w:t>
            </w:r>
          </w:p>
          <w:p>
            <w:pPr>
              <w:spacing w:before="0" w:after="40"/>
              <w:jc w:val="center"/>
            </w:pPr>
            <w:r>
              <w:rPr>
                <w:rFonts w:ascii="Arial" w:cs="Arial" w:eastAsia="Arial" w:hAnsi="Arial"/>
                <w:color w:val="D9E2F3"/>
                <w:sz w:val="20"/>
                <w:szCs w:val="20"/>
              </w:rPr>
              <w:t xml:space="preserve">Scrum Delivery | Sprint Planning | Estimate Validation | Leadership Reporting | Resource &amp; Finance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A</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 Summary</w:t>
            </w:r>
          </w:p>
          <w:p>
            <w:pPr>
              <w:spacing w:before="0" w:after="40"/>
            </w:pPr>
            <w:r>
              <w:rPr>
                <w:rFonts w:ascii="Arial" w:cs="Arial" w:eastAsia="Arial" w:hAnsi="Arial"/>
                <w:i/>
                <w:iCs/>
                <w:color w:val="595959"/>
                <w:sz w:val="16"/>
                <w:szCs w:val="16"/>
              </w:rPr>
              <w:t xml:space="preserve">What this persona does, what decisions they support, and their primary prompting mode</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Role Responsibilities</w:t>
      </w:r>
    </w:p>
    <w:p>
      <w:pPr>
        <w:pStyle w:val="ListParagraph"/>
        <w:numPr>
          <w:ilvl w:val="0"/>
          <w:numId w:val="2"/>
        </w:numPr>
        <w:spacing w:before="50" w:after="50"/>
      </w:pPr>
      <w:r>
        <w:rPr>
          <w:rFonts w:ascii="Arial" w:cs="Arial" w:eastAsia="Arial" w:hAnsi="Arial"/>
          <w:sz w:val="18"/>
          <w:szCs w:val="18"/>
        </w:rPr>
        <w:t xml:space="preserve">Manages scrum-based delivery cycles across sprint planning, review, and retrospective events</w:t>
      </w:r>
    </w:p>
    <w:p>
      <w:pPr>
        <w:pStyle w:val="ListParagraph"/>
        <w:numPr>
          <w:ilvl w:val="0"/>
          <w:numId w:val="2"/>
        </w:numPr>
        <w:spacing w:before="50" w:after="50"/>
      </w:pPr>
      <w:r>
        <w:rPr>
          <w:rFonts w:ascii="Arial" w:cs="Arial" w:eastAsia="Arial" w:hAnsi="Arial"/>
          <w:sz w:val="18"/>
          <w:szCs w:val="18"/>
        </w:rPr>
        <w:t xml:space="preserve">Validates developer and QA effort estimates and AI-generated timeline suggestions</w:t>
      </w:r>
    </w:p>
    <w:p>
      <w:pPr>
        <w:pStyle w:val="ListParagraph"/>
        <w:numPr>
          <w:ilvl w:val="0"/>
          <w:numId w:val="2"/>
        </w:numPr>
        <w:spacing w:before="50" w:after="50"/>
      </w:pPr>
      <w:r>
        <w:rPr>
          <w:rFonts w:ascii="Arial" w:cs="Arial" w:eastAsia="Arial" w:hAnsi="Arial"/>
          <w:sz w:val="18"/>
          <w:szCs w:val="18"/>
        </w:rPr>
        <w:t xml:space="preserve">Tracks and manages project financials, resourcing, and risk registers</w:t>
      </w:r>
    </w:p>
    <w:p>
      <w:pPr>
        <w:pStyle w:val="ListParagraph"/>
        <w:numPr>
          <w:ilvl w:val="0"/>
          <w:numId w:val="2"/>
        </w:numPr>
        <w:spacing w:before="50" w:after="50"/>
      </w:pPr>
      <w:r>
        <w:rPr>
          <w:rFonts w:ascii="Arial" w:cs="Arial" w:eastAsia="Arial" w:hAnsi="Arial"/>
          <w:sz w:val="18"/>
          <w:szCs w:val="18"/>
        </w:rPr>
        <w:t xml:space="preserve">Creates and distributes weekly status updates, delivery forecasts, and leadership reports</w:t>
      </w:r>
    </w:p>
    <w:p>
      <w:pPr>
        <w:pStyle w:val="ListParagraph"/>
        <w:numPr>
          <w:ilvl w:val="0"/>
          <w:numId w:val="2"/>
        </w:numPr>
        <w:spacing w:before="50" w:after="50"/>
      </w:pPr>
      <w:r>
        <w:rPr>
          <w:rFonts w:ascii="Arial" w:cs="Arial" w:eastAsia="Arial" w:hAnsi="Arial"/>
          <w:sz w:val="18"/>
          <w:szCs w:val="18"/>
        </w:rPr>
        <w:t xml:space="preserve">Facilitates cross-functional communication between India-based delivery teams and US-based clients</w:t>
      </w:r>
    </w:p>
    <w:p>
      <w:pPr>
        <w:pStyle w:val="ListParagraph"/>
        <w:numPr>
          <w:ilvl w:val="0"/>
          <w:numId w:val="2"/>
        </w:numPr>
        <w:spacing w:before="50" w:after="50"/>
      </w:pPr>
      <w:r>
        <w:rPr>
          <w:rFonts w:ascii="Arial" w:cs="Arial" w:eastAsia="Arial" w:hAnsi="Arial"/>
          <w:sz w:val="18"/>
          <w:szCs w:val="18"/>
        </w:rPr>
        <w:t xml:space="preserve">Conducts t-shirt sizing workshops and story point calibration sessions</w:t>
      </w:r>
    </w:p>
    <w:p>
      <w:pPr>
        <w:pStyle w:val="ListParagraph"/>
        <w:numPr>
          <w:ilvl w:val="0"/>
          <w:numId w:val="2"/>
        </w:numPr>
        <w:spacing w:before="50" w:after="50"/>
      </w:pPr>
      <w:r>
        <w:rPr>
          <w:rFonts w:ascii="Arial" w:cs="Arial" w:eastAsia="Arial" w:hAnsi="Arial"/>
          <w:sz w:val="18"/>
          <w:szCs w:val="18"/>
        </w:rPr>
        <w:t xml:space="preserve">Monitors sprint velocity, burndown trends, and delivery health metrics</w:t>
      </w:r>
    </w:p>
    <w:p>
      <w:pPr>
        <w:pStyle w:val="ListParagraph"/>
        <w:numPr>
          <w:ilvl w:val="0"/>
          <w:numId w:val="2"/>
        </w:numPr>
        <w:spacing w:before="50" w:after="50"/>
      </w:pPr>
      <w:r>
        <w:rPr>
          <w:rFonts w:ascii="Arial" w:cs="Arial" w:eastAsia="Arial" w:hAnsi="Arial"/>
          <w:sz w:val="18"/>
          <w:szCs w:val="18"/>
        </w:rPr>
        <w:t xml:space="preserve">Manages escalation paths and dependency resolution across all four engagement models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Decisions Supported</w:t>
      </w:r>
    </w:p>
    <w:p>
      <w:pPr>
        <w:pStyle w:val="ListParagraph"/>
        <w:numPr>
          <w:ilvl w:val="0"/>
          <w:numId w:val="2"/>
        </w:numPr>
        <w:spacing w:before="50" w:after="50"/>
      </w:pPr>
      <w:r>
        <w:rPr>
          <w:rFonts w:ascii="Arial" w:cs="Arial" w:eastAsia="Arial" w:hAnsi="Arial"/>
          <w:sz w:val="18"/>
          <w:szCs w:val="18"/>
        </w:rPr>
        <w:t xml:space="preserve">Sprint scope acceptance vs. push-back based on team capacity and velocity</w:t>
      </w:r>
    </w:p>
    <w:p>
      <w:pPr>
        <w:pStyle w:val="ListParagraph"/>
        <w:numPr>
          <w:ilvl w:val="0"/>
          <w:numId w:val="2"/>
        </w:numPr>
        <w:spacing w:before="50" w:after="50"/>
      </w:pPr>
      <w:r>
        <w:rPr>
          <w:rFonts w:ascii="Arial" w:cs="Arial" w:eastAsia="Arial" w:hAnsi="Arial"/>
          <w:sz w:val="18"/>
          <w:szCs w:val="18"/>
        </w:rPr>
        <w:t xml:space="preserve">Estimate validation: accept, challenge, or escalate AI-generated timeline suggestions</w:t>
      </w:r>
    </w:p>
    <w:p>
      <w:pPr>
        <w:pStyle w:val="ListParagraph"/>
        <w:numPr>
          <w:ilvl w:val="0"/>
          <w:numId w:val="2"/>
        </w:numPr>
        <w:spacing w:before="50" w:after="50"/>
      </w:pPr>
      <w:r>
        <w:rPr>
          <w:rFonts w:ascii="Arial" w:cs="Arial" w:eastAsia="Arial" w:hAnsi="Arial"/>
          <w:sz w:val="18"/>
          <w:szCs w:val="18"/>
        </w:rPr>
        <w:t xml:space="preserve">Escalation vs. resolution path for blockers and dependencies</w:t>
      </w:r>
    </w:p>
    <w:p>
      <w:pPr>
        <w:pStyle w:val="ListParagraph"/>
        <w:numPr>
          <w:ilvl w:val="0"/>
          <w:numId w:val="2"/>
        </w:numPr>
        <w:spacing w:before="50" w:after="50"/>
      </w:pPr>
      <w:r>
        <w:rPr>
          <w:rFonts w:ascii="Arial" w:cs="Arial" w:eastAsia="Arial" w:hAnsi="Arial"/>
          <w:sz w:val="18"/>
          <w:szCs w:val="18"/>
        </w:rPr>
        <w:t xml:space="preserve">Resource allocation and skill-fit decisions for sprint staffing</w:t>
      </w:r>
    </w:p>
    <w:p>
      <w:pPr>
        <w:pStyle w:val="ListParagraph"/>
        <w:numPr>
          <w:ilvl w:val="0"/>
          <w:numId w:val="2"/>
        </w:numPr>
        <w:spacing w:before="50" w:after="50"/>
      </w:pPr>
      <w:r>
        <w:rPr>
          <w:rFonts w:ascii="Arial" w:cs="Arial" w:eastAsia="Arial" w:hAnsi="Arial"/>
          <w:sz w:val="18"/>
          <w:szCs w:val="18"/>
        </w:rPr>
        <w:t xml:space="preserve">Risk prioritization and mitigation strategy selection per engagement model</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Prompting Mode Classification</w:t>
      </w:r>
    </w:p>
    <w:p>
      <w:pPr>
        <w:pStyle w:val="ListParagraph"/>
        <w:numPr>
          <w:ilvl w:val="0"/>
          <w:numId w:val="2"/>
        </w:numPr>
        <w:spacing w:before="50" w:after="50"/>
      </w:pPr>
      <w:r>
        <w:rPr>
          <w:rFonts w:ascii="Arial" w:cs="Arial" w:eastAsia="Arial" w:hAnsi="Arial"/>
          <w:sz w:val="18"/>
          <w:szCs w:val="18"/>
        </w:rPr>
        <w:t xml:space="preserve">Operational: sprint tracking, standup synthesis, issue log updates</w:t>
      </w:r>
    </w:p>
    <w:p>
      <w:pPr>
        <w:pStyle w:val="ListParagraph"/>
        <w:numPr>
          <w:ilvl w:val="0"/>
          <w:numId w:val="2"/>
        </w:numPr>
        <w:spacing w:before="50" w:after="50"/>
      </w:pPr>
      <w:r>
        <w:rPr>
          <w:rFonts w:ascii="Arial" w:cs="Arial" w:eastAsia="Arial" w:hAnsi="Arial"/>
          <w:sz w:val="18"/>
          <w:szCs w:val="18"/>
        </w:rPr>
        <w:t xml:space="preserve">Analytical: velocity analysis, capacity planning, estimate benchmarking using historical data</w:t>
      </w:r>
    </w:p>
    <w:p>
      <w:pPr>
        <w:pStyle w:val="ListParagraph"/>
        <w:numPr>
          <w:ilvl w:val="0"/>
          <w:numId w:val="2"/>
        </w:numPr>
        <w:spacing w:before="50" w:after="50"/>
      </w:pPr>
      <w:r>
        <w:rPr>
          <w:rFonts w:ascii="Arial" w:cs="Arial" w:eastAsia="Arial" w:hAnsi="Arial"/>
          <w:sz w:val="18"/>
          <w:szCs w:val="18"/>
        </w:rPr>
        <w:t xml:space="preserve">Strategic: leadership reporting, roadmap risk forecasting, stakeholder alignment</w:t>
      </w:r>
    </w:p>
    <w:p>
      <w:pPr>
        <w:pStyle w:val="ListParagraph"/>
        <w:numPr>
          <w:ilvl w:val="0"/>
          <w:numId w:val="2"/>
        </w:numPr>
        <w:spacing w:before="50" w:after="50"/>
      </w:pPr>
      <w:r>
        <w:rPr>
          <w:rFonts w:ascii="Arial" w:cs="Arial" w:eastAsia="Arial" w:hAnsi="Arial"/>
          <w:sz w:val="18"/>
          <w:szCs w:val="18"/>
        </w:rPr>
        <w:t xml:space="preserve">Internal-facing (team-level sprint communications) and leadership-facing (executive dashboards)</w:t>
      </w:r>
    </w:p>
    <w:p>
      <w:pPr>
        <w:pStyle w:val="ListParagraph"/>
        <w:numPr>
          <w:ilvl w:val="0"/>
          <w:numId w:val="2"/>
        </w:numPr>
        <w:spacing w:before="50" w:after="50"/>
      </w:pPr>
      <w:r>
        <w:rPr>
          <w:rFonts w:ascii="Arial" w:cs="Arial" w:eastAsia="Arial" w:hAnsi="Arial"/>
          <w:sz w:val="18"/>
          <w:szCs w:val="18"/>
        </w:rPr>
        <w:t xml:space="preserve">Reproducibility-critical: weekly reports must be consistently structured across delivery cycles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B</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Prompt Usage Patterns</w:t>
            </w:r>
          </w:p>
          <w:p>
            <w:pPr>
              <w:spacing w:before="0" w:after="40"/>
            </w:pPr>
            <w:r>
              <w:rPr>
                <w:rFonts w:ascii="Arial" w:cs="Arial" w:eastAsia="Arial" w:hAnsi="Arial"/>
                <w:i/>
                <w:iCs/>
                <w:color w:val="595959"/>
                <w:sz w:val="16"/>
                <w:szCs w:val="16"/>
              </w:rPr>
              <w:t xml:space="preserve">Types of prompts, typical use cases, and how quality dimensions matter</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Typical Prompt Types</w:t>
      </w:r>
    </w:p>
    <w:p>
      <w:pPr>
        <w:pStyle w:val="ListParagraph"/>
        <w:numPr>
          <w:ilvl w:val="0"/>
          <w:numId w:val="2"/>
        </w:numPr>
        <w:spacing w:before="50" w:after="50"/>
      </w:pPr>
      <w:r>
        <w:rPr>
          <w:rFonts w:ascii="Arial" w:cs="Arial" w:eastAsia="Arial" w:hAnsi="Arial"/>
          <w:sz w:val="18"/>
          <w:szCs w:val="18"/>
        </w:rPr>
        <w:t xml:space="preserve">Sprint summary and status report generation</w:t>
      </w:r>
    </w:p>
    <w:p>
      <w:pPr>
        <w:pStyle w:val="ListParagraph"/>
        <w:numPr>
          <w:ilvl w:val="0"/>
          <w:numId w:val="2"/>
        </w:numPr>
        <w:spacing w:before="50" w:after="50"/>
      </w:pPr>
      <w:r>
        <w:rPr>
          <w:rFonts w:ascii="Arial" w:cs="Arial" w:eastAsia="Arial" w:hAnsi="Arial"/>
          <w:sz w:val="18"/>
          <w:szCs w:val="18"/>
        </w:rPr>
        <w:t xml:space="preserve">Timeline and capacity analysis from provided sprint data</w:t>
      </w:r>
    </w:p>
    <w:p>
      <w:pPr>
        <w:pStyle w:val="ListParagraph"/>
        <w:numPr>
          <w:ilvl w:val="0"/>
          <w:numId w:val="2"/>
        </w:numPr>
        <w:spacing w:before="50" w:after="50"/>
      </w:pPr>
      <w:r>
        <w:rPr>
          <w:rFonts w:ascii="Arial" w:cs="Arial" w:eastAsia="Arial" w:hAnsi="Arial"/>
          <w:sz w:val="18"/>
          <w:szCs w:val="18"/>
        </w:rPr>
        <w:t xml:space="preserve">T-shirt sizing validation using reference velocity and comparable stories</w:t>
      </w:r>
    </w:p>
    <w:p>
      <w:pPr>
        <w:pStyle w:val="ListParagraph"/>
        <w:numPr>
          <w:ilvl w:val="0"/>
          <w:numId w:val="2"/>
        </w:numPr>
        <w:spacing w:before="50" w:after="50"/>
      </w:pPr>
      <w:r>
        <w:rPr>
          <w:rFonts w:ascii="Arial" w:cs="Arial" w:eastAsia="Arial" w:hAnsi="Arial"/>
          <w:sz w:val="18"/>
          <w:szCs w:val="18"/>
        </w:rPr>
        <w:t xml:space="preserve">Risk log synthesis and dependency impact analysis</w:t>
      </w:r>
    </w:p>
    <w:p>
      <w:pPr>
        <w:pStyle w:val="ListParagraph"/>
        <w:numPr>
          <w:ilvl w:val="0"/>
          <w:numId w:val="2"/>
        </w:numPr>
        <w:spacing w:before="50" w:after="50"/>
      </w:pPr>
      <w:r>
        <w:rPr>
          <w:rFonts w:ascii="Arial" w:cs="Arial" w:eastAsia="Arial" w:hAnsi="Arial"/>
          <w:sz w:val="18"/>
          <w:szCs w:val="18"/>
        </w:rPr>
        <w:t xml:space="preserve">Weekly/bi-weekly leadership update drafting (US client and internal)</w:t>
      </w:r>
    </w:p>
    <w:p>
      <w:pPr>
        <w:pStyle w:val="ListParagraph"/>
        <w:numPr>
          <w:ilvl w:val="0"/>
          <w:numId w:val="2"/>
        </w:numPr>
        <w:spacing w:before="50" w:after="50"/>
      </w:pPr>
      <w:r>
        <w:rPr>
          <w:rFonts w:ascii="Arial" w:cs="Arial" w:eastAsia="Arial" w:hAnsi="Arial"/>
          <w:sz w:val="18"/>
          <w:szCs w:val="18"/>
        </w:rPr>
        <w:t xml:space="preserve">Developer and QA estimate validation using AI-assisted benchmarking</w:t>
      </w:r>
    </w:p>
    <w:p>
      <w:pPr>
        <w:pStyle w:val="ListParagraph"/>
        <w:numPr>
          <w:ilvl w:val="0"/>
          <w:numId w:val="2"/>
        </w:numPr>
        <w:spacing w:before="50" w:after="50"/>
      </w:pPr>
      <w:r>
        <w:rPr>
          <w:rFonts w:ascii="Arial" w:cs="Arial" w:eastAsia="Arial" w:hAnsi="Arial"/>
          <w:sz w:val="18"/>
          <w:szCs w:val="18"/>
        </w:rPr>
        <w:t xml:space="preserve">Retrospective action item summarization with owner assignment</w:t>
      </w:r>
    </w:p>
    <w:p>
      <w:pPr>
        <w:pStyle w:val="ListParagraph"/>
        <w:numPr>
          <w:ilvl w:val="0"/>
          <w:numId w:val="2"/>
        </w:numPr>
        <w:spacing w:before="50" w:after="50"/>
      </w:pPr>
      <w:r>
        <w:rPr>
          <w:rFonts w:ascii="Arial" w:cs="Arial" w:eastAsia="Arial" w:hAnsi="Arial"/>
          <w:sz w:val="18"/>
          <w:szCs w:val="18"/>
        </w:rPr>
        <w:t xml:space="preserve">Burndown and velocity trend analysis and narrative generation</w:t>
      </w:r>
    </w:p>
    <w:p>
      <w:pPr>
        <w:pStyle w:val="ListParagraph"/>
        <w:numPr>
          <w:ilvl w:val="0"/>
          <w:numId w:val="2"/>
        </w:numPr>
        <w:spacing w:before="50" w:after="50"/>
      </w:pPr>
      <w:r>
        <w:rPr>
          <w:rFonts w:ascii="Arial" w:cs="Arial" w:eastAsia="Arial" w:hAnsi="Arial"/>
          <w:sz w:val="18"/>
          <w:szCs w:val="18"/>
        </w:rPr>
        <w:t xml:space="preserve">Resource utilization and allocation report generation</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Common Use Cases</w:t>
      </w:r>
    </w:p>
    <w:p>
      <w:pPr>
        <w:pStyle w:val="ListParagraph"/>
        <w:numPr>
          <w:ilvl w:val="0"/>
          <w:numId w:val="2"/>
        </w:numPr>
        <w:spacing w:before="50" w:after="50"/>
      </w:pPr>
      <w:r>
        <w:rPr>
          <w:rFonts w:ascii="Arial" w:cs="Arial" w:eastAsia="Arial" w:hAnsi="Arial"/>
          <w:sz w:val="18"/>
          <w:szCs w:val="18"/>
        </w:rPr>
        <w:t xml:space="preserve">Generate a weekly status report from these sprint board snapshots for the US client in fixed-bid format</w:t>
      </w:r>
    </w:p>
    <w:p>
      <w:pPr>
        <w:pStyle w:val="ListParagraph"/>
        <w:numPr>
          <w:ilvl w:val="0"/>
          <w:numId w:val="2"/>
        </w:numPr>
        <w:spacing w:before="50" w:after="50"/>
      </w:pPr>
      <w:r>
        <w:rPr>
          <w:rFonts w:ascii="Arial" w:cs="Arial" w:eastAsia="Arial" w:hAnsi="Arial"/>
          <w:sz w:val="18"/>
          <w:szCs w:val="18"/>
        </w:rPr>
        <w:t xml:space="preserve">Validate whether this 3-week estimate is reasonable given the team's last 4 sprints of velocity data</w:t>
      </w:r>
    </w:p>
    <w:p>
      <w:pPr>
        <w:pStyle w:val="ListParagraph"/>
        <w:numPr>
          <w:ilvl w:val="0"/>
          <w:numId w:val="2"/>
        </w:numPr>
        <w:spacing w:before="50" w:after="50"/>
      </w:pPr>
      <w:r>
        <w:rPr>
          <w:rFonts w:ascii="Arial" w:cs="Arial" w:eastAsia="Arial" w:hAnsi="Arial"/>
          <w:sz w:val="18"/>
          <w:szCs w:val="18"/>
        </w:rPr>
        <w:t xml:space="preserve">Summarize this sprint retrospective transcript into action items with owners and due dates</w:t>
      </w:r>
    </w:p>
    <w:p>
      <w:pPr>
        <w:pStyle w:val="ListParagraph"/>
        <w:numPr>
          <w:ilvl w:val="0"/>
          <w:numId w:val="2"/>
        </w:numPr>
        <w:spacing w:before="50" w:after="50"/>
      </w:pPr>
      <w:r>
        <w:rPr>
          <w:rFonts w:ascii="Arial" w:cs="Arial" w:eastAsia="Arial" w:hAnsi="Arial"/>
          <w:sz w:val="18"/>
          <w:szCs w:val="18"/>
        </w:rPr>
        <w:t xml:space="preserve">Identify timeline risks in this 8-sprint release plan based on team capacity and current dependencies</w:t>
      </w:r>
    </w:p>
    <w:p>
      <w:pPr>
        <w:pStyle w:val="ListParagraph"/>
        <w:numPr>
          <w:ilvl w:val="0"/>
          <w:numId w:val="2"/>
        </w:numPr>
        <w:spacing w:before="50" w:after="50"/>
      </w:pPr>
      <w:r>
        <w:rPr>
          <w:rFonts w:ascii="Arial" w:cs="Arial" w:eastAsia="Arial" w:hAnsi="Arial"/>
          <w:sz w:val="18"/>
          <w:szCs w:val="18"/>
        </w:rPr>
        <w:t xml:space="preserve">Draft a leadership escalation note for the authentication module delay with root cause and mitigation</w:t>
      </w:r>
    </w:p>
    <w:p>
      <w:pPr>
        <w:pStyle w:val="ListParagraph"/>
        <w:numPr>
          <w:ilvl w:val="0"/>
          <w:numId w:val="2"/>
        </w:numPr>
        <w:spacing w:before="50" w:after="50"/>
      </w:pPr>
      <w:r>
        <w:rPr>
          <w:rFonts w:ascii="Arial" w:cs="Arial" w:eastAsia="Arial" w:hAnsi="Arial"/>
          <w:sz w:val="18"/>
          <w:szCs w:val="18"/>
        </w:rPr>
        <w:t xml:space="preserve">T-shirt size these 10 user stories using this team's historical story point distribution</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Quality Dimension Importance</w:t>
      </w:r>
    </w:p>
    <w:p>
      <w:pPr>
        <w:pStyle w:val="ListParagraph"/>
        <w:numPr>
          <w:ilvl w:val="0"/>
          <w:numId w:val="2"/>
        </w:numPr>
        <w:spacing w:before="50" w:after="50"/>
      </w:pPr>
      <w:r>
        <w:rPr>
          <w:rFonts w:ascii="Arial" w:cs="Arial" w:eastAsia="Arial" w:hAnsi="Arial"/>
          <w:sz w:val="18"/>
          <w:szCs w:val="18"/>
        </w:rPr>
        <w:t xml:space="preserve">Output Format: CRITICAL — leadership reports and sprint summaries must follow fixed, reusable templates; format is the #1 expectation</w:t>
      </w:r>
    </w:p>
    <w:p>
      <w:pPr>
        <w:pStyle w:val="ListParagraph"/>
        <w:numPr>
          <w:ilvl w:val="0"/>
          <w:numId w:val="2"/>
        </w:numPr>
        <w:spacing w:before="50" w:after="50"/>
      </w:pPr>
      <w:r>
        <w:rPr>
          <w:rFonts w:ascii="Arial" w:cs="Arial" w:eastAsia="Arial" w:hAnsi="Arial"/>
          <w:sz w:val="18"/>
          <w:szCs w:val="18"/>
        </w:rPr>
        <w:t xml:space="preserve">Reproducibility: HIGH — weekly reports must maintain consistent structure across cycles; inconsistency erodes stakeholder trust</w:t>
      </w:r>
    </w:p>
    <w:p>
      <w:pPr>
        <w:pStyle w:val="ListParagraph"/>
        <w:numPr>
          <w:ilvl w:val="0"/>
          <w:numId w:val="2"/>
        </w:numPr>
        <w:spacing w:before="50" w:after="50"/>
      </w:pPr>
      <w:r>
        <w:rPr>
          <w:rFonts w:ascii="Arial" w:cs="Arial" w:eastAsia="Arial" w:hAnsi="Arial"/>
          <w:sz w:val="18"/>
          <w:szCs w:val="18"/>
        </w:rPr>
        <w:t xml:space="preserve">Context: HIGH — sprint number, team composition, velocity baseline, dates, and scope must all be embedded in the prompt</w:t>
      </w:r>
    </w:p>
    <w:p>
      <w:pPr>
        <w:pStyle w:val="ListParagraph"/>
        <w:numPr>
          <w:ilvl w:val="0"/>
          <w:numId w:val="2"/>
        </w:numPr>
        <w:spacing w:before="50" w:after="50"/>
      </w:pPr>
      <w:r>
        <w:rPr>
          <w:rFonts w:ascii="Arial" w:cs="Arial" w:eastAsia="Arial" w:hAnsi="Arial"/>
          <w:sz w:val="18"/>
          <w:szCs w:val="18"/>
        </w:rPr>
        <w:t xml:space="preserve">Specificity: HIGH — vague capacity inputs produce incorrect forecasts and unreliable estimate validation</w:t>
      </w:r>
    </w:p>
    <w:p>
      <w:pPr>
        <w:pStyle w:val="ListParagraph"/>
        <w:numPr>
          <w:ilvl w:val="0"/>
          <w:numId w:val="2"/>
        </w:numPr>
        <w:spacing w:before="50" w:after="50"/>
      </w:pPr>
      <w:r>
        <w:rPr>
          <w:rFonts w:ascii="Arial" w:cs="Arial" w:eastAsia="Arial" w:hAnsi="Arial"/>
          <w:sz w:val="18"/>
          <w:szCs w:val="18"/>
        </w:rPr>
        <w:t xml:space="preserve">Prioritization: HIGH — work ordering, risk ranking, and dependency sequencing must be explicit</w:t>
      </w:r>
    </w:p>
    <w:p>
      <w:pPr>
        <w:pStyle w:val="ListParagraph"/>
        <w:numPr>
          <w:ilvl w:val="0"/>
          <w:numId w:val="2"/>
        </w:numPr>
        <w:spacing w:before="50" w:after="50"/>
      </w:pPr>
      <w:r>
        <w:rPr>
          <w:rFonts w:ascii="Arial" w:cs="Arial" w:eastAsia="Arial" w:hAnsi="Arial"/>
          <w:sz w:val="18"/>
          <w:szCs w:val="18"/>
        </w:rPr>
        <w:t xml:space="preserve">Actionability: HIGH — every PM output must drive a stakeholder decision or team action</w:t>
      </w:r>
    </w:p>
    <w:p>
      <w:pPr>
        <w:pStyle w:val="ListParagraph"/>
        <w:numPr>
          <w:ilvl w:val="0"/>
          <w:numId w:val="2"/>
        </w:numPr>
        <w:spacing w:before="50" w:after="50"/>
      </w:pPr>
      <w:r>
        <w:rPr>
          <w:rFonts w:ascii="Arial" w:cs="Arial" w:eastAsia="Arial" w:hAnsi="Arial"/>
          <w:sz w:val="18"/>
          <w:szCs w:val="18"/>
        </w:rPr>
        <w:t xml:space="preserve">Engagement model awareness: MEDIUM-HIGH — fixed bid vs. T&amp;M vs. managed services changes what the report communicates</w:t>
      </w:r>
    </w:p>
    <w:p>
      <w:pPr>
        <w:pStyle w:val="ListParagraph"/>
        <w:numPr>
          <w:ilvl w:val="0"/>
          <w:numId w:val="2"/>
        </w:numPr>
        <w:spacing w:before="50" w:after="50"/>
      </w:pPr>
      <w:r>
        <w:rPr>
          <w:rFonts w:ascii="Arial" w:cs="Arial" w:eastAsia="Arial" w:hAnsi="Arial"/>
          <w:sz w:val="18"/>
          <w:szCs w:val="18"/>
        </w:rPr>
        <w:t xml:space="preserve">Speed: MEDIUM — sprint cadence requires fast output, but accuracy must not be sacrificed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C</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Most Important Prompt Quality Dimensions</w:t>
            </w:r>
          </w:p>
          <w:p>
            <w:pPr>
              <w:spacing w:before="0" w:after="40"/>
            </w:pPr>
            <w:r>
              <w:rPr>
                <w:rFonts w:ascii="Arial" w:cs="Arial" w:eastAsia="Arial" w:hAnsi="Arial"/>
                <w:i/>
                <w:iCs/>
                <w:color w:val="595959"/>
                <w:sz w:val="16"/>
                <w:szCs w:val="16"/>
              </w:rPr>
              <w:t xml:space="preserve">Ranked 10–14 dimensions with objective scores (1 = minimum, 10 = maximum weight)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00"/>
        <w:gridCol w:w="840"/>
        <w:gridCol w:w="404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Rank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8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Score (1–10)</w:t>
            </w:r>
          </w:p>
        </w:tc>
        <w:tc>
          <w:tcPr>
            <w:tcW w:type="dxa" w:w="40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Leadership reports and sprint summaries must follow fixed, professional, reusable formats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Sprint number, team, velocity, dates, and scope must all be embedded in every planning or report prompt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Vague capacity inputs produce incorrect forecasts; specificity in prompts drives precision in outputs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Weekly reports and sprint reviews must maintain consistent structure to build stakeholder trust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Prioritization Clarity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Work backlog ordering, risk ranking, and dependency sequencing must be explicit in every planning prompt</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PM outputs must drive stakeholder decisions or team actions; informational-only output has low value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Reports must be interpretable by both technical delivery teams and non-technical executives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Status claims, estimates, and risk assessments must trace to story-level or sprint-level data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Reports must be calibrated to the engagement model: fixed bid, T&amp;M, managed services, or staff aug</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Sprint capacity, team size, SLA thresholds, and budget ceiling must be defined in every analytical prompt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Timeline and forecast outputs must be grounded in real data, not assumed by the AI</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Unclear scope in planning prompts yields incorrect sprint plans and misaligned forecasts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Role/Task Alignment</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Prompt framing must declare deliverable type: status report vs. risk analysis vs. estimate validation</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14</w:t>
            </w:r>
          </w:p>
        </w:tc>
        <w:tc>
          <w:tcPr>
            <w:tcW w:type="dxa" w:w="40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Edge-Case Coverage</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40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Risk scenarios, dependency conflicts, and team availability exceptions must be requested explicitly</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D</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Role-Specific Guideline Emphasis</w:t>
            </w:r>
          </w:p>
          <w:p>
            <w:pPr>
              <w:spacing w:before="0" w:after="40"/>
            </w:pPr>
            <w:r>
              <w:rPr>
                <w:rFonts w:ascii="Arial" w:cs="Arial" w:eastAsia="Arial" w:hAnsi="Arial"/>
                <w:i/>
                <w:iCs/>
                <w:color w:val="595959"/>
                <w:sz w:val="16"/>
                <w:szCs w:val="16"/>
              </w:rPr>
              <w:t xml:space="preserve">Prompting best practices ordered from most to least critical for this persona</w:t>
            </w:r>
          </w:p>
        </w:tc>
      </w:tr>
    </w:tbl>
    <w:p>
      <w:pPr>
        <w:spacing w:before="0" w:after="0"/>
      </w:pPr>
      <w:r>
        <w:rPr>
          <w:sz w:val="10"/>
          <w:szCs w:val="10"/>
        </w:rPr>
        <w:t xml:space="preserve"/>
      </w:r>
    </w:p>
    <w:p>
      <w:pPr>
        <w:pStyle w:val="ListParagraph"/>
        <w:numPr>
          <w:ilvl w:val="0"/>
          <w:numId w:val="3"/>
        </w:numPr>
        <w:spacing w:before="60" w:after="60"/>
      </w:pPr>
      <w:r>
        <w:rPr>
          <w:rFonts w:ascii="Arial" w:cs="Arial" w:eastAsia="Arial" w:hAnsi="Arial"/>
          <w:sz w:val="18"/>
          <w:szCs w:val="18"/>
        </w:rPr>
        <w:t xml:space="preserve">Output schema first — ALWAYS declare the deliverable format before any other content: status report, risk log, sprint summary, estimate comparison table, or escalation note.</w:t>
      </w:r>
    </w:p>
    <w:p>
      <w:pPr>
        <w:pStyle w:val="ListParagraph"/>
        <w:numPr>
          <w:ilvl w:val="0"/>
          <w:numId w:val="3"/>
        </w:numPr>
        <w:spacing w:before="60" w:after="60"/>
      </w:pPr>
      <w:r>
        <w:rPr>
          <w:rFonts w:ascii="Arial" w:cs="Arial" w:eastAsia="Arial" w:hAnsi="Arial"/>
          <w:sz w:val="18"/>
          <w:szCs w:val="18"/>
        </w:rPr>
        <w:t xml:space="preserve">Explicit context embedding — Always embed: sprint number, team name, velocity baseline, reporting period, dates, and engagement model. Never omit sprint context.</w:t>
      </w:r>
    </w:p>
    <w:p>
      <w:pPr>
        <w:pStyle w:val="ListParagraph"/>
        <w:numPr>
          <w:ilvl w:val="0"/>
          <w:numId w:val="3"/>
        </w:numPr>
        <w:spacing w:before="60" w:after="60"/>
      </w:pPr>
      <w:r>
        <w:rPr>
          <w:rFonts w:ascii="Arial" w:cs="Arial" w:eastAsia="Arial" w:hAnsi="Arial"/>
          <w:sz w:val="18"/>
          <w:szCs w:val="18"/>
        </w:rPr>
        <w:t xml:space="preserve">Reproducibility template — For recurring deliverables, anchor to prior output: 'Use the same structure as last week's status report with the following updates.'</w:t>
      </w:r>
    </w:p>
    <w:p>
      <w:pPr>
        <w:pStyle w:val="ListParagraph"/>
        <w:numPr>
          <w:ilvl w:val="0"/>
          <w:numId w:val="3"/>
        </w:numPr>
        <w:spacing w:before="60" w:after="60"/>
      </w:pPr>
      <w:r>
        <w:rPr>
          <w:rFonts w:ascii="Arial" w:cs="Arial" w:eastAsia="Arial" w:hAnsi="Arial"/>
          <w:sz w:val="18"/>
          <w:szCs w:val="18"/>
        </w:rPr>
        <w:t xml:space="preserve">Instruction hierarchy — For complex PM prompts, sequence the request: analyze the data first, summarize findings second, then provide a recommended action.</w:t>
      </w:r>
    </w:p>
    <w:p>
      <w:pPr>
        <w:pStyle w:val="ListParagraph"/>
        <w:numPr>
          <w:ilvl w:val="0"/>
          <w:numId w:val="3"/>
        </w:numPr>
        <w:spacing w:before="60" w:after="60"/>
      </w:pPr>
      <w:r>
        <w:rPr>
          <w:rFonts w:ascii="Arial" w:cs="Arial" w:eastAsia="Arial" w:hAnsi="Arial"/>
          <w:sz w:val="18"/>
          <w:szCs w:val="18"/>
        </w:rPr>
        <w:t xml:space="preserve">Engagement model calibration — Always state: fixed bid, T&amp;M, managed services, or staff augmentation. This changes the tone, detail level, and framing of client-facing reports.</w:t>
      </w:r>
    </w:p>
    <w:p>
      <w:pPr>
        <w:pStyle w:val="ListParagraph"/>
        <w:numPr>
          <w:ilvl w:val="0"/>
          <w:numId w:val="3"/>
        </w:numPr>
        <w:spacing w:before="60" w:after="60"/>
      </w:pPr>
      <w:r>
        <w:rPr>
          <w:rFonts w:ascii="Arial" w:cs="Arial" w:eastAsia="Arial" w:hAnsi="Arial"/>
          <w:sz w:val="18"/>
          <w:szCs w:val="18"/>
        </w:rPr>
        <w:t xml:space="preserve">Constraints definition — Define audience level (executive vs. team), maximum word count, number of status bullets, and escalation criteria.</w:t>
      </w:r>
    </w:p>
    <w:p>
      <w:pPr>
        <w:pStyle w:val="ListParagraph"/>
        <w:numPr>
          <w:ilvl w:val="0"/>
          <w:numId w:val="3"/>
        </w:numPr>
        <w:spacing w:before="60" w:after="60"/>
      </w:pPr>
      <w:r>
        <w:rPr>
          <w:rFonts w:ascii="Arial" w:cs="Arial" w:eastAsia="Arial" w:hAnsi="Arial"/>
          <w:sz w:val="18"/>
          <w:szCs w:val="18"/>
        </w:rPr>
        <w:t xml:space="preserve">Prioritization framing — For backlog, capacity, or risk prompts, include priority criteria explicitly: 'Rank risks by likelihood × impact.'</w:t>
      </w:r>
    </w:p>
    <w:p>
      <w:pPr>
        <w:pStyle w:val="ListParagraph"/>
        <w:numPr>
          <w:ilvl w:val="0"/>
          <w:numId w:val="3"/>
        </w:numPr>
        <w:spacing w:before="60" w:after="60"/>
      </w:pPr>
      <w:r>
        <w:rPr>
          <w:rFonts w:ascii="Arial" w:cs="Arial" w:eastAsia="Arial" w:hAnsi="Arial"/>
          <w:sz w:val="18"/>
          <w:szCs w:val="18"/>
        </w:rPr>
        <w:t xml:space="preserve">Grounded references for estimates — For estimate validation, always provide: team velocity history, comparable story references, and sprint calendar. Never accept AI-generated estimates without data grounding.</w:t>
      </w:r>
    </w:p>
    <w:p>
      <w:pPr>
        <w:pStyle w:val="ListParagraph"/>
        <w:numPr>
          <w:ilvl w:val="0"/>
          <w:numId w:val="3"/>
        </w:numPr>
        <w:spacing w:before="60" w:after="60"/>
      </w:pPr>
      <w:r>
        <w:rPr>
          <w:rFonts w:ascii="Arial" w:cs="Arial" w:eastAsia="Arial" w:hAnsi="Arial"/>
          <w:sz w:val="18"/>
          <w:szCs w:val="18"/>
        </w:rPr>
        <w:t xml:space="preserve">Chain/task decomposition — Break large PM prompts: first extract data insights, then structure the report narrative, then add recommendations with owners.</w:t>
      </w:r>
    </w:p>
    <w:p>
      <w:pPr>
        <w:pStyle w:val="ListParagraph"/>
        <w:numPr>
          <w:ilvl w:val="0"/>
          <w:numId w:val="3"/>
        </w:numPr>
        <w:spacing w:before="60" w:after="60"/>
      </w:pPr>
      <w:r>
        <w:rPr>
          <w:rFonts w:ascii="Arial" w:cs="Arial" w:eastAsia="Arial" w:hAnsi="Arial"/>
          <w:sz w:val="18"/>
          <w:szCs w:val="18"/>
        </w:rPr>
        <w:t xml:space="preserve">Acceptance criteria — Define: 'The output should include: current sprint status, red/yellow/green indicators, top 3 blockers, and recommended next actions.'</w:t>
      </w:r>
    </w:p>
    <w:p>
      <w:pPr>
        <w:pStyle w:val="ListParagraph"/>
        <w:numPr>
          <w:ilvl w:val="0"/>
          <w:numId w:val="3"/>
        </w:numPr>
        <w:spacing w:before="60" w:after="60"/>
      </w:pPr>
      <w:r>
        <w:rPr>
          <w:rFonts w:ascii="Arial" w:cs="Arial" w:eastAsia="Arial" w:hAnsi="Arial"/>
          <w:sz w:val="18"/>
          <w:szCs w:val="18"/>
        </w:rPr>
        <w:t xml:space="preserve">Avoid open-ended reporting prompts — Never: 'Summarize this project.' Always: 'Summarize sprint 14 status in 4 bullets for executive audience, flagging any items at risk of SLA breach.'</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E</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Weighting Recommendation Input</w:t>
            </w:r>
          </w:p>
          <w:p>
            <w:pPr>
              <w:spacing w:before="0" w:after="40"/>
            </w:pPr>
            <w:r>
              <w:rPr>
                <w:rFonts w:ascii="Arial" w:cs="Arial" w:eastAsia="Arial" w:hAnsi="Arial"/>
                <w:i/>
                <w:iCs/>
                <w:color w:val="595959"/>
                <w:sz w:val="16"/>
                <w:szCs w:val="16"/>
              </w:rPr>
              <w:t xml:space="preserve">Percentage importance distribution. Sum = 100%. Graph-ready data.</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Template adherence is the highest-priority quality dimension for PM deliverables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Sprint and team context drives all forecasting and reporting accuracy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Precise inputs yield precise outputs, especially for capacity and estimate analysis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Consistent weekly reports build stakeholder trust over the delivery lifecycle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Prioritization 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Drives planning decisions and escalation calls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PM output must generate a stakeholder decision or team action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Readable by both technical and non-technical audience simultaneously</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Status claims must be data-grounded, not assumed</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Engagement model alignment for client-facing reports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Scope and capacity guardrails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Data-driven reliability for forecast outputs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Planning prompt precision to prevent incorrect sprint plans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F</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Validator Design Implications</w:t>
            </w:r>
          </w:p>
          <w:p>
            <w:pPr>
              <w:spacing w:before="0" w:after="40"/>
            </w:pPr>
            <w:r>
              <w:rPr>
                <w:rFonts w:ascii="Arial" w:cs="Arial" w:eastAsia="Arial" w:hAnsi="Arial"/>
                <w:i/>
                <w:iCs/>
                <w:color w:val="595959"/>
                <w:sz w:val="16"/>
                <w:szCs w:val="16"/>
              </w:rPr>
              <w:t xml:space="preserve">What to check, what triggers penalties, and what real-time suggestions help most</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What the Validator Must Check</w:t>
      </w:r>
    </w:p>
    <w:p>
      <w:pPr>
        <w:pStyle w:val="ListParagraph"/>
        <w:numPr>
          <w:ilvl w:val="0"/>
          <w:numId w:val="2"/>
        </w:numPr>
        <w:spacing w:before="50" w:after="50"/>
      </w:pPr>
      <w:r>
        <w:rPr>
          <w:rFonts w:ascii="Arial" w:cs="Arial" w:eastAsia="Arial" w:hAnsi="Arial"/>
          <w:sz w:val="18"/>
          <w:szCs w:val="18"/>
        </w:rPr>
        <w:t xml:space="preserve">Output format or report type is explicitly declared at the start of the prompt</w:t>
      </w:r>
    </w:p>
    <w:p>
      <w:pPr>
        <w:pStyle w:val="ListParagraph"/>
        <w:numPr>
          <w:ilvl w:val="0"/>
          <w:numId w:val="2"/>
        </w:numPr>
        <w:spacing w:before="50" w:after="50"/>
      </w:pPr>
      <w:r>
        <w:rPr>
          <w:rFonts w:ascii="Arial" w:cs="Arial" w:eastAsia="Arial" w:hAnsi="Arial"/>
          <w:sz w:val="18"/>
          <w:szCs w:val="18"/>
        </w:rPr>
        <w:t xml:space="preserve">Sprint context is fully embedded: sprint number, team, dates, scope, and velocity baseline</w:t>
      </w:r>
    </w:p>
    <w:p>
      <w:pPr>
        <w:pStyle w:val="ListParagraph"/>
        <w:numPr>
          <w:ilvl w:val="0"/>
          <w:numId w:val="2"/>
        </w:numPr>
        <w:spacing w:before="50" w:after="50"/>
      </w:pPr>
      <w:r>
        <w:rPr>
          <w:rFonts w:ascii="Arial" w:cs="Arial" w:eastAsia="Arial" w:hAnsi="Arial"/>
          <w:sz w:val="18"/>
          <w:szCs w:val="18"/>
        </w:rPr>
        <w:t xml:space="preserve">Audience level is specified: executive, client, delivery team, or mixed</w:t>
      </w:r>
    </w:p>
    <w:p>
      <w:pPr>
        <w:pStyle w:val="ListParagraph"/>
        <w:numPr>
          <w:ilvl w:val="0"/>
          <w:numId w:val="2"/>
        </w:numPr>
        <w:spacing w:before="50" w:after="50"/>
      </w:pPr>
      <w:r>
        <w:rPr>
          <w:rFonts w:ascii="Arial" w:cs="Arial" w:eastAsia="Arial" w:hAnsi="Arial"/>
          <w:sz w:val="18"/>
          <w:szCs w:val="18"/>
        </w:rPr>
        <w:t xml:space="preserve">Engagement model context is present for client-facing or financial reports</w:t>
      </w:r>
    </w:p>
    <w:p>
      <w:pPr>
        <w:pStyle w:val="ListParagraph"/>
        <w:numPr>
          <w:ilvl w:val="0"/>
          <w:numId w:val="2"/>
        </w:numPr>
        <w:spacing w:before="50" w:after="50"/>
      </w:pPr>
      <w:r>
        <w:rPr>
          <w:rFonts w:ascii="Arial" w:cs="Arial" w:eastAsia="Arial" w:hAnsi="Arial"/>
          <w:sz w:val="18"/>
          <w:szCs w:val="18"/>
        </w:rPr>
        <w:t xml:space="preserve">Any estimate validation prompt includes reference velocity data or comparable story history</w:t>
      </w:r>
    </w:p>
    <w:p>
      <w:pPr>
        <w:pStyle w:val="ListParagraph"/>
        <w:numPr>
          <w:ilvl w:val="0"/>
          <w:numId w:val="2"/>
        </w:numPr>
        <w:spacing w:before="50" w:after="50"/>
      </w:pPr>
      <w:r>
        <w:rPr>
          <w:rFonts w:ascii="Arial" w:cs="Arial" w:eastAsia="Arial" w:hAnsi="Arial"/>
          <w:sz w:val="18"/>
          <w:szCs w:val="18"/>
        </w:rPr>
        <w:t xml:space="preserve">Prompt is structured (not open-ended); specific output sections are requested</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Penalty Triggers</w:t>
      </w:r>
    </w:p>
    <w:p>
      <w:pPr>
        <w:pStyle w:val="ListParagraph"/>
        <w:numPr>
          <w:ilvl w:val="0"/>
          <w:numId w:val="2"/>
        </w:numPr>
        <w:spacing w:before="50" w:after="50"/>
      </w:pPr>
      <w:r>
        <w:rPr>
          <w:rFonts w:ascii="Arial" w:cs="Arial" w:eastAsia="Arial" w:hAnsi="Arial"/>
          <w:sz w:val="18"/>
          <w:szCs w:val="18"/>
        </w:rPr>
        <w:t xml:space="preserve">No report format specified — HIGH penalty (output will lack professional structure and require full rework)</w:t>
      </w:r>
    </w:p>
    <w:p>
      <w:pPr>
        <w:pStyle w:val="ListParagraph"/>
        <w:numPr>
          <w:ilvl w:val="0"/>
          <w:numId w:val="2"/>
        </w:numPr>
        <w:spacing w:before="50" w:after="50"/>
      </w:pPr>
      <w:r>
        <w:rPr>
          <w:rFonts w:ascii="Arial" w:cs="Arial" w:eastAsia="Arial" w:hAnsi="Arial"/>
          <w:sz w:val="18"/>
          <w:szCs w:val="18"/>
        </w:rPr>
        <w:t xml:space="preserve">Missing sprint or team context in analysis prompts — HIGH penalty (produces generic, non-deliverable output)</w:t>
      </w:r>
    </w:p>
    <w:p>
      <w:pPr>
        <w:pStyle w:val="ListParagraph"/>
        <w:numPr>
          <w:ilvl w:val="0"/>
          <w:numId w:val="2"/>
        </w:numPr>
        <w:spacing w:before="50" w:after="50"/>
      </w:pPr>
      <w:r>
        <w:rPr>
          <w:rFonts w:ascii="Arial" w:cs="Arial" w:eastAsia="Arial" w:hAnsi="Arial"/>
          <w:sz w:val="18"/>
          <w:szCs w:val="18"/>
        </w:rPr>
        <w:t xml:space="preserve">Estimate validation without historical velocity data — MEDIUM penalty (AI will hallucinate estimates)</w:t>
      </w:r>
    </w:p>
    <w:p>
      <w:pPr>
        <w:pStyle w:val="ListParagraph"/>
        <w:numPr>
          <w:ilvl w:val="0"/>
          <w:numId w:val="2"/>
        </w:numPr>
        <w:spacing w:before="50" w:after="50"/>
      </w:pPr>
      <w:r>
        <w:rPr>
          <w:rFonts w:ascii="Arial" w:cs="Arial" w:eastAsia="Arial" w:hAnsi="Arial"/>
          <w:sz w:val="18"/>
          <w:szCs w:val="18"/>
        </w:rPr>
        <w:t xml:space="preserve">Open-ended project summary request — MEDIUM penalty</w:t>
      </w:r>
    </w:p>
    <w:p>
      <w:pPr>
        <w:pStyle w:val="ListParagraph"/>
        <w:numPr>
          <w:ilvl w:val="0"/>
          <w:numId w:val="2"/>
        </w:numPr>
        <w:spacing w:before="50" w:after="50"/>
      </w:pPr>
      <w:r>
        <w:rPr>
          <w:rFonts w:ascii="Arial" w:cs="Arial" w:eastAsia="Arial" w:hAnsi="Arial"/>
          <w:sz w:val="18"/>
          <w:szCs w:val="18"/>
        </w:rPr>
        <w:t xml:space="preserve">Leadership report prompt without audience specification — MEDIUM penalty</w:t>
      </w:r>
    </w:p>
    <w:p>
      <w:pPr>
        <w:pStyle w:val="ListParagraph"/>
        <w:numPr>
          <w:ilvl w:val="0"/>
          <w:numId w:val="2"/>
        </w:numPr>
        <w:spacing w:before="50" w:after="50"/>
      </w:pPr>
      <w:r>
        <w:rPr>
          <w:rFonts w:ascii="Arial" w:cs="Arial" w:eastAsia="Arial" w:hAnsi="Arial"/>
          <w:sz w:val="18"/>
          <w:szCs w:val="18"/>
        </w:rPr>
        <w:t xml:space="preserve">Missing engagement model context for client-facing content — MEDIUM penalty</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Most Useful Real-Time Suggestions</w:t>
      </w:r>
    </w:p>
    <w:p>
      <w:pPr>
        <w:pStyle w:val="ListParagraph"/>
        <w:numPr>
          <w:ilvl w:val="0"/>
          <w:numId w:val="2"/>
        </w:numPr>
        <w:spacing w:before="50" w:after="50"/>
      </w:pPr>
      <w:r>
        <w:rPr>
          <w:rFonts w:ascii="Arial" w:cs="Arial" w:eastAsia="Arial" w:hAnsi="Arial"/>
          <w:sz w:val="18"/>
          <w:szCs w:val="18"/>
        </w:rPr>
        <w:t xml:space="preserve">"Declare report format first: status report, risk log, sprint summary, estimate comparison, or escalation note"</w:t>
      </w:r>
    </w:p>
    <w:p>
      <w:pPr>
        <w:pStyle w:val="ListParagraph"/>
        <w:numPr>
          <w:ilvl w:val="0"/>
          <w:numId w:val="2"/>
        </w:numPr>
        <w:spacing w:before="50" w:after="50"/>
      </w:pPr>
      <w:r>
        <w:rPr>
          <w:rFonts w:ascii="Arial" w:cs="Arial" w:eastAsia="Arial" w:hAnsi="Arial"/>
          <w:sz w:val="18"/>
          <w:szCs w:val="18"/>
        </w:rPr>
        <w:t xml:space="preserve">"Embed sprint context: sprint number, team name, velocity baseline, reporting period, start and end dates"</w:t>
      </w:r>
    </w:p>
    <w:p>
      <w:pPr>
        <w:pStyle w:val="ListParagraph"/>
        <w:numPr>
          <w:ilvl w:val="0"/>
          <w:numId w:val="2"/>
        </w:numPr>
        <w:spacing w:before="50" w:after="50"/>
      </w:pPr>
      <w:r>
        <w:rPr>
          <w:rFonts w:ascii="Arial" w:cs="Arial" w:eastAsia="Arial" w:hAnsi="Arial"/>
          <w:sz w:val="18"/>
          <w:szCs w:val="18"/>
        </w:rPr>
        <w:t xml:space="preserve">"Specify audience: executive summary (3–5 bullets) vs. full operational report (detailed sections)"</w:t>
      </w:r>
    </w:p>
    <w:p>
      <w:pPr>
        <w:pStyle w:val="ListParagraph"/>
        <w:numPr>
          <w:ilvl w:val="0"/>
          <w:numId w:val="2"/>
        </w:numPr>
        <w:spacing w:before="50" w:after="50"/>
      </w:pPr>
      <w:r>
        <w:rPr>
          <w:rFonts w:ascii="Arial" w:cs="Arial" w:eastAsia="Arial" w:hAnsi="Arial"/>
          <w:sz w:val="18"/>
          <w:szCs w:val="18"/>
        </w:rPr>
        <w:t xml:space="preserve">"Add engagement model: fixed bid, T&amp;M, managed services, or staff augmentation"</w:t>
      </w:r>
    </w:p>
    <w:p>
      <w:pPr>
        <w:pStyle w:val="ListParagraph"/>
        <w:numPr>
          <w:ilvl w:val="0"/>
          <w:numId w:val="2"/>
        </w:numPr>
        <w:spacing w:before="50" w:after="50"/>
      </w:pPr>
      <w:r>
        <w:rPr>
          <w:rFonts w:ascii="Arial" w:cs="Arial" w:eastAsia="Arial" w:hAnsi="Arial"/>
          <w:sz w:val="18"/>
          <w:szCs w:val="18"/>
        </w:rPr>
        <w:t xml:space="preserve">"For estimate validation: provide team velocity history (last 4 sprints) and 2–3 comparable story references"</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220"/>
              <w:left w:type="dxa" w:w="300"/>
              <w:bottom w:type="dxa" w:w="220"/>
              <w:right w:type="dxa" w:w="300"/>
            </w:tcMar>
          </w:tcPr>
          <w:p>
            <w:pPr>
              <w:spacing w:before="40" w:after="60"/>
              <w:jc w:val="center"/>
            </w:pPr>
            <w:r>
              <w:rPr>
                <w:rFonts w:ascii="Arial" w:cs="Arial" w:eastAsia="Arial" w:hAnsi="Arial"/>
                <w:b/>
                <w:bCs/>
                <w:color w:val="FFFFFF"/>
                <w:sz w:val="38"/>
                <w:szCs w:val="38"/>
              </w:rPr>
              <w:t xml:space="preserve">PERSONA 3: Business Analyst + Product Owner</w:t>
            </w:r>
          </w:p>
          <w:p>
            <w:pPr>
              <w:spacing w:before="0" w:after="40"/>
              <w:jc w:val="center"/>
            </w:pPr>
            <w:r>
              <w:rPr>
                <w:rFonts w:ascii="Arial" w:cs="Arial" w:eastAsia="Arial" w:hAnsi="Arial"/>
                <w:color w:val="D9E2F3"/>
                <w:sz w:val="20"/>
                <w:szCs w:val="20"/>
              </w:rPr>
              <w:t xml:space="preserve">Business Intelligence Cluster | Requirements · Process Analysis · Product Strategy · Backlog Management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A</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 Summary</w:t>
            </w:r>
          </w:p>
          <w:p>
            <w:pPr>
              <w:spacing w:before="0" w:after="40"/>
            </w:pPr>
            <w:r>
              <w:rPr>
                <w:rFonts w:ascii="Arial" w:cs="Arial" w:eastAsia="Arial" w:hAnsi="Arial"/>
                <w:i/>
                <w:iCs/>
                <w:color w:val="595959"/>
                <w:sz w:val="16"/>
                <w:szCs w:val="16"/>
              </w:rPr>
              <w:t xml:space="preserve">Cluster overview with sub-profile breakdown of responsibilities and decisions</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Cluster Overview</w:t>
      </w:r>
    </w:p>
    <w:p>
      <w:pPr>
        <w:pStyle w:val="ListParagraph"/>
        <w:numPr>
          <w:ilvl w:val="0"/>
          <w:numId w:val="2"/>
        </w:numPr>
        <w:spacing w:before="50" w:after="50"/>
      </w:pPr>
      <w:r>
        <w:rPr>
          <w:rFonts w:ascii="Arial" w:cs="Arial" w:eastAsia="Arial" w:hAnsi="Arial"/>
          <w:sz w:val="18"/>
          <w:szCs w:val="18"/>
        </w:rPr>
        <w:t xml:space="preserve">Business Intelligence cluster covering two business-facing personas with overlapping but distinct prompt needs</w:t>
      </w:r>
    </w:p>
    <w:p>
      <w:pPr>
        <w:pStyle w:val="ListParagraph"/>
        <w:numPr>
          <w:ilvl w:val="0"/>
          <w:numId w:val="2"/>
        </w:numPr>
        <w:spacing w:before="50" w:after="50"/>
      </w:pPr>
      <w:r>
        <w:rPr>
          <w:rFonts w:ascii="Arial" w:cs="Arial" w:eastAsia="Arial" w:hAnsi="Arial"/>
          <w:sz w:val="18"/>
          <w:szCs w:val="18"/>
        </w:rPr>
        <w:t xml:space="preserve">BA sub-profile: primarily analytical and document-heavy; prompts focus on extracting, synthesizing, and structuring information from large document sets</w:t>
      </w:r>
    </w:p>
    <w:p>
      <w:pPr>
        <w:pStyle w:val="ListParagraph"/>
        <w:numPr>
          <w:ilvl w:val="0"/>
          <w:numId w:val="2"/>
        </w:numPr>
        <w:spacing w:before="50" w:after="50"/>
      </w:pPr>
      <w:r>
        <w:rPr>
          <w:rFonts w:ascii="Arial" w:cs="Arial" w:eastAsia="Arial" w:hAnsi="Arial"/>
          <w:sz w:val="18"/>
          <w:szCs w:val="18"/>
        </w:rPr>
        <w:t xml:space="preserve">PO sub-profile: primarily strategic and translation-focused; prompts focus on business-technical language conversion and product decision support</w:t>
      </w:r>
    </w:p>
    <w:p>
      <w:pPr>
        <w:pStyle w:val="ListParagraph"/>
        <w:numPr>
          <w:ilvl w:val="0"/>
          <w:numId w:val="2"/>
        </w:numPr>
        <w:spacing w:before="50" w:after="50"/>
      </w:pPr>
      <w:r>
        <w:rPr>
          <w:rFonts w:ascii="Arial" w:cs="Arial" w:eastAsia="Arial" w:hAnsi="Arial"/>
          <w:sz w:val="18"/>
          <w:szCs w:val="18"/>
        </w:rPr>
        <w:t xml:space="preserve">Both sub-profiles produce structured deliverables (BRDs, SOPs, user stories, roadmaps) that feed directly into delivery execution</w:t>
      </w:r>
    </w:p>
    <w:p>
      <w:pPr>
        <w:pStyle w:val="ListParagraph"/>
        <w:numPr>
          <w:ilvl w:val="0"/>
          <w:numId w:val="2"/>
        </w:numPr>
        <w:spacing w:before="50" w:after="50"/>
      </w:pPr>
      <w:r>
        <w:rPr>
          <w:rFonts w:ascii="Arial" w:cs="Arial" w:eastAsia="Arial" w:hAnsi="Arial"/>
          <w:sz w:val="18"/>
          <w:szCs w:val="18"/>
        </w:rPr>
        <w:t xml:space="preserve">BA and PO are the primary consumers of competitive, market, and stakeholder data within the organization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Business Analyst — Role Responsibilities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Collects, documents, and manages business and functional requirements from stakeholder inputs</w:t>
      </w:r>
    </w:p>
    <w:p>
      <w:pPr>
        <w:pStyle w:val="ListParagraph"/>
        <w:numPr>
          <w:ilvl w:val="0"/>
          <w:numId w:val="2"/>
        </w:numPr>
        <w:spacing w:before="50" w:after="50"/>
      </w:pPr>
      <w:r>
        <w:rPr>
          <w:rFonts w:ascii="Arial" w:cs="Arial" w:eastAsia="Arial" w:hAnsi="Arial"/>
          <w:sz w:val="18"/>
          <w:szCs w:val="18"/>
        </w:rPr>
        <w:t xml:space="preserve">Bridges business stakeholders and technical delivery teams through structured requirements documentation</w:t>
      </w:r>
    </w:p>
    <w:p>
      <w:pPr>
        <w:pStyle w:val="ListParagraph"/>
        <w:numPr>
          <w:ilvl w:val="0"/>
          <w:numId w:val="2"/>
        </w:numPr>
        <w:spacing w:before="50" w:after="50"/>
      </w:pPr>
      <w:r>
        <w:rPr>
          <w:rFonts w:ascii="Arial" w:cs="Arial" w:eastAsia="Arial" w:hAnsi="Arial"/>
          <w:sz w:val="18"/>
          <w:szCs w:val="18"/>
        </w:rPr>
        <w:t xml:space="preserve">Analyzes large document repositories to extract specific business details and requirements</w:t>
      </w:r>
    </w:p>
    <w:p>
      <w:pPr>
        <w:pStyle w:val="ListParagraph"/>
        <w:numPr>
          <w:ilvl w:val="0"/>
          <w:numId w:val="2"/>
        </w:numPr>
        <w:spacing w:before="50" w:after="50"/>
      </w:pPr>
      <w:r>
        <w:rPr>
          <w:rFonts w:ascii="Arial" w:cs="Arial" w:eastAsia="Arial" w:hAnsi="Arial"/>
          <w:sz w:val="18"/>
          <w:szCs w:val="18"/>
        </w:rPr>
        <w:t xml:space="preserve">Maps existing processes and identifies gaps for AI or automation conversion readiness</w:t>
      </w:r>
    </w:p>
    <w:p>
      <w:pPr>
        <w:pStyle w:val="ListParagraph"/>
        <w:numPr>
          <w:ilvl w:val="0"/>
          <w:numId w:val="2"/>
        </w:numPr>
        <w:spacing w:before="50" w:after="50"/>
      </w:pPr>
      <w:r>
        <w:rPr>
          <w:rFonts w:ascii="Arial" w:cs="Arial" w:eastAsia="Arial" w:hAnsi="Arial"/>
          <w:sz w:val="18"/>
          <w:szCs w:val="18"/>
        </w:rPr>
        <w:t xml:space="preserve">Defines and documents standard operating procedures (SOPs) for process digitization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Business Analyst — Decisions Supported</w:t>
      </w:r>
    </w:p>
    <w:p>
      <w:pPr>
        <w:pStyle w:val="ListParagraph"/>
        <w:numPr>
          <w:ilvl w:val="1"/>
          <w:numId w:val="2"/>
        </w:numPr>
        <w:spacing w:before="50" w:after="50"/>
      </w:pPr>
      <w:r>
        <w:rPr>
          <w:rFonts w:ascii="Arial" w:cs="Arial" w:eastAsia="Arial" w:hAnsi="Arial"/>
          <w:sz w:val="18"/>
          <w:szCs w:val="18"/>
        </w:rPr>
        <w:t xml:space="preserve">Requirements scoping and prioritization (in scope vs. out of scope)</w:t>
      </w:r>
    </w:p>
    <w:p>
      <w:pPr>
        <w:pStyle w:val="ListParagraph"/>
        <w:numPr>
          <w:ilvl w:val="1"/>
          <w:numId w:val="2"/>
        </w:numPr>
        <w:spacing w:before="50" w:after="50"/>
      </w:pPr>
      <w:r>
        <w:rPr>
          <w:rFonts w:ascii="Arial" w:cs="Arial" w:eastAsia="Arial" w:hAnsi="Arial"/>
          <w:sz w:val="18"/>
          <w:szCs w:val="18"/>
        </w:rPr>
        <w:t xml:space="preserve">Process gap identification and improvement opportunity classification</w:t>
      </w:r>
    </w:p>
    <w:p>
      <w:pPr>
        <w:pStyle w:val="ListParagraph"/>
        <w:numPr>
          <w:ilvl w:val="1"/>
          <w:numId w:val="2"/>
        </w:numPr>
        <w:spacing w:before="50" w:after="50"/>
      </w:pPr>
      <w:r>
        <w:rPr>
          <w:rFonts w:ascii="Arial" w:cs="Arial" w:eastAsia="Arial" w:hAnsi="Arial"/>
          <w:sz w:val="18"/>
          <w:szCs w:val="18"/>
        </w:rPr>
        <w:t xml:space="preserve">SOP readiness assessment for AI/automation conversion</w:t>
      </w:r>
    </w:p>
    <w:p>
      <w:pPr>
        <w:pStyle w:val="ListParagraph"/>
        <w:numPr>
          <w:ilvl w:val="1"/>
          <w:numId w:val="2"/>
        </w:numPr>
        <w:spacing w:before="50" w:after="50"/>
      </w:pPr>
      <w:r>
        <w:rPr>
          <w:rFonts w:ascii="Arial" w:cs="Arial" w:eastAsia="Arial" w:hAnsi="Arial"/>
          <w:sz w:val="18"/>
          <w:szCs w:val="18"/>
        </w:rPr>
        <w:t xml:space="preserve">Feasibility analysis for proposed business process changes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Product Owner — Role Responsibilities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Defines, maintains, and prioritizes the product backlog across all delivery tracks</w:t>
      </w:r>
    </w:p>
    <w:p>
      <w:pPr>
        <w:pStyle w:val="ListParagraph"/>
        <w:numPr>
          <w:ilvl w:val="0"/>
          <w:numId w:val="2"/>
        </w:numPr>
        <w:spacing w:before="50" w:after="50"/>
      </w:pPr>
      <w:r>
        <w:rPr>
          <w:rFonts w:ascii="Arial" w:cs="Arial" w:eastAsia="Arial" w:hAnsi="Arial"/>
          <w:sz w:val="18"/>
          <w:szCs w:val="18"/>
        </w:rPr>
        <w:t xml:space="preserve">Translates business vision and client requirements into actionable user stories with acceptance criteria</w:t>
      </w:r>
    </w:p>
    <w:p>
      <w:pPr>
        <w:pStyle w:val="ListParagraph"/>
        <w:numPr>
          <w:ilvl w:val="0"/>
          <w:numId w:val="2"/>
        </w:numPr>
        <w:spacing w:before="50" w:after="50"/>
      </w:pPr>
      <w:r>
        <w:rPr>
          <w:rFonts w:ascii="Arial" w:cs="Arial" w:eastAsia="Arial" w:hAnsi="Arial"/>
          <w:sz w:val="18"/>
          <w:szCs w:val="18"/>
        </w:rPr>
        <w:t xml:space="preserve">Converts technical capabilities and constraints into business-language feature descriptions for stakeholders</w:t>
      </w:r>
    </w:p>
    <w:p>
      <w:pPr>
        <w:pStyle w:val="ListParagraph"/>
        <w:numPr>
          <w:ilvl w:val="0"/>
          <w:numId w:val="2"/>
        </w:numPr>
        <w:spacing w:before="50" w:after="50"/>
      </w:pPr>
      <w:r>
        <w:rPr>
          <w:rFonts w:ascii="Arial" w:cs="Arial" w:eastAsia="Arial" w:hAnsi="Arial"/>
          <w:sz w:val="18"/>
          <w:szCs w:val="18"/>
        </w:rPr>
        <w:t xml:space="preserve">Drives competitive product analysis and feature benchmarking for roadmap decisions</w:t>
      </w:r>
    </w:p>
    <w:p>
      <w:pPr>
        <w:pStyle w:val="ListParagraph"/>
        <w:numPr>
          <w:ilvl w:val="0"/>
          <w:numId w:val="2"/>
        </w:numPr>
        <w:spacing w:before="50" w:after="50"/>
      </w:pPr>
      <w:r>
        <w:rPr>
          <w:rFonts w:ascii="Arial" w:cs="Arial" w:eastAsia="Arial" w:hAnsi="Arial"/>
          <w:sz w:val="18"/>
          <w:szCs w:val="18"/>
        </w:rPr>
        <w:t xml:space="preserve">Manages product roadmap communication across all four Infovision engagement models</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Product Owner — Decisions Supported</w:t>
      </w:r>
    </w:p>
    <w:p>
      <w:pPr>
        <w:pStyle w:val="ListParagraph"/>
        <w:numPr>
          <w:ilvl w:val="1"/>
          <w:numId w:val="2"/>
        </w:numPr>
        <w:spacing w:before="50" w:after="50"/>
      </w:pPr>
      <w:r>
        <w:rPr>
          <w:rFonts w:ascii="Arial" w:cs="Arial" w:eastAsia="Arial" w:hAnsi="Arial"/>
          <w:sz w:val="18"/>
          <w:szCs w:val="18"/>
        </w:rPr>
        <w:t xml:space="preserve">Feature prioritization and roadmap sequencing (MoSCoW, WSJF, value vs. effort)</w:t>
      </w:r>
    </w:p>
    <w:p>
      <w:pPr>
        <w:pStyle w:val="ListParagraph"/>
        <w:numPr>
          <w:ilvl w:val="1"/>
          <w:numId w:val="2"/>
        </w:numPr>
        <w:spacing w:before="50" w:after="50"/>
      </w:pPr>
      <w:r>
        <w:rPr>
          <w:rFonts w:ascii="Arial" w:cs="Arial" w:eastAsia="Arial" w:hAnsi="Arial"/>
          <w:sz w:val="18"/>
          <w:szCs w:val="18"/>
        </w:rPr>
        <w:t xml:space="preserve">MVP scope definition and scope change management</w:t>
      </w:r>
    </w:p>
    <w:p>
      <w:pPr>
        <w:pStyle w:val="ListParagraph"/>
        <w:numPr>
          <w:ilvl w:val="1"/>
          <w:numId w:val="2"/>
        </w:numPr>
        <w:spacing w:before="50" w:after="50"/>
      </w:pPr>
      <w:r>
        <w:rPr>
          <w:rFonts w:ascii="Arial" w:cs="Arial" w:eastAsia="Arial" w:hAnsi="Arial"/>
          <w:sz w:val="18"/>
          <w:szCs w:val="18"/>
        </w:rPr>
        <w:t xml:space="preserve">Build vs. buy vs. partner evaluation</w:t>
      </w:r>
    </w:p>
    <w:p>
      <w:pPr>
        <w:pStyle w:val="ListParagraph"/>
        <w:numPr>
          <w:ilvl w:val="1"/>
          <w:numId w:val="2"/>
        </w:numPr>
        <w:spacing w:before="50" w:after="50"/>
      </w:pPr>
      <w:r>
        <w:rPr>
          <w:rFonts w:ascii="Arial" w:cs="Arial" w:eastAsia="Arial" w:hAnsi="Arial"/>
          <w:sz w:val="18"/>
          <w:szCs w:val="18"/>
        </w:rPr>
        <w:t xml:space="preserve">Acceptance criteria sign-off on delivered user stories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Shared Cluster Decisions</w:t>
      </w:r>
    </w:p>
    <w:p>
      <w:pPr>
        <w:pStyle w:val="ListParagraph"/>
        <w:numPr>
          <w:ilvl w:val="0"/>
          <w:numId w:val="2"/>
        </w:numPr>
        <w:spacing w:before="50" w:after="50"/>
      </w:pPr>
      <w:r>
        <w:rPr>
          <w:rFonts w:ascii="Arial" w:cs="Arial" w:eastAsia="Arial" w:hAnsi="Arial"/>
          <w:sz w:val="18"/>
          <w:szCs w:val="18"/>
        </w:rPr>
        <w:t xml:space="preserve">Both contribute to requirements definition and validation</w:t>
      </w:r>
    </w:p>
    <w:p>
      <w:pPr>
        <w:pStyle w:val="ListParagraph"/>
        <w:numPr>
          <w:ilvl w:val="0"/>
          <w:numId w:val="2"/>
        </w:numPr>
        <w:spacing w:before="50" w:after="50"/>
      </w:pPr>
      <w:r>
        <w:rPr>
          <w:rFonts w:ascii="Arial" w:cs="Arial" w:eastAsia="Arial" w:hAnsi="Arial"/>
          <w:sz w:val="18"/>
          <w:szCs w:val="18"/>
        </w:rPr>
        <w:t xml:space="preserve">Both translate between business stakeholders and technical delivery teams</w:t>
      </w:r>
    </w:p>
    <w:p>
      <w:pPr>
        <w:pStyle w:val="ListParagraph"/>
        <w:numPr>
          <w:ilvl w:val="0"/>
          <w:numId w:val="2"/>
        </w:numPr>
        <w:spacing w:before="50" w:after="50"/>
      </w:pPr>
      <w:r>
        <w:rPr>
          <w:rFonts w:ascii="Arial" w:cs="Arial" w:eastAsia="Arial" w:hAnsi="Arial"/>
          <w:sz w:val="18"/>
          <w:szCs w:val="18"/>
        </w:rPr>
        <w:t xml:space="preserve">Both produce structured deliverables (BRDs, user stories, SOPs, roadmaps) that drive sprint execution</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Prompting Mode Classification</w:t>
      </w:r>
    </w:p>
    <w:p>
      <w:pPr>
        <w:pStyle w:val="ListParagraph"/>
        <w:numPr>
          <w:ilvl w:val="0"/>
          <w:numId w:val="2"/>
        </w:numPr>
        <w:spacing w:before="50" w:after="50"/>
      </w:pPr>
      <w:r>
        <w:rPr>
          <w:rFonts w:ascii="Arial" w:cs="Arial" w:eastAsia="Arial" w:hAnsi="Arial"/>
          <w:sz w:val="18"/>
          <w:szCs w:val="18"/>
        </w:rPr>
        <w:t xml:space="preserve">BA: Analytical and document-heavy; output must trace to source documents, not be generated freely</w:t>
      </w:r>
    </w:p>
    <w:p>
      <w:pPr>
        <w:pStyle w:val="ListParagraph"/>
        <w:numPr>
          <w:ilvl w:val="0"/>
          <w:numId w:val="2"/>
        </w:numPr>
        <w:spacing w:before="50" w:after="50"/>
      </w:pPr>
      <w:r>
        <w:rPr>
          <w:rFonts w:ascii="Arial" w:cs="Arial" w:eastAsia="Arial" w:hAnsi="Arial"/>
          <w:sz w:val="18"/>
          <w:szCs w:val="18"/>
        </w:rPr>
        <w:t xml:space="preserve">PO: Strategic and translation-focused; output must serve specific business or technical audiences</w:t>
      </w:r>
    </w:p>
    <w:p>
      <w:pPr>
        <w:pStyle w:val="ListParagraph"/>
        <w:numPr>
          <w:ilvl w:val="0"/>
          <w:numId w:val="2"/>
        </w:numPr>
        <w:spacing w:before="50" w:after="50"/>
      </w:pPr>
      <w:r>
        <w:rPr>
          <w:rFonts w:ascii="Arial" w:cs="Arial" w:eastAsia="Arial" w:hAnsi="Arial"/>
          <w:sz w:val="18"/>
          <w:szCs w:val="18"/>
        </w:rPr>
        <w:t xml:space="preserve">Both: Internal-facing (delivery teams and leadership) and external-facing (client stakeholders)</w:t>
      </w:r>
    </w:p>
    <w:p>
      <w:pPr>
        <w:pStyle w:val="ListParagraph"/>
        <w:numPr>
          <w:ilvl w:val="0"/>
          <w:numId w:val="2"/>
        </w:numPr>
        <w:spacing w:before="50" w:after="50"/>
      </w:pPr>
      <w:r>
        <w:rPr>
          <w:rFonts w:ascii="Arial" w:cs="Arial" w:eastAsia="Arial" w:hAnsi="Arial"/>
          <w:sz w:val="18"/>
          <w:szCs w:val="18"/>
        </w:rPr>
        <w:t xml:space="preserve">Both: Structured output-oriented — generic or unformatted responses have low professional value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B</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Prompt Usage Patterns</w:t>
            </w:r>
          </w:p>
          <w:p>
            <w:pPr>
              <w:spacing w:before="0" w:after="40"/>
            </w:pPr>
            <w:r>
              <w:rPr>
                <w:rFonts w:ascii="Arial" w:cs="Arial" w:eastAsia="Arial" w:hAnsi="Arial"/>
                <w:i/>
                <w:iCs/>
                <w:color w:val="595959"/>
                <w:sz w:val="16"/>
                <w:szCs w:val="16"/>
              </w:rPr>
              <w:t xml:space="preserve">Sub-profile prompt types, use cases, and dimension importance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Business Analyst — Prompt Types &amp; Use Cases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Requirements elicitation and documentation from stakeholder notes or interview transcripts</w:t>
      </w:r>
    </w:p>
    <w:p>
      <w:pPr>
        <w:pStyle w:val="ListParagraph"/>
        <w:numPr>
          <w:ilvl w:val="0"/>
          <w:numId w:val="2"/>
        </w:numPr>
        <w:spacing w:before="50" w:after="50"/>
      </w:pPr>
      <w:r>
        <w:rPr>
          <w:rFonts w:ascii="Arial" w:cs="Arial" w:eastAsia="Arial" w:hAnsi="Arial"/>
          <w:sz w:val="18"/>
          <w:szCs w:val="18"/>
        </w:rPr>
        <w:t xml:space="preserve">Document synthesis: extracting specific details from large document sets (50+ pages)</w:t>
      </w:r>
    </w:p>
    <w:p>
      <w:pPr>
        <w:pStyle w:val="ListParagraph"/>
        <w:numPr>
          <w:ilvl w:val="0"/>
          <w:numId w:val="2"/>
        </w:numPr>
        <w:spacing w:before="50" w:after="50"/>
      </w:pPr>
      <w:r>
        <w:rPr>
          <w:rFonts w:ascii="Arial" w:cs="Arial" w:eastAsia="Arial" w:hAnsi="Arial"/>
          <w:sz w:val="18"/>
          <w:szCs w:val="18"/>
        </w:rPr>
        <w:t xml:space="preserve">Process flow mapping and gap analysis against current-state descriptions</w:t>
      </w:r>
    </w:p>
    <w:p>
      <w:pPr>
        <w:pStyle w:val="ListParagraph"/>
        <w:numPr>
          <w:ilvl w:val="0"/>
          <w:numId w:val="2"/>
        </w:numPr>
        <w:spacing w:before="50" w:after="50"/>
      </w:pPr>
      <w:r>
        <w:rPr>
          <w:rFonts w:ascii="Arial" w:cs="Arial" w:eastAsia="Arial" w:hAnsi="Arial"/>
          <w:sz w:val="18"/>
          <w:szCs w:val="18"/>
        </w:rPr>
        <w:t xml:space="preserve">SOP drafting from interview transcripts or operational process descriptions</w:t>
      </w:r>
    </w:p>
    <w:p>
      <w:pPr>
        <w:pStyle w:val="ListParagraph"/>
        <w:numPr>
          <w:ilvl w:val="0"/>
          <w:numId w:val="2"/>
        </w:numPr>
        <w:spacing w:before="50" w:after="50"/>
      </w:pPr>
      <w:r>
        <w:rPr>
          <w:rFonts w:ascii="Arial" w:cs="Arial" w:eastAsia="Arial" w:hAnsi="Arial"/>
          <w:sz w:val="18"/>
          <w:szCs w:val="18"/>
        </w:rPr>
        <w:t xml:space="preserve">Data interpretation and pattern identification from pre-provided structured datasets</w:t>
      </w:r>
    </w:p>
    <w:p>
      <w:pPr>
        <w:pStyle w:val="ListParagraph"/>
        <w:numPr>
          <w:ilvl w:val="0"/>
          <w:numId w:val="2"/>
        </w:numPr>
        <w:spacing w:before="50" w:after="50"/>
      </w:pPr>
      <w:r>
        <w:rPr>
          <w:rFonts w:ascii="Arial" w:cs="Arial" w:eastAsia="Arial" w:hAnsi="Arial"/>
          <w:sz w:val="18"/>
          <w:szCs w:val="18"/>
        </w:rPr>
        <w:t xml:space="preserve">AI readiness assessment: evaluating process suitability for automation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Business Analyst — Example Use Cases</w:t>
      </w:r>
    </w:p>
    <w:p>
      <w:pPr>
        <w:pStyle w:val="ListParagraph"/>
        <w:numPr>
          <w:ilvl w:val="1"/>
          <w:numId w:val="2"/>
        </w:numPr>
        <w:spacing w:before="50" w:after="50"/>
      </w:pPr>
      <w:r>
        <w:rPr>
          <w:rFonts w:ascii="Arial" w:cs="Arial" w:eastAsia="Arial" w:hAnsi="Arial"/>
          <w:sz w:val="18"/>
          <w:szCs w:val="18"/>
        </w:rPr>
        <w:t xml:space="preserve">Extract all functional requirements from this 50-page stakeholder interview transcript</w:t>
      </w:r>
    </w:p>
    <w:p>
      <w:pPr>
        <w:pStyle w:val="ListParagraph"/>
        <w:numPr>
          <w:ilvl w:val="1"/>
          <w:numId w:val="2"/>
        </w:numPr>
        <w:spacing w:before="50" w:after="50"/>
      </w:pPr>
      <w:r>
        <w:rPr>
          <w:rFonts w:ascii="Arial" w:cs="Arial" w:eastAsia="Arial" w:hAnsi="Arial"/>
          <w:sz w:val="18"/>
          <w:szCs w:val="18"/>
        </w:rPr>
        <w:t xml:space="preserve">Compare these three vendor proposals and summarize feature capability gaps in a matrix</w:t>
      </w:r>
    </w:p>
    <w:p>
      <w:pPr>
        <w:pStyle w:val="ListParagraph"/>
        <w:numPr>
          <w:ilvl w:val="1"/>
          <w:numId w:val="2"/>
        </w:numPr>
        <w:spacing w:before="50" w:after="50"/>
      </w:pPr>
      <w:r>
        <w:rPr>
          <w:rFonts w:ascii="Arial" w:cs="Arial" w:eastAsia="Arial" w:hAnsi="Arial"/>
          <w:sz w:val="18"/>
          <w:szCs w:val="18"/>
        </w:rPr>
        <w:t xml:space="preserve">Map this current-state process into a structured swim lane flow with decision points</w:t>
      </w:r>
    </w:p>
    <w:p>
      <w:pPr>
        <w:pStyle w:val="ListParagraph"/>
        <w:numPr>
          <w:ilvl w:val="1"/>
          <w:numId w:val="2"/>
        </w:numPr>
        <w:spacing w:before="50" w:after="50"/>
      </w:pPr>
      <w:r>
        <w:rPr>
          <w:rFonts w:ascii="Arial" w:cs="Arial" w:eastAsia="Arial" w:hAnsi="Arial"/>
          <w:sz w:val="18"/>
          <w:szCs w:val="18"/>
        </w:rPr>
        <w:t xml:space="preserve">Identify which SOPs in this document set are candidates for AI automation based on these criteria</w:t>
      </w:r>
    </w:p>
    <w:p>
      <w:pPr>
        <w:pStyle w:val="ListParagraph"/>
        <w:numPr>
          <w:ilvl w:val="1"/>
          <w:numId w:val="2"/>
        </w:numPr>
        <w:spacing w:before="50" w:after="50"/>
      </w:pPr>
      <w:r>
        <w:rPr>
          <w:rFonts w:ascii="Arial" w:cs="Arial" w:eastAsia="Arial" w:hAnsi="Arial"/>
          <w:sz w:val="18"/>
          <w:szCs w:val="18"/>
        </w:rPr>
        <w:t xml:space="preserve">Draft acceptance criteria for the requirements documented in Section 3 of this BRD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Product Owner — Prompt Types &amp; Use Cases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User story drafting with acceptance criteria from business feature requests</w:t>
      </w:r>
    </w:p>
    <w:p>
      <w:pPr>
        <w:pStyle w:val="ListParagraph"/>
        <w:numPr>
          <w:ilvl w:val="0"/>
          <w:numId w:val="2"/>
        </w:numPr>
        <w:spacing w:before="50" w:after="50"/>
      </w:pPr>
      <w:r>
        <w:rPr>
          <w:rFonts w:ascii="Arial" w:cs="Arial" w:eastAsia="Arial" w:hAnsi="Arial"/>
          <w:sz w:val="18"/>
          <w:szCs w:val="18"/>
        </w:rPr>
        <w:t xml:space="preserve">Business-to-technical feature translation for the development team</w:t>
      </w:r>
    </w:p>
    <w:p>
      <w:pPr>
        <w:pStyle w:val="ListParagraph"/>
        <w:numPr>
          <w:ilvl w:val="0"/>
          <w:numId w:val="2"/>
        </w:numPr>
        <w:spacing w:before="50" w:after="50"/>
      </w:pPr>
      <w:r>
        <w:rPr>
          <w:rFonts w:ascii="Arial" w:cs="Arial" w:eastAsia="Arial" w:hAnsi="Arial"/>
          <w:sz w:val="18"/>
          <w:szCs w:val="18"/>
        </w:rPr>
        <w:t xml:space="preserve">Technical-to-business feature description for stakeholders and clients</w:t>
      </w:r>
    </w:p>
    <w:p>
      <w:pPr>
        <w:pStyle w:val="ListParagraph"/>
        <w:numPr>
          <w:ilvl w:val="0"/>
          <w:numId w:val="2"/>
        </w:numPr>
        <w:spacing w:before="50" w:after="50"/>
      </w:pPr>
      <w:r>
        <w:rPr>
          <w:rFonts w:ascii="Arial" w:cs="Arial" w:eastAsia="Arial" w:hAnsi="Arial"/>
          <w:sz w:val="18"/>
          <w:szCs w:val="18"/>
        </w:rPr>
        <w:t xml:space="preserve">Competitive product analysis and feature gap identification</w:t>
      </w:r>
    </w:p>
    <w:p>
      <w:pPr>
        <w:pStyle w:val="ListParagraph"/>
        <w:numPr>
          <w:ilvl w:val="0"/>
          <w:numId w:val="2"/>
        </w:numPr>
        <w:spacing w:before="50" w:after="50"/>
      </w:pPr>
      <w:r>
        <w:rPr>
          <w:rFonts w:ascii="Arial" w:cs="Arial" w:eastAsia="Arial" w:hAnsi="Arial"/>
          <w:sz w:val="18"/>
          <w:szCs w:val="18"/>
        </w:rPr>
        <w:t xml:space="preserve">Roadmap narrative and prioritization rationale drafting</w:t>
      </w:r>
    </w:p>
    <w:p>
      <w:pPr>
        <w:pStyle w:val="ListParagraph"/>
        <w:numPr>
          <w:ilvl w:val="0"/>
          <w:numId w:val="2"/>
        </w:numPr>
        <w:spacing w:before="50" w:after="50"/>
      </w:pPr>
      <w:r>
        <w:rPr>
          <w:rFonts w:ascii="Arial" w:cs="Arial" w:eastAsia="Arial" w:hAnsi="Arial"/>
          <w:sz w:val="18"/>
          <w:szCs w:val="18"/>
        </w:rPr>
        <w:t xml:space="preserve">Product one-pager and executive brief generation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Product Owner — Example Use Cases</w:t>
      </w:r>
    </w:p>
    <w:p>
      <w:pPr>
        <w:pStyle w:val="ListParagraph"/>
        <w:numPr>
          <w:ilvl w:val="1"/>
          <w:numId w:val="2"/>
        </w:numPr>
        <w:spacing w:before="50" w:after="50"/>
      </w:pPr>
      <w:r>
        <w:rPr>
          <w:rFonts w:ascii="Arial" w:cs="Arial" w:eastAsia="Arial" w:hAnsi="Arial"/>
          <w:sz w:val="18"/>
          <w:szCs w:val="18"/>
        </w:rPr>
        <w:t xml:space="preserve">Convert this business requirement into 3 user stories with acceptance criteria for the dev team</w:t>
      </w:r>
    </w:p>
    <w:p>
      <w:pPr>
        <w:pStyle w:val="ListParagraph"/>
        <w:numPr>
          <w:ilvl w:val="1"/>
          <w:numId w:val="2"/>
        </w:numPr>
        <w:spacing w:before="50" w:after="50"/>
      </w:pPr>
      <w:r>
        <w:rPr>
          <w:rFonts w:ascii="Arial" w:cs="Arial" w:eastAsia="Arial" w:hAnsi="Arial"/>
          <w:sz w:val="18"/>
          <w:szCs w:val="18"/>
        </w:rPr>
        <w:t xml:space="preserve">Rewrite these 5 technical API specifications as stakeholder-friendly feature descriptions</w:t>
      </w:r>
    </w:p>
    <w:p>
      <w:pPr>
        <w:pStyle w:val="ListParagraph"/>
        <w:numPr>
          <w:ilvl w:val="1"/>
          <w:numId w:val="2"/>
        </w:numPr>
        <w:spacing w:before="50" w:after="50"/>
      </w:pPr>
      <w:r>
        <w:rPr>
          <w:rFonts w:ascii="Arial" w:cs="Arial" w:eastAsia="Arial" w:hAnsi="Arial"/>
          <w:sz w:val="18"/>
          <w:szCs w:val="18"/>
        </w:rPr>
        <w:t xml:space="preserve">Compare our product feature set against this competitor's published feature matrix</w:t>
      </w:r>
    </w:p>
    <w:p>
      <w:pPr>
        <w:pStyle w:val="ListParagraph"/>
        <w:numPr>
          <w:ilvl w:val="1"/>
          <w:numId w:val="2"/>
        </w:numPr>
        <w:spacing w:before="50" w:after="50"/>
      </w:pPr>
      <w:r>
        <w:rPr>
          <w:rFonts w:ascii="Arial" w:cs="Arial" w:eastAsia="Arial" w:hAnsi="Arial"/>
          <w:sz w:val="18"/>
          <w:szCs w:val="18"/>
        </w:rPr>
        <w:t xml:space="preserve">Draft a prioritized Q3 product roadmap from these stakeholder interview notes</w:t>
      </w:r>
    </w:p>
    <w:p>
      <w:pPr>
        <w:pStyle w:val="ListParagraph"/>
        <w:numPr>
          <w:ilvl w:val="1"/>
          <w:numId w:val="2"/>
        </w:numPr>
        <w:spacing w:before="50" w:after="50"/>
      </w:pPr>
      <w:r>
        <w:rPr>
          <w:rFonts w:ascii="Arial" w:cs="Arial" w:eastAsia="Arial" w:hAnsi="Arial"/>
          <w:sz w:val="18"/>
          <w:szCs w:val="18"/>
        </w:rPr>
        <w:t xml:space="preserve">Generate the sprint review summary for this sprint's delivered stories for client presentation</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Quality Dimension Importance (Cluster View)</w:t>
      </w:r>
    </w:p>
    <w:p>
      <w:pPr>
        <w:pStyle w:val="ListParagraph"/>
        <w:numPr>
          <w:ilvl w:val="0"/>
          <w:numId w:val="2"/>
        </w:numPr>
        <w:spacing w:before="50" w:after="50"/>
      </w:pPr>
      <w:r>
        <w:rPr>
          <w:rFonts w:ascii="Arial" w:cs="Arial" w:eastAsia="Arial" w:hAnsi="Arial"/>
          <w:sz w:val="18"/>
          <w:szCs w:val="18"/>
        </w:rPr>
        <w:t xml:space="preserve">Context Completeness: CRITICAL for BA (document scope and domain boundaries); HIGH for PO (market, user, and engagement context)</w:t>
      </w:r>
    </w:p>
    <w:p>
      <w:pPr>
        <w:pStyle w:val="ListParagraph"/>
        <w:numPr>
          <w:ilvl w:val="0"/>
          <w:numId w:val="2"/>
        </w:numPr>
        <w:spacing w:before="50" w:after="50"/>
      </w:pPr>
      <w:r>
        <w:rPr>
          <w:rFonts w:ascii="Arial" w:cs="Arial" w:eastAsia="Arial" w:hAnsi="Arial"/>
          <w:sz w:val="18"/>
          <w:szCs w:val="18"/>
        </w:rPr>
        <w:t xml:space="preserve">Retrieval Grounding: CRITICAL for BA (all findings must trace to source documents); MEDIUM for PO (competitive data should be grounded)</w:t>
      </w:r>
    </w:p>
    <w:p>
      <w:pPr>
        <w:pStyle w:val="ListParagraph"/>
        <w:numPr>
          <w:ilvl w:val="0"/>
          <w:numId w:val="2"/>
        </w:numPr>
        <w:spacing w:before="50" w:after="50"/>
      </w:pPr>
      <w:r>
        <w:rPr>
          <w:rFonts w:ascii="Arial" w:cs="Arial" w:eastAsia="Arial" w:hAnsi="Arial"/>
          <w:sz w:val="18"/>
          <w:szCs w:val="18"/>
        </w:rPr>
        <w:t xml:space="preserve">Business Relevance: HIGH for BA (analysis must serve business decisions); CRITICAL for PO (every output must connect to product value)</w:t>
      </w:r>
    </w:p>
    <w:p>
      <w:pPr>
        <w:pStyle w:val="ListParagraph"/>
        <w:numPr>
          <w:ilvl w:val="0"/>
          <w:numId w:val="2"/>
        </w:numPr>
        <w:spacing w:before="50" w:after="50"/>
      </w:pPr>
      <w:r>
        <w:rPr>
          <w:rFonts w:ascii="Arial" w:cs="Arial" w:eastAsia="Arial" w:hAnsi="Arial"/>
          <w:sz w:val="18"/>
          <w:szCs w:val="18"/>
        </w:rPr>
        <w:t xml:space="preserve">Output Format: HIGH for both — BRDs, SOPs, user stories, and roadmaps all have professional structural standards</w:t>
      </w:r>
    </w:p>
    <w:p>
      <w:pPr>
        <w:pStyle w:val="ListParagraph"/>
        <w:numPr>
          <w:ilvl w:val="0"/>
          <w:numId w:val="2"/>
        </w:numPr>
        <w:spacing w:before="50" w:after="50"/>
      </w:pPr>
      <w:r>
        <w:rPr>
          <w:rFonts w:ascii="Arial" w:cs="Arial" w:eastAsia="Arial" w:hAnsi="Arial"/>
          <w:sz w:val="18"/>
          <w:szCs w:val="18"/>
        </w:rPr>
        <w:t xml:space="preserve">Specificity: HIGH for both — vague BA analysis is unusable; vague PO requirements create divergent builds</w:t>
      </w:r>
    </w:p>
    <w:p>
      <w:pPr>
        <w:pStyle w:val="ListParagraph"/>
        <w:numPr>
          <w:ilvl w:val="0"/>
          <w:numId w:val="2"/>
        </w:numPr>
        <w:spacing w:before="50" w:after="50"/>
      </w:pPr>
      <w:r>
        <w:rPr>
          <w:rFonts w:ascii="Arial" w:cs="Arial" w:eastAsia="Arial" w:hAnsi="Arial"/>
          <w:sz w:val="18"/>
          <w:szCs w:val="18"/>
        </w:rPr>
        <w:t xml:space="preserve">Prioritization: LOW for BA; CRITICAL for PO — backlog and roadmap decisions require explicit priority framing</w:t>
      </w:r>
    </w:p>
    <w:p>
      <w:pPr>
        <w:pStyle w:val="ListParagraph"/>
        <w:numPr>
          <w:ilvl w:val="0"/>
          <w:numId w:val="2"/>
        </w:numPr>
        <w:spacing w:before="50" w:after="50"/>
      </w:pPr>
      <w:r>
        <w:rPr>
          <w:rFonts w:ascii="Arial" w:cs="Arial" w:eastAsia="Arial" w:hAnsi="Arial"/>
          <w:sz w:val="18"/>
          <w:szCs w:val="18"/>
        </w:rPr>
        <w:t xml:space="preserve">Accuracy: HIGH for BA (requirements errors are expensive); MEDIUM-HIGH for PO (competitive claims must be accurate)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C</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Most Important Prompt Quality Dimensions</w:t>
            </w:r>
          </w:p>
          <w:p>
            <w:pPr>
              <w:spacing w:before="0" w:after="40"/>
            </w:pPr>
            <w:r>
              <w:rPr>
                <w:rFonts w:ascii="Arial" w:cs="Arial" w:eastAsia="Arial" w:hAnsi="Arial"/>
                <w:i/>
                <w:iCs/>
                <w:color w:val="595959"/>
                <w:sz w:val="16"/>
                <w:szCs w:val="16"/>
              </w:rPr>
              <w:t xml:space="preserve">Dual-score view: Business Analyst vs. Product Owner scores (1 = minimum, 10 = maximum weight)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900"/>
        <w:gridCol w:w="900"/>
        <w:gridCol w:w="36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Rank</w:t>
            </w:r>
          </w:p>
        </w:tc>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BA</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PO</w:t>
            </w:r>
          </w:p>
        </w:tc>
        <w:tc>
          <w:tcPr>
            <w:tcW w:type="dxa" w:w="3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Document scope and domain (BA); market, user, and engagement context (PO)</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Analysis must serve business decisions (BA); every PO output must connect to product value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Vague requirements analysis is unusable (BA); vague feature descriptions create divergent builds (PO)</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BRDs, SOPs, and gap matrices (BA); user stories, PRDs, and roadmap tables (PO)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BA: all findings must trace to source docs. PO: competitive data should be grounded but is less critical</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errors propagate expensively downstream (BA); competitive data must be accurate (PO)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must be unambiguous for all readers (BA); product prompts must be unambiguous for teams (PO)</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must trace to source documents (BA); features should trace to business goals (PO)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Prioritization Clarity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Not relevant for BA analysis; core PO dimension for roadmap and backlog ordering</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Findings must suggest next steps (BA); PO prompts must yield executable decisions or artifacts (PO)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Ambiguous requirements drive rework (BA); ambiguous feature descriptions misalign teams (PO)</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Scope boundaries prevent analysis sprawl (BA); scope, timeline, and capacity constraints (PO)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Role/Task Alignment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must match BA deliverable format (BA); audience translation direction must be declared (PO)</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14</w:t>
            </w:r>
          </w:p>
        </w:tc>
        <w:tc>
          <w:tcPr>
            <w:tcW w:type="dxa" w:w="34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6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Reusable analysis templates across similar projects (BA); user story templates benefit from consistency (PO)</w:t>
            </w:r>
          </w:p>
        </w:tc>
      </w:tr>
    </w:tbl>
    <w:p>
      <w:pPr>
        <w:spacing w:before="0" w:after="0"/>
      </w:pPr>
      <w:r>
        <w:rPr>
          <w:sz w:val="10"/>
          <w:szCs w:val="10"/>
        </w:rPr>
        <w:t xml:space="preserve"/>
      </w:r>
    </w:p>
    <w:p>
      <w:pPr>
        <w:spacing w:before="60" w:after="60"/>
      </w:pPr>
      <w:r>
        <w:rPr>
          <w:rFonts w:ascii="Arial" w:cs="Arial" w:eastAsia="Arial" w:hAnsi="Arial"/>
          <w:b w:val="false"/>
          <w:bCs w:val="false"/>
          <w:i/>
          <w:iCs/>
          <w:color w:val="595959"/>
          <w:sz w:val="16"/>
          <w:szCs w:val="16"/>
        </w:rPr>
        <w:t xml:space="preserve">Note: Prioritization Clarity score of 3 for BA reflects that BA analysis is not primarily ordered by priority; this dimension rises to 9 for PO as it is a core workflow dimension.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D</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Role-Specific Guideline Emphasis</w:t>
            </w:r>
          </w:p>
          <w:p>
            <w:pPr>
              <w:spacing w:before="0" w:after="40"/>
            </w:pPr>
            <w:r>
              <w:rPr>
                <w:rFonts w:ascii="Arial" w:cs="Arial" w:eastAsia="Arial" w:hAnsi="Arial"/>
                <w:i/>
                <w:iCs/>
                <w:color w:val="595959"/>
                <w:sz w:val="16"/>
                <w:szCs w:val="16"/>
              </w:rPr>
              <w:t xml:space="preserve">Best practices ordered by criticality. Tags: [Business Analyst] / [Product Owner] / [Both]</w:t>
            </w:r>
          </w:p>
        </w:tc>
      </w:tr>
    </w:tbl>
    <w:p>
      <w:pPr>
        <w:spacing w:before="0" w:after="0"/>
      </w:pPr>
      <w:r>
        <w:rPr>
          <w:sz w:val="10"/>
          <w:szCs w:val="10"/>
        </w:rPr>
        <w:t xml:space="preserve"/>
      </w:r>
    </w:p>
    <w:p>
      <w:pPr>
        <w:pStyle w:val="ListParagraph"/>
        <w:numPr>
          <w:ilvl w:val="0"/>
          <w:numId w:val="3"/>
        </w:numPr>
        <w:spacing w:before="60" w:after="60"/>
      </w:pPr>
      <w:r>
        <w:rPr>
          <w:rFonts w:ascii="Arial" w:cs="Arial" w:eastAsia="Arial" w:hAnsi="Arial"/>
          <w:sz w:val="18"/>
          <w:szCs w:val="18"/>
        </w:rPr>
        <w:t xml:space="preserve">[BA] Grounded references — ALWAYS specify: 'Based on [Document Name, Section X], extract/analyze/summarize.' Never allow unconstrained generation for BA work; hallucination in requirements is expensive.</w:t>
      </w:r>
    </w:p>
    <w:p>
      <w:pPr>
        <w:pStyle w:val="ListParagraph"/>
        <w:numPr>
          <w:ilvl w:val="0"/>
          <w:numId w:val="3"/>
        </w:numPr>
        <w:spacing w:before="60" w:after="60"/>
      </w:pPr>
      <w:r>
        <w:rPr>
          <w:rFonts w:ascii="Arial" w:cs="Arial" w:eastAsia="Arial" w:hAnsi="Arial"/>
          <w:sz w:val="18"/>
          <w:szCs w:val="18"/>
        </w:rPr>
        <w:t xml:space="preserve">[PO] Clear task framing with audience declaration — State: 'Act as a PO. [Draft/Translate/Analyze] for [technical team / business stakeholder / client executive].' Audience must always be declared.</w:t>
      </w:r>
    </w:p>
    <w:p>
      <w:pPr>
        <w:pStyle w:val="ListParagraph"/>
        <w:numPr>
          <w:ilvl w:val="0"/>
          <w:numId w:val="3"/>
        </w:numPr>
        <w:spacing w:before="60" w:after="60"/>
      </w:pPr>
      <w:r>
        <w:rPr>
          <w:rFonts w:ascii="Arial" w:cs="Arial" w:eastAsia="Arial" w:hAnsi="Arial"/>
          <w:sz w:val="18"/>
          <w:szCs w:val="18"/>
        </w:rPr>
        <w:t xml:space="preserve">[Both] Explicit context — BA: define business domain, project scope, and source document. PO: define product domain, user persona, sprint context, and engagement model.</w:t>
      </w:r>
    </w:p>
    <w:p>
      <w:pPr>
        <w:pStyle w:val="ListParagraph"/>
        <w:numPr>
          <w:ilvl w:val="0"/>
          <w:numId w:val="3"/>
        </w:numPr>
        <w:spacing w:before="60" w:after="60"/>
      </w:pPr>
      <w:r>
        <w:rPr>
          <w:rFonts w:ascii="Arial" w:cs="Arial" w:eastAsia="Arial" w:hAnsi="Arial"/>
          <w:sz w:val="18"/>
          <w:szCs w:val="18"/>
        </w:rPr>
        <w:t xml:space="preserve">[Both] Output schema — BA: specify BRD section, requirements table, process flow, or gap analysis matrix. PO: specify user story format (As a / I want / So that / AC), PRD section, roadmap table, or executive brief.</w:t>
      </w:r>
    </w:p>
    <w:p>
      <w:pPr>
        <w:pStyle w:val="ListParagraph"/>
        <w:numPr>
          <w:ilvl w:val="0"/>
          <w:numId w:val="3"/>
        </w:numPr>
        <w:spacing w:before="60" w:after="60"/>
      </w:pPr>
      <w:r>
        <w:rPr>
          <w:rFonts w:ascii="Arial" w:cs="Arial" w:eastAsia="Arial" w:hAnsi="Arial"/>
          <w:sz w:val="18"/>
          <w:szCs w:val="18"/>
        </w:rPr>
        <w:t xml:space="preserve">[BA] When to require citations — Always: require source document and section reference for every requirement or finding listed. No uncited requirements are acceptable.</w:t>
      </w:r>
    </w:p>
    <w:p>
      <w:pPr>
        <w:pStyle w:val="ListParagraph"/>
        <w:numPr>
          <w:ilvl w:val="0"/>
          <w:numId w:val="3"/>
        </w:numPr>
        <w:spacing w:before="60" w:after="60"/>
      </w:pPr>
      <w:r>
        <w:rPr>
          <w:rFonts w:ascii="Arial" w:cs="Arial" w:eastAsia="Arial" w:hAnsi="Arial"/>
          <w:sz w:val="18"/>
          <w:szCs w:val="18"/>
        </w:rPr>
        <w:t xml:space="preserve">[PO] Acceptance criteria — For all user story prompts: always request explicit, testable, and numbered acceptance criteria. Minimum 3 ACs per story.</w:t>
      </w:r>
    </w:p>
    <w:p>
      <w:pPr>
        <w:pStyle w:val="ListParagraph"/>
        <w:numPr>
          <w:ilvl w:val="0"/>
          <w:numId w:val="3"/>
        </w:numPr>
        <w:spacing w:before="60" w:after="60"/>
      </w:pPr>
      <w:r>
        <w:rPr>
          <w:rFonts w:ascii="Arial" w:cs="Arial" w:eastAsia="Arial" w:hAnsi="Arial"/>
          <w:sz w:val="18"/>
          <w:szCs w:val="18"/>
        </w:rPr>
        <w:t xml:space="preserve">[BA] Constraint definition — Define scope boundaries: 'Focus only on the customer onboarding process; exclude payment flows.' Prevents analysis sprawl across large documents.</w:t>
      </w:r>
    </w:p>
    <w:p>
      <w:pPr>
        <w:pStyle w:val="ListParagraph"/>
        <w:numPr>
          <w:ilvl w:val="0"/>
          <w:numId w:val="3"/>
        </w:numPr>
        <w:spacing w:before="60" w:after="60"/>
      </w:pPr>
      <w:r>
        <w:rPr>
          <w:rFonts w:ascii="Arial" w:cs="Arial" w:eastAsia="Arial" w:hAnsi="Arial"/>
          <w:sz w:val="18"/>
          <w:szCs w:val="18"/>
        </w:rPr>
        <w:t xml:space="preserve">[PO] Prioritization framing — For backlog or roadmap prompts: include the prioritization framework explicitly (MoSCoW, WSJF, value vs. effort matrix).</w:t>
      </w:r>
    </w:p>
    <w:p>
      <w:pPr>
        <w:pStyle w:val="ListParagraph"/>
        <w:numPr>
          <w:ilvl w:val="0"/>
          <w:numId w:val="3"/>
        </w:numPr>
        <w:spacing w:before="60" w:after="60"/>
      </w:pPr>
      <w:r>
        <w:rPr>
          <w:rFonts w:ascii="Arial" w:cs="Arial" w:eastAsia="Arial" w:hAnsi="Arial"/>
          <w:sz w:val="18"/>
          <w:szCs w:val="18"/>
        </w:rPr>
        <w:t xml:space="preserve">[Both] Chain/task decomposition — For complex analysis, sequence the work: extract first, classify second, prioritize third, recommend last. Never combine all steps in a single prompt.</w:t>
      </w:r>
    </w:p>
    <w:p>
      <w:pPr>
        <w:pStyle w:val="ListParagraph"/>
        <w:numPr>
          <w:ilvl w:val="0"/>
          <w:numId w:val="3"/>
        </w:numPr>
        <w:spacing w:before="60" w:after="60"/>
      </w:pPr>
      <w:r>
        <w:rPr>
          <w:rFonts w:ascii="Arial" w:cs="Arial" w:eastAsia="Arial" w:hAnsi="Arial"/>
          <w:sz w:val="18"/>
          <w:szCs w:val="18"/>
        </w:rPr>
        <w:t xml:space="preserve">[BA] Inference boundary — State explicitly: 'List only requirements explicitly stated in the document. Do not infer or add unstated requirements.' Ambiguity in this instruction is costly.</w:t>
      </w:r>
    </w:p>
    <w:p>
      <w:pPr>
        <w:pStyle w:val="ListParagraph"/>
        <w:numPr>
          <w:ilvl w:val="0"/>
          <w:numId w:val="3"/>
        </w:numPr>
        <w:spacing w:before="60" w:after="60"/>
      </w:pPr>
      <w:r>
        <w:rPr>
          <w:rFonts w:ascii="Arial" w:cs="Arial" w:eastAsia="Arial" w:hAnsi="Arial"/>
          <w:sz w:val="18"/>
          <w:szCs w:val="18"/>
        </w:rPr>
        <w:t xml:space="preserve">[PO] Examples — Provide a sample user story or feature brief format when onboarding the AI to a new product or project context.</w:t>
      </w:r>
    </w:p>
    <w:p>
      <w:pPr>
        <w:pStyle w:val="ListParagraph"/>
        <w:numPr>
          <w:ilvl w:val="0"/>
          <w:numId w:val="3"/>
        </w:numPr>
        <w:spacing w:before="60" w:after="60"/>
      </w:pPr>
      <w:r>
        <w:rPr>
          <w:rFonts w:ascii="Arial" w:cs="Arial" w:eastAsia="Arial" w:hAnsi="Arial"/>
          <w:sz w:val="18"/>
          <w:szCs w:val="18"/>
        </w:rPr>
        <w:t xml:space="preserve">[Both] Avoid open-ended prompting — BA: never 'Analyze this document.' PO: never 'Write user stories for this feature.' Always bound with scope, audience, and output structure.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E</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Weighting Recommendation Input</w:t>
            </w:r>
          </w:p>
          <w:p>
            <w:pPr>
              <w:spacing w:before="0" w:after="40"/>
            </w:pPr>
            <w:r>
              <w:rPr>
                <w:rFonts w:ascii="Arial" w:cs="Arial" w:eastAsia="Arial" w:hAnsi="Arial"/>
                <w:i/>
                <w:iCs/>
                <w:color w:val="595959"/>
                <w:sz w:val="16"/>
                <w:szCs w:val="16"/>
              </w:rPr>
              <w:t xml:space="preserve">Sub-profile percentage distributions. Each sums to 100%. Graph-ready.</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Business Analyst Sub-Profile — Weight Distribution</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Document scope and business domain are the foundation of all BA analysis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15%</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Prevents hallucination in requirements work; citation is non-negotiable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errors propagate expensively into delivery</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Drives actionable vs. generic requirements analysis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BRD and SOP format adherence is a professional standard</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must trace to source documents for audit and validation</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Analysis must serve concrete business decisions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must be readable by both technical and business audiences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Reduces downstream rework caused by ambiguous requirements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Scope boundaries prevent analysis sprawl</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Reusable analysis templates across similar project types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Findings must include recommended next steps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 Product Owner Sub-Profile — Weight Distribution</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PO output must connect to product value or stakeholder priorities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Prevents divergent interpretation across scrum teams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Prioritization 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Core PO dimension for roadmap and backlog ordering decisions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User story and PRD format drives team execution quality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Drives actionable vs. generic user stories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Teams must be able to execute on every PO output directly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Market, user, and engagement model context</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Role/Task Alignment</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Audience translation accuracy (technical vs. business)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Scope, timeline, and resource constraints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Reduces rework from misinterpreted requirements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Accuracy Orientation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Data accuracy for competitive and market work</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Traceability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Feature-to-business-goal linkage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Grounded competitive and market analysis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F</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Validator Design Implications</w:t>
            </w:r>
          </w:p>
          <w:p>
            <w:pPr>
              <w:spacing w:before="0" w:after="40"/>
            </w:pPr>
            <w:r>
              <w:rPr>
                <w:rFonts w:ascii="Arial" w:cs="Arial" w:eastAsia="Arial" w:hAnsi="Arial"/>
                <w:i/>
                <w:iCs/>
                <w:color w:val="595959"/>
                <w:sz w:val="16"/>
                <w:szCs w:val="16"/>
              </w:rPr>
              <w:t xml:space="preserve">Shared checks plus sub-profile-specific checks, penalty triggers, and real-time suggestions</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Shared Cluster Checks (Both Sub-Profiles)</w:t>
      </w:r>
    </w:p>
    <w:p>
      <w:pPr>
        <w:pStyle w:val="ListParagraph"/>
        <w:numPr>
          <w:ilvl w:val="0"/>
          <w:numId w:val="2"/>
        </w:numPr>
        <w:spacing w:before="50" w:after="50"/>
      </w:pPr>
      <w:r>
        <w:rPr>
          <w:rFonts w:ascii="Arial" w:cs="Arial" w:eastAsia="Arial" w:hAnsi="Arial"/>
          <w:sz w:val="18"/>
          <w:szCs w:val="18"/>
        </w:rPr>
        <w:t xml:space="preserve">Output format or deliverable type is declared (BRD, user story, process map, roadmap table, gap matrix)</w:t>
      </w:r>
    </w:p>
    <w:p>
      <w:pPr>
        <w:pStyle w:val="ListParagraph"/>
        <w:numPr>
          <w:ilvl w:val="0"/>
          <w:numId w:val="2"/>
        </w:numPr>
        <w:spacing w:before="50" w:after="50"/>
      </w:pPr>
      <w:r>
        <w:rPr>
          <w:rFonts w:ascii="Arial" w:cs="Arial" w:eastAsia="Arial" w:hAnsi="Arial"/>
          <w:sz w:val="18"/>
          <w:szCs w:val="18"/>
        </w:rPr>
        <w:t xml:space="preserve">Scope boundaries are defined (what domain, module, or process is in focus)</w:t>
      </w:r>
    </w:p>
    <w:p>
      <w:pPr>
        <w:pStyle w:val="ListParagraph"/>
        <w:numPr>
          <w:ilvl w:val="0"/>
          <w:numId w:val="2"/>
        </w:numPr>
        <w:spacing w:before="50" w:after="50"/>
      </w:pPr>
      <w:r>
        <w:rPr>
          <w:rFonts w:ascii="Arial" w:cs="Arial" w:eastAsia="Arial" w:hAnsi="Arial"/>
          <w:sz w:val="18"/>
          <w:szCs w:val="18"/>
        </w:rPr>
        <w:t xml:space="preserve">Target audience is specified (technical team, business stakeholder, or client executive)</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Business Analyst-Specific Checks</w:t>
      </w:r>
    </w:p>
    <w:p>
      <w:pPr>
        <w:pStyle w:val="ListParagraph"/>
        <w:numPr>
          <w:ilvl w:val="1"/>
          <w:numId w:val="2"/>
        </w:numPr>
        <w:spacing w:before="50" w:after="50"/>
      </w:pPr>
      <w:r>
        <w:rPr>
          <w:rFonts w:ascii="Arial" w:cs="Arial" w:eastAsia="Arial" w:hAnsi="Arial"/>
          <w:sz w:val="18"/>
          <w:szCs w:val="18"/>
        </w:rPr>
        <w:t xml:space="preserve">Source document is explicitly referenced — unconstrained generation is never acceptable for BA prompts</w:t>
      </w:r>
    </w:p>
    <w:p>
      <w:pPr>
        <w:pStyle w:val="ListParagraph"/>
        <w:numPr>
          <w:ilvl w:val="1"/>
          <w:numId w:val="2"/>
        </w:numPr>
        <w:spacing w:before="50" w:after="50"/>
      </w:pPr>
      <w:r>
        <w:rPr>
          <w:rFonts w:ascii="Arial" w:cs="Arial" w:eastAsia="Arial" w:hAnsi="Arial"/>
          <w:sz w:val="18"/>
          <w:szCs w:val="18"/>
        </w:rPr>
        <w:t xml:space="preserve">Citation requirement is stated: source document and section must be referenced for every finding</w:t>
      </w:r>
    </w:p>
    <w:p>
      <w:pPr>
        <w:pStyle w:val="ListParagraph"/>
        <w:numPr>
          <w:ilvl w:val="1"/>
          <w:numId w:val="2"/>
        </w:numPr>
        <w:spacing w:before="50" w:after="50"/>
      </w:pPr>
      <w:r>
        <w:rPr>
          <w:rFonts w:ascii="Arial" w:cs="Arial" w:eastAsia="Arial" w:hAnsi="Arial"/>
          <w:sz w:val="18"/>
          <w:szCs w:val="18"/>
        </w:rPr>
        <w:t xml:space="preserve">Inference boundary is declared: explicitly state whether AI should list only explicit requirements or may infer</w:t>
      </w:r>
    </w:p>
    <w:p>
      <w:pPr>
        <w:pStyle w:val="ListParagraph"/>
        <w:numPr>
          <w:ilvl w:val="1"/>
          <w:numId w:val="2"/>
        </w:numPr>
        <w:spacing w:before="50" w:after="50"/>
      </w:pPr>
      <w:r>
        <w:rPr>
          <w:rFonts w:ascii="Arial" w:cs="Arial" w:eastAsia="Arial" w:hAnsi="Arial"/>
          <w:sz w:val="18"/>
          <w:szCs w:val="18"/>
        </w:rPr>
        <w:t xml:space="preserve">Analysis scope is bounded to a specific domain, process, or document section</w:t>
      </w:r>
    </w:p>
    <w:p>
      <w:pPr>
        <w:spacing w:before="0" w:after="0"/>
      </w:pPr>
      <w:r>
        <w:rPr>
          <w:sz w:val="10"/>
          <w:szCs w:val="10"/>
        </w:rPr>
        <w:t xml:space="preserve"/>
      </w:r>
    </w:p>
    <w:p>
      <w:pPr>
        <w:spacing w:before="140" w:after="60"/>
      </w:pPr>
      <w:r>
        <w:rPr>
          <w:rFonts w:ascii="Arial" w:cs="Arial" w:eastAsia="Arial" w:hAnsi="Arial"/>
          <w:b/>
          <w:bCs/>
          <w:i/>
          <w:iCs/>
          <w:color w:val="2E75B6"/>
          <w:sz w:val="20"/>
          <w:szCs w:val="20"/>
        </w:rPr>
        <w:t xml:space="preserve">Product Owner-Specific Checks</w:t>
      </w:r>
    </w:p>
    <w:p>
      <w:pPr>
        <w:pStyle w:val="ListParagraph"/>
        <w:numPr>
          <w:ilvl w:val="1"/>
          <w:numId w:val="2"/>
        </w:numPr>
        <w:spacing w:before="50" w:after="50"/>
      </w:pPr>
      <w:r>
        <w:rPr>
          <w:rFonts w:ascii="Arial" w:cs="Arial" w:eastAsia="Arial" w:hAnsi="Arial"/>
          <w:sz w:val="18"/>
          <w:szCs w:val="18"/>
        </w:rPr>
        <w:t xml:space="preserve">Translation direction is declared (business-to-technical or technical-to-business)</w:t>
      </w:r>
    </w:p>
    <w:p>
      <w:pPr>
        <w:pStyle w:val="ListParagraph"/>
        <w:numPr>
          <w:ilvl w:val="1"/>
          <w:numId w:val="2"/>
        </w:numPr>
        <w:spacing w:before="50" w:after="50"/>
      </w:pPr>
      <w:r>
        <w:rPr>
          <w:rFonts w:ascii="Arial" w:cs="Arial" w:eastAsia="Arial" w:hAnsi="Arial"/>
          <w:sz w:val="18"/>
          <w:szCs w:val="18"/>
        </w:rPr>
        <w:t xml:space="preserve">Target audience is named (scrum team, executive, client stakeholder)</w:t>
      </w:r>
    </w:p>
    <w:p>
      <w:pPr>
        <w:pStyle w:val="ListParagraph"/>
        <w:numPr>
          <w:ilvl w:val="1"/>
          <w:numId w:val="2"/>
        </w:numPr>
        <w:spacing w:before="50" w:after="50"/>
      </w:pPr>
      <w:r>
        <w:rPr>
          <w:rFonts w:ascii="Arial" w:cs="Arial" w:eastAsia="Arial" w:hAnsi="Arial"/>
          <w:sz w:val="18"/>
          <w:szCs w:val="18"/>
        </w:rPr>
        <w:t xml:space="preserve">Acceptance criteria are requested for every user story prompt (minimum 3 per story)</w:t>
      </w:r>
    </w:p>
    <w:p>
      <w:pPr>
        <w:pStyle w:val="ListParagraph"/>
        <w:numPr>
          <w:ilvl w:val="1"/>
          <w:numId w:val="2"/>
        </w:numPr>
        <w:spacing w:before="50" w:after="50"/>
      </w:pPr>
      <w:r>
        <w:rPr>
          <w:rFonts w:ascii="Arial" w:cs="Arial" w:eastAsia="Arial" w:hAnsi="Arial"/>
          <w:sz w:val="18"/>
          <w:szCs w:val="18"/>
        </w:rPr>
        <w:t xml:space="preserve">Prioritization framework is stated for backlog or roadmap prompts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Penalty Triggers</w:t>
      </w:r>
    </w:p>
    <w:p>
      <w:pPr>
        <w:pStyle w:val="ListParagraph"/>
        <w:numPr>
          <w:ilvl w:val="0"/>
          <w:numId w:val="2"/>
        </w:numPr>
        <w:spacing w:before="50" w:after="50"/>
      </w:pPr>
      <w:r>
        <w:rPr>
          <w:rFonts w:ascii="Arial" w:cs="Arial" w:eastAsia="Arial" w:hAnsi="Arial"/>
          <w:sz w:val="18"/>
          <w:szCs w:val="18"/>
        </w:rPr>
        <w:t xml:space="preserve">[BA] No source document reference for requirements extraction — HIGH penalty (hallucination risk is severe and expensive)</w:t>
      </w:r>
    </w:p>
    <w:p>
      <w:pPr>
        <w:pStyle w:val="ListParagraph"/>
        <w:numPr>
          <w:ilvl w:val="0"/>
          <w:numId w:val="2"/>
        </w:numPr>
        <w:spacing w:before="50" w:after="50"/>
      </w:pPr>
      <w:r>
        <w:rPr>
          <w:rFonts w:ascii="Arial" w:cs="Arial" w:eastAsia="Arial" w:hAnsi="Arial"/>
          <w:sz w:val="18"/>
          <w:szCs w:val="18"/>
        </w:rPr>
        <w:t xml:space="preserve">[BA] Open-ended analysis prompt with no scope definition — HIGH penalty</w:t>
      </w:r>
    </w:p>
    <w:p>
      <w:pPr>
        <w:pStyle w:val="ListParagraph"/>
        <w:numPr>
          <w:ilvl w:val="0"/>
          <w:numId w:val="2"/>
        </w:numPr>
        <w:spacing w:before="50" w:after="50"/>
      </w:pPr>
      <w:r>
        <w:rPr>
          <w:rFonts w:ascii="Arial" w:cs="Arial" w:eastAsia="Arial" w:hAnsi="Arial"/>
          <w:sz w:val="18"/>
          <w:szCs w:val="18"/>
        </w:rPr>
        <w:t xml:space="preserve">[BA] No inference boundary stated — MEDIUM penalty (AI may add requirements not present in source)</w:t>
      </w:r>
    </w:p>
    <w:p>
      <w:pPr>
        <w:pStyle w:val="ListParagraph"/>
        <w:numPr>
          <w:ilvl w:val="0"/>
          <w:numId w:val="2"/>
        </w:numPr>
        <w:spacing w:before="50" w:after="50"/>
      </w:pPr>
      <w:r>
        <w:rPr>
          <w:rFonts w:ascii="Arial" w:cs="Arial" w:eastAsia="Arial" w:hAnsi="Arial"/>
          <w:sz w:val="18"/>
          <w:szCs w:val="18"/>
        </w:rPr>
        <w:t xml:space="preserve">[PO] Missing audience specification for translation prompts — HIGH penalty (output may be unusable for intended reader)</w:t>
      </w:r>
    </w:p>
    <w:p>
      <w:pPr>
        <w:pStyle w:val="ListParagraph"/>
        <w:numPr>
          <w:ilvl w:val="0"/>
          <w:numId w:val="2"/>
        </w:numPr>
        <w:spacing w:before="50" w:after="50"/>
      </w:pPr>
      <w:r>
        <w:rPr>
          <w:rFonts w:ascii="Arial" w:cs="Arial" w:eastAsia="Arial" w:hAnsi="Arial"/>
          <w:sz w:val="18"/>
          <w:szCs w:val="18"/>
        </w:rPr>
        <w:t xml:space="preserve">[PO] User story prompt without acceptance criteria request — HIGH penalty</w:t>
      </w:r>
    </w:p>
    <w:p>
      <w:pPr>
        <w:pStyle w:val="ListParagraph"/>
        <w:numPr>
          <w:ilvl w:val="0"/>
          <w:numId w:val="2"/>
        </w:numPr>
        <w:spacing w:before="50" w:after="50"/>
      </w:pPr>
      <w:r>
        <w:rPr>
          <w:rFonts w:ascii="Arial" w:cs="Arial" w:eastAsia="Arial" w:hAnsi="Arial"/>
          <w:sz w:val="18"/>
          <w:szCs w:val="18"/>
        </w:rPr>
        <w:t xml:space="preserve">[Both] Missing output format specification — MEDIUM penalty</w:t>
      </w:r>
    </w:p>
    <w:p>
      <w:pPr>
        <w:pStyle w:val="ListParagraph"/>
        <w:numPr>
          <w:ilvl w:val="0"/>
          <w:numId w:val="2"/>
        </w:numPr>
        <w:spacing w:before="50" w:after="50"/>
      </w:pPr>
      <w:r>
        <w:rPr>
          <w:rFonts w:ascii="Arial" w:cs="Arial" w:eastAsia="Arial" w:hAnsi="Arial"/>
          <w:sz w:val="18"/>
          <w:szCs w:val="18"/>
        </w:rPr>
        <w:t xml:space="preserve">[PO] Competitive analysis prompt without source data reference — MEDIUM penalty</w:t>
      </w:r>
    </w:p>
    <w:p>
      <w:pPr>
        <w:pStyle w:val="ListParagraph"/>
        <w:numPr>
          <w:ilvl w:val="0"/>
          <w:numId w:val="2"/>
        </w:numPr>
        <w:spacing w:before="50" w:after="50"/>
      </w:pPr>
      <w:r>
        <w:rPr>
          <w:rFonts w:ascii="Arial" w:cs="Arial" w:eastAsia="Arial" w:hAnsi="Arial"/>
          <w:sz w:val="18"/>
          <w:szCs w:val="18"/>
        </w:rPr>
        <w:t xml:space="preserve">[BA] No citation requirement stated — MEDIUM penalty</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Most Useful Real-Time Suggestions</w:t>
      </w:r>
    </w:p>
    <w:p>
      <w:pPr>
        <w:pStyle w:val="ListParagraph"/>
        <w:numPr>
          <w:ilvl w:val="0"/>
          <w:numId w:val="2"/>
        </w:numPr>
        <w:spacing w:before="50" w:after="50"/>
      </w:pPr>
      <w:r>
        <w:rPr>
          <w:rFonts w:ascii="Arial" w:cs="Arial" w:eastAsia="Arial" w:hAnsi="Arial"/>
          <w:sz w:val="18"/>
          <w:szCs w:val="18"/>
        </w:rPr>
        <w:t xml:space="preserve">"[BA] Reference your source document: 'From [document name, section X], extract...'"</w:t>
      </w:r>
    </w:p>
    <w:p>
      <w:pPr>
        <w:pStyle w:val="ListParagraph"/>
        <w:numPr>
          <w:ilvl w:val="0"/>
          <w:numId w:val="2"/>
        </w:numPr>
        <w:spacing w:before="50" w:after="50"/>
      </w:pPr>
      <w:r>
        <w:rPr>
          <w:rFonts w:ascii="Arial" w:cs="Arial" w:eastAsia="Arial" w:hAnsi="Arial"/>
          <w:sz w:val="18"/>
          <w:szCs w:val="18"/>
        </w:rPr>
        <w:t xml:space="preserve">"[BA] Add citation instruction: 'Reference the source section for each requirement listed'"</w:t>
      </w:r>
    </w:p>
    <w:p>
      <w:pPr>
        <w:pStyle w:val="ListParagraph"/>
        <w:numPr>
          <w:ilvl w:val="0"/>
          <w:numId w:val="2"/>
        </w:numPr>
        <w:spacing w:before="50" w:after="50"/>
      </w:pPr>
      <w:r>
        <w:rPr>
          <w:rFonts w:ascii="Arial" w:cs="Arial" w:eastAsia="Arial" w:hAnsi="Arial"/>
          <w:sz w:val="18"/>
          <w:szCs w:val="18"/>
        </w:rPr>
        <w:t xml:space="preserve">"[BA] Define inference policy: 'List only explicitly stated requirements; do not infer unstated ones'"</w:t>
      </w:r>
    </w:p>
    <w:p>
      <w:pPr>
        <w:pStyle w:val="ListParagraph"/>
        <w:numPr>
          <w:ilvl w:val="0"/>
          <w:numId w:val="2"/>
        </w:numPr>
        <w:spacing w:before="50" w:after="50"/>
      </w:pPr>
      <w:r>
        <w:rPr>
          <w:rFonts w:ascii="Arial" w:cs="Arial" w:eastAsia="Arial" w:hAnsi="Arial"/>
          <w:sz w:val="18"/>
          <w:szCs w:val="18"/>
        </w:rPr>
        <w:t xml:space="preserve">"[PO] Specify your target audience: development team, business stakeholder, or executive"</w:t>
      </w:r>
    </w:p>
    <w:p>
      <w:pPr>
        <w:pStyle w:val="ListParagraph"/>
        <w:numPr>
          <w:ilvl w:val="0"/>
          <w:numId w:val="2"/>
        </w:numPr>
        <w:spacing w:before="50" w:after="50"/>
      </w:pPr>
      <w:r>
        <w:rPr>
          <w:rFonts w:ascii="Arial" w:cs="Arial" w:eastAsia="Arial" w:hAnsi="Arial"/>
          <w:sz w:val="18"/>
          <w:szCs w:val="18"/>
        </w:rPr>
        <w:t xml:space="preserve">"[PO] Add acceptance criteria request: 'Include 3–5 testable acceptance criteria per user story'"</w:t>
      </w:r>
    </w:p>
    <w:p>
      <w:pPr>
        <w:pStyle w:val="ListParagraph"/>
        <w:numPr>
          <w:ilvl w:val="0"/>
          <w:numId w:val="2"/>
        </w:numPr>
        <w:spacing w:before="50" w:after="50"/>
      </w:pPr>
      <w:r>
        <w:rPr>
          <w:rFonts w:ascii="Arial" w:cs="Arial" w:eastAsia="Arial" w:hAnsi="Arial"/>
          <w:sz w:val="18"/>
          <w:szCs w:val="18"/>
        </w:rPr>
        <w:t xml:space="preserve">"[PO] Add prioritization framework: MoSCoW, WSJF, or value vs. effort matrix"</w:t>
      </w:r>
    </w:p>
    <w:p>
      <w:pPr>
        <w:pStyle w:val="ListParagraph"/>
        <w:numPr>
          <w:ilvl w:val="0"/>
          <w:numId w:val="2"/>
        </w:numPr>
        <w:spacing w:before="50" w:after="50"/>
      </w:pPr>
      <w:r>
        <w:rPr>
          <w:rFonts w:ascii="Arial" w:cs="Arial" w:eastAsia="Arial" w:hAnsi="Arial"/>
          <w:sz w:val="18"/>
          <w:szCs w:val="18"/>
        </w:rPr>
        <w:t xml:space="preserve">"[Both] Define output format: BRD section, user story table, requirements matrix, or executive brief"</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1"/>
              <w:left w:val="single" w:color="833C00" w:sz="1"/>
              <w:bottom w:val="single" w:color="833C00" w:sz="1"/>
              <w:right w:val="single" w:color="833C00" w:sz="1"/>
            </w:tcBorders>
            <w:shd w:fill="833C00" w:val="clear"/>
            <w:tcMar>
              <w:top w:type="dxa" w:w="220"/>
              <w:left w:type="dxa" w:w="300"/>
              <w:bottom w:type="dxa" w:w="220"/>
              <w:right w:type="dxa" w:w="300"/>
            </w:tcMar>
          </w:tcPr>
          <w:p>
            <w:pPr>
              <w:spacing w:before="40" w:after="60"/>
              <w:jc w:val="center"/>
            </w:pPr>
            <w:r>
              <w:rPr>
                <w:rFonts w:ascii="Arial" w:cs="Arial" w:eastAsia="Arial" w:hAnsi="Arial"/>
                <w:b/>
                <w:bCs/>
                <w:color w:val="FFFFFF"/>
                <w:sz w:val="38"/>
                <w:szCs w:val="38"/>
              </w:rPr>
              <w:t xml:space="preserve">PERSONA 4: Support Staff</w:t>
            </w:r>
          </w:p>
          <w:p>
            <w:pPr>
              <w:spacing w:before="0" w:after="40"/>
              <w:jc w:val="center"/>
            </w:pPr>
            <w:r>
              <w:rPr>
                <w:rFonts w:ascii="Arial" w:cs="Arial" w:eastAsia="Arial" w:hAnsi="Arial"/>
                <w:color w:val="D9E2F3"/>
                <w:sz w:val="20"/>
                <w:szCs w:val="20"/>
              </w:rPr>
              <w:t xml:space="preserve">Call Center | Help Desk | Operations | Jira / ServiceNow Ticket Handlers | CX-Facing Roles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A</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 Summary</w:t>
            </w:r>
          </w:p>
          <w:p>
            <w:pPr>
              <w:spacing w:before="0" w:after="40"/>
            </w:pPr>
            <w:r>
              <w:rPr>
                <w:rFonts w:ascii="Arial" w:cs="Arial" w:eastAsia="Arial" w:hAnsi="Arial"/>
                <w:i/>
                <w:iCs/>
                <w:color w:val="595959"/>
                <w:sz w:val="16"/>
                <w:szCs w:val="16"/>
              </w:rPr>
              <w:t xml:space="preserve">What this persona does, what decisions they support, and their primary prompting mode</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Role Responsibilities</w:t>
      </w:r>
    </w:p>
    <w:p>
      <w:pPr>
        <w:pStyle w:val="ListParagraph"/>
        <w:numPr>
          <w:ilvl w:val="0"/>
          <w:numId w:val="2"/>
        </w:numPr>
        <w:spacing w:before="50" w:after="50"/>
      </w:pPr>
      <w:r>
        <w:rPr>
          <w:rFonts w:ascii="Arial" w:cs="Arial" w:eastAsia="Arial" w:hAnsi="Arial"/>
          <w:sz w:val="18"/>
          <w:szCs w:val="18"/>
        </w:rPr>
        <w:t xml:space="preserve">Handles inbound and outbound customer and internal support tickets at high volume</w:t>
      </w:r>
    </w:p>
    <w:p>
      <w:pPr>
        <w:pStyle w:val="ListParagraph"/>
        <w:numPr>
          <w:ilvl w:val="0"/>
          <w:numId w:val="2"/>
        </w:numPr>
        <w:spacing w:before="50" w:after="50"/>
      </w:pPr>
      <w:r>
        <w:rPr>
          <w:rFonts w:ascii="Arial" w:cs="Arial" w:eastAsia="Arial" w:hAnsi="Arial"/>
          <w:sz w:val="18"/>
          <w:szCs w:val="18"/>
        </w:rPr>
        <w:t xml:space="preserve">Resolves service requests via phone, chat, email, Jira, and ServiceNow platforms</w:t>
      </w:r>
    </w:p>
    <w:p>
      <w:pPr>
        <w:pStyle w:val="ListParagraph"/>
        <w:numPr>
          <w:ilvl w:val="0"/>
          <w:numId w:val="2"/>
        </w:numPr>
        <w:spacing w:before="50" w:after="50"/>
      </w:pPr>
      <w:r>
        <w:rPr>
          <w:rFonts w:ascii="Arial" w:cs="Arial" w:eastAsia="Arial" w:hAnsi="Arial"/>
          <w:sz w:val="18"/>
          <w:szCs w:val="18"/>
        </w:rPr>
        <w:t xml:space="preserve">Follows scripted SOPs, escalation procedures, and approved response templates</w:t>
      </w:r>
    </w:p>
    <w:p>
      <w:pPr>
        <w:pStyle w:val="ListParagraph"/>
        <w:numPr>
          <w:ilvl w:val="0"/>
          <w:numId w:val="2"/>
        </w:numPr>
        <w:spacing w:before="50" w:after="50"/>
      </w:pPr>
      <w:r>
        <w:rPr>
          <w:rFonts w:ascii="Arial" w:cs="Arial" w:eastAsia="Arial" w:hAnsi="Arial"/>
          <w:sz w:val="18"/>
          <w:szCs w:val="18"/>
        </w:rPr>
        <w:t xml:space="preserve">Performs ticket triaging, categorization, priority assignment, and routing</w:t>
      </w:r>
    </w:p>
    <w:p>
      <w:pPr>
        <w:pStyle w:val="ListParagraph"/>
        <w:numPr>
          <w:ilvl w:val="0"/>
          <w:numId w:val="2"/>
        </w:numPr>
        <w:spacing w:before="50" w:after="50"/>
      </w:pPr>
      <w:r>
        <w:rPr>
          <w:rFonts w:ascii="Arial" w:cs="Arial" w:eastAsia="Arial" w:hAnsi="Arial"/>
          <w:sz w:val="18"/>
          <w:szCs w:val="18"/>
        </w:rPr>
        <w:t xml:space="preserve">Tracks SLA compliance and escalation threshold adherence</w:t>
      </w:r>
    </w:p>
    <w:p>
      <w:pPr>
        <w:pStyle w:val="ListParagraph"/>
        <w:numPr>
          <w:ilvl w:val="0"/>
          <w:numId w:val="2"/>
        </w:numPr>
        <w:spacing w:before="50" w:after="50"/>
      </w:pPr>
      <w:r>
        <w:rPr>
          <w:rFonts w:ascii="Arial" w:cs="Arial" w:eastAsia="Arial" w:hAnsi="Arial"/>
          <w:sz w:val="18"/>
          <w:szCs w:val="18"/>
        </w:rPr>
        <w:t xml:space="preserve">Documents resolution steps and closes tickets post-resolution</w:t>
      </w:r>
    </w:p>
    <w:p>
      <w:pPr>
        <w:pStyle w:val="ListParagraph"/>
        <w:numPr>
          <w:ilvl w:val="0"/>
          <w:numId w:val="2"/>
        </w:numPr>
        <w:spacing w:before="50" w:after="50"/>
      </w:pPr>
      <w:r>
        <w:rPr>
          <w:rFonts w:ascii="Arial" w:cs="Arial" w:eastAsia="Arial" w:hAnsi="Arial"/>
          <w:sz w:val="18"/>
          <w:szCs w:val="18"/>
        </w:rPr>
        <w:t xml:space="preserve">Bridges customers and internal resolver teams during incidents and critical issues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Decisions Supported</w:t>
      </w:r>
    </w:p>
    <w:p>
      <w:pPr>
        <w:pStyle w:val="ListParagraph"/>
        <w:numPr>
          <w:ilvl w:val="0"/>
          <w:numId w:val="2"/>
        </w:numPr>
        <w:spacing w:before="50" w:after="50"/>
      </w:pPr>
      <w:r>
        <w:rPr>
          <w:rFonts w:ascii="Arial" w:cs="Arial" w:eastAsia="Arial" w:hAnsi="Arial"/>
          <w:sz w:val="18"/>
          <w:szCs w:val="18"/>
        </w:rPr>
        <w:t xml:space="preserve">Ticket priority classification and routing (P1/P2/P3) based on impact and urgency</w:t>
      </w:r>
    </w:p>
    <w:p>
      <w:pPr>
        <w:pStyle w:val="ListParagraph"/>
        <w:numPr>
          <w:ilvl w:val="0"/>
          <w:numId w:val="2"/>
        </w:numPr>
        <w:spacing w:before="50" w:after="50"/>
      </w:pPr>
      <w:r>
        <w:rPr>
          <w:rFonts w:ascii="Arial" w:cs="Arial" w:eastAsia="Arial" w:hAnsi="Arial"/>
          <w:sz w:val="18"/>
          <w:szCs w:val="18"/>
        </w:rPr>
        <w:t xml:space="preserve">Escalate vs. self-resolve determination against SLA and policy thresholds</w:t>
      </w:r>
    </w:p>
    <w:p>
      <w:pPr>
        <w:pStyle w:val="ListParagraph"/>
        <w:numPr>
          <w:ilvl w:val="0"/>
          <w:numId w:val="2"/>
        </w:numPr>
        <w:spacing w:before="50" w:after="50"/>
      </w:pPr>
      <w:r>
        <w:rPr>
          <w:rFonts w:ascii="Arial" w:cs="Arial" w:eastAsia="Arial" w:hAnsi="Arial"/>
          <w:sz w:val="18"/>
          <w:szCs w:val="18"/>
        </w:rPr>
        <w:t xml:space="preserve">Response tone calibration per communication channel (email vs. phone vs. chat)</w:t>
      </w:r>
    </w:p>
    <w:p>
      <w:pPr>
        <w:pStyle w:val="ListParagraph"/>
        <w:numPr>
          <w:ilvl w:val="0"/>
          <w:numId w:val="2"/>
        </w:numPr>
        <w:spacing w:before="50" w:after="50"/>
      </w:pPr>
      <w:r>
        <w:rPr>
          <w:rFonts w:ascii="Arial" w:cs="Arial" w:eastAsia="Arial" w:hAnsi="Arial"/>
          <w:sz w:val="18"/>
          <w:szCs w:val="18"/>
        </w:rPr>
        <w:t xml:space="preserve">Knowledge base article selection and recommendation for issue resolution</w:t>
      </w:r>
    </w:p>
    <w:p>
      <w:pPr>
        <w:pStyle w:val="ListParagraph"/>
        <w:numPr>
          <w:ilvl w:val="0"/>
          <w:numId w:val="2"/>
        </w:numPr>
        <w:spacing w:before="50" w:after="50"/>
      </w:pPr>
      <w:r>
        <w:rPr>
          <w:rFonts w:ascii="Arial" w:cs="Arial" w:eastAsia="Arial" w:hAnsi="Arial"/>
          <w:sz w:val="18"/>
          <w:szCs w:val="18"/>
        </w:rPr>
        <w:t xml:space="preserve">Workaround vs. permanent fix recommendation communication to the customer</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Prompting Mode Classification</w:t>
      </w:r>
    </w:p>
    <w:p>
      <w:pPr>
        <w:pStyle w:val="ListParagraph"/>
        <w:numPr>
          <w:ilvl w:val="0"/>
          <w:numId w:val="2"/>
        </w:numPr>
        <w:spacing w:before="50" w:after="50"/>
      </w:pPr>
      <w:r>
        <w:rPr>
          <w:rFonts w:ascii="Arial" w:cs="Arial" w:eastAsia="Arial" w:hAnsi="Arial"/>
          <w:sz w:val="18"/>
          <w:szCs w:val="18"/>
        </w:rPr>
        <w:t xml:space="preserve">Predominantly operational and customer-facing — highest volume, lowest prompt complexity of all clusters</w:t>
      </w:r>
    </w:p>
    <w:p>
      <w:pPr>
        <w:pStyle w:val="ListParagraph"/>
        <w:numPr>
          <w:ilvl w:val="0"/>
          <w:numId w:val="2"/>
        </w:numPr>
        <w:spacing w:before="50" w:after="50"/>
      </w:pPr>
      <w:r>
        <w:rPr>
          <w:rFonts w:ascii="Arial" w:cs="Arial" w:eastAsia="Arial" w:hAnsi="Arial"/>
          <w:sz w:val="18"/>
          <w:szCs w:val="18"/>
        </w:rPr>
        <w:t xml:space="preserve">Tone-critical: wrong tone is immediately visible to the customer and has direct brand impact</w:t>
      </w:r>
    </w:p>
    <w:p>
      <w:pPr>
        <w:pStyle w:val="ListParagraph"/>
        <w:numPr>
          <w:ilvl w:val="0"/>
          <w:numId w:val="2"/>
        </w:numPr>
        <w:spacing w:before="50" w:after="50"/>
      </w:pPr>
      <w:r>
        <w:rPr>
          <w:rFonts w:ascii="Arial" w:cs="Arial" w:eastAsia="Arial" w:hAnsi="Arial"/>
          <w:sz w:val="18"/>
          <w:szCs w:val="18"/>
        </w:rPr>
        <w:t xml:space="preserve">Compliance-critical: responses must not violate refund, SLA, escalation, or regulatory policies</w:t>
      </w:r>
    </w:p>
    <w:p>
      <w:pPr>
        <w:pStyle w:val="ListParagraph"/>
        <w:numPr>
          <w:ilvl w:val="0"/>
          <w:numId w:val="2"/>
        </w:numPr>
        <w:spacing w:before="50" w:after="50"/>
      </w:pPr>
      <w:r>
        <w:rPr>
          <w:rFonts w:ascii="Arial" w:cs="Arial" w:eastAsia="Arial" w:hAnsi="Arial"/>
          <w:sz w:val="18"/>
          <w:szCs w:val="18"/>
        </w:rPr>
        <w:t xml:space="preserve">Template-driven: response format is often pre-defined; the prompt drives content, not layout</w:t>
      </w:r>
    </w:p>
    <w:p>
      <w:pPr>
        <w:pStyle w:val="ListParagraph"/>
        <w:numPr>
          <w:ilvl w:val="0"/>
          <w:numId w:val="2"/>
        </w:numPr>
        <w:spacing w:before="50" w:after="50"/>
      </w:pPr>
      <w:r>
        <w:rPr>
          <w:rFonts w:ascii="Arial" w:cs="Arial" w:eastAsia="Arial" w:hAnsi="Arial"/>
          <w:sz w:val="18"/>
          <w:szCs w:val="18"/>
        </w:rPr>
        <w:t xml:space="preserve">Speed-first: high-volume environment penalizes slow prompt construction; prompts must be fast and reliable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B</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Prompt Usage Patterns</w:t>
            </w:r>
          </w:p>
          <w:p>
            <w:pPr>
              <w:spacing w:before="0" w:after="40"/>
            </w:pPr>
            <w:r>
              <w:rPr>
                <w:rFonts w:ascii="Arial" w:cs="Arial" w:eastAsia="Arial" w:hAnsi="Arial"/>
                <w:i/>
                <w:iCs/>
                <w:color w:val="595959"/>
                <w:sz w:val="16"/>
                <w:szCs w:val="16"/>
              </w:rPr>
              <w:t xml:space="preserve">Types of prompts, typical use cases, and how quality dimensions matter</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Typical Prompt Types</w:t>
      </w:r>
    </w:p>
    <w:p>
      <w:pPr>
        <w:pStyle w:val="ListParagraph"/>
        <w:numPr>
          <w:ilvl w:val="0"/>
          <w:numId w:val="2"/>
        </w:numPr>
        <w:spacing w:before="50" w:after="50"/>
      </w:pPr>
      <w:r>
        <w:rPr>
          <w:rFonts w:ascii="Arial" w:cs="Arial" w:eastAsia="Arial" w:hAnsi="Arial"/>
          <w:sz w:val="18"/>
          <w:szCs w:val="18"/>
        </w:rPr>
        <w:t xml:space="preserve">Customer reply drafts for issue resolution (email, chat, phone script)</w:t>
      </w:r>
    </w:p>
    <w:p>
      <w:pPr>
        <w:pStyle w:val="ListParagraph"/>
        <w:numPr>
          <w:ilvl w:val="0"/>
          <w:numId w:val="2"/>
        </w:numPr>
        <w:spacing w:before="50" w:after="50"/>
      </w:pPr>
      <w:r>
        <w:rPr>
          <w:rFonts w:ascii="Arial" w:cs="Arial" w:eastAsia="Arial" w:hAnsi="Arial"/>
          <w:sz w:val="18"/>
          <w:szCs w:val="18"/>
        </w:rPr>
        <w:t xml:space="preserve">Ticket summary and classification prompts for routing</w:t>
      </w:r>
    </w:p>
    <w:p>
      <w:pPr>
        <w:pStyle w:val="ListParagraph"/>
        <w:numPr>
          <w:ilvl w:val="0"/>
          <w:numId w:val="2"/>
        </w:numPr>
        <w:spacing w:before="50" w:after="50"/>
      </w:pPr>
      <w:r>
        <w:rPr>
          <w:rFonts w:ascii="Arial" w:cs="Arial" w:eastAsia="Arial" w:hAnsi="Arial"/>
          <w:sz w:val="18"/>
          <w:szCs w:val="18"/>
        </w:rPr>
        <w:t xml:space="preserve">SOP lookup and knowledge base query prompts</w:t>
      </w:r>
    </w:p>
    <w:p>
      <w:pPr>
        <w:pStyle w:val="ListParagraph"/>
        <w:numPr>
          <w:ilvl w:val="0"/>
          <w:numId w:val="2"/>
        </w:numPr>
        <w:spacing w:before="50" w:after="50"/>
      </w:pPr>
      <w:r>
        <w:rPr>
          <w:rFonts w:ascii="Arial" w:cs="Arial" w:eastAsia="Arial" w:hAnsi="Arial"/>
          <w:sz w:val="18"/>
          <w:szCs w:val="18"/>
        </w:rPr>
        <w:t xml:space="preserve">Escalation notes for resolver teams or Level 2 support</w:t>
      </w:r>
    </w:p>
    <w:p>
      <w:pPr>
        <w:pStyle w:val="ListParagraph"/>
        <w:numPr>
          <w:ilvl w:val="0"/>
          <w:numId w:val="2"/>
        </w:numPr>
        <w:spacing w:before="50" w:after="50"/>
      </w:pPr>
      <w:r>
        <w:rPr>
          <w:rFonts w:ascii="Arial" w:cs="Arial" w:eastAsia="Arial" w:hAnsi="Arial"/>
          <w:sz w:val="18"/>
          <w:szCs w:val="18"/>
        </w:rPr>
        <w:t xml:space="preserve">Status update generation for tickets open past SLA threshold</w:t>
      </w:r>
    </w:p>
    <w:p>
      <w:pPr>
        <w:pStyle w:val="ListParagraph"/>
        <w:numPr>
          <w:ilvl w:val="0"/>
          <w:numId w:val="2"/>
        </w:numPr>
        <w:spacing w:before="50" w:after="50"/>
      </w:pPr>
      <w:r>
        <w:rPr>
          <w:rFonts w:ascii="Arial" w:cs="Arial" w:eastAsia="Arial" w:hAnsi="Arial"/>
          <w:sz w:val="18"/>
          <w:szCs w:val="18"/>
        </w:rPr>
        <w:t xml:space="preserve">Macro and response template suggestion for common issue categories</w:t>
      </w:r>
    </w:p>
    <w:p>
      <w:pPr>
        <w:pStyle w:val="ListParagraph"/>
        <w:numPr>
          <w:ilvl w:val="0"/>
          <w:numId w:val="2"/>
        </w:numPr>
        <w:spacing w:before="50" w:after="50"/>
      </w:pPr>
      <w:r>
        <w:rPr>
          <w:rFonts w:ascii="Arial" w:cs="Arial" w:eastAsia="Arial" w:hAnsi="Arial"/>
          <w:sz w:val="18"/>
          <w:szCs w:val="18"/>
        </w:rPr>
        <w:t xml:space="preserve">Sentiment analysis and rephrasing prompts for difficult customer interactions</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Common Use Cases</w:t>
      </w:r>
    </w:p>
    <w:p>
      <w:pPr>
        <w:pStyle w:val="ListParagraph"/>
        <w:numPr>
          <w:ilvl w:val="0"/>
          <w:numId w:val="2"/>
        </w:numPr>
        <w:spacing w:before="50" w:after="50"/>
      </w:pPr>
      <w:r>
        <w:rPr>
          <w:rFonts w:ascii="Arial" w:cs="Arial" w:eastAsia="Arial" w:hAnsi="Arial"/>
          <w:sz w:val="18"/>
          <w:szCs w:val="18"/>
        </w:rPr>
        <w:t xml:space="preserve">Draft a polite but firm email declining a refund request that falls outside the 30-day policy window</w:t>
      </w:r>
    </w:p>
    <w:p>
      <w:pPr>
        <w:pStyle w:val="ListParagraph"/>
        <w:numPr>
          <w:ilvl w:val="0"/>
          <w:numId w:val="2"/>
        </w:numPr>
        <w:spacing w:before="50" w:after="50"/>
      </w:pPr>
      <w:r>
        <w:rPr>
          <w:rFonts w:ascii="Arial" w:cs="Arial" w:eastAsia="Arial" w:hAnsi="Arial"/>
          <w:sz w:val="18"/>
          <w:szCs w:val="18"/>
        </w:rPr>
        <w:t xml:space="preserve">Summarize this 8-email thread into a one-paragraph Jira ticket description with key issue and current status</w:t>
      </w:r>
    </w:p>
    <w:p>
      <w:pPr>
        <w:pStyle w:val="ListParagraph"/>
        <w:numPr>
          <w:ilvl w:val="0"/>
          <w:numId w:val="2"/>
        </w:numPr>
        <w:spacing w:before="50" w:after="50"/>
      </w:pPr>
      <w:r>
        <w:rPr>
          <w:rFonts w:ascii="Arial" w:cs="Arial" w:eastAsia="Arial" w:hAnsi="Arial"/>
          <w:sz w:val="18"/>
          <w:szCs w:val="18"/>
        </w:rPr>
        <w:t xml:space="preserve">Suggest the correct ServiceNow category and subcategory for a reported login failure on mobile</w:t>
      </w:r>
    </w:p>
    <w:p>
      <w:pPr>
        <w:pStyle w:val="ListParagraph"/>
        <w:numPr>
          <w:ilvl w:val="0"/>
          <w:numId w:val="2"/>
        </w:numPr>
        <w:spacing w:before="50" w:after="50"/>
      </w:pPr>
      <w:r>
        <w:rPr>
          <w:rFonts w:ascii="Arial" w:cs="Arial" w:eastAsia="Arial" w:hAnsi="Arial"/>
          <w:sz w:val="18"/>
          <w:szCs w:val="18"/>
        </w:rPr>
        <w:t xml:space="preserve">Draft a follow-up email for a ticket that has been open 48 hours past SLA with an apology and ETA</w:t>
      </w:r>
    </w:p>
    <w:p>
      <w:pPr>
        <w:pStyle w:val="ListParagraph"/>
        <w:numPr>
          <w:ilvl w:val="0"/>
          <w:numId w:val="2"/>
        </w:numPr>
        <w:spacing w:before="50" w:after="50"/>
      </w:pPr>
      <w:r>
        <w:rPr>
          <w:rFonts w:ascii="Arial" w:cs="Arial" w:eastAsia="Arial" w:hAnsi="Arial"/>
          <w:sz w:val="18"/>
          <w:szCs w:val="18"/>
        </w:rPr>
        <w:t xml:space="preserve">Rephrase this technical error message into plain English for a non-technical customer</w:t>
      </w:r>
    </w:p>
    <w:p>
      <w:pPr>
        <w:pStyle w:val="ListParagraph"/>
        <w:numPr>
          <w:ilvl w:val="0"/>
          <w:numId w:val="2"/>
        </w:numPr>
        <w:spacing w:before="50" w:after="50"/>
      </w:pPr>
      <w:r>
        <w:rPr>
          <w:rFonts w:ascii="Arial" w:cs="Arial" w:eastAsia="Arial" w:hAnsi="Arial"/>
          <w:sz w:val="18"/>
          <w:szCs w:val="18"/>
        </w:rPr>
        <w:t xml:space="preserve">Write a warm-transfer script for handing this billing issue off to the Level 2 finance team</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Quality Dimension Importance</w:t>
      </w:r>
    </w:p>
    <w:p>
      <w:pPr>
        <w:pStyle w:val="ListParagraph"/>
        <w:numPr>
          <w:ilvl w:val="0"/>
          <w:numId w:val="2"/>
        </w:numPr>
        <w:spacing w:before="50" w:after="50"/>
      </w:pPr>
      <w:r>
        <w:rPr>
          <w:rFonts w:ascii="Arial" w:cs="Arial" w:eastAsia="Arial" w:hAnsi="Arial"/>
          <w:sz w:val="18"/>
          <w:szCs w:val="18"/>
        </w:rPr>
        <w:t xml:space="preserve">Tone: CRITICAL — wrong tone damages customer relationships and brand trust; this is the #1 quality dimension for Support</w:t>
      </w:r>
    </w:p>
    <w:p>
      <w:pPr>
        <w:pStyle w:val="ListParagraph"/>
        <w:numPr>
          <w:ilvl w:val="0"/>
          <w:numId w:val="2"/>
        </w:numPr>
        <w:spacing w:before="50" w:after="50"/>
      </w:pPr>
      <w:r>
        <w:rPr>
          <w:rFonts w:ascii="Arial" w:cs="Arial" w:eastAsia="Arial" w:hAnsi="Arial"/>
          <w:sz w:val="18"/>
          <w:szCs w:val="18"/>
        </w:rPr>
        <w:t xml:space="preserve">Compliance/Policy: HIGH — responses must never violate refund, SLA, escalation, or regulatory policies</w:t>
      </w:r>
    </w:p>
    <w:p>
      <w:pPr>
        <w:pStyle w:val="ListParagraph"/>
        <w:numPr>
          <w:ilvl w:val="0"/>
          <w:numId w:val="2"/>
        </w:numPr>
        <w:spacing w:before="50" w:after="50"/>
      </w:pPr>
      <w:r>
        <w:rPr>
          <w:rFonts w:ascii="Arial" w:cs="Arial" w:eastAsia="Arial" w:hAnsi="Arial"/>
          <w:sz w:val="18"/>
          <w:szCs w:val="18"/>
        </w:rPr>
        <w:t xml:space="preserve">Speed: HIGH — high-volume environment penalizes slow or over-engineered prompt construction</w:t>
      </w:r>
    </w:p>
    <w:p>
      <w:pPr>
        <w:pStyle w:val="ListParagraph"/>
        <w:numPr>
          <w:ilvl w:val="0"/>
          <w:numId w:val="2"/>
        </w:numPr>
        <w:spacing w:before="50" w:after="50"/>
      </w:pPr>
      <w:r>
        <w:rPr>
          <w:rFonts w:ascii="Arial" w:cs="Arial" w:eastAsia="Arial" w:hAnsi="Arial"/>
          <w:sz w:val="18"/>
          <w:szCs w:val="18"/>
        </w:rPr>
        <w:t xml:space="preserve">Clarity: HIGH — output must be immediately usable without heavy editing; rewriting wastes resolution time</w:t>
      </w:r>
    </w:p>
    <w:p>
      <w:pPr>
        <w:pStyle w:val="ListParagraph"/>
        <w:numPr>
          <w:ilvl w:val="0"/>
          <w:numId w:val="2"/>
        </w:numPr>
        <w:spacing w:before="50" w:after="50"/>
      </w:pPr>
      <w:r>
        <w:rPr>
          <w:rFonts w:ascii="Arial" w:cs="Arial" w:eastAsia="Arial" w:hAnsi="Arial"/>
          <w:sz w:val="18"/>
          <w:szCs w:val="18"/>
        </w:rPr>
        <w:t xml:space="preserve">Reproducibility: MEDIUM-HIGH — same issue type should yield consistent response quality across all agents</w:t>
      </w:r>
    </w:p>
    <w:p>
      <w:pPr>
        <w:pStyle w:val="ListParagraph"/>
        <w:numPr>
          <w:ilvl w:val="0"/>
          <w:numId w:val="2"/>
        </w:numPr>
        <w:spacing w:before="50" w:after="50"/>
      </w:pPr>
      <w:r>
        <w:rPr>
          <w:rFonts w:ascii="Arial" w:cs="Arial" w:eastAsia="Arial" w:hAnsi="Arial"/>
          <w:sz w:val="18"/>
          <w:szCs w:val="18"/>
        </w:rPr>
        <w:t xml:space="preserve">Context: MEDIUM-HIGH — ticket channel, customer tier, and issue type must be provided for accurate output</w:t>
      </w:r>
    </w:p>
    <w:p>
      <w:pPr>
        <w:pStyle w:val="ListParagraph"/>
        <w:numPr>
          <w:ilvl w:val="0"/>
          <w:numId w:val="2"/>
        </w:numPr>
        <w:spacing w:before="50" w:after="50"/>
      </w:pPr>
      <w:r>
        <w:rPr>
          <w:rFonts w:ascii="Arial" w:cs="Arial" w:eastAsia="Arial" w:hAnsi="Arial"/>
          <w:sz w:val="18"/>
          <w:szCs w:val="18"/>
        </w:rPr>
        <w:t xml:space="preserve">Structure: MEDIUM — templates are often pre-defined; prompt drives content within an established structure</w:t>
      </w:r>
    </w:p>
    <w:p>
      <w:pPr>
        <w:pStyle w:val="ListParagraph"/>
        <w:numPr>
          <w:ilvl w:val="0"/>
          <w:numId w:val="2"/>
        </w:numPr>
        <w:spacing w:before="50" w:after="50"/>
      </w:pPr>
      <w:r>
        <w:rPr>
          <w:rFonts w:ascii="Arial" w:cs="Arial" w:eastAsia="Arial" w:hAnsi="Arial"/>
          <w:sz w:val="18"/>
          <w:szCs w:val="18"/>
        </w:rPr>
        <w:t xml:space="preserve">Precision: MEDIUM — conversational responses need appropriate detail; exhaustive specification is counterproductive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C</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Most Important Prompt Quality Dimensions</w:t>
            </w:r>
          </w:p>
          <w:p>
            <w:pPr>
              <w:spacing w:before="0" w:after="40"/>
            </w:pPr>
            <w:r>
              <w:rPr>
                <w:rFonts w:ascii="Arial" w:cs="Arial" w:eastAsia="Arial" w:hAnsi="Arial"/>
                <w:i/>
                <w:iCs/>
                <w:color w:val="595959"/>
                <w:sz w:val="16"/>
                <w:szCs w:val="16"/>
              </w:rPr>
              <w:t xml:space="preserve">Ranked 10–14 dimensions with objective scores (1 = minimum, 10 = maximum weight)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840"/>
        <w:gridCol w:w="384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Rank</w:t>
            </w:r>
          </w:p>
        </w:tc>
        <w:tc>
          <w:tcPr>
            <w:tcW w:type="dxa" w:w="4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8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Score (1–10)</w:t>
            </w:r>
          </w:p>
        </w:tc>
        <w:tc>
          <w:tcPr>
            <w:tcW w:type="dxa" w:w="38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Tone / User Empathy Control</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Primary quality differentiator for customer-facing output; wrong tone is immediately visible and brand-damaging</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Compliance / Policy Sensitivity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Responses must not violate refund, SLA, escalation, or regulatory policies; errors have legal and financial consequences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must be directly usable without editing; unclear responses delay resolution and frustrate customers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response must drive toward ticket resolution; output that opens new ambiguity extends resolution time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Ticket channel, customer tier, issue type, and urgency level must be included for accurate tone and policy adherence</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Response type must be declared: customer email, internal note, chat reply, or phone script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Vague prompts produce off-tone or off-policy responses that require full rework</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Channel, issue category, and customer segment must be explicitly specified in every support prompt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Same issue category should produce consistent output quality and tone across all agents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Tone guardrails, length limits, and channel-specific constraints must be explicitly stated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Responses must align with product or service context and client account specifics</w:t>
            </w:r>
          </w:p>
        </w:tc>
      </w:tr>
      <w:tr>
        <w:tc>
          <w:tcPr>
            <w:tcW w:type="dxa" w:w="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4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w:t>
            </w:r>
          </w:p>
        </w:tc>
        <w:tc>
          <w:tcPr>
            <w:tcW w:type="dxa" w:w="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5</w:t>
            </w:r>
          </w:p>
        </w:tc>
        <w:tc>
          <w:tcPr>
            <w:tcW w:type="dxa" w:w="38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KB articles and SOPs should be referenced to ground resolution accuracy for complex issues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D</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Role-Specific Guideline Emphasis</w:t>
            </w:r>
          </w:p>
          <w:p>
            <w:pPr>
              <w:spacing w:before="0" w:after="40"/>
            </w:pPr>
            <w:r>
              <w:rPr>
                <w:rFonts w:ascii="Arial" w:cs="Arial" w:eastAsia="Arial" w:hAnsi="Arial"/>
                <w:i/>
                <w:iCs/>
                <w:color w:val="595959"/>
                <w:sz w:val="16"/>
                <w:szCs w:val="16"/>
              </w:rPr>
              <w:t xml:space="preserve">Prompting best practices ordered from most to least critical for this persona</w:t>
            </w:r>
          </w:p>
        </w:tc>
      </w:tr>
    </w:tbl>
    <w:p>
      <w:pPr>
        <w:spacing w:before="0" w:after="0"/>
      </w:pPr>
      <w:r>
        <w:rPr>
          <w:sz w:val="10"/>
          <w:szCs w:val="10"/>
        </w:rPr>
        <w:t xml:space="preserve"/>
      </w:r>
    </w:p>
    <w:p>
      <w:pPr>
        <w:pStyle w:val="ListParagraph"/>
        <w:numPr>
          <w:ilvl w:val="0"/>
          <w:numId w:val="3"/>
        </w:numPr>
        <w:spacing w:before="60" w:after="60"/>
      </w:pPr>
      <w:r>
        <w:rPr>
          <w:rFonts w:ascii="Arial" w:cs="Arial" w:eastAsia="Arial" w:hAnsi="Arial"/>
          <w:sz w:val="18"/>
          <w:szCs w:val="18"/>
        </w:rPr>
        <w:t xml:space="preserve">Clear task framing — Always state: 'Draft a [email/chat/phone script/internal note] for a customer experiencing [issue] via [channel].' Never omit output type and channel.</w:t>
      </w:r>
    </w:p>
    <w:p>
      <w:pPr>
        <w:pStyle w:val="ListParagraph"/>
        <w:numPr>
          <w:ilvl w:val="0"/>
          <w:numId w:val="3"/>
        </w:numPr>
        <w:spacing w:before="60" w:after="60"/>
      </w:pPr>
      <w:r>
        <w:rPr>
          <w:rFonts w:ascii="Arial" w:cs="Arial" w:eastAsia="Arial" w:hAnsi="Arial"/>
          <w:sz w:val="18"/>
          <w:szCs w:val="18"/>
        </w:rPr>
        <w:t xml:space="preserve">Audience specification — Declare explicitly: customer-facing or internal note. These require completely different tone, language level, and content. Never leave this ambiguous.</w:t>
      </w:r>
    </w:p>
    <w:p>
      <w:pPr>
        <w:pStyle w:val="ListParagraph"/>
        <w:numPr>
          <w:ilvl w:val="0"/>
          <w:numId w:val="3"/>
        </w:numPr>
        <w:spacing w:before="60" w:after="60"/>
      </w:pPr>
      <w:r>
        <w:rPr>
          <w:rFonts w:ascii="Arial" w:cs="Arial" w:eastAsia="Arial" w:hAnsi="Arial"/>
          <w:sz w:val="18"/>
          <w:szCs w:val="18"/>
        </w:rPr>
        <w:t xml:space="preserve">Tone constraints — Define tone before any other instruction: empathetic, firm, apologetic, informative, or neutral. Tone is the #1 validator check for Support prompts.</w:t>
      </w:r>
    </w:p>
    <w:p>
      <w:pPr>
        <w:pStyle w:val="ListParagraph"/>
        <w:numPr>
          <w:ilvl w:val="0"/>
          <w:numId w:val="3"/>
        </w:numPr>
        <w:spacing w:before="60" w:after="60"/>
      </w:pPr>
      <w:r>
        <w:rPr>
          <w:rFonts w:ascii="Arial" w:cs="Arial" w:eastAsia="Arial" w:hAnsi="Arial"/>
          <w:sz w:val="18"/>
          <w:szCs w:val="18"/>
        </w:rPr>
        <w:t xml:space="preserve">Compliance grounding — Embed policy reference directly in the prompt: 'Per our 30-day return policy...' or 'Per SLA Tier 1 response time of 4 hours...' Do not leave policy application to the AI.</w:t>
      </w:r>
    </w:p>
    <w:p>
      <w:pPr>
        <w:pStyle w:val="ListParagraph"/>
        <w:numPr>
          <w:ilvl w:val="0"/>
          <w:numId w:val="3"/>
        </w:numPr>
        <w:spacing w:before="60" w:after="60"/>
      </w:pPr>
      <w:r>
        <w:rPr>
          <w:rFonts w:ascii="Arial" w:cs="Arial" w:eastAsia="Arial" w:hAnsi="Arial"/>
          <w:sz w:val="18"/>
          <w:szCs w:val="18"/>
        </w:rPr>
        <w:t xml:space="preserve">Output schema — Specify expected output format: reply email, escalation note, closure message, ticket summary, or phone handoff script.</w:t>
      </w:r>
    </w:p>
    <w:p>
      <w:pPr>
        <w:pStyle w:val="ListParagraph"/>
        <w:numPr>
          <w:ilvl w:val="0"/>
          <w:numId w:val="3"/>
        </w:numPr>
        <w:spacing w:before="60" w:after="60"/>
      </w:pPr>
      <w:r>
        <w:rPr>
          <w:rFonts w:ascii="Arial" w:cs="Arial" w:eastAsia="Arial" w:hAnsi="Arial"/>
          <w:sz w:val="18"/>
          <w:szCs w:val="18"/>
        </w:rPr>
        <w:t xml:space="preserve">Constraints — Define: maximum word count, greeting/closing format, and whether attachments or links should be referenced.</w:t>
      </w:r>
    </w:p>
    <w:p>
      <w:pPr>
        <w:pStyle w:val="ListParagraph"/>
        <w:numPr>
          <w:ilvl w:val="0"/>
          <w:numId w:val="3"/>
        </w:numPr>
        <w:spacing w:before="60" w:after="60"/>
      </w:pPr>
      <w:r>
        <w:rPr>
          <w:rFonts w:ascii="Arial" w:cs="Arial" w:eastAsia="Arial" w:hAnsi="Arial"/>
          <w:sz w:val="18"/>
          <w:szCs w:val="18"/>
        </w:rPr>
        <w:t xml:space="preserve">Concise prompting — Support operates at speed; prompts must not be verbose or over-structured. Speed and tone accuracy are the primary success metrics.</w:t>
      </w:r>
    </w:p>
    <w:p>
      <w:pPr>
        <w:pStyle w:val="ListParagraph"/>
        <w:numPr>
          <w:ilvl w:val="0"/>
          <w:numId w:val="3"/>
        </w:numPr>
        <w:spacing w:before="60" w:after="60"/>
      </w:pPr>
      <w:r>
        <w:rPr>
          <w:rFonts w:ascii="Arial" w:cs="Arial" w:eastAsia="Arial" w:hAnsi="Arial"/>
          <w:sz w:val="18"/>
          <w:szCs w:val="18"/>
        </w:rPr>
        <w:t xml:space="preserve">When to avoid open-ended prompting — Never use open-ended prompts for customer responses. Always bound with tone, policy, channel, and output type. No exceptions.</w:t>
      </w:r>
    </w:p>
    <w:p>
      <w:pPr>
        <w:pStyle w:val="ListParagraph"/>
        <w:numPr>
          <w:ilvl w:val="0"/>
          <w:numId w:val="3"/>
        </w:numPr>
        <w:spacing w:before="60" w:after="60"/>
      </w:pPr>
      <w:r>
        <w:rPr>
          <w:rFonts w:ascii="Arial" w:cs="Arial" w:eastAsia="Arial" w:hAnsi="Arial"/>
          <w:sz w:val="18"/>
          <w:szCs w:val="18"/>
        </w:rPr>
        <w:t xml:space="preserve">Examples for non-standard tone — When tone requirements are unusual (e.g., 'firm but not confrontational'), provide a one-sentence example of the desired output tone.</w:t>
      </w:r>
    </w:p>
    <w:p>
      <w:pPr>
        <w:pStyle w:val="ListParagraph"/>
        <w:numPr>
          <w:ilvl w:val="0"/>
          <w:numId w:val="3"/>
        </w:numPr>
        <w:spacing w:before="60" w:after="60"/>
      </w:pPr>
      <w:r>
        <w:rPr>
          <w:rFonts w:ascii="Arial" w:cs="Arial" w:eastAsia="Arial" w:hAnsi="Arial"/>
          <w:sz w:val="18"/>
          <w:szCs w:val="18"/>
        </w:rPr>
        <w:t xml:space="preserve">Deterministic formatting for recurring responses — Closure messages, SLA breach notifications, and escalation notes must follow fixed templates. Always request template adherence.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E</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Weighting Recommendation Input</w:t>
            </w:r>
          </w:p>
          <w:p>
            <w:pPr>
              <w:spacing w:before="0" w:after="40"/>
            </w:pPr>
            <w:r>
              <w:rPr>
                <w:rFonts w:ascii="Arial" w:cs="Arial" w:eastAsia="Arial" w:hAnsi="Arial"/>
                <w:i/>
                <w:iCs/>
                <w:color w:val="595959"/>
                <w:sz w:val="16"/>
                <w:szCs w:val="16"/>
              </w:rPr>
              <w:t xml:space="preserve">Percentage importance distribution. Sum = 100%. Graph-ready data.</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5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Quality 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Weight (%)</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i w:val="false"/>
                <w:iCs w:val="false"/>
                <w:color w:val="FFFFFF"/>
                <w:sz w:val="18"/>
                <w:szCs w:val="18"/>
              </w:rPr>
              <w:t xml:space="preserve">Rationale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Tone / User Empathy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Dominant factor; defines whether output is usable or brand-damaging</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Compliance / Policy Sensitivity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Non-negotiable correctness dimension; policy errors have legal consequences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usability without rework in a high-volume environment</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Actionability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Drives resolution efficiency and ticket closure rate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Channel and issue context determines response accuracy</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Clarity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9%</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Template adherence and response type consistency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Ambiguity Reduction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Reduces rework rate and agent correction time</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Specificity</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6%</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Channel and issue category specificity</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Consistent output quality across agents and shifts</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Constraint Definition</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Length and tone guardrails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Product and service context alignment</w:t>
            </w:r>
          </w:p>
        </w:tc>
      </w:tr>
      <w:tr>
        <w:tc>
          <w:tcPr>
            <w:tcW w:type="dxa" w:w="46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w:t>
            </w:r>
          </w:p>
        </w:tc>
        <w:tc>
          <w:tcPr>
            <w:tcW w:type="dxa" w:w="12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356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i w:val="false"/>
                <w:iCs w:val="false"/>
                <w:color w:val="000000"/>
                <w:sz w:val="18"/>
                <w:szCs w:val="18"/>
              </w:rPr>
              <w:t xml:space="preserve">KB and SOP grounding for complex issues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 F</w:t>
            </w:r>
          </w:p>
        </w:tc>
        <w:tc>
          <w:tcPr>
            <w:tcW w:type="dxa" w:w="8160"/>
            <w:tcBorders>
              <w:top w:val="single" w:color="CCCCCC" w:sz="1"/>
              <w:left w:val="single" w:color="CCCCCC" w:sz="1"/>
              <w:bottom w:val="single" w:color="CCCCCC" w:sz="1"/>
              <w:right w:val="single" w:color="CCCCCC" w:sz="1"/>
            </w:tcBorders>
            <w:shd w:fill="D9E2F3" w:val="clear"/>
            <w:tcMar>
              <w:top w:type="dxa" w:w="100"/>
              <w:left w:type="dxa" w:w="200"/>
              <w:bottom w:type="dxa" w:w="100"/>
              <w:right w:type="dxa" w:w="140"/>
            </w:tcMar>
          </w:tcPr>
          <w:p>
            <w:pPr>
              <w:spacing w:before="40" w:after="20"/>
            </w:pPr>
            <w:r>
              <w:rPr>
                <w:rFonts w:ascii="Arial" w:cs="Arial" w:eastAsia="Arial" w:hAnsi="Arial"/>
                <w:b/>
                <w:bCs/>
                <w:color w:val="1F3864"/>
                <w:sz w:val="22"/>
                <w:szCs w:val="22"/>
              </w:rPr>
              <w:t xml:space="preserve">Validator Design Implications</w:t>
            </w:r>
          </w:p>
          <w:p>
            <w:pPr>
              <w:spacing w:before="0" w:after="40"/>
            </w:pPr>
            <w:r>
              <w:rPr>
                <w:rFonts w:ascii="Arial" w:cs="Arial" w:eastAsia="Arial" w:hAnsi="Arial"/>
                <w:i/>
                <w:iCs/>
                <w:color w:val="595959"/>
                <w:sz w:val="16"/>
                <w:szCs w:val="16"/>
              </w:rPr>
              <w:t xml:space="preserve">What to check, what triggers penalties, and what real-time suggestions help most</w:t>
            </w:r>
          </w:p>
        </w:tc>
      </w:tr>
    </w:tbl>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What the Validator Must Check</w:t>
      </w:r>
    </w:p>
    <w:p>
      <w:pPr>
        <w:pStyle w:val="ListParagraph"/>
        <w:numPr>
          <w:ilvl w:val="0"/>
          <w:numId w:val="2"/>
        </w:numPr>
        <w:spacing w:before="50" w:after="50"/>
      </w:pPr>
      <w:r>
        <w:rPr>
          <w:rFonts w:ascii="Arial" w:cs="Arial" w:eastAsia="Arial" w:hAnsi="Arial"/>
          <w:sz w:val="18"/>
          <w:szCs w:val="18"/>
        </w:rPr>
        <w:t xml:space="preserve">Tone directive is present: empathetic, firm, apologetic, informative, or neutral</w:t>
      </w:r>
    </w:p>
    <w:p>
      <w:pPr>
        <w:pStyle w:val="ListParagraph"/>
        <w:numPr>
          <w:ilvl w:val="0"/>
          <w:numId w:val="2"/>
        </w:numPr>
        <w:spacing w:before="50" w:after="50"/>
      </w:pPr>
      <w:r>
        <w:rPr>
          <w:rFonts w:ascii="Arial" w:cs="Arial" w:eastAsia="Arial" w:hAnsi="Arial"/>
          <w:sz w:val="18"/>
          <w:szCs w:val="18"/>
        </w:rPr>
        <w:t xml:space="preserve">Communication channel is specified: email, live chat, phone script, or internal note</w:t>
      </w:r>
    </w:p>
    <w:p>
      <w:pPr>
        <w:pStyle w:val="ListParagraph"/>
        <w:numPr>
          <w:ilvl w:val="0"/>
          <w:numId w:val="2"/>
        </w:numPr>
        <w:spacing w:before="50" w:after="50"/>
      </w:pPr>
      <w:r>
        <w:rPr>
          <w:rFonts w:ascii="Arial" w:cs="Arial" w:eastAsia="Arial" w:hAnsi="Arial"/>
          <w:sz w:val="18"/>
          <w:szCs w:val="18"/>
        </w:rPr>
        <w:t xml:space="preserve">Output format/type is declared: reply, escalation note, ticket summary, closure message</w:t>
      </w:r>
    </w:p>
    <w:p>
      <w:pPr>
        <w:pStyle w:val="ListParagraph"/>
        <w:numPr>
          <w:ilvl w:val="0"/>
          <w:numId w:val="2"/>
        </w:numPr>
        <w:spacing w:before="50" w:after="50"/>
      </w:pPr>
      <w:r>
        <w:rPr>
          <w:rFonts w:ascii="Arial" w:cs="Arial" w:eastAsia="Arial" w:hAnsi="Arial"/>
          <w:sz w:val="18"/>
          <w:szCs w:val="18"/>
        </w:rPr>
        <w:t xml:space="preserve">Policy context is embedded or referenced directly in the prompt</w:t>
      </w:r>
    </w:p>
    <w:p>
      <w:pPr>
        <w:pStyle w:val="ListParagraph"/>
        <w:numPr>
          <w:ilvl w:val="0"/>
          <w:numId w:val="2"/>
        </w:numPr>
        <w:spacing w:before="50" w:after="50"/>
      </w:pPr>
      <w:r>
        <w:rPr>
          <w:rFonts w:ascii="Arial" w:cs="Arial" w:eastAsia="Arial" w:hAnsi="Arial"/>
          <w:sz w:val="18"/>
          <w:szCs w:val="18"/>
        </w:rPr>
        <w:t xml:space="preserve">Customer context is provided: tier, issue type, urgency, and SLA status</w:t>
      </w:r>
    </w:p>
    <w:p>
      <w:pPr>
        <w:pStyle w:val="ListParagraph"/>
        <w:numPr>
          <w:ilvl w:val="0"/>
          <w:numId w:val="2"/>
        </w:numPr>
        <w:spacing w:before="50" w:after="50"/>
      </w:pPr>
      <w:r>
        <w:rPr>
          <w:rFonts w:ascii="Arial" w:cs="Arial" w:eastAsia="Arial" w:hAnsi="Arial"/>
          <w:sz w:val="18"/>
          <w:szCs w:val="18"/>
        </w:rPr>
        <w:t xml:space="preserve">Prompt is not open-ended — every support prompt must be constrained by tone and output type</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Penalty Triggers</w:t>
      </w:r>
    </w:p>
    <w:p>
      <w:pPr>
        <w:pStyle w:val="ListParagraph"/>
        <w:numPr>
          <w:ilvl w:val="0"/>
          <w:numId w:val="2"/>
        </w:numPr>
        <w:spacing w:before="50" w:after="50"/>
      </w:pPr>
      <w:r>
        <w:rPr>
          <w:rFonts w:ascii="Arial" w:cs="Arial" w:eastAsia="Arial" w:hAnsi="Arial"/>
          <w:sz w:val="18"/>
          <w:szCs w:val="18"/>
        </w:rPr>
        <w:t xml:space="preserve">Missing tone specification — HIGH penalty (this is the single most impactful failure for Support output quality)</w:t>
      </w:r>
    </w:p>
    <w:p>
      <w:pPr>
        <w:pStyle w:val="ListParagraph"/>
        <w:numPr>
          <w:ilvl w:val="0"/>
          <w:numId w:val="2"/>
        </w:numPr>
        <w:spacing w:before="50" w:after="50"/>
      </w:pPr>
      <w:r>
        <w:rPr>
          <w:rFonts w:ascii="Arial" w:cs="Arial" w:eastAsia="Arial" w:hAnsi="Arial"/>
          <w:sz w:val="18"/>
          <w:szCs w:val="18"/>
        </w:rPr>
        <w:t xml:space="preserve">No channel context — MEDIUM penalty (email vs. chat vs. phone output differs significantly in structure and tone)</w:t>
      </w:r>
    </w:p>
    <w:p>
      <w:pPr>
        <w:pStyle w:val="ListParagraph"/>
        <w:numPr>
          <w:ilvl w:val="0"/>
          <w:numId w:val="2"/>
        </w:numPr>
        <w:spacing w:before="50" w:after="50"/>
      </w:pPr>
      <w:r>
        <w:rPr>
          <w:rFonts w:ascii="Arial" w:cs="Arial" w:eastAsia="Arial" w:hAnsi="Arial"/>
          <w:sz w:val="18"/>
          <w:szCs w:val="18"/>
        </w:rPr>
        <w:t xml:space="preserve">Open-ended prompt with no output type — MEDIUM penalty</w:t>
      </w:r>
    </w:p>
    <w:p>
      <w:pPr>
        <w:pStyle w:val="ListParagraph"/>
        <w:numPr>
          <w:ilvl w:val="0"/>
          <w:numId w:val="2"/>
        </w:numPr>
        <w:spacing w:before="50" w:after="50"/>
      </w:pPr>
      <w:r>
        <w:rPr>
          <w:rFonts w:ascii="Arial" w:cs="Arial" w:eastAsia="Arial" w:hAnsi="Arial"/>
          <w:sz w:val="18"/>
          <w:szCs w:val="18"/>
        </w:rPr>
        <w:t xml:space="preserve">Missing compliance or policy reference for sensitive issue types (refunds, SLA breach, legal) — HIGH penalty</w:t>
      </w:r>
    </w:p>
    <w:p>
      <w:pPr>
        <w:pStyle w:val="ListParagraph"/>
        <w:numPr>
          <w:ilvl w:val="0"/>
          <w:numId w:val="2"/>
        </w:numPr>
        <w:spacing w:before="50" w:after="50"/>
      </w:pPr>
      <w:r>
        <w:rPr>
          <w:rFonts w:ascii="Arial" w:cs="Arial" w:eastAsia="Arial" w:hAnsi="Arial"/>
          <w:sz w:val="18"/>
          <w:szCs w:val="18"/>
        </w:rPr>
        <w:t xml:space="preserve">Prompt requesting multiple output formats without declaring priority — LOW penalty</w:t>
      </w:r>
    </w:p>
    <w:p>
      <w:pPr>
        <w:spacing w:before="0" w:after="0"/>
      </w:pPr>
      <w:r>
        <w:rPr>
          <w:sz w:val="10"/>
          <w:szCs w:val="10"/>
        </w:rPr>
        <w:t xml:space="preserve"/>
      </w:r>
    </w:p>
    <w:p>
      <w:pPr>
        <w:pStyle w:val="Heading3"/>
        <w:spacing w:before="180" w:after="80"/>
      </w:pPr>
      <w:r>
        <w:rPr>
          <w:rFonts w:ascii="Arial" w:cs="Arial" w:eastAsia="Arial" w:hAnsi="Arial"/>
          <w:b/>
          <w:bCs/>
          <w:color w:val="1F3864"/>
          <w:sz w:val="22"/>
          <w:szCs w:val="22"/>
        </w:rPr>
        <w:t xml:space="preserve">Most Useful Real-Time Suggestions</w:t>
      </w:r>
    </w:p>
    <w:p>
      <w:pPr>
        <w:pStyle w:val="ListParagraph"/>
        <w:numPr>
          <w:ilvl w:val="0"/>
          <w:numId w:val="2"/>
        </w:numPr>
        <w:spacing w:before="50" w:after="50"/>
      </w:pPr>
      <w:r>
        <w:rPr>
          <w:rFonts w:ascii="Arial" w:cs="Arial" w:eastAsia="Arial" w:hAnsi="Arial"/>
          <w:sz w:val="18"/>
          <w:szCs w:val="18"/>
        </w:rPr>
        <w:t xml:space="preserve">"Add tone directive: specify empathetic, firm, apologetic, informative, or neutral"</w:t>
      </w:r>
    </w:p>
    <w:p>
      <w:pPr>
        <w:pStyle w:val="ListParagraph"/>
        <w:numPr>
          <w:ilvl w:val="0"/>
          <w:numId w:val="2"/>
        </w:numPr>
        <w:spacing w:before="50" w:after="50"/>
      </w:pPr>
      <w:r>
        <w:rPr>
          <w:rFonts w:ascii="Arial" w:cs="Arial" w:eastAsia="Arial" w:hAnsi="Arial"/>
          <w:sz w:val="18"/>
          <w:szCs w:val="18"/>
        </w:rPr>
        <w:t xml:space="preserve">"Specify output channel: email, live chat, internal note, or phone transfer script"</w:t>
      </w:r>
    </w:p>
    <w:p>
      <w:pPr>
        <w:pStyle w:val="ListParagraph"/>
        <w:numPr>
          <w:ilvl w:val="0"/>
          <w:numId w:val="2"/>
        </w:numPr>
        <w:spacing w:before="50" w:after="50"/>
      </w:pPr>
      <w:r>
        <w:rPr>
          <w:rFonts w:ascii="Arial" w:cs="Arial" w:eastAsia="Arial" w:hAnsi="Arial"/>
          <w:sz w:val="18"/>
          <w:szCs w:val="18"/>
        </w:rPr>
        <w:t xml:space="preserve">"Reference applicable policy: e.g., '30-day return policy' or 'SLA Tier 1 — 4-hour response'"</w:t>
      </w:r>
    </w:p>
    <w:p>
      <w:pPr>
        <w:pStyle w:val="ListParagraph"/>
        <w:numPr>
          <w:ilvl w:val="0"/>
          <w:numId w:val="2"/>
        </w:numPr>
        <w:spacing w:before="50" w:after="50"/>
      </w:pPr>
      <w:r>
        <w:rPr>
          <w:rFonts w:ascii="Arial" w:cs="Arial" w:eastAsia="Arial" w:hAnsi="Arial"/>
          <w:sz w:val="18"/>
          <w:szCs w:val="18"/>
        </w:rPr>
        <w:t xml:space="preserve">"Narrow to a single output type to improve format consistency and reduce rework"</w:t>
      </w:r>
    </w:p>
    <w:p>
      <w:pPr>
        <w:pStyle w:val="ListParagraph"/>
        <w:numPr>
          <w:ilvl w:val="0"/>
          <w:numId w:val="2"/>
        </w:numPr>
        <w:spacing w:before="50" w:after="50"/>
      </w:pPr>
      <w:r>
        <w:rPr>
          <w:rFonts w:ascii="Arial" w:cs="Arial" w:eastAsia="Arial" w:hAnsi="Arial"/>
          <w:sz w:val="18"/>
          <w:szCs w:val="18"/>
        </w:rPr>
        <w:t xml:space="preserve">"Add customer tier or account context to personalize the response correctly"</w:t>
      </w:r>
    </w:p>
    <w:p>
      <w:pPr>
        <w:spacing w:before="0" w:after="0"/>
      </w:pPr>
      <w:r>
        <w:rPr>
          <w:sz w:val="10"/>
          <w:szCs w:val="1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i/>
        <w:iCs/>
        <w:color w:val="595959"/>
        <w:sz w:val="16"/>
        <w:szCs w:val="16"/>
      </w:rPr>
      <w:t xml:space="preserve">Infovision Enterprise Prompt Validator — Role-Based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2026-03-29T20:13:03.983Z</dcterms:created>
  <dcterms:modified xsi:type="dcterms:W3CDTF">2026-03-29T20:13:03.983Z</dcterms:modified>
</cp:coreProperties>
</file>

<file path=docProps/custom.xml><?xml version="1.0" encoding="utf-8"?>
<Properties xmlns="http://schemas.openxmlformats.org/officeDocument/2006/custom-properties" xmlns:vt="http://schemas.openxmlformats.org/officeDocument/2006/docPropsVTypes"/>
</file>