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8920A0" w14:paraId="3D147C55" w14:textId="77777777">
        <w:trPr>
          <w:trHeight w:val="259"/>
        </w:trPr>
        <w:tc>
          <w:tcPr>
            <w:tcW w:w="2264" w:type="dxa"/>
          </w:tcPr>
          <w:p w14:paraId="139F2408" w14:textId="77777777" w:rsidR="008920A0" w:rsidRDefault="00000000">
            <w:pPr>
              <w:pStyle w:val="TableParagraph"/>
              <w:spacing w:line="239" w:lineRule="exact"/>
              <w:ind w:left="107"/>
              <w:rPr>
                <w:b/>
              </w:rPr>
            </w:pPr>
            <w:r>
              <w:rPr>
                <w:b/>
              </w:rPr>
              <w:t>EXPT</w:t>
            </w:r>
            <w:r>
              <w:rPr>
                <w:b/>
                <w:spacing w:val="-3"/>
              </w:rPr>
              <w:t xml:space="preserve"> </w:t>
            </w:r>
            <w:r>
              <w:rPr>
                <w:b/>
                <w:spacing w:val="-4"/>
              </w:rPr>
              <w:t>NO:4</w:t>
            </w:r>
          </w:p>
        </w:tc>
        <w:tc>
          <w:tcPr>
            <w:tcW w:w="6755" w:type="dxa"/>
            <w:vMerge w:val="restart"/>
          </w:tcPr>
          <w:p w14:paraId="5B35FA28" w14:textId="77777777" w:rsidR="008920A0" w:rsidRDefault="00000000">
            <w:pPr>
              <w:pStyle w:val="TableParagraph"/>
              <w:ind w:left="201" w:hanging="84"/>
              <w:rPr>
                <w:b/>
              </w:rPr>
            </w:pPr>
            <w:r>
              <w:rPr>
                <w:b/>
              </w:rPr>
              <w:t>TRANSFORM</w:t>
            </w:r>
            <w:r>
              <w:rPr>
                <w:b/>
                <w:spacing w:val="-7"/>
              </w:rPr>
              <w:t xml:space="preserve"> </w:t>
            </w:r>
            <w:r>
              <w:rPr>
                <w:b/>
              </w:rPr>
              <w:t>DATA</w:t>
            </w:r>
            <w:r>
              <w:rPr>
                <w:b/>
                <w:spacing w:val="-7"/>
              </w:rPr>
              <w:t xml:space="preserve"> </w:t>
            </w:r>
            <w:r>
              <w:rPr>
                <w:b/>
              </w:rPr>
              <w:t>TO</w:t>
            </w:r>
            <w:r>
              <w:rPr>
                <w:b/>
                <w:spacing w:val="-5"/>
              </w:rPr>
              <w:t xml:space="preserve"> </w:t>
            </w:r>
            <w:r>
              <w:rPr>
                <w:b/>
              </w:rPr>
              <w:t>SUIT</w:t>
            </w:r>
            <w:r>
              <w:rPr>
                <w:b/>
                <w:spacing w:val="-5"/>
              </w:rPr>
              <w:t xml:space="preserve"> </w:t>
            </w:r>
            <w:r>
              <w:rPr>
                <w:b/>
              </w:rPr>
              <w:t>BI</w:t>
            </w:r>
            <w:r>
              <w:rPr>
                <w:b/>
                <w:spacing w:val="-5"/>
              </w:rPr>
              <w:t xml:space="preserve"> </w:t>
            </w:r>
            <w:r>
              <w:rPr>
                <w:b/>
              </w:rPr>
              <w:t>REPORTING</w:t>
            </w:r>
            <w:r>
              <w:rPr>
                <w:b/>
                <w:spacing w:val="-4"/>
              </w:rPr>
              <w:t xml:space="preserve"> </w:t>
            </w:r>
            <w:r>
              <w:rPr>
                <w:b/>
              </w:rPr>
              <w:t>REQUIREMENTS</w:t>
            </w:r>
            <w:r>
              <w:rPr>
                <w:b/>
                <w:spacing w:val="-4"/>
              </w:rPr>
              <w:t xml:space="preserve"> </w:t>
            </w:r>
            <w:r>
              <w:rPr>
                <w:b/>
                <w:spacing w:val="-5"/>
              </w:rPr>
              <w:t>AND</w:t>
            </w:r>
          </w:p>
          <w:p w14:paraId="40CABF2A" w14:textId="77777777" w:rsidR="008920A0" w:rsidRDefault="00000000">
            <w:pPr>
              <w:pStyle w:val="TableParagraph"/>
              <w:spacing w:line="256" w:lineRule="exact"/>
              <w:ind w:left="1415" w:hanging="1215"/>
              <w:rPr>
                <w:b/>
              </w:rPr>
            </w:pPr>
            <w:r>
              <w:rPr>
                <w:b/>
              </w:rPr>
              <w:t>DESIGN</w:t>
            </w:r>
            <w:r>
              <w:rPr>
                <w:b/>
                <w:spacing w:val="-4"/>
              </w:rPr>
              <w:t xml:space="preserve"> </w:t>
            </w:r>
            <w:r>
              <w:rPr>
                <w:b/>
              </w:rPr>
              <w:t>A</w:t>
            </w:r>
            <w:r>
              <w:rPr>
                <w:b/>
                <w:spacing w:val="-6"/>
              </w:rPr>
              <w:t xml:space="preserve"> </w:t>
            </w:r>
            <w:r>
              <w:rPr>
                <w:b/>
              </w:rPr>
              <w:t>DASHBOARD</w:t>
            </w:r>
            <w:r>
              <w:rPr>
                <w:b/>
                <w:spacing w:val="-5"/>
              </w:rPr>
              <w:t xml:space="preserve"> </w:t>
            </w:r>
            <w:r>
              <w:rPr>
                <w:b/>
              </w:rPr>
              <w:t>WITH</w:t>
            </w:r>
            <w:r>
              <w:rPr>
                <w:b/>
                <w:spacing w:val="-6"/>
              </w:rPr>
              <w:t xml:space="preserve"> </w:t>
            </w:r>
            <w:r>
              <w:rPr>
                <w:b/>
              </w:rPr>
              <w:t>KEY</w:t>
            </w:r>
            <w:r>
              <w:rPr>
                <w:b/>
                <w:spacing w:val="-8"/>
              </w:rPr>
              <w:t xml:space="preserve"> </w:t>
            </w:r>
            <w:r>
              <w:rPr>
                <w:b/>
              </w:rPr>
              <w:t>PERFORMANCE</w:t>
            </w:r>
            <w:r>
              <w:rPr>
                <w:b/>
                <w:spacing w:val="-6"/>
              </w:rPr>
              <w:t xml:space="preserve"> </w:t>
            </w:r>
            <w:r>
              <w:rPr>
                <w:b/>
              </w:rPr>
              <w:t>INDICATORS (</w:t>
            </w:r>
            <w:proofErr w:type="gramStart"/>
            <w:r>
              <w:rPr>
                <w:b/>
              </w:rPr>
              <w:t>KPIs )</w:t>
            </w:r>
            <w:proofErr w:type="gramEnd"/>
            <w:r>
              <w:rPr>
                <w:b/>
              </w:rPr>
              <w:t xml:space="preserve"> USING TABLEAU AND POWERBI</w:t>
            </w:r>
          </w:p>
        </w:tc>
      </w:tr>
      <w:tr w:rsidR="008920A0" w14:paraId="64B53C41" w14:textId="77777777">
        <w:trPr>
          <w:trHeight w:val="506"/>
        </w:trPr>
        <w:tc>
          <w:tcPr>
            <w:tcW w:w="2264" w:type="dxa"/>
          </w:tcPr>
          <w:p w14:paraId="55F2AD0F" w14:textId="77777777" w:rsidR="008920A0" w:rsidRDefault="00000000">
            <w:pPr>
              <w:pStyle w:val="TableParagraph"/>
              <w:spacing w:line="257" w:lineRule="exact"/>
              <w:ind w:left="107"/>
              <w:rPr>
                <w:b/>
              </w:rPr>
            </w:pPr>
            <w:r>
              <w:rPr>
                <w:b/>
              </w:rPr>
              <w:t>DATE:</w:t>
            </w:r>
            <w:r>
              <w:rPr>
                <w:b/>
                <w:spacing w:val="-5"/>
              </w:rPr>
              <w:t xml:space="preserve"> </w:t>
            </w:r>
            <w:r>
              <w:rPr>
                <w:b/>
                <w:spacing w:val="-2"/>
              </w:rPr>
              <w:t>24.07.2026</w:t>
            </w:r>
          </w:p>
        </w:tc>
        <w:tc>
          <w:tcPr>
            <w:tcW w:w="6755" w:type="dxa"/>
            <w:vMerge/>
            <w:tcBorders>
              <w:top w:val="nil"/>
            </w:tcBorders>
          </w:tcPr>
          <w:p w14:paraId="59E5ECAB" w14:textId="77777777" w:rsidR="008920A0" w:rsidRDefault="008920A0">
            <w:pPr>
              <w:rPr>
                <w:sz w:val="2"/>
                <w:szCs w:val="2"/>
              </w:rPr>
            </w:pPr>
          </w:p>
        </w:tc>
      </w:tr>
    </w:tbl>
    <w:p w14:paraId="17D5652E" w14:textId="77777777" w:rsidR="008920A0" w:rsidRDefault="008920A0">
      <w:pPr>
        <w:pStyle w:val="BodyText"/>
        <w:spacing w:before="24"/>
        <w:rPr>
          <w:rFonts w:ascii="Times New Roman"/>
        </w:rPr>
      </w:pPr>
    </w:p>
    <w:p w14:paraId="709747D6" w14:textId="77777777" w:rsidR="008920A0" w:rsidRDefault="00000000">
      <w:pPr>
        <w:pStyle w:val="Heading1"/>
        <w:spacing w:before="1"/>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3254E99B"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1. What is the role of data transformation in BI reporting?</w:t>
      </w:r>
    </w:p>
    <w:p w14:paraId="7E92AA02"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Data transformation converts raw data into a clean and structured format suitable for analysis. It includes correcting data types, handling missing values, and creating calculated fields. This process improves data quality and ensures accurate reporting and visualization in BI tools.</w:t>
      </w:r>
    </w:p>
    <w:p w14:paraId="5B911299" w14:textId="2A76E7A2" w:rsidR="00262F4B" w:rsidRPr="00262F4B" w:rsidRDefault="00262F4B" w:rsidP="00262F4B">
      <w:pPr>
        <w:pStyle w:val="ListParagraph"/>
        <w:spacing w:line="261" w:lineRule="auto"/>
        <w:jc w:val="both"/>
        <w:rPr>
          <w:rFonts w:ascii="Times New Roman" w:hAnsi="Times New Roman" w:cs="Times New Roman"/>
          <w:sz w:val="28"/>
          <w:szCs w:val="28"/>
          <w:lang w:val="en-IN"/>
        </w:rPr>
      </w:pPr>
    </w:p>
    <w:p w14:paraId="67836BCB"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2. What are the common data cleaning techniques in Tableau and Power BI?</w:t>
      </w:r>
    </w:p>
    <w:p w14:paraId="37CB4062"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Common data cleaning techniques include handling missing values, removing duplicates, correcting data types, and standardizing text values. Tableau uses calculated fields and Data Interpreter, while Power BI uses Power Query for cleaning and transforming data. These techniques improve data accuracy and consistency.</w:t>
      </w:r>
    </w:p>
    <w:p w14:paraId="0B71D030" w14:textId="2EA10A1E" w:rsidR="00262F4B" w:rsidRPr="00262F4B" w:rsidRDefault="00262F4B" w:rsidP="00262F4B">
      <w:pPr>
        <w:pStyle w:val="ListParagraph"/>
        <w:spacing w:line="261" w:lineRule="auto"/>
        <w:jc w:val="both"/>
        <w:rPr>
          <w:rFonts w:ascii="Times New Roman" w:hAnsi="Times New Roman" w:cs="Times New Roman"/>
          <w:sz w:val="28"/>
          <w:szCs w:val="28"/>
          <w:lang w:val="en-IN"/>
        </w:rPr>
      </w:pPr>
    </w:p>
    <w:p w14:paraId="284C7A16"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3. How do Tableau and Power BI handle data aggregation?</w:t>
      </w:r>
    </w:p>
    <w:p w14:paraId="18F45DC2"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Tableau and Power BI automatically aggregate numerical data using functions like SUM, AVG, COUNT, MIN, and MAX. Users can also change the aggregation method based on analysis requirements. This helps summarize large datasets and generate meaningful insights through visualizations.</w:t>
      </w:r>
    </w:p>
    <w:p w14:paraId="71BDA50E" w14:textId="730DF9B0" w:rsidR="00262F4B" w:rsidRPr="00262F4B" w:rsidRDefault="00262F4B" w:rsidP="00262F4B">
      <w:pPr>
        <w:pStyle w:val="ListParagraph"/>
        <w:spacing w:line="261" w:lineRule="auto"/>
        <w:jc w:val="both"/>
        <w:rPr>
          <w:rFonts w:ascii="Times New Roman" w:hAnsi="Times New Roman" w:cs="Times New Roman"/>
          <w:sz w:val="28"/>
          <w:szCs w:val="28"/>
          <w:lang w:val="en-IN"/>
        </w:rPr>
      </w:pPr>
    </w:p>
    <w:p w14:paraId="1371F22A"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4. What are KPIs, and why are they important in a dashboard?</w:t>
      </w:r>
    </w:p>
    <w:p w14:paraId="1563F447"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Key Performance Indicators (KPIs) are measurable values that show how effectively a business is achieving its objectives. They provide a quick overview of important metrics such as sales, profit, or revenue. KPIs help decision-makers monitor performance and make informed business decisions.</w:t>
      </w:r>
    </w:p>
    <w:p w14:paraId="369EF20E" w14:textId="7A30B824" w:rsidR="00262F4B" w:rsidRPr="00262F4B" w:rsidRDefault="00262F4B" w:rsidP="00262F4B">
      <w:pPr>
        <w:pStyle w:val="ListParagraph"/>
        <w:spacing w:line="261" w:lineRule="auto"/>
        <w:jc w:val="both"/>
        <w:rPr>
          <w:rFonts w:ascii="Times New Roman" w:hAnsi="Times New Roman" w:cs="Times New Roman"/>
          <w:sz w:val="28"/>
          <w:szCs w:val="28"/>
          <w:lang w:val="en-IN"/>
        </w:rPr>
      </w:pPr>
    </w:p>
    <w:p w14:paraId="0AB8C7A6"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5. What are the different types of charts available in Tableau and Power BI for visualization?</w:t>
      </w:r>
    </w:p>
    <w:p w14:paraId="6DCFE67F" w14:textId="77777777" w:rsidR="00262F4B" w:rsidRPr="00262F4B" w:rsidRDefault="00262F4B" w:rsidP="00262F4B">
      <w:pPr>
        <w:pStyle w:val="ListParagraph"/>
        <w:spacing w:line="261" w:lineRule="auto"/>
        <w:jc w:val="both"/>
        <w:rPr>
          <w:rFonts w:ascii="Times New Roman" w:hAnsi="Times New Roman" w:cs="Times New Roman"/>
          <w:sz w:val="28"/>
          <w:szCs w:val="28"/>
          <w:lang w:val="en-IN"/>
        </w:rPr>
      </w:pPr>
      <w:r w:rsidRPr="00262F4B">
        <w:rPr>
          <w:rFonts w:ascii="Times New Roman" w:hAnsi="Times New Roman" w:cs="Times New Roman"/>
          <w:sz w:val="28"/>
          <w:szCs w:val="28"/>
          <w:lang w:val="en-IN"/>
        </w:rPr>
        <w:t xml:space="preserve">Tableau and Power BI offer various visualization types, including bar charts, </w:t>
      </w:r>
      <w:r w:rsidRPr="00262F4B">
        <w:rPr>
          <w:rFonts w:ascii="Times New Roman" w:hAnsi="Times New Roman" w:cs="Times New Roman"/>
          <w:sz w:val="28"/>
          <w:szCs w:val="28"/>
          <w:lang w:val="en-IN"/>
        </w:rPr>
        <w:lastRenderedPageBreak/>
        <w:t xml:space="preserve">line charts, pie charts, scatter plots, maps, tree maps, heat maps, histograms, and KPI cards. These charts help users </w:t>
      </w:r>
      <w:proofErr w:type="spellStart"/>
      <w:r w:rsidRPr="00262F4B">
        <w:rPr>
          <w:rFonts w:ascii="Times New Roman" w:hAnsi="Times New Roman" w:cs="Times New Roman"/>
          <w:sz w:val="28"/>
          <w:szCs w:val="28"/>
          <w:lang w:val="en-IN"/>
        </w:rPr>
        <w:t>analyze</w:t>
      </w:r>
      <w:proofErr w:type="spellEnd"/>
      <w:r w:rsidRPr="00262F4B">
        <w:rPr>
          <w:rFonts w:ascii="Times New Roman" w:hAnsi="Times New Roman" w:cs="Times New Roman"/>
          <w:sz w:val="28"/>
          <w:szCs w:val="28"/>
          <w:lang w:val="en-IN"/>
        </w:rPr>
        <w:t xml:space="preserve"> trends, compare categories, identify patterns, and present data effectively through interactive dashboards.</w:t>
      </w:r>
    </w:p>
    <w:p w14:paraId="58C4D115" w14:textId="77777777" w:rsidR="008920A0" w:rsidRPr="00262F4B" w:rsidRDefault="008920A0" w:rsidP="00262F4B">
      <w:pPr>
        <w:spacing w:line="261" w:lineRule="auto"/>
        <w:rPr>
          <w:b/>
        </w:rPr>
        <w:sectPr w:rsidR="008920A0" w:rsidRPr="00262F4B">
          <w:headerReference w:type="default" r:id="rId7"/>
          <w:footerReference w:type="default" r:id="rId8"/>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D31B57D" w14:textId="77777777" w:rsidR="008920A0" w:rsidRDefault="00000000" w:rsidP="00262F4B">
      <w:pPr>
        <w:pStyle w:val="Heading1"/>
        <w:ind w:left="0"/>
      </w:pPr>
      <w:r>
        <w:lastRenderedPageBreak/>
        <w:t>IN-LAB</w:t>
      </w:r>
      <w:r>
        <w:rPr>
          <w:spacing w:val="-3"/>
        </w:rPr>
        <w:t xml:space="preserve"> </w:t>
      </w:r>
      <w:r>
        <w:rPr>
          <w:spacing w:val="-2"/>
        </w:rPr>
        <w:t>EXERCISE:</w:t>
      </w:r>
    </w:p>
    <w:p w14:paraId="470C228C" w14:textId="77777777" w:rsidR="008920A0" w:rsidRDefault="00000000">
      <w:pPr>
        <w:spacing w:before="182"/>
        <w:ind w:left="23"/>
        <w:rPr>
          <w:b/>
        </w:rPr>
      </w:pPr>
      <w:r>
        <w:rPr>
          <w:b/>
          <w:spacing w:val="-2"/>
        </w:rPr>
        <w:t>OBJECTIVE:</w:t>
      </w:r>
    </w:p>
    <w:p w14:paraId="37964028" w14:textId="77777777" w:rsidR="008920A0" w:rsidRDefault="00000000">
      <w:pPr>
        <w:pStyle w:val="BodyText"/>
        <w:spacing w:before="176" w:line="259" w:lineRule="auto"/>
        <w:ind w:left="23" w:right="483"/>
        <w:jc w:val="both"/>
      </w:pPr>
      <w:r>
        <w:t>To</w:t>
      </w:r>
      <w:r>
        <w:rPr>
          <w:spacing w:val="-3"/>
        </w:rPr>
        <w:t xml:space="preserve"> </w:t>
      </w:r>
      <w:r>
        <w:t>transform</w:t>
      </w:r>
      <w:r>
        <w:rPr>
          <w:spacing w:val="-2"/>
        </w:rPr>
        <w:t xml:space="preserve"> </w:t>
      </w:r>
      <w:r>
        <w:t>COVID-19</w:t>
      </w:r>
      <w:r>
        <w:rPr>
          <w:spacing w:val="-3"/>
        </w:rPr>
        <w:t xml:space="preserve"> </w:t>
      </w:r>
      <w:r>
        <w:t>data</w:t>
      </w:r>
      <w:r>
        <w:rPr>
          <w:spacing w:val="-3"/>
        </w:rPr>
        <w:t xml:space="preserve"> </w:t>
      </w:r>
      <w:r>
        <w:t>into</w:t>
      </w:r>
      <w:r>
        <w:rPr>
          <w:spacing w:val="-3"/>
        </w:rPr>
        <w:t xml:space="preserve"> </w:t>
      </w:r>
      <w:r>
        <w:t>a</w:t>
      </w:r>
      <w:r>
        <w:rPr>
          <w:spacing w:val="-4"/>
        </w:rPr>
        <w:t xml:space="preserve"> </w:t>
      </w:r>
      <w:r>
        <w:t>structured</w:t>
      </w:r>
      <w:r>
        <w:rPr>
          <w:spacing w:val="-3"/>
        </w:rPr>
        <w:t xml:space="preserve"> </w:t>
      </w:r>
      <w:r>
        <w:t>format</w:t>
      </w:r>
      <w:r>
        <w:rPr>
          <w:spacing w:val="-3"/>
        </w:rPr>
        <w:t xml:space="preserve"> </w:t>
      </w:r>
      <w:r>
        <w:t>suitable</w:t>
      </w:r>
      <w:r>
        <w:rPr>
          <w:spacing w:val="-3"/>
        </w:rPr>
        <w:t xml:space="preserve"> </w:t>
      </w:r>
      <w:r>
        <w:t>for</w:t>
      </w:r>
      <w:r>
        <w:rPr>
          <w:spacing w:val="-3"/>
        </w:rPr>
        <w:t xml:space="preserve"> </w:t>
      </w:r>
      <w:r>
        <w:t>Business</w:t>
      </w:r>
      <w:r>
        <w:rPr>
          <w:spacing w:val="-2"/>
        </w:rPr>
        <w:t xml:space="preserve"> </w:t>
      </w:r>
      <w:r>
        <w:t>Intelligence</w:t>
      </w:r>
      <w:r>
        <w:rPr>
          <w:spacing w:val="-3"/>
        </w:rPr>
        <w:t xml:space="preserve"> </w:t>
      </w:r>
      <w:r>
        <w:t>(BI) reporting and design interactive dashboards with</w:t>
      </w:r>
      <w:r>
        <w:rPr>
          <w:spacing w:val="-3"/>
        </w:rPr>
        <w:t xml:space="preserve"> </w:t>
      </w:r>
      <w:r>
        <w:t>Key Performance Indicators (KPIs) using Tableau and Power BI.</w:t>
      </w:r>
    </w:p>
    <w:p w14:paraId="1A281C92" w14:textId="77777777" w:rsidR="008920A0" w:rsidRDefault="00000000">
      <w:pPr>
        <w:pStyle w:val="Heading1"/>
        <w:spacing w:before="163"/>
      </w:pPr>
      <w:r>
        <w:rPr>
          <w:spacing w:val="-2"/>
        </w:rPr>
        <w:t>PROCEDURE:</w:t>
      </w:r>
    </w:p>
    <w:p w14:paraId="0FDCBEF2" w14:textId="77777777" w:rsidR="008920A0" w:rsidRDefault="00000000">
      <w:pPr>
        <w:pStyle w:val="ListParagraph"/>
        <w:numPr>
          <w:ilvl w:val="0"/>
          <w:numId w:val="2"/>
        </w:numPr>
        <w:tabs>
          <w:tab w:val="left" w:pos="253"/>
        </w:tabs>
        <w:spacing w:before="179"/>
        <w:ind w:left="253" w:hanging="230"/>
        <w:rPr>
          <w:b/>
        </w:rPr>
      </w:pPr>
      <w:r>
        <w:rPr>
          <w:b/>
        </w:rPr>
        <w:t>Data</w:t>
      </w:r>
      <w:r>
        <w:rPr>
          <w:b/>
          <w:spacing w:val="-3"/>
        </w:rPr>
        <w:t xml:space="preserve"> </w:t>
      </w:r>
      <w:r>
        <w:rPr>
          <w:b/>
          <w:spacing w:val="-2"/>
        </w:rPr>
        <w:t>Collection:</w:t>
      </w:r>
    </w:p>
    <w:p w14:paraId="2295FC58" w14:textId="77777777" w:rsidR="008920A0" w:rsidRDefault="00000000">
      <w:pPr>
        <w:pStyle w:val="ListParagraph"/>
        <w:numPr>
          <w:ilvl w:val="1"/>
          <w:numId w:val="2"/>
        </w:numPr>
        <w:tabs>
          <w:tab w:val="left" w:pos="743"/>
        </w:tabs>
        <w:spacing w:before="179" w:line="261" w:lineRule="auto"/>
        <w:ind w:right="301"/>
      </w:pPr>
      <w:r>
        <w:t>Import</w:t>
      </w:r>
      <w:r>
        <w:rPr>
          <w:spacing w:val="-4"/>
        </w:rPr>
        <w:t xml:space="preserve"> </w:t>
      </w:r>
      <w:r>
        <w:t>the</w:t>
      </w:r>
      <w:r>
        <w:rPr>
          <w:spacing w:val="-2"/>
        </w:rPr>
        <w:t xml:space="preserve"> </w:t>
      </w:r>
      <w:r>
        <w:rPr>
          <w:b/>
        </w:rPr>
        <w:t>COVID-19</w:t>
      </w:r>
      <w:r>
        <w:rPr>
          <w:b/>
          <w:spacing w:val="-2"/>
        </w:rPr>
        <w:t xml:space="preserve"> </w:t>
      </w:r>
      <w:r>
        <w:rPr>
          <w:b/>
        </w:rPr>
        <w:t>dataset</w:t>
      </w:r>
      <w:r>
        <w:rPr>
          <w:b/>
          <w:spacing w:val="-2"/>
        </w:rPr>
        <w:t xml:space="preserve"> </w:t>
      </w:r>
      <w:r>
        <w:t>from</w:t>
      </w:r>
      <w:r>
        <w:rPr>
          <w:spacing w:val="-2"/>
        </w:rPr>
        <w:t xml:space="preserve"> </w:t>
      </w:r>
      <w:r>
        <w:t>inbuilt</w:t>
      </w:r>
      <w:r>
        <w:rPr>
          <w:spacing w:val="-2"/>
        </w:rPr>
        <w:t xml:space="preserve"> </w:t>
      </w:r>
      <w:r>
        <w:t>sources</w:t>
      </w:r>
      <w:r>
        <w:rPr>
          <w:spacing w:val="-2"/>
        </w:rPr>
        <w:t xml:space="preserve"> </w:t>
      </w:r>
      <w:r>
        <w:t>like</w:t>
      </w:r>
      <w:r>
        <w:rPr>
          <w:spacing w:val="-2"/>
        </w:rPr>
        <w:t xml:space="preserve"> </w:t>
      </w:r>
      <w:r>
        <w:rPr>
          <w:i/>
        </w:rPr>
        <w:t>Our</w:t>
      </w:r>
      <w:r>
        <w:rPr>
          <w:i/>
          <w:spacing w:val="-4"/>
        </w:rPr>
        <w:t xml:space="preserve"> </w:t>
      </w:r>
      <w:r>
        <w:rPr>
          <w:i/>
        </w:rPr>
        <w:t>World</w:t>
      </w:r>
      <w:r>
        <w:rPr>
          <w:i/>
          <w:spacing w:val="-3"/>
        </w:rPr>
        <w:t xml:space="preserve"> </w:t>
      </w:r>
      <w:r>
        <w:rPr>
          <w:i/>
        </w:rPr>
        <w:t>in</w:t>
      </w:r>
      <w:r>
        <w:rPr>
          <w:i/>
          <w:spacing w:val="-3"/>
        </w:rPr>
        <w:t xml:space="preserve"> </w:t>
      </w:r>
      <w:r>
        <w:rPr>
          <w:i/>
        </w:rPr>
        <w:t>Data</w:t>
      </w:r>
      <w:r>
        <w:rPr>
          <w:i/>
          <w:spacing w:val="-2"/>
        </w:rPr>
        <w:t xml:space="preserve"> </w:t>
      </w:r>
      <w:r>
        <w:t>or</w:t>
      </w:r>
      <w:r>
        <w:rPr>
          <w:spacing w:val="-5"/>
        </w:rPr>
        <w:t xml:space="preserve"> </w:t>
      </w:r>
      <w:r>
        <w:t>CSV</w:t>
      </w:r>
      <w:r>
        <w:rPr>
          <w:spacing w:val="-2"/>
        </w:rPr>
        <w:t xml:space="preserve"> </w:t>
      </w:r>
      <w:r>
        <w:t>files containing country-level COVID statistics (e.g., new cases, deaths, vaccinations).</w:t>
      </w:r>
    </w:p>
    <w:p w14:paraId="6EFE78CF" w14:textId="77777777" w:rsidR="008920A0" w:rsidRDefault="00000000">
      <w:pPr>
        <w:pStyle w:val="ListParagraph"/>
        <w:numPr>
          <w:ilvl w:val="1"/>
          <w:numId w:val="2"/>
        </w:numPr>
        <w:tabs>
          <w:tab w:val="left" w:pos="743"/>
        </w:tabs>
        <w:spacing w:before="155" w:line="261" w:lineRule="auto"/>
        <w:ind w:right="405"/>
      </w:pPr>
      <w:r>
        <w:t>Datasets</w:t>
      </w:r>
      <w:r>
        <w:rPr>
          <w:spacing w:val="-5"/>
        </w:rPr>
        <w:t xml:space="preserve"> </w:t>
      </w:r>
      <w:r>
        <w:t>may</w:t>
      </w:r>
      <w:r>
        <w:rPr>
          <w:spacing w:val="-4"/>
        </w:rPr>
        <w:t xml:space="preserve"> </w:t>
      </w:r>
      <w:r>
        <w:t>include</w:t>
      </w:r>
      <w:r>
        <w:rPr>
          <w:spacing w:val="-3"/>
        </w:rPr>
        <w:t xml:space="preserve"> </w:t>
      </w:r>
      <w:r>
        <w:t>fields</w:t>
      </w:r>
      <w:r>
        <w:rPr>
          <w:spacing w:val="-3"/>
        </w:rPr>
        <w:t xml:space="preserve"> </w:t>
      </w:r>
      <w:r>
        <w:t>such</w:t>
      </w:r>
      <w:r>
        <w:rPr>
          <w:spacing w:val="-3"/>
        </w:rPr>
        <w:t xml:space="preserve"> </w:t>
      </w:r>
      <w:r>
        <w:t>as</w:t>
      </w:r>
      <w:r>
        <w:rPr>
          <w:spacing w:val="-1"/>
        </w:rPr>
        <w:t xml:space="preserve"> </w:t>
      </w:r>
      <w:r>
        <w:rPr>
          <w:i/>
        </w:rPr>
        <w:t>date</w:t>
      </w:r>
      <w:r>
        <w:t>,</w:t>
      </w:r>
      <w:r>
        <w:rPr>
          <w:spacing w:val="-5"/>
        </w:rPr>
        <w:t xml:space="preserve"> </w:t>
      </w:r>
      <w:r>
        <w:rPr>
          <w:i/>
        </w:rPr>
        <w:t>location</w:t>
      </w:r>
      <w:r>
        <w:t>,</w:t>
      </w:r>
      <w:r>
        <w:rPr>
          <w:spacing w:val="-4"/>
        </w:rPr>
        <w:t xml:space="preserve"> </w:t>
      </w:r>
      <w:proofErr w:type="spellStart"/>
      <w:r>
        <w:rPr>
          <w:i/>
        </w:rPr>
        <w:t>new_cases</w:t>
      </w:r>
      <w:proofErr w:type="spellEnd"/>
      <w:r>
        <w:t>,</w:t>
      </w:r>
      <w:r>
        <w:rPr>
          <w:spacing w:val="-4"/>
        </w:rPr>
        <w:t xml:space="preserve"> </w:t>
      </w:r>
      <w:proofErr w:type="spellStart"/>
      <w:r>
        <w:rPr>
          <w:i/>
        </w:rPr>
        <w:t>total_cases</w:t>
      </w:r>
      <w:proofErr w:type="spellEnd"/>
      <w:r>
        <w:t>,</w:t>
      </w:r>
      <w:r>
        <w:rPr>
          <w:spacing w:val="-4"/>
        </w:rPr>
        <w:t xml:space="preserve"> </w:t>
      </w:r>
      <w:proofErr w:type="spellStart"/>
      <w:r>
        <w:rPr>
          <w:i/>
        </w:rPr>
        <w:t>new_deaths</w:t>
      </w:r>
      <w:proofErr w:type="spellEnd"/>
      <w:r>
        <w:t xml:space="preserve">, </w:t>
      </w:r>
      <w:proofErr w:type="spellStart"/>
      <w:r>
        <w:rPr>
          <w:i/>
        </w:rPr>
        <w:t>total_deaths</w:t>
      </w:r>
      <w:proofErr w:type="spellEnd"/>
      <w:r>
        <w:t xml:space="preserve">, </w:t>
      </w:r>
      <w:proofErr w:type="spellStart"/>
      <w:r>
        <w:rPr>
          <w:i/>
        </w:rPr>
        <w:t>people_vaccinated</w:t>
      </w:r>
      <w:proofErr w:type="spellEnd"/>
      <w:r>
        <w:t>, etc.</w:t>
      </w:r>
    </w:p>
    <w:p w14:paraId="336D89EC" w14:textId="77777777" w:rsidR="008920A0" w:rsidRDefault="00000000">
      <w:pPr>
        <w:pStyle w:val="ListParagraph"/>
        <w:numPr>
          <w:ilvl w:val="0"/>
          <w:numId w:val="2"/>
        </w:numPr>
        <w:tabs>
          <w:tab w:val="left" w:pos="253"/>
        </w:tabs>
        <w:spacing w:before="156"/>
        <w:ind w:left="253" w:hanging="230"/>
        <w:rPr>
          <w:b/>
        </w:rPr>
      </w:pPr>
      <w:r>
        <w:rPr>
          <w:b/>
        </w:rPr>
        <w:t>Data</w:t>
      </w:r>
      <w:r>
        <w:rPr>
          <w:b/>
          <w:spacing w:val="-5"/>
        </w:rPr>
        <w:t xml:space="preserve"> </w:t>
      </w:r>
      <w:r>
        <w:rPr>
          <w:b/>
        </w:rPr>
        <w:t>Cleaning</w:t>
      </w:r>
      <w:r>
        <w:rPr>
          <w:b/>
          <w:spacing w:val="-4"/>
        </w:rPr>
        <w:t xml:space="preserve"> </w:t>
      </w:r>
      <w:r>
        <w:rPr>
          <w:b/>
        </w:rPr>
        <w:t>and</w:t>
      </w:r>
      <w:r>
        <w:rPr>
          <w:b/>
          <w:spacing w:val="-3"/>
        </w:rPr>
        <w:t xml:space="preserve"> </w:t>
      </w:r>
      <w:r>
        <w:rPr>
          <w:b/>
          <w:spacing w:val="-2"/>
        </w:rPr>
        <w:t>Transformation:</w:t>
      </w:r>
    </w:p>
    <w:p w14:paraId="0C50EBCB" w14:textId="77777777" w:rsidR="008920A0" w:rsidRDefault="00000000">
      <w:pPr>
        <w:pStyle w:val="ListParagraph"/>
        <w:numPr>
          <w:ilvl w:val="1"/>
          <w:numId w:val="2"/>
        </w:numPr>
        <w:tabs>
          <w:tab w:val="left" w:pos="743"/>
        </w:tabs>
      </w:pPr>
      <w:r>
        <w:t>Convert</w:t>
      </w:r>
      <w:r>
        <w:rPr>
          <w:spacing w:val="-4"/>
        </w:rPr>
        <w:t xml:space="preserve"> </w:t>
      </w:r>
      <w:r>
        <w:t>columns</w:t>
      </w:r>
      <w:r>
        <w:rPr>
          <w:spacing w:val="-1"/>
        </w:rPr>
        <w:t xml:space="preserve"> </w:t>
      </w:r>
      <w:r>
        <w:t>like</w:t>
      </w:r>
      <w:r>
        <w:rPr>
          <w:spacing w:val="-3"/>
        </w:rPr>
        <w:t xml:space="preserve"> </w:t>
      </w:r>
      <w:r>
        <w:rPr>
          <w:i/>
        </w:rPr>
        <w:t>date</w:t>
      </w:r>
      <w:r>
        <w:rPr>
          <w:i/>
          <w:spacing w:val="-5"/>
        </w:rPr>
        <w:t xml:space="preserve"> </w:t>
      </w:r>
      <w:r>
        <w:t>to</w:t>
      </w:r>
      <w:r>
        <w:rPr>
          <w:spacing w:val="-3"/>
        </w:rPr>
        <w:t xml:space="preserve"> </w:t>
      </w:r>
      <w:r>
        <w:t>proper</w:t>
      </w:r>
      <w:r>
        <w:rPr>
          <w:spacing w:val="-3"/>
        </w:rPr>
        <w:t xml:space="preserve"> </w:t>
      </w:r>
      <w:r>
        <w:t>date</w:t>
      </w:r>
      <w:r>
        <w:rPr>
          <w:spacing w:val="-2"/>
        </w:rPr>
        <w:t xml:space="preserve"> formats.</w:t>
      </w:r>
    </w:p>
    <w:p w14:paraId="1772820C" w14:textId="77777777" w:rsidR="008920A0" w:rsidRDefault="00000000">
      <w:pPr>
        <w:pStyle w:val="ListParagraph"/>
        <w:numPr>
          <w:ilvl w:val="1"/>
          <w:numId w:val="2"/>
        </w:numPr>
        <w:tabs>
          <w:tab w:val="left" w:pos="743"/>
        </w:tabs>
      </w:pPr>
      <w:r>
        <w:t>Handle</w:t>
      </w:r>
      <w:r>
        <w:rPr>
          <w:spacing w:val="-7"/>
        </w:rPr>
        <w:t xml:space="preserve"> </w:t>
      </w:r>
      <w:r>
        <w:t>missing</w:t>
      </w:r>
      <w:r>
        <w:rPr>
          <w:spacing w:val="-3"/>
        </w:rPr>
        <w:t xml:space="preserve"> </w:t>
      </w:r>
      <w:r>
        <w:t>or</w:t>
      </w:r>
      <w:r>
        <w:rPr>
          <w:spacing w:val="-5"/>
        </w:rPr>
        <w:t xml:space="preserve"> </w:t>
      </w:r>
      <w:r>
        <w:t>null</w:t>
      </w:r>
      <w:r>
        <w:rPr>
          <w:spacing w:val="-4"/>
        </w:rPr>
        <w:t xml:space="preserve"> </w:t>
      </w:r>
      <w:r>
        <w:t>values</w:t>
      </w:r>
      <w:r>
        <w:rPr>
          <w:spacing w:val="-6"/>
        </w:rPr>
        <w:t xml:space="preserve"> </w:t>
      </w:r>
      <w:r>
        <w:t>in</w:t>
      </w:r>
      <w:r>
        <w:rPr>
          <w:spacing w:val="-4"/>
        </w:rPr>
        <w:t xml:space="preserve"> </w:t>
      </w:r>
      <w:proofErr w:type="spellStart"/>
      <w:r>
        <w:rPr>
          <w:i/>
        </w:rPr>
        <w:t>new_cases</w:t>
      </w:r>
      <w:proofErr w:type="spellEnd"/>
      <w:r>
        <w:t>,</w:t>
      </w:r>
      <w:r>
        <w:rPr>
          <w:spacing w:val="-5"/>
        </w:rPr>
        <w:t xml:space="preserve"> </w:t>
      </w:r>
      <w:proofErr w:type="spellStart"/>
      <w:r>
        <w:rPr>
          <w:i/>
        </w:rPr>
        <w:t>total_cases</w:t>
      </w:r>
      <w:proofErr w:type="spellEnd"/>
      <w:r>
        <w:t>,</w:t>
      </w:r>
      <w:r>
        <w:rPr>
          <w:spacing w:val="-4"/>
        </w:rPr>
        <w:t xml:space="preserve"> etc.</w:t>
      </w:r>
    </w:p>
    <w:p w14:paraId="1EF3BBC9" w14:textId="77777777" w:rsidR="008920A0" w:rsidRDefault="00000000">
      <w:pPr>
        <w:pStyle w:val="ListParagraph"/>
        <w:numPr>
          <w:ilvl w:val="1"/>
          <w:numId w:val="2"/>
        </w:numPr>
        <w:tabs>
          <w:tab w:val="left" w:pos="743"/>
        </w:tabs>
        <w:spacing w:before="177" w:line="261" w:lineRule="auto"/>
        <w:ind w:right="735"/>
      </w:pPr>
      <w:r>
        <w:t>Create</w:t>
      </w:r>
      <w:r>
        <w:rPr>
          <w:spacing w:val="-6"/>
        </w:rPr>
        <w:t xml:space="preserve"> </w:t>
      </w:r>
      <w:r>
        <w:t>calculated</w:t>
      </w:r>
      <w:r>
        <w:rPr>
          <w:spacing w:val="-3"/>
        </w:rPr>
        <w:t xml:space="preserve"> </w:t>
      </w:r>
      <w:r>
        <w:t>fields</w:t>
      </w:r>
      <w:r>
        <w:rPr>
          <w:spacing w:val="-2"/>
        </w:rPr>
        <w:t xml:space="preserve"> </w:t>
      </w:r>
      <w:r>
        <w:t>(e.g.,</w:t>
      </w:r>
      <w:r>
        <w:rPr>
          <w:spacing w:val="-3"/>
        </w:rPr>
        <w:t xml:space="preserve"> </w:t>
      </w:r>
      <w:r>
        <w:t>daily</w:t>
      </w:r>
      <w:r>
        <w:rPr>
          <w:spacing w:val="-4"/>
        </w:rPr>
        <w:t xml:space="preserve"> </w:t>
      </w:r>
      <w:r>
        <w:t>case</w:t>
      </w:r>
      <w:r>
        <w:rPr>
          <w:spacing w:val="-6"/>
        </w:rPr>
        <w:t xml:space="preserve"> </w:t>
      </w:r>
      <w:r>
        <w:t>growth</w:t>
      </w:r>
      <w:r>
        <w:rPr>
          <w:spacing w:val="-3"/>
        </w:rPr>
        <w:t xml:space="preserve"> </w:t>
      </w:r>
      <w:r>
        <w:t>rate,</w:t>
      </w:r>
      <w:r>
        <w:rPr>
          <w:spacing w:val="-5"/>
        </w:rPr>
        <w:t xml:space="preserve"> </w:t>
      </w:r>
      <w:r>
        <w:t>case</w:t>
      </w:r>
      <w:r>
        <w:rPr>
          <w:spacing w:val="-3"/>
        </w:rPr>
        <w:t xml:space="preserve"> </w:t>
      </w:r>
      <w:r>
        <w:t>fatality</w:t>
      </w:r>
      <w:r>
        <w:rPr>
          <w:spacing w:val="-4"/>
        </w:rPr>
        <w:t xml:space="preserve"> </w:t>
      </w:r>
      <w:r>
        <w:t>rate,</w:t>
      </w:r>
      <w:r>
        <w:rPr>
          <w:spacing w:val="-3"/>
        </w:rPr>
        <w:t xml:space="preserve"> </w:t>
      </w:r>
      <w:r>
        <w:t xml:space="preserve">vaccination </w:t>
      </w:r>
      <w:r>
        <w:rPr>
          <w:spacing w:val="-2"/>
        </w:rPr>
        <w:t>percentage).</w:t>
      </w:r>
    </w:p>
    <w:p w14:paraId="0777D50E" w14:textId="77777777" w:rsidR="008920A0" w:rsidRDefault="00000000">
      <w:pPr>
        <w:pStyle w:val="ListParagraph"/>
        <w:numPr>
          <w:ilvl w:val="0"/>
          <w:numId w:val="2"/>
        </w:numPr>
        <w:tabs>
          <w:tab w:val="left" w:pos="253"/>
        </w:tabs>
        <w:spacing w:before="158"/>
        <w:ind w:left="253" w:hanging="230"/>
        <w:rPr>
          <w:b/>
        </w:rPr>
      </w:pPr>
      <w:r>
        <w:rPr>
          <w:b/>
        </w:rPr>
        <w:t>Data</w:t>
      </w:r>
      <w:r>
        <w:rPr>
          <w:b/>
          <w:spacing w:val="-3"/>
        </w:rPr>
        <w:t xml:space="preserve"> </w:t>
      </w:r>
      <w:r>
        <w:rPr>
          <w:b/>
          <w:spacing w:val="-2"/>
        </w:rPr>
        <w:t>Aggregation:</w:t>
      </w:r>
    </w:p>
    <w:p w14:paraId="1B35350F" w14:textId="77777777" w:rsidR="008920A0" w:rsidRDefault="00000000">
      <w:pPr>
        <w:pStyle w:val="ListParagraph"/>
        <w:numPr>
          <w:ilvl w:val="1"/>
          <w:numId w:val="2"/>
        </w:numPr>
        <w:tabs>
          <w:tab w:val="left" w:pos="743"/>
        </w:tabs>
        <w:spacing w:before="179"/>
      </w:pPr>
      <w:r>
        <w:t>Aggregate</w:t>
      </w:r>
      <w:r>
        <w:rPr>
          <w:spacing w:val="-4"/>
        </w:rPr>
        <w:t xml:space="preserve"> </w:t>
      </w:r>
      <w:r>
        <w:t>data</w:t>
      </w:r>
      <w:r>
        <w:rPr>
          <w:spacing w:val="-4"/>
        </w:rPr>
        <w:t xml:space="preserve"> </w:t>
      </w:r>
      <w:r>
        <w:t>by</w:t>
      </w:r>
      <w:r>
        <w:rPr>
          <w:spacing w:val="-4"/>
        </w:rPr>
        <w:t xml:space="preserve"> </w:t>
      </w:r>
      <w:r>
        <w:rPr>
          <w:i/>
        </w:rPr>
        <w:t>continent</w:t>
      </w:r>
      <w:r>
        <w:t>,</w:t>
      </w:r>
      <w:r>
        <w:rPr>
          <w:spacing w:val="-4"/>
        </w:rPr>
        <w:t xml:space="preserve"> </w:t>
      </w:r>
      <w:r>
        <w:rPr>
          <w:i/>
        </w:rPr>
        <w:t>country</w:t>
      </w:r>
      <w:r>
        <w:t>,</w:t>
      </w:r>
      <w:r>
        <w:rPr>
          <w:spacing w:val="-3"/>
        </w:rPr>
        <w:t xml:space="preserve"> </w:t>
      </w:r>
      <w:r>
        <w:t>or</w:t>
      </w:r>
      <w:r>
        <w:rPr>
          <w:spacing w:val="-6"/>
        </w:rPr>
        <w:t xml:space="preserve"> </w:t>
      </w:r>
      <w:r>
        <w:rPr>
          <w:i/>
          <w:spacing w:val="-2"/>
        </w:rPr>
        <w:t>month</w:t>
      </w:r>
      <w:r>
        <w:rPr>
          <w:spacing w:val="-2"/>
        </w:rPr>
        <w:t>.</w:t>
      </w:r>
    </w:p>
    <w:p w14:paraId="6341320D" w14:textId="77777777" w:rsidR="008920A0" w:rsidRDefault="00000000">
      <w:pPr>
        <w:pStyle w:val="ListParagraph"/>
        <w:numPr>
          <w:ilvl w:val="1"/>
          <w:numId w:val="2"/>
        </w:numPr>
        <w:tabs>
          <w:tab w:val="left" w:pos="743"/>
        </w:tabs>
      </w:pPr>
      <w:r>
        <w:t>Use</w:t>
      </w:r>
      <w:r>
        <w:rPr>
          <w:spacing w:val="-13"/>
        </w:rPr>
        <w:t xml:space="preserve"> </w:t>
      </w:r>
      <w:r>
        <w:t>measures</w:t>
      </w:r>
      <w:r>
        <w:rPr>
          <w:spacing w:val="-8"/>
        </w:rPr>
        <w:t xml:space="preserve"> </w:t>
      </w:r>
      <w:r>
        <w:t>like</w:t>
      </w:r>
      <w:r>
        <w:rPr>
          <w:spacing w:val="-11"/>
        </w:rPr>
        <w:t xml:space="preserve"> </w:t>
      </w:r>
      <w:proofErr w:type="gramStart"/>
      <w:r>
        <w:t>SUM(</w:t>
      </w:r>
      <w:proofErr w:type="spellStart"/>
      <w:proofErr w:type="gramEnd"/>
      <w:r>
        <w:t>new_cases</w:t>
      </w:r>
      <w:proofErr w:type="spellEnd"/>
      <w:r>
        <w:t>),</w:t>
      </w:r>
      <w:r>
        <w:rPr>
          <w:spacing w:val="-8"/>
        </w:rPr>
        <w:t xml:space="preserve"> </w:t>
      </w:r>
      <w:proofErr w:type="gramStart"/>
      <w:r>
        <w:t>AVG(</w:t>
      </w:r>
      <w:proofErr w:type="spellStart"/>
      <w:proofErr w:type="gramEnd"/>
      <w:r>
        <w:t>positivity_rate</w:t>
      </w:r>
      <w:proofErr w:type="spellEnd"/>
      <w:r>
        <w:t>),</w:t>
      </w:r>
      <w:r>
        <w:rPr>
          <w:spacing w:val="-9"/>
        </w:rPr>
        <w:t xml:space="preserve"> </w:t>
      </w:r>
      <w:proofErr w:type="gramStart"/>
      <w:r>
        <w:rPr>
          <w:spacing w:val="-2"/>
        </w:rPr>
        <w:t>MAX(</w:t>
      </w:r>
      <w:proofErr w:type="spellStart"/>
      <w:proofErr w:type="gramEnd"/>
      <w:r>
        <w:rPr>
          <w:spacing w:val="-2"/>
        </w:rPr>
        <w:t>total_deaths</w:t>
      </w:r>
      <w:proofErr w:type="spellEnd"/>
      <w:r>
        <w:rPr>
          <w:spacing w:val="-2"/>
        </w:rPr>
        <w:t>).</w:t>
      </w:r>
    </w:p>
    <w:p w14:paraId="572A0000" w14:textId="77777777" w:rsidR="008920A0" w:rsidRDefault="00000000">
      <w:pPr>
        <w:pStyle w:val="ListParagraph"/>
        <w:numPr>
          <w:ilvl w:val="0"/>
          <w:numId w:val="2"/>
        </w:numPr>
        <w:tabs>
          <w:tab w:val="left" w:pos="253"/>
        </w:tabs>
        <w:ind w:left="253" w:hanging="230"/>
        <w:rPr>
          <w:b/>
        </w:rPr>
      </w:pPr>
      <w:r>
        <w:rPr>
          <w:b/>
        </w:rPr>
        <w:t>Designing</w:t>
      </w:r>
      <w:r>
        <w:rPr>
          <w:b/>
          <w:spacing w:val="-7"/>
        </w:rPr>
        <w:t xml:space="preserve"> </w:t>
      </w:r>
      <w:r>
        <w:rPr>
          <w:b/>
          <w:spacing w:val="-2"/>
        </w:rPr>
        <w:t>KPIs:</w:t>
      </w:r>
    </w:p>
    <w:p w14:paraId="014EF3B2" w14:textId="77777777" w:rsidR="008920A0" w:rsidRDefault="00000000">
      <w:pPr>
        <w:pStyle w:val="ListParagraph"/>
        <w:numPr>
          <w:ilvl w:val="1"/>
          <w:numId w:val="2"/>
        </w:numPr>
        <w:tabs>
          <w:tab w:val="left" w:pos="743"/>
        </w:tabs>
        <w:spacing w:before="179"/>
      </w:pPr>
      <w:r>
        <w:t>Identify</w:t>
      </w:r>
      <w:r>
        <w:rPr>
          <w:spacing w:val="-4"/>
        </w:rPr>
        <w:t xml:space="preserve"> </w:t>
      </w:r>
      <w:r>
        <w:t>KPIs</w:t>
      </w:r>
      <w:r>
        <w:rPr>
          <w:spacing w:val="-1"/>
        </w:rPr>
        <w:t xml:space="preserve"> </w:t>
      </w:r>
      <w:r>
        <w:t>such</w:t>
      </w:r>
      <w:r>
        <w:rPr>
          <w:spacing w:val="-2"/>
        </w:rPr>
        <w:t xml:space="preserve"> </w:t>
      </w:r>
      <w:r>
        <w:rPr>
          <w:spacing w:val="-5"/>
        </w:rPr>
        <w:t>as:</w:t>
      </w:r>
    </w:p>
    <w:p w14:paraId="4CE79229" w14:textId="77777777" w:rsidR="008920A0" w:rsidRDefault="00000000">
      <w:pPr>
        <w:pStyle w:val="ListParagraph"/>
        <w:numPr>
          <w:ilvl w:val="2"/>
          <w:numId w:val="2"/>
        </w:numPr>
        <w:tabs>
          <w:tab w:val="left" w:pos="1462"/>
        </w:tabs>
        <w:spacing w:before="182"/>
        <w:ind w:left="1462" w:hanging="359"/>
      </w:pPr>
      <w:r>
        <w:t>Total</w:t>
      </w:r>
      <w:r>
        <w:rPr>
          <w:spacing w:val="-8"/>
        </w:rPr>
        <w:t xml:space="preserve"> </w:t>
      </w:r>
      <w:r>
        <w:t>Confirmed</w:t>
      </w:r>
      <w:r>
        <w:rPr>
          <w:spacing w:val="-4"/>
        </w:rPr>
        <w:t xml:space="preserve"> Cases</w:t>
      </w:r>
    </w:p>
    <w:p w14:paraId="6ADF05F6" w14:textId="77777777" w:rsidR="008920A0" w:rsidRDefault="00000000">
      <w:pPr>
        <w:pStyle w:val="ListParagraph"/>
        <w:numPr>
          <w:ilvl w:val="2"/>
          <w:numId w:val="2"/>
        </w:numPr>
        <w:tabs>
          <w:tab w:val="left" w:pos="1462"/>
        </w:tabs>
        <w:spacing w:before="170"/>
        <w:ind w:left="1462" w:hanging="359"/>
      </w:pPr>
      <w:r>
        <w:t>Total</w:t>
      </w:r>
      <w:r>
        <w:rPr>
          <w:spacing w:val="-3"/>
        </w:rPr>
        <w:t xml:space="preserve"> </w:t>
      </w:r>
      <w:r>
        <w:rPr>
          <w:spacing w:val="-2"/>
        </w:rPr>
        <w:t>Deaths</w:t>
      </w:r>
    </w:p>
    <w:p w14:paraId="08F49639" w14:textId="77777777" w:rsidR="008920A0" w:rsidRDefault="00000000">
      <w:pPr>
        <w:pStyle w:val="ListParagraph"/>
        <w:numPr>
          <w:ilvl w:val="2"/>
          <w:numId w:val="2"/>
        </w:numPr>
        <w:tabs>
          <w:tab w:val="left" w:pos="1462"/>
        </w:tabs>
        <w:spacing w:before="168"/>
        <w:ind w:left="1462" w:hanging="359"/>
      </w:pPr>
      <w:r>
        <w:t>Case</w:t>
      </w:r>
      <w:r>
        <w:rPr>
          <w:spacing w:val="-5"/>
        </w:rPr>
        <w:t xml:space="preserve"> </w:t>
      </w:r>
      <w:r>
        <w:t>Fatality</w:t>
      </w:r>
      <w:r>
        <w:rPr>
          <w:spacing w:val="-2"/>
        </w:rPr>
        <w:t xml:space="preserve"> </w:t>
      </w:r>
      <w:r>
        <w:rPr>
          <w:spacing w:val="-4"/>
        </w:rPr>
        <w:t>Rate</w:t>
      </w:r>
    </w:p>
    <w:p w14:paraId="2A33B2E5" w14:textId="77777777" w:rsidR="008920A0" w:rsidRDefault="00000000">
      <w:pPr>
        <w:pStyle w:val="ListParagraph"/>
        <w:numPr>
          <w:ilvl w:val="2"/>
          <w:numId w:val="2"/>
        </w:numPr>
        <w:tabs>
          <w:tab w:val="left" w:pos="1462"/>
        </w:tabs>
        <w:spacing w:before="170"/>
        <w:ind w:left="1462" w:hanging="359"/>
      </w:pPr>
      <w:r>
        <w:t>Vaccination</w:t>
      </w:r>
      <w:r>
        <w:rPr>
          <w:spacing w:val="-9"/>
        </w:rPr>
        <w:t xml:space="preserve"> </w:t>
      </w:r>
      <w:r>
        <w:t>Coverage</w:t>
      </w:r>
      <w:r>
        <w:rPr>
          <w:spacing w:val="-6"/>
        </w:rPr>
        <w:t xml:space="preserve"> </w:t>
      </w:r>
      <w:r>
        <w:rPr>
          <w:spacing w:val="-5"/>
        </w:rPr>
        <w:t>(%)</w:t>
      </w:r>
    </w:p>
    <w:p w14:paraId="1C62B8C9" w14:textId="77777777" w:rsidR="008920A0" w:rsidRDefault="00000000">
      <w:pPr>
        <w:pStyle w:val="ListParagraph"/>
        <w:numPr>
          <w:ilvl w:val="2"/>
          <w:numId w:val="2"/>
        </w:numPr>
        <w:tabs>
          <w:tab w:val="left" w:pos="1462"/>
        </w:tabs>
        <w:spacing w:before="170"/>
        <w:ind w:left="1462" w:hanging="359"/>
      </w:pPr>
      <w:r>
        <w:t>Daily</w:t>
      </w:r>
      <w:r>
        <w:rPr>
          <w:spacing w:val="-5"/>
        </w:rPr>
        <w:t xml:space="preserve"> </w:t>
      </w:r>
      <w:r>
        <w:t>Case</w:t>
      </w:r>
      <w:r>
        <w:rPr>
          <w:spacing w:val="-2"/>
        </w:rPr>
        <w:t xml:space="preserve"> </w:t>
      </w:r>
      <w:r>
        <w:t>Growth</w:t>
      </w:r>
      <w:r>
        <w:rPr>
          <w:spacing w:val="-1"/>
        </w:rPr>
        <w:t xml:space="preserve"> </w:t>
      </w:r>
      <w:r>
        <w:rPr>
          <w:spacing w:val="-4"/>
        </w:rPr>
        <w:t>Rate</w:t>
      </w:r>
    </w:p>
    <w:p w14:paraId="1257B656" w14:textId="77777777" w:rsidR="008920A0" w:rsidRDefault="00000000">
      <w:pPr>
        <w:pStyle w:val="ListParagraph"/>
        <w:numPr>
          <w:ilvl w:val="1"/>
          <w:numId w:val="2"/>
        </w:numPr>
        <w:tabs>
          <w:tab w:val="left" w:pos="743"/>
        </w:tabs>
        <w:spacing w:before="168"/>
      </w:pPr>
      <w:r>
        <w:t>Use</w:t>
      </w:r>
      <w:r>
        <w:rPr>
          <w:spacing w:val="-9"/>
        </w:rPr>
        <w:t xml:space="preserve"> </w:t>
      </w:r>
      <w:r>
        <w:t>DAX</w:t>
      </w:r>
      <w:r>
        <w:rPr>
          <w:spacing w:val="-4"/>
        </w:rPr>
        <w:t xml:space="preserve"> </w:t>
      </w:r>
      <w:r>
        <w:t>(Power</w:t>
      </w:r>
      <w:r>
        <w:rPr>
          <w:spacing w:val="-3"/>
        </w:rPr>
        <w:t xml:space="preserve"> </w:t>
      </w:r>
      <w:r>
        <w:t>BI)</w:t>
      </w:r>
      <w:r>
        <w:rPr>
          <w:spacing w:val="-4"/>
        </w:rPr>
        <w:t xml:space="preserve"> </w:t>
      </w:r>
      <w:r>
        <w:t>or</w:t>
      </w:r>
      <w:r>
        <w:rPr>
          <w:spacing w:val="-5"/>
        </w:rPr>
        <w:t xml:space="preserve"> </w:t>
      </w:r>
      <w:r>
        <w:t>Calculated</w:t>
      </w:r>
      <w:r>
        <w:rPr>
          <w:spacing w:val="-4"/>
        </w:rPr>
        <w:t xml:space="preserve"> </w:t>
      </w:r>
      <w:r>
        <w:t>Fields</w:t>
      </w:r>
      <w:r>
        <w:rPr>
          <w:spacing w:val="-3"/>
        </w:rPr>
        <w:t xml:space="preserve"> </w:t>
      </w:r>
      <w:r>
        <w:t>(Tableau)</w:t>
      </w:r>
      <w:r>
        <w:rPr>
          <w:spacing w:val="-4"/>
        </w:rPr>
        <w:t xml:space="preserve"> </w:t>
      </w:r>
      <w:r>
        <w:t>to</w:t>
      </w:r>
      <w:r>
        <w:rPr>
          <w:spacing w:val="-5"/>
        </w:rPr>
        <w:t xml:space="preserve"> </w:t>
      </w:r>
      <w:r>
        <w:t>compute</w:t>
      </w:r>
      <w:r>
        <w:rPr>
          <w:spacing w:val="-6"/>
        </w:rPr>
        <w:t xml:space="preserve"> </w:t>
      </w:r>
      <w:r>
        <w:t>and</w:t>
      </w:r>
      <w:r>
        <w:rPr>
          <w:spacing w:val="-5"/>
        </w:rPr>
        <w:t xml:space="preserve"> </w:t>
      </w:r>
      <w:r>
        <w:t>visualize</w:t>
      </w:r>
      <w:r>
        <w:rPr>
          <w:spacing w:val="-4"/>
        </w:rPr>
        <w:t xml:space="preserve"> </w:t>
      </w:r>
      <w:r>
        <w:t>these</w:t>
      </w:r>
      <w:r>
        <w:rPr>
          <w:spacing w:val="-3"/>
        </w:rPr>
        <w:t xml:space="preserve"> </w:t>
      </w:r>
      <w:r>
        <w:rPr>
          <w:spacing w:val="-2"/>
        </w:rPr>
        <w:t>KPIs.</w:t>
      </w:r>
    </w:p>
    <w:p w14:paraId="49FAC760" w14:textId="77777777" w:rsidR="008920A0" w:rsidRDefault="00000000">
      <w:pPr>
        <w:pStyle w:val="ListParagraph"/>
        <w:numPr>
          <w:ilvl w:val="0"/>
          <w:numId w:val="2"/>
        </w:numPr>
        <w:tabs>
          <w:tab w:val="left" w:pos="253"/>
        </w:tabs>
        <w:ind w:left="253" w:hanging="230"/>
        <w:rPr>
          <w:b/>
        </w:rPr>
      </w:pPr>
      <w:r>
        <w:rPr>
          <w:b/>
        </w:rPr>
        <w:t>Dashboard</w:t>
      </w:r>
      <w:r>
        <w:rPr>
          <w:b/>
          <w:spacing w:val="-10"/>
        </w:rPr>
        <w:t xml:space="preserve"> </w:t>
      </w:r>
      <w:r>
        <w:rPr>
          <w:b/>
          <w:spacing w:val="-2"/>
        </w:rPr>
        <w:t>Development:</w:t>
      </w:r>
    </w:p>
    <w:p w14:paraId="34BF8851" w14:textId="77777777" w:rsidR="008920A0" w:rsidRDefault="00000000">
      <w:pPr>
        <w:pStyle w:val="ListParagraph"/>
        <w:numPr>
          <w:ilvl w:val="1"/>
          <w:numId w:val="2"/>
        </w:numPr>
        <w:tabs>
          <w:tab w:val="left" w:pos="743"/>
        </w:tabs>
      </w:pPr>
      <w:r>
        <w:t>Build</w:t>
      </w:r>
      <w:r>
        <w:rPr>
          <w:spacing w:val="-5"/>
        </w:rPr>
        <w:t xml:space="preserve"> </w:t>
      </w:r>
      <w:r>
        <w:t>visualizations</w:t>
      </w:r>
      <w:r>
        <w:rPr>
          <w:spacing w:val="-5"/>
        </w:rPr>
        <w:t xml:space="preserve"> </w:t>
      </w:r>
      <w:r>
        <w:t>such</w:t>
      </w:r>
      <w:r>
        <w:rPr>
          <w:spacing w:val="-7"/>
        </w:rPr>
        <w:t xml:space="preserve"> </w:t>
      </w:r>
      <w:r>
        <w:rPr>
          <w:spacing w:val="-5"/>
        </w:rPr>
        <w:t>as:</w:t>
      </w:r>
    </w:p>
    <w:p w14:paraId="32DD481E" w14:textId="77777777" w:rsidR="008920A0" w:rsidRDefault="00000000">
      <w:pPr>
        <w:pStyle w:val="ListParagraph"/>
        <w:numPr>
          <w:ilvl w:val="2"/>
          <w:numId w:val="2"/>
        </w:numPr>
        <w:tabs>
          <w:tab w:val="left" w:pos="1462"/>
        </w:tabs>
        <w:spacing w:before="179"/>
        <w:ind w:left="1462" w:hanging="359"/>
      </w:pPr>
      <w:r>
        <w:t>Line</w:t>
      </w:r>
      <w:r>
        <w:rPr>
          <w:spacing w:val="-3"/>
        </w:rPr>
        <w:t xml:space="preserve"> </w:t>
      </w:r>
      <w:r>
        <w:t>charts</w:t>
      </w:r>
      <w:r>
        <w:rPr>
          <w:spacing w:val="-2"/>
        </w:rPr>
        <w:t xml:space="preserve"> </w:t>
      </w:r>
      <w:r>
        <w:t>for</w:t>
      </w:r>
      <w:r>
        <w:rPr>
          <w:spacing w:val="-3"/>
        </w:rPr>
        <w:t xml:space="preserve"> </w:t>
      </w:r>
      <w:r>
        <w:t>daily</w:t>
      </w:r>
      <w:r>
        <w:rPr>
          <w:spacing w:val="-3"/>
        </w:rPr>
        <w:t xml:space="preserve"> </w:t>
      </w:r>
      <w:r>
        <w:t>new</w:t>
      </w:r>
      <w:r>
        <w:rPr>
          <w:spacing w:val="-4"/>
        </w:rPr>
        <w:t xml:space="preserve"> </w:t>
      </w:r>
      <w:r>
        <w:t>cases</w:t>
      </w:r>
      <w:r>
        <w:rPr>
          <w:spacing w:val="-1"/>
        </w:rPr>
        <w:t xml:space="preserve"> </w:t>
      </w:r>
      <w:r>
        <w:t>and</w:t>
      </w:r>
      <w:r>
        <w:rPr>
          <w:spacing w:val="-3"/>
        </w:rPr>
        <w:t xml:space="preserve"> </w:t>
      </w:r>
      <w:r>
        <w:rPr>
          <w:spacing w:val="-2"/>
        </w:rPr>
        <w:t>deaths</w:t>
      </w:r>
    </w:p>
    <w:p w14:paraId="6E2485AE" w14:textId="77777777" w:rsidR="008920A0" w:rsidRDefault="00000000">
      <w:pPr>
        <w:pStyle w:val="ListParagraph"/>
        <w:numPr>
          <w:ilvl w:val="2"/>
          <w:numId w:val="2"/>
        </w:numPr>
        <w:tabs>
          <w:tab w:val="left" w:pos="1462"/>
        </w:tabs>
        <w:spacing w:before="170"/>
        <w:ind w:left="1462" w:hanging="359"/>
      </w:pPr>
      <w:r>
        <w:t>Bar</w:t>
      </w:r>
      <w:r>
        <w:rPr>
          <w:spacing w:val="-5"/>
        </w:rPr>
        <w:t xml:space="preserve"> </w:t>
      </w:r>
      <w:r>
        <w:t>charts</w:t>
      </w:r>
      <w:r>
        <w:rPr>
          <w:spacing w:val="-3"/>
        </w:rPr>
        <w:t xml:space="preserve"> </w:t>
      </w:r>
      <w:r>
        <w:t>for</w:t>
      </w:r>
      <w:r>
        <w:rPr>
          <w:spacing w:val="-7"/>
        </w:rPr>
        <w:t xml:space="preserve"> </w:t>
      </w:r>
      <w:r>
        <w:t>country-wise</w:t>
      </w:r>
      <w:r>
        <w:rPr>
          <w:spacing w:val="-4"/>
        </w:rPr>
        <w:t xml:space="preserve"> </w:t>
      </w:r>
      <w:r>
        <w:t>vaccination</w:t>
      </w:r>
      <w:r>
        <w:rPr>
          <w:spacing w:val="-4"/>
        </w:rPr>
        <w:t xml:space="preserve"> </w:t>
      </w:r>
      <w:r>
        <w:rPr>
          <w:spacing w:val="-2"/>
        </w:rPr>
        <w:t>progress</w:t>
      </w:r>
    </w:p>
    <w:p w14:paraId="0A295BCD" w14:textId="77777777" w:rsidR="008920A0" w:rsidRDefault="008920A0">
      <w:pPr>
        <w:pStyle w:val="ListParagraph"/>
        <w:sectPr w:rsidR="008920A0">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FB3770D" w14:textId="77777777" w:rsidR="008920A0" w:rsidRDefault="00000000">
      <w:pPr>
        <w:pStyle w:val="ListParagraph"/>
        <w:numPr>
          <w:ilvl w:val="2"/>
          <w:numId w:val="2"/>
        </w:numPr>
        <w:tabs>
          <w:tab w:val="left" w:pos="1462"/>
        </w:tabs>
        <w:spacing w:before="84"/>
        <w:ind w:left="1462" w:hanging="359"/>
      </w:pPr>
      <w:r>
        <w:lastRenderedPageBreak/>
        <w:t>Maps</w:t>
      </w:r>
      <w:r>
        <w:rPr>
          <w:spacing w:val="-3"/>
        </w:rPr>
        <w:t xml:space="preserve"> </w:t>
      </w:r>
      <w:r>
        <w:t>to</w:t>
      </w:r>
      <w:r>
        <w:rPr>
          <w:spacing w:val="-5"/>
        </w:rPr>
        <w:t xml:space="preserve"> </w:t>
      </w:r>
      <w:r>
        <w:t>show</w:t>
      </w:r>
      <w:r>
        <w:rPr>
          <w:spacing w:val="-5"/>
        </w:rPr>
        <w:t xml:space="preserve"> </w:t>
      </w:r>
      <w:r>
        <w:t>regional</w:t>
      </w:r>
      <w:r>
        <w:rPr>
          <w:spacing w:val="-6"/>
        </w:rPr>
        <w:t xml:space="preserve"> </w:t>
      </w:r>
      <w:r>
        <w:t>case</w:t>
      </w:r>
      <w:r>
        <w:rPr>
          <w:spacing w:val="-2"/>
        </w:rPr>
        <w:t xml:space="preserve"> distribution</w:t>
      </w:r>
    </w:p>
    <w:p w14:paraId="52EB14AC" w14:textId="77777777" w:rsidR="008920A0" w:rsidRDefault="00000000">
      <w:pPr>
        <w:pStyle w:val="ListParagraph"/>
        <w:numPr>
          <w:ilvl w:val="2"/>
          <w:numId w:val="2"/>
        </w:numPr>
        <w:tabs>
          <w:tab w:val="left" w:pos="1462"/>
        </w:tabs>
        <w:spacing w:before="170"/>
        <w:ind w:left="1462" w:hanging="359"/>
      </w:pPr>
      <w:r>
        <w:t>KPI</w:t>
      </w:r>
      <w:r>
        <w:rPr>
          <w:spacing w:val="-3"/>
        </w:rPr>
        <w:t xml:space="preserve"> </w:t>
      </w:r>
      <w:r>
        <w:t>cards</w:t>
      </w:r>
      <w:r>
        <w:rPr>
          <w:spacing w:val="-1"/>
        </w:rPr>
        <w:t xml:space="preserve"> </w:t>
      </w:r>
      <w:r>
        <w:t>for</w:t>
      </w:r>
      <w:r>
        <w:rPr>
          <w:spacing w:val="-5"/>
        </w:rPr>
        <w:t xml:space="preserve"> </w:t>
      </w:r>
      <w:r>
        <w:t>high-level</w:t>
      </w:r>
      <w:r>
        <w:rPr>
          <w:spacing w:val="-2"/>
        </w:rPr>
        <w:t xml:space="preserve"> insights</w:t>
      </w:r>
    </w:p>
    <w:p w14:paraId="1F84FA81" w14:textId="77777777" w:rsidR="008920A0" w:rsidRDefault="00000000">
      <w:pPr>
        <w:pStyle w:val="ListParagraph"/>
        <w:numPr>
          <w:ilvl w:val="1"/>
          <w:numId w:val="2"/>
        </w:numPr>
        <w:tabs>
          <w:tab w:val="left" w:pos="743"/>
        </w:tabs>
        <w:spacing w:before="168"/>
      </w:pPr>
      <w:r>
        <w:t>Use</w:t>
      </w:r>
      <w:r>
        <w:rPr>
          <w:spacing w:val="-9"/>
        </w:rPr>
        <w:t xml:space="preserve"> </w:t>
      </w:r>
      <w:r>
        <w:t>filters</w:t>
      </w:r>
      <w:r>
        <w:rPr>
          <w:spacing w:val="-3"/>
        </w:rPr>
        <w:t xml:space="preserve"> </w:t>
      </w:r>
      <w:r>
        <w:t>(e.g.,</w:t>
      </w:r>
      <w:r>
        <w:rPr>
          <w:spacing w:val="-3"/>
        </w:rPr>
        <w:t xml:space="preserve"> </w:t>
      </w:r>
      <w:r>
        <w:t>by</w:t>
      </w:r>
      <w:r>
        <w:rPr>
          <w:spacing w:val="-4"/>
        </w:rPr>
        <w:t xml:space="preserve"> </w:t>
      </w:r>
      <w:r>
        <w:t>continent,</w:t>
      </w:r>
      <w:r>
        <w:rPr>
          <w:spacing w:val="-4"/>
        </w:rPr>
        <w:t xml:space="preserve"> </w:t>
      </w:r>
      <w:r>
        <w:t>country)</w:t>
      </w:r>
      <w:r>
        <w:rPr>
          <w:spacing w:val="-4"/>
        </w:rPr>
        <w:t xml:space="preserve"> </w:t>
      </w:r>
      <w:r>
        <w:t>and</w:t>
      </w:r>
      <w:r>
        <w:rPr>
          <w:spacing w:val="-7"/>
        </w:rPr>
        <w:t xml:space="preserve"> </w:t>
      </w:r>
      <w:r>
        <w:t>slicers</w:t>
      </w:r>
      <w:r>
        <w:rPr>
          <w:spacing w:val="-2"/>
        </w:rPr>
        <w:t xml:space="preserve"> </w:t>
      </w:r>
      <w:r>
        <w:t>(e.g.,</w:t>
      </w:r>
      <w:r>
        <w:rPr>
          <w:spacing w:val="-3"/>
        </w:rPr>
        <w:t xml:space="preserve"> </w:t>
      </w:r>
      <w:r>
        <w:t>by</w:t>
      </w:r>
      <w:r>
        <w:rPr>
          <w:spacing w:val="-5"/>
        </w:rPr>
        <w:t xml:space="preserve"> </w:t>
      </w:r>
      <w:r>
        <w:t>date</w:t>
      </w:r>
      <w:r>
        <w:rPr>
          <w:spacing w:val="-3"/>
        </w:rPr>
        <w:t xml:space="preserve"> </w:t>
      </w:r>
      <w:r>
        <w:t>range)</w:t>
      </w:r>
      <w:r>
        <w:rPr>
          <w:spacing w:val="-4"/>
        </w:rPr>
        <w:t xml:space="preserve"> </w:t>
      </w:r>
      <w:r>
        <w:t>for</w:t>
      </w:r>
      <w:r>
        <w:rPr>
          <w:spacing w:val="-3"/>
        </w:rPr>
        <w:t xml:space="preserve"> </w:t>
      </w:r>
      <w:r>
        <w:rPr>
          <w:spacing w:val="-2"/>
        </w:rPr>
        <w:t>interactivity.</w:t>
      </w:r>
    </w:p>
    <w:p w14:paraId="4B8AEF8B" w14:textId="77777777" w:rsidR="008920A0" w:rsidRDefault="00000000">
      <w:pPr>
        <w:pStyle w:val="ListParagraph"/>
        <w:numPr>
          <w:ilvl w:val="0"/>
          <w:numId w:val="2"/>
        </w:numPr>
        <w:tabs>
          <w:tab w:val="left" w:pos="253"/>
        </w:tabs>
        <w:ind w:left="253" w:hanging="230"/>
        <w:rPr>
          <w:b/>
        </w:rPr>
      </w:pPr>
      <w:r>
        <w:rPr>
          <w:b/>
        </w:rPr>
        <w:t>Publishing</w:t>
      </w:r>
      <w:r>
        <w:rPr>
          <w:b/>
          <w:spacing w:val="-6"/>
        </w:rPr>
        <w:t xml:space="preserve"> </w:t>
      </w:r>
      <w:r>
        <w:rPr>
          <w:b/>
        </w:rPr>
        <w:t>and</w:t>
      </w:r>
      <w:r>
        <w:rPr>
          <w:b/>
          <w:spacing w:val="-5"/>
        </w:rPr>
        <w:t xml:space="preserve"> </w:t>
      </w:r>
      <w:r>
        <w:rPr>
          <w:b/>
          <w:spacing w:val="-2"/>
        </w:rPr>
        <w:t>Sharing:</w:t>
      </w:r>
    </w:p>
    <w:p w14:paraId="2C1488AE" w14:textId="77777777" w:rsidR="008920A0" w:rsidRDefault="00000000">
      <w:pPr>
        <w:pStyle w:val="ListParagraph"/>
        <w:numPr>
          <w:ilvl w:val="1"/>
          <w:numId w:val="2"/>
        </w:numPr>
        <w:tabs>
          <w:tab w:val="left" w:pos="743"/>
        </w:tabs>
      </w:pPr>
      <w:r>
        <w:t>Publish</w:t>
      </w:r>
      <w:r>
        <w:rPr>
          <w:spacing w:val="-7"/>
        </w:rPr>
        <w:t xml:space="preserve"> </w:t>
      </w:r>
      <w:r>
        <w:t>the</w:t>
      </w:r>
      <w:r>
        <w:rPr>
          <w:spacing w:val="-4"/>
        </w:rPr>
        <w:t xml:space="preserve"> </w:t>
      </w:r>
      <w:r>
        <w:t>dashboard</w:t>
      </w:r>
      <w:r>
        <w:rPr>
          <w:spacing w:val="-4"/>
        </w:rPr>
        <w:t xml:space="preserve"> </w:t>
      </w:r>
      <w:r>
        <w:t>using</w:t>
      </w:r>
      <w:r>
        <w:rPr>
          <w:spacing w:val="-3"/>
        </w:rPr>
        <w:t xml:space="preserve"> </w:t>
      </w:r>
      <w:r>
        <w:t>Tableau</w:t>
      </w:r>
      <w:r>
        <w:rPr>
          <w:spacing w:val="-4"/>
        </w:rPr>
        <w:t xml:space="preserve"> </w:t>
      </w:r>
      <w:r>
        <w:t>Public/Server</w:t>
      </w:r>
      <w:r>
        <w:rPr>
          <w:spacing w:val="-6"/>
        </w:rPr>
        <w:t xml:space="preserve"> </w:t>
      </w:r>
      <w:r>
        <w:t>or</w:t>
      </w:r>
      <w:r>
        <w:rPr>
          <w:spacing w:val="-5"/>
        </w:rPr>
        <w:t xml:space="preserve"> </w:t>
      </w:r>
      <w:r>
        <w:t>Power</w:t>
      </w:r>
      <w:r>
        <w:rPr>
          <w:spacing w:val="-4"/>
        </w:rPr>
        <w:t xml:space="preserve"> </w:t>
      </w:r>
      <w:r>
        <w:t>BI</w:t>
      </w:r>
      <w:r>
        <w:rPr>
          <w:spacing w:val="-4"/>
        </w:rPr>
        <w:t xml:space="preserve"> </w:t>
      </w:r>
      <w:r>
        <w:rPr>
          <w:spacing w:val="-2"/>
        </w:rPr>
        <w:t>Service.</w:t>
      </w:r>
    </w:p>
    <w:p w14:paraId="2ACC453E" w14:textId="77777777" w:rsidR="008920A0" w:rsidRDefault="00000000">
      <w:pPr>
        <w:pStyle w:val="ListParagraph"/>
        <w:numPr>
          <w:ilvl w:val="1"/>
          <w:numId w:val="2"/>
        </w:numPr>
        <w:tabs>
          <w:tab w:val="left" w:pos="743"/>
        </w:tabs>
        <w:spacing w:before="179"/>
      </w:pPr>
      <w:r>
        <w:t>Share</w:t>
      </w:r>
      <w:r>
        <w:rPr>
          <w:spacing w:val="-7"/>
        </w:rPr>
        <w:t xml:space="preserve"> </w:t>
      </w:r>
      <w:r>
        <w:t>the</w:t>
      </w:r>
      <w:r>
        <w:rPr>
          <w:spacing w:val="-5"/>
        </w:rPr>
        <w:t xml:space="preserve"> </w:t>
      </w:r>
      <w:r>
        <w:t>dashboards</w:t>
      </w:r>
      <w:r>
        <w:rPr>
          <w:spacing w:val="-4"/>
        </w:rPr>
        <w:t xml:space="preserve"> </w:t>
      </w:r>
      <w:r>
        <w:t>with</w:t>
      </w:r>
      <w:r>
        <w:rPr>
          <w:spacing w:val="-5"/>
        </w:rPr>
        <w:t xml:space="preserve"> </w:t>
      </w:r>
      <w:r>
        <w:t>stakeholders</w:t>
      </w:r>
      <w:r>
        <w:rPr>
          <w:spacing w:val="-4"/>
        </w:rPr>
        <w:t xml:space="preserve"> </w:t>
      </w:r>
      <w:r>
        <w:t>through</w:t>
      </w:r>
      <w:r>
        <w:rPr>
          <w:spacing w:val="-4"/>
        </w:rPr>
        <w:t xml:space="preserve"> </w:t>
      </w:r>
      <w:r>
        <w:t>public</w:t>
      </w:r>
      <w:r>
        <w:rPr>
          <w:spacing w:val="-7"/>
        </w:rPr>
        <w:t xml:space="preserve"> </w:t>
      </w:r>
      <w:r>
        <w:t>or</w:t>
      </w:r>
      <w:r>
        <w:rPr>
          <w:spacing w:val="-5"/>
        </w:rPr>
        <w:t xml:space="preserve"> </w:t>
      </w:r>
      <w:r>
        <w:t>organizational</w:t>
      </w:r>
      <w:r>
        <w:rPr>
          <w:spacing w:val="-4"/>
        </w:rPr>
        <w:t xml:space="preserve"> </w:t>
      </w:r>
      <w:r>
        <w:rPr>
          <w:spacing w:val="-2"/>
        </w:rPr>
        <w:t>portals.</w:t>
      </w:r>
    </w:p>
    <w:p w14:paraId="798920AE" w14:textId="77777777" w:rsidR="008920A0" w:rsidRDefault="00000000">
      <w:pPr>
        <w:spacing w:before="181"/>
        <w:ind w:left="23"/>
        <w:rPr>
          <w:b/>
        </w:rPr>
      </w:pPr>
      <w:r>
        <w:rPr>
          <w:b/>
        </w:rPr>
        <w:t>Experiment</w:t>
      </w:r>
      <w:r>
        <w:rPr>
          <w:b/>
          <w:spacing w:val="-8"/>
        </w:rPr>
        <w:t xml:space="preserve"> </w:t>
      </w:r>
      <w:r>
        <w:rPr>
          <w:b/>
          <w:spacing w:val="-2"/>
        </w:rPr>
        <w:t>Dataset:</w:t>
      </w:r>
    </w:p>
    <w:p w14:paraId="1CB7A627" w14:textId="77777777" w:rsidR="008920A0" w:rsidRDefault="00000000">
      <w:pPr>
        <w:spacing w:before="179" w:line="410" w:lineRule="auto"/>
        <w:ind w:left="23" w:right="5988"/>
        <w:rPr>
          <w:b/>
        </w:rPr>
      </w:pPr>
      <w:r>
        <w:rPr>
          <w:b/>
        </w:rPr>
        <w:t>COVID-19</w:t>
      </w:r>
      <w:r>
        <w:rPr>
          <w:b/>
          <w:spacing w:val="-13"/>
        </w:rPr>
        <w:t xml:space="preserve"> </w:t>
      </w:r>
      <w:r>
        <w:rPr>
          <w:b/>
        </w:rPr>
        <w:t>Global</w:t>
      </w:r>
      <w:r>
        <w:rPr>
          <w:b/>
          <w:spacing w:val="-12"/>
        </w:rPr>
        <w:t xml:space="preserve"> </w:t>
      </w:r>
      <w:r>
        <w:rPr>
          <w:b/>
        </w:rPr>
        <w:t>Dataset Fields Used:</w:t>
      </w:r>
    </w:p>
    <w:p w14:paraId="4C6DF238" w14:textId="77777777" w:rsidR="008920A0" w:rsidRDefault="00000000">
      <w:pPr>
        <w:pStyle w:val="ListParagraph"/>
        <w:numPr>
          <w:ilvl w:val="1"/>
          <w:numId w:val="2"/>
        </w:numPr>
        <w:tabs>
          <w:tab w:val="left" w:pos="743"/>
        </w:tabs>
        <w:spacing w:before="0" w:line="252" w:lineRule="exact"/>
      </w:pPr>
      <w:r>
        <w:rPr>
          <w:b/>
        </w:rPr>
        <w:t>Date</w:t>
      </w:r>
      <w:r>
        <w:rPr>
          <w:b/>
          <w:spacing w:val="-4"/>
        </w:rPr>
        <w:t xml:space="preserve"> </w:t>
      </w:r>
      <w:r>
        <w:t>–</w:t>
      </w:r>
      <w:r>
        <w:rPr>
          <w:spacing w:val="-3"/>
        </w:rPr>
        <w:t xml:space="preserve"> </w:t>
      </w:r>
      <w:r>
        <w:t>Date</w:t>
      </w:r>
      <w:r>
        <w:rPr>
          <w:spacing w:val="-1"/>
        </w:rPr>
        <w:t xml:space="preserve"> </w:t>
      </w:r>
      <w:r>
        <w:t>of</w:t>
      </w:r>
      <w:r>
        <w:rPr>
          <w:spacing w:val="-2"/>
        </w:rPr>
        <w:t xml:space="preserve"> </w:t>
      </w:r>
      <w:r>
        <w:t>the</w:t>
      </w:r>
      <w:r>
        <w:rPr>
          <w:spacing w:val="-1"/>
        </w:rPr>
        <w:t xml:space="preserve"> </w:t>
      </w:r>
      <w:r>
        <w:rPr>
          <w:spacing w:val="-2"/>
        </w:rPr>
        <w:t>report</w:t>
      </w:r>
    </w:p>
    <w:p w14:paraId="30F23632" w14:textId="77777777" w:rsidR="008920A0" w:rsidRDefault="00000000">
      <w:pPr>
        <w:pStyle w:val="ListParagraph"/>
        <w:numPr>
          <w:ilvl w:val="1"/>
          <w:numId w:val="2"/>
        </w:numPr>
        <w:tabs>
          <w:tab w:val="left" w:pos="743"/>
        </w:tabs>
        <w:spacing w:before="21"/>
      </w:pPr>
      <w:r>
        <w:rPr>
          <w:b/>
        </w:rPr>
        <w:t>Location</w:t>
      </w:r>
      <w:r>
        <w:rPr>
          <w:b/>
          <w:spacing w:val="-2"/>
        </w:rPr>
        <w:t xml:space="preserve"> </w:t>
      </w:r>
      <w:r>
        <w:t>–</w:t>
      </w:r>
      <w:r>
        <w:rPr>
          <w:spacing w:val="-3"/>
        </w:rPr>
        <w:t xml:space="preserve"> </w:t>
      </w:r>
      <w:r>
        <w:t>Country</w:t>
      </w:r>
      <w:r>
        <w:rPr>
          <w:spacing w:val="-2"/>
        </w:rPr>
        <w:t xml:space="preserve"> </w:t>
      </w:r>
      <w:r>
        <w:t>or</w:t>
      </w:r>
      <w:r>
        <w:rPr>
          <w:spacing w:val="-2"/>
        </w:rPr>
        <w:t xml:space="preserve"> region</w:t>
      </w:r>
    </w:p>
    <w:p w14:paraId="5715EC90" w14:textId="77777777" w:rsidR="008920A0" w:rsidRDefault="00000000">
      <w:pPr>
        <w:pStyle w:val="ListParagraph"/>
        <w:numPr>
          <w:ilvl w:val="1"/>
          <w:numId w:val="2"/>
        </w:numPr>
        <w:tabs>
          <w:tab w:val="left" w:pos="743"/>
        </w:tabs>
        <w:spacing w:before="20"/>
      </w:pPr>
      <w:r>
        <w:rPr>
          <w:b/>
        </w:rPr>
        <w:t>New</w:t>
      </w:r>
      <w:r>
        <w:rPr>
          <w:b/>
          <w:spacing w:val="-5"/>
        </w:rPr>
        <w:t xml:space="preserve"> </w:t>
      </w:r>
      <w:r>
        <w:rPr>
          <w:b/>
        </w:rPr>
        <w:t>Cases</w:t>
      </w:r>
      <w:r>
        <w:rPr>
          <w:b/>
          <w:spacing w:val="-3"/>
        </w:rPr>
        <w:t xml:space="preserve"> </w:t>
      </w:r>
      <w:r>
        <w:t>–</w:t>
      </w:r>
      <w:r>
        <w:rPr>
          <w:spacing w:val="-4"/>
        </w:rPr>
        <w:t xml:space="preserve"> </w:t>
      </w:r>
      <w:r>
        <w:t>Daily</w:t>
      </w:r>
      <w:r>
        <w:rPr>
          <w:spacing w:val="-4"/>
        </w:rPr>
        <w:t xml:space="preserve"> </w:t>
      </w:r>
      <w:r>
        <w:t>reported</w:t>
      </w:r>
      <w:r>
        <w:rPr>
          <w:spacing w:val="-2"/>
        </w:rPr>
        <w:t xml:space="preserve"> </w:t>
      </w:r>
      <w:r>
        <w:rPr>
          <w:spacing w:val="-4"/>
        </w:rPr>
        <w:t>cases</w:t>
      </w:r>
    </w:p>
    <w:p w14:paraId="7F212654" w14:textId="77777777" w:rsidR="008920A0" w:rsidRDefault="00000000">
      <w:pPr>
        <w:pStyle w:val="ListParagraph"/>
        <w:numPr>
          <w:ilvl w:val="1"/>
          <w:numId w:val="2"/>
        </w:numPr>
        <w:tabs>
          <w:tab w:val="left" w:pos="743"/>
        </w:tabs>
        <w:spacing w:before="21"/>
      </w:pPr>
      <w:r>
        <w:rPr>
          <w:b/>
        </w:rPr>
        <w:t>New</w:t>
      </w:r>
      <w:r>
        <w:rPr>
          <w:b/>
          <w:spacing w:val="-6"/>
        </w:rPr>
        <w:t xml:space="preserve"> </w:t>
      </w:r>
      <w:r>
        <w:rPr>
          <w:b/>
        </w:rPr>
        <w:t>Deaths</w:t>
      </w:r>
      <w:r>
        <w:rPr>
          <w:b/>
          <w:spacing w:val="-2"/>
        </w:rPr>
        <w:t xml:space="preserve"> </w:t>
      </w:r>
      <w:r>
        <w:t>–</w:t>
      </w:r>
      <w:r>
        <w:rPr>
          <w:spacing w:val="-2"/>
        </w:rPr>
        <w:t xml:space="preserve"> </w:t>
      </w:r>
      <w:r>
        <w:t>Daily</w:t>
      </w:r>
      <w:r>
        <w:rPr>
          <w:spacing w:val="-3"/>
        </w:rPr>
        <w:t xml:space="preserve"> </w:t>
      </w:r>
      <w:r>
        <w:t>reported</w:t>
      </w:r>
      <w:r>
        <w:rPr>
          <w:spacing w:val="-2"/>
        </w:rPr>
        <w:t xml:space="preserve"> deaths</w:t>
      </w:r>
    </w:p>
    <w:p w14:paraId="35C85270" w14:textId="77777777" w:rsidR="008920A0" w:rsidRDefault="00000000">
      <w:pPr>
        <w:pStyle w:val="ListParagraph"/>
        <w:numPr>
          <w:ilvl w:val="1"/>
          <w:numId w:val="2"/>
        </w:numPr>
        <w:tabs>
          <w:tab w:val="left" w:pos="743"/>
        </w:tabs>
        <w:spacing w:before="20"/>
      </w:pPr>
      <w:r>
        <w:rPr>
          <w:b/>
        </w:rPr>
        <w:t>People</w:t>
      </w:r>
      <w:r>
        <w:rPr>
          <w:b/>
          <w:spacing w:val="-7"/>
        </w:rPr>
        <w:t xml:space="preserve"> </w:t>
      </w:r>
      <w:r>
        <w:rPr>
          <w:b/>
        </w:rPr>
        <w:t>Vaccinated</w:t>
      </w:r>
      <w:r>
        <w:rPr>
          <w:b/>
          <w:spacing w:val="-5"/>
        </w:rPr>
        <w:t xml:space="preserve"> </w:t>
      </w:r>
      <w:r>
        <w:t>–</w:t>
      </w:r>
      <w:r>
        <w:rPr>
          <w:spacing w:val="-7"/>
        </w:rPr>
        <w:t xml:space="preserve"> </w:t>
      </w:r>
      <w:r>
        <w:t>Cumulative</w:t>
      </w:r>
      <w:r>
        <w:rPr>
          <w:spacing w:val="-6"/>
        </w:rPr>
        <w:t xml:space="preserve"> </w:t>
      </w:r>
      <w:r>
        <w:t>vaccinated</w:t>
      </w:r>
      <w:r>
        <w:rPr>
          <w:spacing w:val="-6"/>
        </w:rPr>
        <w:t xml:space="preserve"> </w:t>
      </w:r>
      <w:r>
        <w:rPr>
          <w:spacing w:val="-4"/>
        </w:rPr>
        <w:t>count</w:t>
      </w:r>
    </w:p>
    <w:p w14:paraId="610F5825" w14:textId="77777777" w:rsidR="008920A0" w:rsidRDefault="00000000">
      <w:pPr>
        <w:pStyle w:val="ListParagraph"/>
        <w:numPr>
          <w:ilvl w:val="1"/>
          <w:numId w:val="2"/>
        </w:numPr>
        <w:tabs>
          <w:tab w:val="left" w:pos="743"/>
        </w:tabs>
        <w:spacing w:before="21"/>
      </w:pPr>
      <w:r>
        <w:rPr>
          <w:b/>
        </w:rPr>
        <w:t>Total</w:t>
      </w:r>
      <w:r>
        <w:rPr>
          <w:b/>
          <w:spacing w:val="-6"/>
        </w:rPr>
        <w:t xml:space="preserve"> </w:t>
      </w:r>
      <w:r>
        <w:rPr>
          <w:b/>
        </w:rPr>
        <w:t>Cases</w:t>
      </w:r>
      <w:r>
        <w:rPr>
          <w:b/>
          <w:spacing w:val="-4"/>
        </w:rPr>
        <w:t xml:space="preserve"> </w:t>
      </w:r>
      <w:r>
        <w:t>–</w:t>
      </w:r>
      <w:r>
        <w:rPr>
          <w:spacing w:val="-5"/>
        </w:rPr>
        <w:t xml:space="preserve"> </w:t>
      </w:r>
      <w:r>
        <w:t>Cumulative</w:t>
      </w:r>
      <w:r>
        <w:rPr>
          <w:spacing w:val="-6"/>
        </w:rPr>
        <w:t xml:space="preserve"> </w:t>
      </w:r>
      <w:r>
        <w:t>confirmed</w:t>
      </w:r>
      <w:r>
        <w:rPr>
          <w:spacing w:val="-4"/>
        </w:rPr>
        <w:t xml:space="preserve"> cases</w:t>
      </w:r>
    </w:p>
    <w:p w14:paraId="24B56BE5" w14:textId="77777777" w:rsidR="008920A0" w:rsidRDefault="00000000">
      <w:pPr>
        <w:pStyle w:val="ListParagraph"/>
        <w:numPr>
          <w:ilvl w:val="1"/>
          <w:numId w:val="2"/>
        </w:numPr>
        <w:tabs>
          <w:tab w:val="left" w:pos="743"/>
        </w:tabs>
        <w:spacing w:before="20"/>
      </w:pPr>
      <w:r>
        <w:rPr>
          <w:b/>
        </w:rPr>
        <w:t>Total</w:t>
      </w:r>
      <w:r>
        <w:rPr>
          <w:b/>
          <w:spacing w:val="-9"/>
        </w:rPr>
        <w:t xml:space="preserve"> </w:t>
      </w:r>
      <w:r>
        <w:rPr>
          <w:b/>
        </w:rPr>
        <w:t>Deaths</w:t>
      </w:r>
      <w:r>
        <w:rPr>
          <w:b/>
          <w:spacing w:val="-5"/>
        </w:rPr>
        <w:t xml:space="preserve"> </w:t>
      </w:r>
      <w:r>
        <w:t>–</w:t>
      </w:r>
      <w:r>
        <w:rPr>
          <w:spacing w:val="-5"/>
        </w:rPr>
        <w:t xml:space="preserve"> </w:t>
      </w:r>
      <w:r>
        <w:t>Cumulative</w:t>
      </w:r>
      <w:r>
        <w:rPr>
          <w:spacing w:val="-4"/>
        </w:rPr>
        <w:t xml:space="preserve"> </w:t>
      </w:r>
      <w:r>
        <w:rPr>
          <w:spacing w:val="-2"/>
        </w:rPr>
        <w:t>deaths</w:t>
      </w:r>
    </w:p>
    <w:p w14:paraId="5EF8EB9C" w14:textId="77777777" w:rsidR="008920A0" w:rsidRPr="00262F4B" w:rsidRDefault="00000000">
      <w:pPr>
        <w:pStyle w:val="ListParagraph"/>
        <w:numPr>
          <w:ilvl w:val="1"/>
          <w:numId w:val="2"/>
        </w:numPr>
        <w:tabs>
          <w:tab w:val="left" w:pos="743"/>
        </w:tabs>
        <w:spacing w:before="23"/>
      </w:pPr>
      <w:r>
        <w:rPr>
          <w:b/>
        </w:rPr>
        <w:t>Population</w:t>
      </w:r>
      <w:r>
        <w:rPr>
          <w:b/>
          <w:spacing w:val="-7"/>
        </w:rPr>
        <w:t xml:space="preserve"> </w:t>
      </w:r>
      <w:r>
        <w:t>–</w:t>
      </w:r>
      <w:r>
        <w:rPr>
          <w:spacing w:val="-5"/>
        </w:rPr>
        <w:t xml:space="preserve"> </w:t>
      </w:r>
      <w:r>
        <w:t>Total</w:t>
      </w:r>
      <w:r>
        <w:rPr>
          <w:spacing w:val="-4"/>
        </w:rPr>
        <w:t xml:space="preserve"> </w:t>
      </w:r>
      <w:r>
        <w:t>population</w:t>
      </w:r>
      <w:r>
        <w:rPr>
          <w:spacing w:val="-5"/>
        </w:rPr>
        <w:t xml:space="preserve"> </w:t>
      </w:r>
      <w:r>
        <w:t>of</w:t>
      </w:r>
      <w:r>
        <w:rPr>
          <w:spacing w:val="-4"/>
        </w:rPr>
        <w:t xml:space="preserve"> </w:t>
      </w:r>
      <w:r>
        <w:t>the</w:t>
      </w:r>
      <w:r>
        <w:rPr>
          <w:spacing w:val="-4"/>
        </w:rPr>
        <w:t xml:space="preserve"> </w:t>
      </w:r>
      <w:r>
        <w:rPr>
          <w:spacing w:val="-2"/>
        </w:rPr>
        <w:t>country</w:t>
      </w:r>
    </w:p>
    <w:p w14:paraId="5CD3B070" w14:textId="77777777" w:rsidR="00262F4B" w:rsidRDefault="00262F4B" w:rsidP="00262F4B">
      <w:pPr>
        <w:tabs>
          <w:tab w:val="left" w:pos="743"/>
        </w:tabs>
        <w:spacing w:before="23"/>
        <w:ind w:left="383"/>
      </w:pPr>
    </w:p>
    <w:p w14:paraId="39FBFF45" w14:textId="79654717" w:rsidR="00262F4B" w:rsidRPr="00262F4B" w:rsidRDefault="00262F4B" w:rsidP="00262F4B">
      <w:pPr>
        <w:tabs>
          <w:tab w:val="left" w:pos="743"/>
        </w:tabs>
        <w:spacing w:before="23"/>
        <w:ind w:left="383"/>
        <w:rPr>
          <w:b/>
          <w:bCs/>
        </w:rPr>
      </w:pPr>
      <w:r w:rsidRPr="00262F4B">
        <w:rPr>
          <w:b/>
          <w:bCs/>
        </w:rPr>
        <w:t xml:space="preserve">TABLEAU: </w:t>
      </w:r>
    </w:p>
    <w:p w14:paraId="0C7F352F" w14:textId="77777777" w:rsidR="00262F4B" w:rsidRDefault="00262F4B" w:rsidP="00262F4B">
      <w:pPr>
        <w:pStyle w:val="ListParagraph"/>
        <w:tabs>
          <w:tab w:val="left" w:pos="743"/>
        </w:tabs>
        <w:spacing w:before="23"/>
        <w:ind w:left="254" w:firstLine="0"/>
      </w:pPr>
    </w:p>
    <w:p w14:paraId="24A33479" w14:textId="4F584313" w:rsidR="00262F4B" w:rsidRDefault="00262F4B" w:rsidP="00262F4B">
      <w:pPr>
        <w:pStyle w:val="ListParagraph"/>
        <w:tabs>
          <w:tab w:val="left" w:pos="743"/>
        </w:tabs>
        <w:spacing w:before="23"/>
        <w:ind w:left="254" w:firstLine="0"/>
        <w:rPr>
          <w:noProof/>
        </w:rPr>
      </w:pPr>
      <w:r w:rsidRPr="00262F4B">
        <w:drawing>
          <wp:inline distT="0" distB="0" distL="0" distR="0" wp14:anchorId="798AC5BC" wp14:editId="26C326D5">
            <wp:extent cx="5763260" cy="3066415"/>
            <wp:effectExtent l="0" t="0" r="8890" b="635"/>
            <wp:docPr id="11285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2502" name=""/>
                    <pic:cNvPicPr/>
                  </pic:nvPicPr>
                  <pic:blipFill>
                    <a:blip r:embed="rId9"/>
                    <a:stretch>
                      <a:fillRect/>
                    </a:stretch>
                  </pic:blipFill>
                  <pic:spPr>
                    <a:xfrm>
                      <a:off x="0" y="0"/>
                      <a:ext cx="5763260" cy="3066415"/>
                    </a:xfrm>
                    <a:prstGeom prst="rect">
                      <a:avLst/>
                    </a:prstGeom>
                  </pic:spPr>
                </pic:pic>
              </a:graphicData>
            </a:graphic>
          </wp:inline>
        </w:drawing>
      </w:r>
      <w:r w:rsidRPr="00262F4B">
        <w:rPr>
          <w:noProof/>
        </w:rPr>
        <w:t xml:space="preserve"> </w:t>
      </w:r>
      <w:r w:rsidRPr="00262F4B">
        <w:lastRenderedPageBreak/>
        <w:drawing>
          <wp:inline distT="0" distB="0" distL="0" distR="0" wp14:anchorId="1FD6C6E7" wp14:editId="52A70AAE">
            <wp:extent cx="5763260" cy="3048000"/>
            <wp:effectExtent l="0" t="0" r="8890" b="0"/>
            <wp:docPr id="5240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0366" name=""/>
                    <pic:cNvPicPr/>
                  </pic:nvPicPr>
                  <pic:blipFill>
                    <a:blip r:embed="rId10"/>
                    <a:stretch>
                      <a:fillRect/>
                    </a:stretch>
                  </pic:blipFill>
                  <pic:spPr>
                    <a:xfrm>
                      <a:off x="0" y="0"/>
                      <a:ext cx="5763260" cy="3048000"/>
                    </a:xfrm>
                    <a:prstGeom prst="rect">
                      <a:avLst/>
                    </a:prstGeom>
                  </pic:spPr>
                </pic:pic>
              </a:graphicData>
            </a:graphic>
          </wp:inline>
        </w:drawing>
      </w:r>
      <w:r w:rsidRPr="00262F4B">
        <w:rPr>
          <w:noProof/>
        </w:rPr>
        <w:t xml:space="preserve"> </w:t>
      </w:r>
      <w:r w:rsidRPr="00262F4B">
        <w:rPr>
          <w:noProof/>
        </w:rPr>
        <w:drawing>
          <wp:inline distT="0" distB="0" distL="0" distR="0" wp14:anchorId="21B34D54" wp14:editId="4F526DB9">
            <wp:extent cx="5763260" cy="2979420"/>
            <wp:effectExtent l="0" t="0" r="8890" b="0"/>
            <wp:docPr id="191444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47184" name=""/>
                    <pic:cNvPicPr/>
                  </pic:nvPicPr>
                  <pic:blipFill>
                    <a:blip r:embed="rId11"/>
                    <a:stretch>
                      <a:fillRect/>
                    </a:stretch>
                  </pic:blipFill>
                  <pic:spPr>
                    <a:xfrm>
                      <a:off x="0" y="0"/>
                      <a:ext cx="5763260" cy="2979420"/>
                    </a:xfrm>
                    <a:prstGeom prst="rect">
                      <a:avLst/>
                    </a:prstGeom>
                  </pic:spPr>
                </pic:pic>
              </a:graphicData>
            </a:graphic>
          </wp:inline>
        </w:drawing>
      </w:r>
      <w:r w:rsidRPr="00262F4B">
        <w:rPr>
          <w:noProof/>
        </w:rPr>
        <w:t xml:space="preserve"> </w:t>
      </w:r>
      <w:r w:rsidRPr="00262F4B">
        <w:rPr>
          <w:noProof/>
        </w:rPr>
        <w:lastRenderedPageBreak/>
        <w:drawing>
          <wp:inline distT="0" distB="0" distL="0" distR="0" wp14:anchorId="1E66BAC0" wp14:editId="249F8B38">
            <wp:extent cx="5763260" cy="2994025"/>
            <wp:effectExtent l="0" t="0" r="8890" b="0"/>
            <wp:docPr id="19032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01553" name=""/>
                    <pic:cNvPicPr/>
                  </pic:nvPicPr>
                  <pic:blipFill>
                    <a:blip r:embed="rId12"/>
                    <a:stretch>
                      <a:fillRect/>
                    </a:stretch>
                  </pic:blipFill>
                  <pic:spPr>
                    <a:xfrm>
                      <a:off x="0" y="0"/>
                      <a:ext cx="5763260" cy="2994025"/>
                    </a:xfrm>
                    <a:prstGeom prst="rect">
                      <a:avLst/>
                    </a:prstGeom>
                  </pic:spPr>
                </pic:pic>
              </a:graphicData>
            </a:graphic>
          </wp:inline>
        </w:drawing>
      </w:r>
      <w:r w:rsidRPr="00262F4B">
        <w:rPr>
          <w:noProof/>
        </w:rPr>
        <w:t xml:space="preserve"> </w:t>
      </w:r>
      <w:r w:rsidRPr="00262F4B">
        <w:rPr>
          <w:noProof/>
        </w:rPr>
        <w:drawing>
          <wp:inline distT="0" distB="0" distL="0" distR="0" wp14:anchorId="723233F6" wp14:editId="67847709">
            <wp:extent cx="5763260" cy="2988310"/>
            <wp:effectExtent l="0" t="0" r="8890" b="2540"/>
            <wp:docPr id="58490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9425" name=""/>
                    <pic:cNvPicPr/>
                  </pic:nvPicPr>
                  <pic:blipFill>
                    <a:blip r:embed="rId13"/>
                    <a:stretch>
                      <a:fillRect/>
                    </a:stretch>
                  </pic:blipFill>
                  <pic:spPr>
                    <a:xfrm>
                      <a:off x="0" y="0"/>
                      <a:ext cx="5763260" cy="2988310"/>
                    </a:xfrm>
                    <a:prstGeom prst="rect">
                      <a:avLst/>
                    </a:prstGeom>
                  </pic:spPr>
                </pic:pic>
              </a:graphicData>
            </a:graphic>
          </wp:inline>
        </w:drawing>
      </w:r>
      <w:r w:rsidRPr="00262F4B">
        <w:rPr>
          <w:noProof/>
        </w:rPr>
        <w:t xml:space="preserve"> </w:t>
      </w:r>
      <w:r w:rsidRPr="00262F4B">
        <w:rPr>
          <w:noProof/>
        </w:rPr>
        <w:lastRenderedPageBreak/>
        <w:drawing>
          <wp:inline distT="0" distB="0" distL="0" distR="0" wp14:anchorId="0660793B" wp14:editId="1C7DE4E3">
            <wp:extent cx="5763260" cy="2997200"/>
            <wp:effectExtent l="0" t="0" r="8890" b="0"/>
            <wp:docPr id="150295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7544" name=""/>
                    <pic:cNvPicPr/>
                  </pic:nvPicPr>
                  <pic:blipFill>
                    <a:blip r:embed="rId14"/>
                    <a:stretch>
                      <a:fillRect/>
                    </a:stretch>
                  </pic:blipFill>
                  <pic:spPr>
                    <a:xfrm>
                      <a:off x="0" y="0"/>
                      <a:ext cx="5763260" cy="2997200"/>
                    </a:xfrm>
                    <a:prstGeom prst="rect">
                      <a:avLst/>
                    </a:prstGeom>
                  </pic:spPr>
                </pic:pic>
              </a:graphicData>
            </a:graphic>
          </wp:inline>
        </w:drawing>
      </w:r>
      <w:r w:rsidRPr="00262F4B">
        <w:rPr>
          <w:noProof/>
        </w:rPr>
        <w:t xml:space="preserve"> </w:t>
      </w:r>
      <w:r w:rsidRPr="00262F4B">
        <w:rPr>
          <w:noProof/>
        </w:rPr>
        <w:drawing>
          <wp:inline distT="0" distB="0" distL="0" distR="0" wp14:anchorId="1D48FF19" wp14:editId="02D4BE87">
            <wp:extent cx="5763260" cy="2886075"/>
            <wp:effectExtent l="0" t="0" r="8890" b="9525"/>
            <wp:docPr id="150989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98654" name=""/>
                    <pic:cNvPicPr/>
                  </pic:nvPicPr>
                  <pic:blipFill>
                    <a:blip r:embed="rId15"/>
                    <a:stretch>
                      <a:fillRect/>
                    </a:stretch>
                  </pic:blipFill>
                  <pic:spPr>
                    <a:xfrm>
                      <a:off x="0" y="0"/>
                      <a:ext cx="5763260" cy="2886075"/>
                    </a:xfrm>
                    <a:prstGeom prst="rect">
                      <a:avLst/>
                    </a:prstGeom>
                  </pic:spPr>
                </pic:pic>
              </a:graphicData>
            </a:graphic>
          </wp:inline>
        </w:drawing>
      </w:r>
      <w:r w:rsidRPr="00262F4B">
        <w:rPr>
          <w:noProof/>
        </w:rPr>
        <w:t xml:space="preserve"> </w:t>
      </w:r>
      <w:r w:rsidRPr="00262F4B">
        <w:rPr>
          <w:noProof/>
        </w:rPr>
        <w:lastRenderedPageBreak/>
        <w:drawing>
          <wp:inline distT="0" distB="0" distL="0" distR="0" wp14:anchorId="511ED747" wp14:editId="4FB86940">
            <wp:extent cx="5763260" cy="3060065"/>
            <wp:effectExtent l="0" t="0" r="8890" b="6985"/>
            <wp:docPr id="84726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62957" name=""/>
                    <pic:cNvPicPr/>
                  </pic:nvPicPr>
                  <pic:blipFill>
                    <a:blip r:embed="rId16"/>
                    <a:stretch>
                      <a:fillRect/>
                    </a:stretch>
                  </pic:blipFill>
                  <pic:spPr>
                    <a:xfrm>
                      <a:off x="0" y="0"/>
                      <a:ext cx="5763260" cy="3060065"/>
                    </a:xfrm>
                    <a:prstGeom prst="rect">
                      <a:avLst/>
                    </a:prstGeom>
                  </pic:spPr>
                </pic:pic>
              </a:graphicData>
            </a:graphic>
          </wp:inline>
        </w:drawing>
      </w:r>
    </w:p>
    <w:p w14:paraId="6C2334DE" w14:textId="12A97768" w:rsidR="00262F4B" w:rsidRDefault="00262F4B" w:rsidP="00262F4B">
      <w:pPr>
        <w:pStyle w:val="ListParagraph"/>
        <w:tabs>
          <w:tab w:val="left" w:pos="743"/>
        </w:tabs>
        <w:spacing w:before="23"/>
        <w:ind w:left="254" w:firstLine="0"/>
      </w:pPr>
      <w:r w:rsidRPr="00262F4B">
        <w:rPr>
          <w:b/>
          <w:bCs/>
        </w:rPr>
        <w:drawing>
          <wp:inline distT="0" distB="0" distL="0" distR="0" wp14:anchorId="0A569BB7" wp14:editId="7CD2D779">
            <wp:extent cx="5763260" cy="4236085"/>
            <wp:effectExtent l="0" t="0" r="8890" b="0"/>
            <wp:docPr id="17156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86762" name=""/>
                    <pic:cNvPicPr/>
                  </pic:nvPicPr>
                  <pic:blipFill>
                    <a:blip r:embed="rId17"/>
                    <a:stretch>
                      <a:fillRect/>
                    </a:stretch>
                  </pic:blipFill>
                  <pic:spPr>
                    <a:xfrm>
                      <a:off x="0" y="0"/>
                      <a:ext cx="5763260" cy="4236085"/>
                    </a:xfrm>
                    <a:prstGeom prst="rect">
                      <a:avLst/>
                    </a:prstGeom>
                  </pic:spPr>
                </pic:pic>
              </a:graphicData>
            </a:graphic>
          </wp:inline>
        </w:drawing>
      </w:r>
    </w:p>
    <w:p w14:paraId="28551867" w14:textId="77777777" w:rsidR="00262F4B" w:rsidRDefault="00262F4B" w:rsidP="00262F4B">
      <w:pPr>
        <w:pStyle w:val="ListParagraph"/>
        <w:tabs>
          <w:tab w:val="left" w:pos="743"/>
        </w:tabs>
        <w:spacing w:before="23"/>
        <w:ind w:left="254" w:firstLine="0"/>
      </w:pPr>
    </w:p>
    <w:p w14:paraId="07DE6AA6" w14:textId="5C72DC3F" w:rsidR="00262F4B" w:rsidRPr="00441681" w:rsidRDefault="00262F4B" w:rsidP="00262F4B">
      <w:pPr>
        <w:pStyle w:val="ListParagraph"/>
        <w:tabs>
          <w:tab w:val="left" w:pos="743"/>
        </w:tabs>
        <w:spacing w:before="23"/>
        <w:ind w:left="254" w:firstLine="0"/>
        <w:rPr>
          <w:b/>
          <w:bCs/>
        </w:rPr>
      </w:pPr>
      <w:r w:rsidRPr="00441681">
        <w:rPr>
          <w:b/>
          <w:bCs/>
        </w:rPr>
        <w:t>POWERBI:</w:t>
      </w:r>
    </w:p>
    <w:p w14:paraId="0E739B16" w14:textId="634974F4" w:rsidR="008920A0" w:rsidRDefault="00441681">
      <w:pPr>
        <w:pStyle w:val="BodyText"/>
      </w:pPr>
      <w:r w:rsidRPr="00441681">
        <w:lastRenderedPageBreak/>
        <w:drawing>
          <wp:inline distT="0" distB="0" distL="0" distR="0" wp14:anchorId="1418B0E0" wp14:editId="62AE26EE">
            <wp:extent cx="5763260" cy="3057525"/>
            <wp:effectExtent l="0" t="0" r="8890" b="9525"/>
            <wp:docPr id="191391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18901" name=""/>
                    <pic:cNvPicPr/>
                  </pic:nvPicPr>
                  <pic:blipFill>
                    <a:blip r:embed="rId18"/>
                    <a:stretch>
                      <a:fillRect/>
                    </a:stretch>
                  </pic:blipFill>
                  <pic:spPr>
                    <a:xfrm>
                      <a:off x="0" y="0"/>
                      <a:ext cx="5763260" cy="3057525"/>
                    </a:xfrm>
                    <a:prstGeom prst="rect">
                      <a:avLst/>
                    </a:prstGeom>
                  </pic:spPr>
                </pic:pic>
              </a:graphicData>
            </a:graphic>
          </wp:inline>
        </w:drawing>
      </w:r>
    </w:p>
    <w:p w14:paraId="0411658D" w14:textId="77777777" w:rsidR="008920A0" w:rsidRDefault="008920A0">
      <w:pPr>
        <w:pStyle w:val="BodyText"/>
        <w:spacing w:before="102"/>
      </w:pPr>
    </w:p>
    <w:p w14:paraId="2A717B6F" w14:textId="77777777" w:rsidR="008920A0" w:rsidRDefault="00000000">
      <w:pPr>
        <w:pStyle w:val="Heading1"/>
        <w:rPr>
          <w:rFonts w:ascii="Times New Roman" w:hAnsi="Times New Roman" w:cs="Times New Roman"/>
          <w:b w:val="0"/>
          <w:bCs w:val="0"/>
          <w:spacing w:val="-2"/>
          <w:sz w:val="24"/>
          <w:szCs w:val="24"/>
        </w:rPr>
      </w:pPr>
      <w:r w:rsidRPr="00441681">
        <w:rPr>
          <w:rFonts w:ascii="Times New Roman" w:hAnsi="Times New Roman" w:cs="Times New Roman"/>
          <w:b w:val="0"/>
          <w:bCs w:val="0"/>
          <w:sz w:val="24"/>
          <w:szCs w:val="24"/>
        </w:rPr>
        <w:t>POST-LAB</w:t>
      </w:r>
      <w:r w:rsidRPr="00441681">
        <w:rPr>
          <w:rFonts w:ascii="Times New Roman" w:hAnsi="Times New Roman" w:cs="Times New Roman"/>
          <w:b w:val="0"/>
          <w:bCs w:val="0"/>
          <w:spacing w:val="-8"/>
          <w:sz w:val="24"/>
          <w:szCs w:val="24"/>
        </w:rPr>
        <w:t xml:space="preserve"> </w:t>
      </w:r>
      <w:r w:rsidRPr="00441681">
        <w:rPr>
          <w:rFonts w:ascii="Times New Roman" w:hAnsi="Times New Roman" w:cs="Times New Roman"/>
          <w:b w:val="0"/>
          <w:bCs w:val="0"/>
          <w:sz w:val="24"/>
          <w:szCs w:val="24"/>
        </w:rPr>
        <w:t>QUESTIONS</w:t>
      </w:r>
      <w:r w:rsidRPr="00441681">
        <w:rPr>
          <w:rFonts w:ascii="Times New Roman" w:hAnsi="Times New Roman" w:cs="Times New Roman"/>
          <w:b w:val="0"/>
          <w:bCs w:val="0"/>
          <w:spacing w:val="-7"/>
          <w:sz w:val="24"/>
          <w:szCs w:val="24"/>
        </w:rPr>
        <w:t xml:space="preserve"> </w:t>
      </w:r>
      <w:r w:rsidRPr="00441681">
        <w:rPr>
          <w:rFonts w:ascii="Times New Roman" w:hAnsi="Times New Roman" w:cs="Times New Roman"/>
          <w:b w:val="0"/>
          <w:bCs w:val="0"/>
          <w:sz w:val="24"/>
          <w:szCs w:val="24"/>
        </w:rPr>
        <w:t>(PROVIDE</w:t>
      </w:r>
      <w:r w:rsidRPr="00441681">
        <w:rPr>
          <w:rFonts w:ascii="Times New Roman" w:hAnsi="Times New Roman" w:cs="Times New Roman"/>
          <w:b w:val="0"/>
          <w:bCs w:val="0"/>
          <w:spacing w:val="-6"/>
          <w:sz w:val="24"/>
          <w:szCs w:val="24"/>
        </w:rPr>
        <w:t xml:space="preserve"> </w:t>
      </w:r>
      <w:r w:rsidRPr="00441681">
        <w:rPr>
          <w:rFonts w:ascii="Times New Roman" w:hAnsi="Times New Roman" w:cs="Times New Roman"/>
          <w:b w:val="0"/>
          <w:bCs w:val="0"/>
          <w:sz w:val="24"/>
          <w:szCs w:val="24"/>
        </w:rPr>
        <w:t>BRIEF</w:t>
      </w:r>
      <w:r w:rsidRPr="00441681">
        <w:rPr>
          <w:rFonts w:ascii="Times New Roman" w:hAnsi="Times New Roman" w:cs="Times New Roman"/>
          <w:b w:val="0"/>
          <w:bCs w:val="0"/>
          <w:spacing w:val="-8"/>
          <w:sz w:val="24"/>
          <w:szCs w:val="24"/>
        </w:rPr>
        <w:t xml:space="preserve"> </w:t>
      </w:r>
      <w:r w:rsidRPr="00441681">
        <w:rPr>
          <w:rFonts w:ascii="Times New Roman" w:hAnsi="Times New Roman" w:cs="Times New Roman"/>
          <w:b w:val="0"/>
          <w:bCs w:val="0"/>
          <w:sz w:val="24"/>
          <w:szCs w:val="24"/>
        </w:rPr>
        <w:t>ANSWERS</w:t>
      </w:r>
      <w:r w:rsidRPr="00441681">
        <w:rPr>
          <w:rFonts w:ascii="Times New Roman" w:hAnsi="Times New Roman" w:cs="Times New Roman"/>
          <w:b w:val="0"/>
          <w:bCs w:val="0"/>
          <w:spacing w:val="-7"/>
          <w:sz w:val="24"/>
          <w:szCs w:val="24"/>
        </w:rPr>
        <w:t xml:space="preserve"> </w:t>
      </w:r>
      <w:r w:rsidRPr="00441681">
        <w:rPr>
          <w:rFonts w:ascii="Times New Roman" w:hAnsi="Times New Roman" w:cs="Times New Roman"/>
          <w:b w:val="0"/>
          <w:bCs w:val="0"/>
          <w:sz w:val="24"/>
          <w:szCs w:val="24"/>
        </w:rPr>
        <w:t>TO</w:t>
      </w:r>
      <w:r w:rsidRPr="00441681">
        <w:rPr>
          <w:rFonts w:ascii="Times New Roman" w:hAnsi="Times New Roman" w:cs="Times New Roman"/>
          <w:b w:val="0"/>
          <w:bCs w:val="0"/>
          <w:spacing w:val="-5"/>
          <w:sz w:val="24"/>
          <w:szCs w:val="24"/>
        </w:rPr>
        <w:t xml:space="preserve"> </w:t>
      </w:r>
      <w:r w:rsidRPr="00441681">
        <w:rPr>
          <w:rFonts w:ascii="Times New Roman" w:hAnsi="Times New Roman" w:cs="Times New Roman"/>
          <w:b w:val="0"/>
          <w:bCs w:val="0"/>
          <w:sz w:val="24"/>
          <w:szCs w:val="24"/>
        </w:rPr>
        <w:t>THE</w:t>
      </w:r>
      <w:r w:rsidRPr="00441681">
        <w:rPr>
          <w:rFonts w:ascii="Times New Roman" w:hAnsi="Times New Roman" w:cs="Times New Roman"/>
          <w:b w:val="0"/>
          <w:bCs w:val="0"/>
          <w:spacing w:val="-6"/>
          <w:sz w:val="24"/>
          <w:szCs w:val="24"/>
        </w:rPr>
        <w:t xml:space="preserve"> </w:t>
      </w:r>
      <w:r w:rsidRPr="00441681">
        <w:rPr>
          <w:rFonts w:ascii="Times New Roman" w:hAnsi="Times New Roman" w:cs="Times New Roman"/>
          <w:b w:val="0"/>
          <w:bCs w:val="0"/>
          <w:sz w:val="24"/>
          <w:szCs w:val="24"/>
        </w:rPr>
        <w:t>FOLLOWING</w:t>
      </w:r>
      <w:r w:rsidRPr="00441681">
        <w:rPr>
          <w:rFonts w:ascii="Times New Roman" w:hAnsi="Times New Roman" w:cs="Times New Roman"/>
          <w:b w:val="0"/>
          <w:bCs w:val="0"/>
          <w:spacing w:val="-7"/>
          <w:sz w:val="24"/>
          <w:szCs w:val="24"/>
        </w:rPr>
        <w:t xml:space="preserve"> </w:t>
      </w:r>
      <w:r w:rsidRPr="00441681">
        <w:rPr>
          <w:rFonts w:ascii="Times New Roman" w:hAnsi="Times New Roman" w:cs="Times New Roman"/>
          <w:b w:val="0"/>
          <w:bCs w:val="0"/>
          <w:spacing w:val="-2"/>
          <w:sz w:val="24"/>
          <w:szCs w:val="24"/>
        </w:rPr>
        <w:t>QUESTIONS)</w:t>
      </w:r>
    </w:p>
    <w:p w14:paraId="7F1FEBDE" w14:textId="77777777" w:rsidR="00441681" w:rsidRPr="00441681" w:rsidRDefault="00441681">
      <w:pPr>
        <w:pStyle w:val="Heading1"/>
        <w:rPr>
          <w:rFonts w:ascii="Times New Roman" w:hAnsi="Times New Roman" w:cs="Times New Roman"/>
          <w:b w:val="0"/>
          <w:bCs w:val="0"/>
          <w:sz w:val="24"/>
          <w:szCs w:val="24"/>
        </w:rPr>
      </w:pPr>
    </w:p>
    <w:p w14:paraId="283431BB"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1. How did data transformation improve the quality of insights in your COVID-19 dashboard?</w:t>
      </w:r>
    </w:p>
    <w:p w14:paraId="75649B3D"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Data transformation improved the dashboard by converting the Date field into a proper date format, replacing null values in fields such as New Cases, Total Cases, and Total Deaths, and creating calculated fields like Case Fatality Rate, Vaccination Coverage, and Daily Case Growth Rate. This enabled accurate KPI calculations, such as 1,491,246,607 total confirmed cases and 756,510,219 total deaths, while supporting reliable monthly trend analysis and country-wise comparisons.</w:t>
      </w:r>
    </w:p>
    <w:p w14:paraId="2FA457DD" w14:textId="7B1B90A3" w:rsidR="00441681" w:rsidRPr="00441681" w:rsidRDefault="00441681" w:rsidP="00441681">
      <w:pPr>
        <w:pStyle w:val="BodyText"/>
        <w:spacing w:line="276" w:lineRule="auto"/>
        <w:rPr>
          <w:rFonts w:ascii="Times New Roman" w:hAnsi="Times New Roman" w:cs="Times New Roman"/>
          <w:sz w:val="28"/>
          <w:szCs w:val="28"/>
          <w:lang w:val="en-IN"/>
        </w:rPr>
      </w:pPr>
    </w:p>
    <w:p w14:paraId="4ECB97EB"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2. What challenges did you encounter during the data cleaning process, and how did you resolve them?</w:t>
      </w:r>
    </w:p>
    <w:p w14:paraId="738FFC04"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 xml:space="preserve">The main challenges were handling missing values in COVID-19 metrics and ensuring the Date column was correctly recognized for time-based analysis. I resolved these issues using </w:t>
      </w:r>
      <w:proofErr w:type="gramStart"/>
      <w:r w:rsidRPr="00441681">
        <w:rPr>
          <w:rFonts w:ascii="Times New Roman" w:hAnsi="Times New Roman" w:cs="Times New Roman"/>
          <w:sz w:val="28"/>
          <w:szCs w:val="28"/>
          <w:lang w:val="en-IN"/>
        </w:rPr>
        <w:t>IFNULL(</w:t>
      </w:r>
      <w:proofErr w:type="gramEnd"/>
      <w:r w:rsidRPr="00441681">
        <w:rPr>
          <w:rFonts w:ascii="Times New Roman" w:hAnsi="Times New Roman" w:cs="Times New Roman"/>
          <w:sz w:val="28"/>
          <w:szCs w:val="28"/>
          <w:lang w:val="en-IN"/>
        </w:rPr>
        <w:t>) calculated fields to replace null values with appropriate defaults and standardized text fields such as Continent and Location. This ensured that all charts, KPIs, and filters worked correctly without missing or inconsistent records.</w:t>
      </w:r>
    </w:p>
    <w:p w14:paraId="75C42A00" w14:textId="6B88C13C" w:rsidR="00441681" w:rsidRPr="00441681" w:rsidRDefault="00441681" w:rsidP="00441681">
      <w:pPr>
        <w:pStyle w:val="BodyText"/>
        <w:spacing w:line="276" w:lineRule="auto"/>
        <w:rPr>
          <w:rFonts w:ascii="Times New Roman" w:hAnsi="Times New Roman" w:cs="Times New Roman"/>
          <w:sz w:val="28"/>
          <w:szCs w:val="28"/>
          <w:lang w:val="en-IN"/>
        </w:rPr>
      </w:pPr>
    </w:p>
    <w:p w14:paraId="018C2848"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3. Which KPI provided the most valuable insight, and why?</w:t>
      </w:r>
    </w:p>
    <w:p w14:paraId="78F20362"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 xml:space="preserve">The Vaccination Coverage KPI provided the most valuable insight because it </w:t>
      </w:r>
      <w:r w:rsidRPr="00441681">
        <w:rPr>
          <w:rFonts w:ascii="Times New Roman" w:hAnsi="Times New Roman" w:cs="Times New Roman"/>
          <w:sz w:val="28"/>
          <w:szCs w:val="28"/>
          <w:lang w:val="en-IN"/>
        </w:rPr>
        <w:lastRenderedPageBreak/>
        <w:t>reflected the overall vaccination progress across countries. The dashboard showed Canada with the highest vaccinated population (approximately 12.7 billion cumulative vaccinations) among the selected countries, while the overall vaccination coverage metric highlighted large differences between regions. Combined with total confirmed cases and deaths, this KPI helped assess the effectiveness of vaccination efforts.</w:t>
      </w:r>
    </w:p>
    <w:p w14:paraId="7778AD67" w14:textId="786A1D18" w:rsidR="00441681" w:rsidRPr="00441681" w:rsidRDefault="00441681" w:rsidP="00441681">
      <w:pPr>
        <w:pStyle w:val="BodyText"/>
        <w:spacing w:line="276" w:lineRule="auto"/>
        <w:rPr>
          <w:rFonts w:ascii="Times New Roman" w:hAnsi="Times New Roman" w:cs="Times New Roman"/>
          <w:sz w:val="28"/>
          <w:szCs w:val="28"/>
          <w:lang w:val="en-IN"/>
        </w:rPr>
      </w:pPr>
    </w:p>
    <w:p w14:paraId="6BA135E3"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4. How does interactivity in dashboards improve user experience?</w:t>
      </w:r>
    </w:p>
    <w:p w14:paraId="229D2DD8"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 xml:space="preserve">Interactive filters and slicers significantly improved the dashboard's usability by allowing users to filter data by Continent, Country, and Date Range. Selecting a specific country instantly updated the KPI cards, line charts, vaccination chart, and regional map. This enabled users to compare trends, </w:t>
      </w:r>
      <w:proofErr w:type="spellStart"/>
      <w:r w:rsidRPr="00441681">
        <w:rPr>
          <w:rFonts w:ascii="Times New Roman" w:hAnsi="Times New Roman" w:cs="Times New Roman"/>
          <w:sz w:val="28"/>
          <w:szCs w:val="28"/>
          <w:lang w:val="en-IN"/>
        </w:rPr>
        <w:t>analyze</w:t>
      </w:r>
      <w:proofErr w:type="spellEnd"/>
      <w:r w:rsidRPr="00441681">
        <w:rPr>
          <w:rFonts w:ascii="Times New Roman" w:hAnsi="Times New Roman" w:cs="Times New Roman"/>
          <w:sz w:val="28"/>
          <w:szCs w:val="28"/>
          <w:lang w:val="en-IN"/>
        </w:rPr>
        <w:t xml:space="preserve"> monthly case variations, and focus on individual regions without creating separate reports.</w:t>
      </w:r>
    </w:p>
    <w:p w14:paraId="02F46BFF" w14:textId="19EB1D21" w:rsidR="00441681" w:rsidRPr="00441681" w:rsidRDefault="00441681" w:rsidP="00441681">
      <w:pPr>
        <w:pStyle w:val="BodyText"/>
        <w:spacing w:line="276" w:lineRule="auto"/>
        <w:rPr>
          <w:rFonts w:ascii="Times New Roman" w:hAnsi="Times New Roman" w:cs="Times New Roman"/>
          <w:sz w:val="28"/>
          <w:szCs w:val="28"/>
          <w:lang w:val="en-IN"/>
        </w:rPr>
      </w:pPr>
    </w:p>
    <w:p w14:paraId="75DFD5C6"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5. What steps would you take to further enhance the dashboard’s effectiveness?</w:t>
      </w:r>
    </w:p>
    <w:p w14:paraId="2718F95B" w14:textId="77777777" w:rsidR="00441681" w:rsidRPr="00441681" w:rsidRDefault="00441681" w:rsidP="00441681">
      <w:pPr>
        <w:pStyle w:val="BodyText"/>
        <w:spacing w:line="276" w:lineRule="auto"/>
        <w:rPr>
          <w:rFonts w:ascii="Times New Roman" w:hAnsi="Times New Roman" w:cs="Times New Roman"/>
          <w:sz w:val="28"/>
          <w:szCs w:val="28"/>
          <w:lang w:val="en-IN"/>
        </w:rPr>
      </w:pPr>
      <w:r w:rsidRPr="00441681">
        <w:rPr>
          <w:rFonts w:ascii="Times New Roman" w:hAnsi="Times New Roman" w:cs="Times New Roman"/>
          <w:sz w:val="28"/>
          <w:szCs w:val="28"/>
          <w:lang w:val="en-IN"/>
        </w:rPr>
        <w:t xml:space="preserve">To improve the dashboard further, I would add forecasting for future COVID-19 cases, include hospitalization and ICU occupancy trends, and introduce drill-down functionality from continent to country level. I would also improve KPI formatting by displaying percentages correctly (e.g., Case Fatality Rate and Vaccination Coverage), add conditional </w:t>
      </w:r>
      <w:proofErr w:type="spellStart"/>
      <w:r w:rsidRPr="00441681">
        <w:rPr>
          <w:rFonts w:ascii="Times New Roman" w:hAnsi="Times New Roman" w:cs="Times New Roman"/>
          <w:sz w:val="28"/>
          <w:szCs w:val="28"/>
          <w:lang w:val="en-IN"/>
        </w:rPr>
        <w:t>color</w:t>
      </w:r>
      <w:proofErr w:type="spellEnd"/>
      <w:r w:rsidRPr="00441681">
        <w:rPr>
          <w:rFonts w:ascii="Times New Roman" w:hAnsi="Times New Roman" w:cs="Times New Roman"/>
          <w:sz w:val="28"/>
          <w:szCs w:val="28"/>
          <w:lang w:val="en-IN"/>
        </w:rPr>
        <w:t xml:space="preserve"> indicators for high-risk regions, and include dynamic tooltips with additional statistics to make the dashboard more informative and user-friendly.</w:t>
      </w:r>
    </w:p>
    <w:p w14:paraId="14CB5FD4" w14:textId="77777777" w:rsidR="008920A0" w:rsidRDefault="008920A0">
      <w:pPr>
        <w:pStyle w:val="BodyText"/>
        <w:rPr>
          <w:b/>
        </w:rPr>
      </w:pPr>
    </w:p>
    <w:p w14:paraId="5928150A" w14:textId="77777777" w:rsidR="008920A0" w:rsidRDefault="008920A0">
      <w:pPr>
        <w:pStyle w:val="BodyText"/>
        <w:rPr>
          <w:b/>
        </w:rPr>
      </w:pPr>
    </w:p>
    <w:p w14:paraId="71BC1658" w14:textId="77777777" w:rsidR="008920A0" w:rsidRDefault="008920A0">
      <w:pPr>
        <w:pStyle w:val="BodyText"/>
        <w:rPr>
          <w:b/>
        </w:rPr>
      </w:pPr>
    </w:p>
    <w:p w14:paraId="57B21585" w14:textId="77777777" w:rsidR="008920A0" w:rsidRDefault="008920A0">
      <w:pPr>
        <w:pStyle w:val="BodyText"/>
        <w:rPr>
          <w:b/>
        </w:rPr>
      </w:pPr>
    </w:p>
    <w:p w14:paraId="65F06A5A" w14:textId="77777777" w:rsidR="008920A0" w:rsidRDefault="008920A0">
      <w:pPr>
        <w:pStyle w:val="BodyText"/>
        <w:rPr>
          <w:b/>
        </w:rPr>
      </w:pPr>
    </w:p>
    <w:p w14:paraId="532CF322" w14:textId="77777777" w:rsidR="008920A0" w:rsidRDefault="008920A0">
      <w:pPr>
        <w:pStyle w:val="BodyText"/>
        <w:rPr>
          <w:b/>
        </w:rPr>
      </w:pPr>
    </w:p>
    <w:p w14:paraId="7E784387" w14:textId="77777777" w:rsidR="008920A0" w:rsidRDefault="008920A0">
      <w:pPr>
        <w:pStyle w:val="BodyText"/>
        <w:rPr>
          <w:b/>
        </w:rPr>
      </w:pPr>
    </w:p>
    <w:p w14:paraId="66C38CA0" w14:textId="77777777" w:rsidR="008920A0" w:rsidRDefault="008920A0">
      <w:pPr>
        <w:pStyle w:val="BodyText"/>
        <w:rPr>
          <w:b/>
        </w:rPr>
      </w:pPr>
    </w:p>
    <w:p w14:paraId="76F6B641" w14:textId="77777777" w:rsidR="008920A0" w:rsidRDefault="008920A0">
      <w:pPr>
        <w:pStyle w:val="BodyText"/>
        <w:spacing w:before="105"/>
        <w:rPr>
          <w:b/>
        </w:rPr>
      </w:pPr>
    </w:p>
    <w:p w14:paraId="71BADD89" w14:textId="77777777" w:rsidR="008920A0" w:rsidRDefault="00000000">
      <w:pPr>
        <w:pStyle w:val="Heading1"/>
      </w:pPr>
      <w:r>
        <w:rPr>
          <w:spacing w:val="-2"/>
        </w:rPr>
        <w:t>RESULT:</w:t>
      </w:r>
    </w:p>
    <w:p w14:paraId="28D1CFC6" w14:textId="77777777" w:rsidR="008920A0" w:rsidRDefault="008920A0">
      <w:pPr>
        <w:pStyle w:val="BodyText"/>
        <w:rPr>
          <w:b/>
        </w:rPr>
      </w:pPr>
    </w:p>
    <w:p w14:paraId="141CB447" w14:textId="77777777" w:rsidR="008920A0" w:rsidRDefault="00000000">
      <w:pPr>
        <w:pStyle w:val="BodyText"/>
        <w:ind w:left="23" w:right="19"/>
        <w:jc w:val="both"/>
      </w:pPr>
      <w:r>
        <w:t>The</w:t>
      </w:r>
      <w:r>
        <w:rPr>
          <w:spacing w:val="-1"/>
        </w:rPr>
        <w:t xml:space="preserve"> </w:t>
      </w:r>
      <w:r>
        <w:t>COVID-19</w:t>
      </w:r>
      <w:r>
        <w:rPr>
          <w:spacing w:val="-1"/>
        </w:rPr>
        <w:t xml:space="preserve"> </w:t>
      </w:r>
      <w:r>
        <w:t>dataset was successfully</w:t>
      </w:r>
      <w:r>
        <w:rPr>
          <w:spacing w:val="-1"/>
        </w:rPr>
        <w:t xml:space="preserve"> </w:t>
      </w:r>
      <w:r>
        <w:t>cleaned,</w:t>
      </w:r>
      <w:r>
        <w:rPr>
          <w:spacing w:val="-1"/>
        </w:rPr>
        <w:t xml:space="preserve"> </w:t>
      </w:r>
      <w:r>
        <w:t>aggregated, and transformed for visual analysis using Tableau and Power BI. Missing values, data type mismatches, and inconsistencies were addressed.</w:t>
      </w:r>
      <w:r>
        <w:rPr>
          <w:spacing w:val="-1"/>
        </w:rPr>
        <w:t xml:space="preserve"> </w:t>
      </w:r>
      <w:r>
        <w:t>KPIs</w:t>
      </w:r>
      <w:r>
        <w:rPr>
          <w:spacing w:val="-1"/>
        </w:rPr>
        <w:t xml:space="preserve"> </w:t>
      </w:r>
      <w:r>
        <w:t>such</w:t>
      </w:r>
      <w:r>
        <w:rPr>
          <w:spacing w:val="-3"/>
        </w:rPr>
        <w:t xml:space="preserve"> </w:t>
      </w:r>
      <w:r>
        <w:t>as</w:t>
      </w:r>
      <w:r>
        <w:rPr>
          <w:spacing w:val="-2"/>
        </w:rPr>
        <w:t xml:space="preserve"> </w:t>
      </w:r>
      <w:r>
        <w:t>vaccination</w:t>
      </w:r>
      <w:r>
        <w:rPr>
          <w:spacing w:val="-1"/>
        </w:rPr>
        <w:t xml:space="preserve"> </w:t>
      </w:r>
      <w:r>
        <w:t>rate</w:t>
      </w:r>
      <w:r>
        <w:rPr>
          <w:spacing w:val="-1"/>
        </w:rPr>
        <w:t xml:space="preserve"> </w:t>
      </w:r>
      <w:r>
        <w:t>and</w:t>
      </w:r>
      <w:r>
        <w:rPr>
          <w:spacing w:val="-1"/>
        </w:rPr>
        <w:t xml:space="preserve"> </w:t>
      </w:r>
      <w:r>
        <w:t>daily</w:t>
      </w:r>
      <w:r>
        <w:rPr>
          <w:spacing w:val="-3"/>
        </w:rPr>
        <w:t xml:space="preserve"> </w:t>
      </w:r>
      <w:r>
        <w:t>case</w:t>
      </w:r>
      <w:r>
        <w:rPr>
          <w:spacing w:val="-2"/>
        </w:rPr>
        <w:t xml:space="preserve"> </w:t>
      </w:r>
      <w:r>
        <w:t>growth</w:t>
      </w:r>
      <w:r>
        <w:rPr>
          <w:spacing w:val="-3"/>
        </w:rPr>
        <w:t xml:space="preserve"> </w:t>
      </w:r>
      <w:r>
        <w:t>offered valuable insights into the pandemic</w:t>
      </w:r>
      <w:r>
        <w:rPr>
          <w:spacing w:val="-5"/>
        </w:rPr>
        <w:t xml:space="preserve"> </w:t>
      </w:r>
      <w:r>
        <w:t>trends</w:t>
      </w:r>
      <w:r>
        <w:rPr>
          <w:spacing w:val="-2"/>
        </w:rPr>
        <w:t xml:space="preserve"> </w:t>
      </w:r>
      <w:r>
        <w:t>across</w:t>
      </w:r>
      <w:r>
        <w:rPr>
          <w:spacing w:val="-5"/>
        </w:rPr>
        <w:t xml:space="preserve"> </w:t>
      </w:r>
      <w:r>
        <w:t>countries</w:t>
      </w:r>
      <w:r>
        <w:rPr>
          <w:spacing w:val="-5"/>
        </w:rPr>
        <w:t xml:space="preserve"> </w:t>
      </w:r>
      <w:r>
        <w:t>and</w:t>
      </w:r>
      <w:r>
        <w:rPr>
          <w:spacing w:val="-4"/>
        </w:rPr>
        <w:t xml:space="preserve"> </w:t>
      </w:r>
      <w:r>
        <w:t>timeframes.</w:t>
      </w:r>
      <w:r>
        <w:rPr>
          <w:spacing w:val="-6"/>
        </w:rPr>
        <w:t xml:space="preserve"> </w:t>
      </w:r>
      <w:r>
        <w:t>The</w:t>
      </w:r>
      <w:r>
        <w:rPr>
          <w:spacing w:val="-5"/>
        </w:rPr>
        <w:t xml:space="preserve"> </w:t>
      </w:r>
      <w:r>
        <w:t>resulting</w:t>
      </w:r>
      <w:r>
        <w:rPr>
          <w:spacing w:val="-5"/>
        </w:rPr>
        <w:t xml:space="preserve"> </w:t>
      </w:r>
      <w:r>
        <w:t>interactive</w:t>
      </w:r>
      <w:r>
        <w:rPr>
          <w:spacing w:val="-8"/>
        </w:rPr>
        <w:t xml:space="preserve"> </w:t>
      </w:r>
      <w:r>
        <w:t>dashboards</w:t>
      </w:r>
      <w:r>
        <w:rPr>
          <w:spacing w:val="-2"/>
        </w:rPr>
        <w:t xml:space="preserve"> </w:t>
      </w:r>
      <w:proofErr w:type="gramStart"/>
      <w:r>
        <w:t>allowed for</w:t>
      </w:r>
      <w:proofErr w:type="gramEnd"/>
      <w:r>
        <w:t xml:space="preserve"> effective public health monitoring and communication.</w:t>
      </w:r>
    </w:p>
    <w:p w14:paraId="2C3CB700" w14:textId="77777777" w:rsidR="008920A0" w:rsidRDefault="008920A0">
      <w:pPr>
        <w:pStyle w:val="BodyText"/>
        <w:jc w:val="both"/>
        <w:sectPr w:rsidR="008920A0">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0453F1C" w14:textId="77777777" w:rsidR="008920A0" w:rsidRDefault="008920A0">
      <w:pPr>
        <w:pStyle w:val="BodyText"/>
      </w:pPr>
    </w:p>
    <w:p w14:paraId="6B92F348" w14:textId="77777777" w:rsidR="008920A0" w:rsidRDefault="008920A0">
      <w:pPr>
        <w:pStyle w:val="BodyText"/>
      </w:pPr>
    </w:p>
    <w:p w14:paraId="7F8BF063" w14:textId="77777777" w:rsidR="008920A0" w:rsidRDefault="008920A0">
      <w:pPr>
        <w:pStyle w:val="BodyText"/>
      </w:pPr>
    </w:p>
    <w:p w14:paraId="36920113" w14:textId="77777777" w:rsidR="008920A0" w:rsidRDefault="008920A0">
      <w:pPr>
        <w:pStyle w:val="BodyText"/>
      </w:pPr>
    </w:p>
    <w:p w14:paraId="1A3FFA2A" w14:textId="77777777" w:rsidR="008920A0" w:rsidRDefault="008920A0">
      <w:pPr>
        <w:pStyle w:val="BodyText"/>
        <w:spacing w:before="16"/>
      </w:pPr>
    </w:p>
    <w:p w14:paraId="236CE2F1" w14:textId="77777777" w:rsidR="008920A0" w:rsidRDefault="00000000">
      <w:pPr>
        <w:pStyle w:val="Heading1"/>
        <w:spacing w:before="1"/>
        <w:ind w:left="1"/>
        <w:jc w:val="center"/>
      </w:pPr>
      <w:r>
        <w:rPr>
          <w:spacing w:val="-2"/>
        </w:rPr>
        <w:t>ASSESSMENT</w:t>
      </w:r>
    </w:p>
    <w:p w14:paraId="234B0E8B" w14:textId="77777777" w:rsidR="008920A0" w:rsidRDefault="008920A0">
      <w:pPr>
        <w:pStyle w:val="BodyText"/>
        <w:spacing w:before="86"/>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8920A0" w14:paraId="673CC551" w14:textId="77777777">
        <w:trPr>
          <w:trHeight w:val="514"/>
        </w:trPr>
        <w:tc>
          <w:tcPr>
            <w:tcW w:w="3077" w:type="dxa"/>
          </w:tcPr>
          <w:p w14:paraId="1179BFEB" w14:textId="77777777" w:rsidR="008920A0" w:rsidRDefault="00000000">
            <w:pPr>
              <w:pStyle w:val="TableParagraph"/>
              <w:spacing w:line="257" w:lineRule="exact"/>
              <w:ind w:left="373"/>
              <w:rPr>
                <w:b/>
              </w:rPr>
            </w:pPr>
            <w:r>
              <w:rPr>
                <w:b/>
                <w:spacing w:val="-2"/>
              </w:rPr>
              <w:t>Description</w:t>
            </w:r>
          </w:p>
        </w:tc>
        <w:tc>
          <w:tcPr>
            <w:tcW w:w="1889" w:type="dxa"/>
          </w:tcPr>
          <w:p w14:paraId="06C4508C" w14:textId="77777777" w:rsidR="008920A0" w:rsidRDefault="00000000">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3452CAD9" w14:textId="77777777" w:rsidR="008920A0" w:rsidRDefault="00000000">
            <w:pPr>
              <w:pStyle w:val="TableParagraph"/>
              <w:spacing w:line="260" w:lineRule="exact"/>
              <w:ind w:left="261" w:right="228" w:firstLine="139"/>
              <w:rPr>
                <w:b/>
              </w:rPr>
            </w:pPr>
            <w:r>
              <w:rPr>
                <w:b/>
                <w:spacing w:val="-2"/>
              </w:rPr>
              <w:t>Marks Awarded</w:t>
            </w:r>
          </w:p>
        </w:tc>
      </w:tr>
      <w:tr w:rsidR="008920A0" w14:paraId="00E6F800" w14:textId="77777777">
        <w:trPr>
          <w:trHeight w:val="332"/>
        </w:trPr>
        <w:tc>
          <w:tcPr>
            <w:tcW w:w="3077" w:type="dxa"/>
          </w:tcPr>
          <w:p w14:paraId="216A9024" w14:textId="77777777" w:rsidR="008920A0" w:rsidRDefault="00000000">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10287525" w14:textId="77777777" w:rsidR="008920A0" w:rsidRDefault="00000000">
            <w:pPr>
              <w:pStyle w:val="TableParagraph"/>
              <w:spacing w:before="34"/>
              <w:ind w:left="179" w:right="151"/>
              <w:jc w:val="center"/>
              <w:rPr>
                <w:b/>
              </w:rPr>
            </w:pPr>
            <w:r>
              <w:rPr>
                <w:b/>
                <w:spacing w:val="-10"/>
              </w:rPr>
              <w:t>5</w:t>
            </w:r>
          </w:p>
        </w:tc>
        <w:tc>
          <w:tcPr>
            <w:tcW w:w="1440" w:type="dxa"/>
          </w:tcPr>
          <w:p w14:paraId="7B22CB87" w14:textId="77777777" w:rsidR="008920A0" w:rsidRDefault="008920A0">
            <w:pPr>
              <w:pStyle w:val="TableParagraph"/>
              <w:rPr>
                <w:rFonts w:ascii="Times New Roman"/>
              </w:rPr>
            </w:pPr>
          </w:p>
        </w:tc>
      </w:tr>
      <w:tr w:rsidR="008920A0" w14:paraId="5920D47A" w14:textId="77777777">
        <w:trPr>
          <w:trHeight w:val="397"/>
        </w:trPr>
        <w:tc>
          <w:tcPr>
            <w:tcW w:w="3077" w:type="dxa"/>
          </w:tcPr>
          <w:p w14:paraId="37C4D884" w14:textId="77777777" w:rsidR="008920A0" w:rsidRDefault="00000000">
            <w:pPr>
              <w:pStyle w:val="TableParagraph"/>
              <w:spacing w:line="257" w:lineRule="exact"/>
              <w:ind w:left="109"/>
            </w:pPr>
            <w:r>
              <w:t>In</w:t>
            </w:r>
            <w:r>
              <w:rPr>
                <w:spacing w:val="-3"/>
              </w:rPr>
              <w:t xml:space="preserve"> </w:t>
            </w:r>
            <w:r>
              <w:t>Lab</w:t>
            </w:r>
            <w:r>
              <w:rPr>
                <w:spacing w:val="-3"/>
              </w:rPr>
              <w:t xml:space="preserve"> </w:t>
            </w:r>
            <w:r>
              <w:rPr>
                <w:spacing w:val="-2"/>
              </w:rPr>
              <w:t>Exercise</w:t>
            </w:r>
          </w:p>
        </w:tc>
        <w:tc>
          <w:tcPr>
            <w:tcW w:w="1889" w:type="dxa"/>
          </w:tcPr>
          <w:p w14:paraId="15B3027E" w14:textId="77777777" w:rsidR="008920A0" w:rsidRDefault="00000000">
            <w:pPr>
              <w:pStyle w:val="TableParagraph"/>
              <w:spacing w:before="68"/>
              <w:ind w:left="183" w:right="151"/>
              <w:jc w:val="center"/>
              <w:rPr>
                <w:b/>
              </w:rPr>
            </w:pPr>
            <w:r>
              <w:rPr>
                <w:b/>
                <w:spacing w:val="-5"/>
              </w:rPr>
              <w:t>10</w:t>
            </w:r>
          </w:p>
        </w:tc>
        <w:tc>
          <w:tcPr>
            <w:tcW w:w="1440" w:type="dxa"/>
          </w:tcPr>
          <w:p w14:paraId="0F73661B" w14:textId="77777777" w:rsidR="008920A0" w:rsidRDefault="008920A0">
            <w:pPr>
              <w:pStyle w:val="TableParagraph"/>
              <w:rPr>
                <w:rFonts w:ascii="Times New Roman"/>
              </w:rPr>
            </w:pPr>
          </w:p>
        </w:tc>
      </w:tr>
      <w:tr w:rsidR="008920A0" w14:paraId="38A509B8" w14:textId="77777777">
        <w:trPr>
          <w:trHeight w:val="399"/>
        </w:trPr>
        <w:tc>
          <w:tcPr>
            <w:tcW w:w="3077" w:type="dxa"/>
          </w:tcPr>
          <w:p w14:paraId="5B842EC6" w14:textId="77777777" w:rsidR="008920A0" w:rsidRDefault="00000000">
            <w:pPr>
              <w:pStyle w:val="TableParagraph"/>
              <w:spacing w:before="1"/>
              <w:ind w:left="109"/>
            </w:pPr>
            <w:r>
              <w:t>Post</w:t>
            </w:r>
            <w:r>
              <w:rPr>
                <w:spacing w:val="-3"/>
              </w:rPr>
              <w:t xml:space="preserve"> </w:t>
            </w:r>
            <w:r>
              <w:t>Lab</w:t>
            </w:r>
            <w:r>
              <w:rPr>
                <w:spacing w:val="-2"/>
              </w:rPr>
              <w:t xml:space="preserve"> Exercise</w:t>
            </w:r>
          </w:p>
        </w:tc>
        <w:tc>
          <w:tcPr>
            <w:tcW w:w="1889" w:type="dxa"/>
          </w:tcPr>
          <w:p w14:paraId="790355B1" w14:textId="77777777" w:rsidR="008920A0" w:rsidRDefault="00000000">
            <w:pPr>
              <w:pStyle w:val="TableParagraph"/>
              <w:spacing w:before="71"/>
              <w:ind w:left="32" w:right="183"/>
              <w:jc w:val="center"/>
              <w:rPr>
                <w:b/>
              </w:rPr>
            </w:pPr>
            <w:r>
              <w:rPr>
                <w:b/>
                <w:spacing w:val="-10"/>
              </w:rPr>
              <w:t>5</w:t>
            </w:r>
          </w:p>
        </w:tc>
        <w:tc>
          <w:tcPr>
            <w:tcW w:w="1440" w:type="dxa"/>
          </w:tcPr>
          <w:p w14:paraId="0FFB597F" w14:textId="77777777" w:rsidR="008920A0" w:rsidRDefault="008920A0">
            <w:pPr>
              <w:pStyle w:val="TableParagraph"/>
              <w:rPr>
                <w:rFonts w:ascii="Times New Roman"/>
              </w:rPr>
            </w:pPr>
          </w:p>
        </w:tc>
      </w:tr>
      <w:tr w:rsidR="008920A0" w14:paraId="0118A3EE" w14:textId="77777777">
        <w:trPr>
          <w:trHeight w:val="354"/>
        </w:trPr>
        <w:tc>
          <w:tcPr>
            <w:tcW w:w="3077" w:type="dxa"/>
          </w:tcPr>
          <w:p w14:paraId="2E72B49B" w14:textId="77777777" w:rsidR="008920A0" w:rsidRDefault="00000000">
            <w:pPr>
              <w:pStyle w:val="TableParagraph"/>
              <w:spacing w:before="1"/>
              <w:ind w:left="109"/>
            </w:pPr>
            <w:r>
              <w:rPr>
                <w:spacing w:val="-4"/>
              </w:rPr>
              <w:t>Viva</w:t>
            </w:r>
          </w:p>
        </w:tc>
        <w:tc>
          <w:tcPr>
            <w:tcW w:w="1889" w:type="dxa"/>
          </w:tcPr>
          <w:p w14:paraId="01877335" w14:textId="77777777" w:rsidR="008920A0" w:rsidRDefault="00000000">
            <w:pPr>
              <w:pStyle w:val="TableParagraph"/>
              <w:spacing w:before="49"/>
              <w:ind w:left="183" w:right="151"/>
              <w:jc w:val="center"/>
              <w:rPr>
                <w:b/>
              </w:rPr>
            </w:pPr>
            <w:r>
              <w:rPr>
                <w:b/>
                <w:spacing w:val="-5"/>
              </w:rPr>
              <w:t>10</w:t>
            </w:r>
          </w:p>
        </w:tc>
        <w:tc>
          <w:tcPr>
            <w:tcW w:w="1440" w:type="dxa"/>
          </w:tcPr>
          <w:p w14:paraId="445B6403" w14:textId="77777777" w:rsidR="008920A0" w:rsidRDefault="008920A0">
            <w:pPr>
              <w:pStyle w:val="TableParagraph"/>
              <w:rPr>
                <w:rFonts w:ascii="Times New Roman"/>
              </w:rPr>
            </w:pPr>
          </w:p>
        </w:tc>
      </w:tr>
      <w:tr w:rsidR="008920A0" w14:paraId="566644F8" w14:textId="77777777">
        <w:trPr>
          <w:trHeight w:val="416"/>
        </w:trPr>
        <w:tc>
          <w:tcPr>
            <w:tcW w:w="3077" w:type="dxa"/>
          </w:tcPr>
          <w:p w14:paraId="2955A26D" w14:textId="77777777" w:rsidR="008920A0" w:rsidRDefault="00000000">
            <w:pPr>
              <w:pStyle w:val="TableParagraph"/>
              <w:spacing w:before="80"/>
              <w:ind w:right="79"/>
              <w:jc w:val="right"/>
              <w:rPr>
                <w:b/>
              </w:rPr>
            </w:pPr>
            <w:r>
              <w:rPr>
                <w:b/>
                <w:spacing w:val="-2"/>
              </w:rPr>
              <w:t>Total</w:t>
            </w:r>
          </w:p>
        </w:tc>
        <w:tc>
          <w:tcPr>
            <w:tcW w:w="1889" w:type="dxa"/>
          </w:tcPr>
          <w:p w14:paraId="5544F595" w14:textId="77777777" w:rsidR="008920A0" w:rsidRDefault="00000000">
            <w:pPr>
              <w:pStyle w:val="TableParagraph"/>
              <w:spacing w:before="80"/>
              <w:ind w:left="100" w:right="151"/>
              <w:jc w:val="center"/>
              <w:rPr>
                <w:b/>
              </w:rPr>
            </w:pPr>
            <w:r>
              <w:rPr>
                <w:b/>
                <w:spacing w:val="-5"/>
              </w:rPr>
              <w:t>30</w:t>
            </w:r>
          </w:p>
        </w:tc>
        <w:tc>
          <w:tcPr>
            <w:tcW w:w="1440" w:type="dxa"/>
          </w:tcPr>
          <w:p w14:paraId="518E2D22" w14:textId="77777777" w:rsidR="008920A0" w:rsidRDefault="008920A0">
            <w:pPr>
              <w:pStyle w:val="TableParagraph"/>
              <w:rPr>
                <w:rFonts w:ascii="Times New Roman"/>
              </w:rPr>
            </w:pPr>
          </w:p>
        </w:tc>
      </w:tr>
      <w:tr w:rsidR="008920A0" w14:paraId="42929526" w14:textId="77777777">
        <w:trPr>
          <w:trHeight w:val="670"/>
        </w:trPr>
        <w:tc>
          <w:tcPr>
            <w:tcW w:w="4966" w:type="dxa"/>
            <w:gridSpan w:val="2"/>
          </w:tcPr>
          <w:p w14:paraId="2C70D335" w14:textId="77777777" w:rsidR="008920A0" w:rsidRDefault="008920A0">
            <w:pPr>
              <w:pStyle w:val="TableParagraph"/>
              <w:rPr>
                <w:b/>
              </w:rPr>
            </w:pPr>
          </w:p>
          <w:p w14:paraId="7F636E6B" w14:textId="77777777" w:rsidR="008920A0"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248FFABB" w14:textId="77777777" w:rsidR="008920A0" w:rsidRDefault="008920A0">
            <w:pPr>
              <w:pStyle w:val="TableParagraph"/>
              <w:rPr>
                <w:rFonts w:ascii="Times New Roman"/>
              </w:rPr>
            </w:pPr>
          </w:p>
        </w:tc>
      </w:tr>
    </w:tbl>
    <w:p w14:paraId="0C70BC02" w14:textId="77777777" w:rsidR="005D455B" w:rsidRDefault="005D455B"/>
    <w:sectPr w:rsidR="005D455B">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0839" w14:textId="77777777" w:rsidR="005D455B" w:rsidRDefault="005D455B" w:rsidP="00262F4B">
      <w:r>
        <w:separator/>
      </w:r>
    </w:p>
  </w:endnote>
  <w:endnote w:type="continuationSeparator" w:id="0">
    <w:p w14:paraId="2AD0F059" w14:textId="77777777" w:rsidR="005D455B" w:rsidRDefault="005D455B" w:rsidP="00262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4571" w14:textId="0359290A" w:rsidR="00262F4B" w:rsidRDefault="00262F4B">
    <w:pPr>
      <w:pStyle w:val="Footer"/>
    </w:pPr>
    <w:r>
      <w:t>24BAD060—KISHORE MUTHUPALANI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A51A3" w14:textId="77777777" w:rsidR="005D455B" w:rsidRDefault="005D455B" w:rsidP="00262F4B">
      <w:r>
        <w:separator/>
      </w:r>
    </w:p>
  </w:footnote>
  <w:footnote w:type="continuationSeparator" w:id="0">
    <w:p w14:paraId="47365506" w14:textId="77777777" w:rsidR="005D455B" w:rsidRDefault="005D455B" w:rsidP="00262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234B" w14:textId="5A66F8C0" w:rsidR="00262F4B" w:rsidRDefault="00262F4B">
    <w:pPr>
      <w:pStyle w:val="Header"/>
    </w:pPr>
    <w:r>
      <w:t>24BAD060—KISHORE MUTHUPALANI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35D5"/>
    <w:multiLevelType w:val="hybridMultilevel"/>
    <w:tmpl w:val="F97CD13C"/>
    <w:lvl w:ilvl="0" w:tplc="9148E6E2">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31F4E54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A8540C9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78E0C9EE">
      <w:numFmt w:val="bullet"/>
      <w:lvlText w:val="•"/>
      <w:lvlJc w:val="left"/>
      <w:pPr>
        <w:ind w:left="2411" w:hanging="360"/>
      </w:pPr>
      <w:rPr>
        <w:rFonts w:hint="default"/>
        <w:lang w:val="en-US" w:eastAsia="en-US" w:bidi="ar-SA"/>
      </w:rPr>
    </w:lvl>
    <w:lvl w:ilvl="4" w:tplc="3C84165A">
      <w:numFmt w:val="bullet"/>
      <w:lvlText w:val="•"/>
      <w:lvlJc w:val="left"/>
      <w:pPr>
        <w:ind w:left="3363" w:hanging="360"/>
      </w:pPr>
      <w:rPr>
        <w:rFonts w:hint="default"/>
        <w:lang w:val="en-US" w:eastAsia="en-US" w:bidi="ar-SA"/>
      </w:rPr>
    </w:lvl>
    <w:lvl w:ilvl="5" w:tplc="F92EFC4C">
      <w:numFmt w:val="bullet"/>
      <w:lvlText w:val="•"/>
      <w:lvlJc w:val="left"/>
      <w:pPr>
        <w:ind w:left="4314" w:hanging="360"/>
      </w:pPr>
      <w:rPr>
        <w:rFonts w:hint="default"/>
        <w:lang w:val="en-US" w:eastAsia="en-US" w:bidi="ar-SA"/>
      </w:rPr>
    </w:lvl>
    <w:lvl w:ilvl="6" w:tplc="BB5C543A">
      <w:numFmt w:val="bullet"/>
      <w:lvlText w:val="•"/>
      <w:lvlJc w:val="left"/>
      <w:pPr>
        <w:ind w:left="5266" w:hanging="360"/>
      </w:pPr>
      <w:rPr>
        <w:rFonts w:hint="default"/>
        <w:lang w:val="en-US" w:eastAsia="en-US" w:bidi="ar-SA"/>
      </w:rPr>
    </w:lvl>
    <w:lvl w:ilvl="7" w:tplc="9BE29D80">
      <w:numFmt w:val="bullet"/>
      <w:lvlText w:val="•"/>
      <w:lvlJc w:val="left"/>
      <w:pPr>
        <w:ind w:left="6217" w:hanging="360"/>
      </w:pPr>
      <w:rPr>
        <w:rFonts w:hint="default"/>
        <w:lang w:val="en-US" w:eastAsia="en-US" w:bidi="ar-SA"/>
      </w:rPr>
    </w:lvl>
    <w:lvl w:ilvl="8" w:tplc="E800EFD0">
      <w:numFmt w:val="bullet"/>
      <w:lvlText w:val="•"/>
      <w:lvlJc w:val="left"/>
      <w:pPr>
        <w:ind w:left="7169" w:hanging="360"/>
      </w:pPr>
      <w:rPr>
        <w:rFonts w:hint="default"/>
        <w:lang w:val="en-US" w:eastAsia="en-US" w:bidi="ar-SA"/>
      </w:rPr>
    </w:lvl>
  </w:abstractNum>
  <w:abstractNum w:abstractNumId="1" w15:restartNumberingAfterBreak="0">
    <w:nsid w:val="3331292D"/>
    <w:multiLevelType w:val="hybridMultilevel"/>
    <w:tmpl w:val="32BA5672"/>
    <w:lvl w:ilvl="0" w:tplc="E918F530">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B552AAB6">
      <w:numFmt w:val="bullet"/>
      <w:lvlText w:val="•"/>
      <w:lvlJc w:val="left"/>
      <w:pPr>
        <w:ind w:left="1573" w:hanging="360"/>
      </w:pPr>
      <w:rPr>
        <w:rFonts w:hint="default"/>
        <w:lang w:val="en-US" w:eastAsia="en-US" w:bidi="ar-SA"/>
      </w:rPr>
    </w:lvl>
    <w:lvl w:ilvl="2" w:tplc="83500004">
      <w:numFmt w:val="bullet"/>
      <w:lvlText w:val="•"/>
      <w:lvlJc w:val="left"/>
      <w:pPr>
        <w:ind w:left="2406" w:hanging="360"/>
      </w:pPr>
      <w:rPr>
        <w:rFonts w:hint="default"/>
        <w:lang w:val="en-US" w:eastAsia="en-US" w:bidi="ar-SA"/>
      </w:rPr>
    </w:lvl>
    <w:lvl w:ilvl="3" w:tplc="FB92ACB2">
      <w:numFmt w:val="bullet"/>
      <w:lvlText w:val="•"/>
      <w:lvlJc w:val="left"/>
      <w:pPr>
        <w:ind w:left="3239" w:hanging="360"/>
      </w:pPr>
      <w:rPr>
        <w:rFonts w:hint="default"/>
        <w:lang w:val="en-US" w:eastAsia="en-US" w:bidi="ar-SA"/>
      </w:rPr>
    </w:lvl>
    <w:lvl w:ilvl="4" w:tplc="DF1E2290">
      <w:numFmt w:val="bullet"/>
      <w:lvlText w:val="•"/>
      <w:lvlJc w:val="left"/>
      <w:pPr>
        <w:ind w:left="4072" w:hanging="360"/>
      </w:pPr>
      <w:rPr>
        <w:rFonts w:hint="default"/>
        <w:lang w:val="en-US" w:eastAsia="en-US" w:bidi="ar-SA"/>
      </w:rPr>
    </w:lvl>
    <w:lvl w:ilvl="5" w:tplc="77EC1E18">
      <w:numFmt w:val="bullet"/>
      <w:lvlText w:val="•"/>
      <w:lvlJc w:val="left"/>
      <w:pPr>
        <w:ind w:left="4906" w:hanging="360"/>
      </w:pPr>
      <w:rPr>
        <w:rFonts w:hint="default"/>
        <w:lang w:val="en-US" w:eastAsia="en-US" w:bidi="ar-SA"/>
      </w:rPr>
    </w:lvl>
    <w:lvl w:ilvl="6" w:tplc="E7E627D4">
      <w:numFmt w:val="bullet"/>
      <w:lvlText w:val="•"/>
      <w:lvlJc w:val="left"/>
      <w:pPr>
        <w:ind w:left="5739" w:hanging="360"/>
      </w:pPr>
      <w:rPr>
        <w:rFonts w:hint="default"/>
        <w:lang w:val="en-US" w:eastAsia="en-US" w:bidi="ar-SA"/>
      </w:rPr>
    </w:lvl>
    <w:lvl w:ilvl="7" w:tplc="52FA94BA">
      <w:numFmt w:val="bullet"/>
      <w:lvlText w:val="•"/>
      <w:lvlJc w:val="left"/>
      <w:pPr>
        <w:ind w:left="6572" w:hanging="360"/>
      </w:pPr>
      <w:rPr>
        <w:rFonts w:hint="default"/>
        <w:lang w:val="en-US" w:eastAsia="en-US" w:bidi="ar-SA"/>
      </w:rPr>
    </w:lvl>
    <w:lvl w:ilvl="8" w:tplc="154C7248">
      <w:numFmt w:val="bullet"/>
      <w:lvlText w:val="•"/>
      <w:lvlJc w:val="left"/>
      <w:pPr>
        <w:ind w:left="7405" w:hanging="360"/>
      </w:pPr>
      <w:rPr>
        <w:rFonts w:hint="default"/>
        <w:lang w:val="en-US" w:eastAsia="en-US" w:bidi="ar-SA"/>
      </w:rPr>
    </w:lvl>
  </w:abstractNum>
  <w:abstractNum w:abstractNumId="2" w15:restartNumberingAfterBreak="0">
    <w:nsid w:val="64207CF8"/>
    <w:multiLevelType w:val="hybridMultilevel"/>
    <w:tmpl w:val="13841AB2"/>
    <w:lvl w:ilvl="0" w:tplc="890E4DEE">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1AF0F0AA">
      <w:numFmt w:val="bullet"/>
      <w:lvlText w:val="•"/>
      <w:lvlJc w:val="left"/>
      <w:pPr>
        <w:ind w:left="1573" w:hanging="360"/>
      </w:pPr>
      <w:rPr>
        <w:rFonts w:hint="default"/>
        <w:lang w:val="en-US" w:eastAsia="en-US" w:bidi="ar-SA"/>
      </w:rPr>
    </w:lvl>
    <w:lvl w:ilvl="2" w:tplc="2EC21B06">
      <w:numFmt w:val="bullet"/>
      <w:lvlText w:val="•"/>
      <w:lvlJc w:val="left"/>
      <w:pPr>
        <w:ind w:left="2406" w:hanging="360"/>
      </w:pPr>
      <w:rPr>
        <w:rFonts w:hint="default"/>
        <w:lang w:val="en-US" w:eastAsia="en-US" w:bidi="ar-SA"/>
      </w:rPr>
    </w:lvl>
    <w:lvl w:ilvl="3" w:tplc="00228B6C">
      <w:numFmt w:val="bullet"/>
      <w:lvlText w:val="•"/>
      <w:lvlJc w:val="left"/>
      <w:pPr>
        <w:ind w:left="3239" w:hanging="360"/>
      </w:pPr>
      <w:rPr>
        <w:rFonts w:hint="default"/>
        <w:lang w:val="en-US" w:eastAsia="en-US" w:bidi="ar-SA"/>
      </w:rPr>
    </w:lvl>
    <w:lvl w:ilvl="4" w:tplc="3F3AFC16">
      <w:numFmt w:val="bullet"/>
      <w:lvlText w:val="•"/>
      <w:lvlJc w:val="left"/>
      <w:pPr>
        <w:ind w:left="4072" w:hanging="360"/>
      </w:pPr>
      <w:rPr>
        <w:rFonts w:hint="default"/>
        <w:lang w:val="en-US" w:eastAsia="en-US" w:bidi="ar-SA"/>
      </w:rPr>
    </w:lvl>
    <w:lvl w:ilvl="5" w:tplc="8FA40E58">
      <w:numFmt w:val="bullet"/>
      <w:lvlText w:val="•"/>
      <w:lvlJc w:val="left"/>
      <w:pPr>
        <w:ind w:left="4906" w:hanging="360"/>
      </w:pPr>
      <w:rPr>
        <w:rFonts w:hint="default"/>
        <w:lang w:val="en-US" w:eastAsia="en-US" w:bidi="ar-SA"/>
      </w:rPr>
    </w:lvl>
    <w:lvl w:ilvl="6" w:tplc="B17EB7E0">
      <w:numFmt w:val="bullet"/>
      <w:lvlText w:val="•"/>
      <w:lvlJc w:val="left"/>
      <w:pPr>
        <w:ind w:left="5739" w:hanging="360"/>
      </w:pPr>
      <w:rPr>
        <w:rFonts w:hint="default"/>
        <w:lang w:val="en-US" w:eastAsia="en-US" w:bidi="ar-SA"/>
      </w:rPr>
    </w:lvl>
    <w:lvl w:ilvl="7" w:tplc="B6AC7C60">
      <w:numFmt w:val="bullet"/>
      <w:lvlText w:val="•"/>
      <w:lvlJc w:val="left"/>
      <w:pPr>
        <w:ind w:left="6572" w:hanging="360"/>
      </w:pPr>
      <w:rPr>
        <w:rFonts w:hint="default"/>
        <w:lang w:val="en-US" w:eastAsia="en-US" w:bidi="ar-SA"/>
      </w:rPr>
    </w:lvl>
    <w:lvl w:ilvl="8" w:tplc="CFE895FE">
      <w:numFmt w:val="bullet"/>
      <w:lvlText w:val="•"/>
      <w:lvlJc w:val="left"/>
      <w:pPr>
        <w:ind w:left="7405" w:hanging="360"/>
      </w:pPr>
      <w:rPr>
        <w:rFonts w:hint="default"/>
        <w:lang w:val="en-US" w:eastAsia="en-US" w:bidi="ar-SA"/>
      </w:rPr>
    </w:lvl>
  </w:abstractNum>
  <w:num w:numId="1" w16cid:durableId="323631656">
    <w:abstractNumId w:val="1"/>
  </w:num>
  <w:num w:numId="2" w16cid:durableId="1554728858">
    <w:abstractNumId w:val="0"/>
  </w:num>
  <w:num w:numId="3" w16cid:durableId="241186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A0"/>
    <w:rsid w:val="00262F4B"/>
    <w:rsid w:val="00441681"/>
    <w:rsid w:val="005D455B"/>
    <w:rsid w:val="008920A0"/>
    <w:rsid w:val="0091281E"/>
    <w:rsid w:val="00A36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1B0C"/>
  <w15:docId w15:val="{41793F22-A964-4217-8B95-BEA2B745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paragraph" w:styleId="Heading3">
    <w:name w:val="heading 3"/>
    <w:basedOn w:val="Normal"/>
    <w:next w:val="Normal"/>
    <w:link w:val="Heading3Char"/>
    <w:uiPriority w:val="9"/>
    <w:semiHidden/>
    <w:unhideWhenUsed/>
    <w:qFormat/>
    <w:rsid w:val="00262F4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1"/>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62F4B"/>
    <w:pPr>
      <w:tabs>
        <w:tab w:val="center" w:pos="4513"/>
        <w:tab w:val="right" w:pos="9026"/>
      </w:tabs>
    </w:pPr>
  </w:style>
  <w:style w:type="character" w:customStyle="1" w:styleId="HeaderChar">
    <w:name w:val="Header Char"/>
    <w:basedOn w:val="DefaultParagraphFont"/>
    <w:link w:val="Header"/>
    <w:uiPriority w:val="99"/>
    <w:rsid w:val="00262F4B"/>
    <w:rPr>
      <w:rFonts w:ascii="Cambria" w:eastAsia="Cambria" w:hAnsi="Cambria" w:cs="Cambria"/>
    </w:rPr>
  </w:style>
  <w:style w:type="paragraph" w:styleId="Footer">
    <w:name w:val="footer"/>
    <w:basedOn w:val="Normal"/>
    <w:link w:val="FooterChar"/>
    <w:uiPriority w:val="99"/>
    <w:unhideWhenUsed/>
    <w:rsid w:val="00262F4B"/>
    <w:pPr>
      <w:tabs>
        <w:tab w:val="center" w:pos="4513"/>
        <w:tab w:val="right" w:pos="9026"/>
      </w:tabs>
    </w:pPr>
  </w:style>
  <w:style w:type="character" w:customStyle="1" w:styleId="FooterChar">
    <w:name w:val="Footer Char"/>
    <w:basedOn w:val="DefaultParagraphFont"/>
    <w:link w:val="Footer"/>
    <w:uiPriority w:val="99"/>
    <w:rsid w:val="00262F4B"/>
    <w:rPr>
      <w:rFonts w:ascii="Cambria" w:eastAsia="Cambria" w:hAnsi="Cambria" w:cs="Cambria"/>
    </w:rPr>
  </w:style>
  <w:style w:type="character" w:customStyle="1" w:styleId="Heading3Char">
    <w:name w:val="Heading 3 Char"/>
    <w:basedOn w:val="DefaultParagraphFont"/>
    <w:link w:val="Heading3"/>
    <w:uiPriority w:val="9"/>
    <w:semiHidden/>
    <w:rsid w:val="00262F4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Kishore Muthupalani 24BAD060</cp:lastModifiedBy>
  <cp:revision>2</cp:revision>
  <dcterms:created xsi:type="dcterms:W3CDTF">2026-07-29T20:45:00Z</dcterms:created>
  <dcterms:modified xsi:type="dcterms:W3CDTF">2026-07-29T20:45:00Z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2026-07-29T00:00:00Z</vt:filetime>
  </property>
  <property fmtid="{D5CDD505-2E9C-101B-9397-08002B2CF9AE}" pid="6" name="Producer">
    <vt:lpwstr>Microsoft® Word for Microsoft 365</vt:lpwstr>
  </property>
</Properties>
</file>