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C3C9" w14:textId="77777777" w:rsidR="006B0C36" w:rsidRPr="000D1873" w:rsidRDefault="006B0C36" w:rsidP="007A38CA">
      <w:pPr>
        <w:autoSpaceDE w:val="0"/>
        <w:autoSpaceDN w:val="0"/>
        <w:adjustRightInd w:val="0"/>
        <w:spacing w:after="0" w:line="360" w:lineRule="auto"/>
        <w:jc w:val="center"/>
        <w:rPr>
          <w:rFonts w:ascii="Cambria" w:eastAsia="Calibri" w:hAnsi="Cambria" w:cs="Times New Roman"/>
          <w:b/>
          <w:color w:val="000000"/>
          <w:sz w:val="24"/>
          <w:szCs w:val="24"/>
        </w:rPr>
      </w:pPr>
      <w:r w:rsidRPr="000D1873">
        <w:rPr>
          <w:rFonts w:ascii="Cambria" w:eastAsia="Calibri" w:hAnsi="Cambria" w:cs="Times New Roman"/>
          <w:noProof/>
          <w:color w:val="000000"/>
          <w:sz w:val="24"/>
          <w:szCs w:val="24"/>
        </w:rPr>
        <w:drawing>
          <wp:anchor distT="0" distB="0" distL="114300" distR="114300" simplePos="0" relativeHeight="251660288" behindDoc="1" locked="0" layoutInCell="1" allowOverlap="1" wp14:anchorId="658D11D7" wp14:editId="6FF25C50">
            <wp:simplePos x="0" y="0"/>
            <wp:positionH relativeFrom="column">
              <wp:posOffset>5547360</wp:posOffset>
            </wp:positionH>
            <wp:positionV relativeFrom="paragraph">
              <wp:posOffset>10160</wp:posOffset>
            </wp:positionV>
            <wp:extent cx="829945" cy="836295"/>
            <wp:effectExtent l="0" t="0" r="8255" b="1905"/>
            <wp:wrapTight wrapText="bothSides">
              <wp:wrapPolygon edited="0">
                <wp:start x="0" y="0"/>
                <wp:lineTo x="0" y="21157"/>
                <wp:lineTo x="21319" y="21157"/>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9945" cy="836295"/>
                    </a:xfrm>
                    <a:prstGeom prst="rect">
                      <a:avLst/>
                    </a:prstGeom>
                    <a:noFill/>
                    <a:ln>
                      <a:noFill/>
                    </a:ln>
                  </pic:spPr>
                </pic:pic>
              </a:graphicData>
            </a:graphic>
          </wp:anchor>
        </w:drawing>
      </w:r>
      <w:r w:rsidRPr="000D1873">
        <w:rPr>
          <w:rFonts w:ascii="Cambria" w:eastAsia="Calibri" w:hAnsi="Cambria" w:cs="Times New Roman"/>
          <w:b/>
          <w:noProof/>
          <w:color w:val="000000"/>
          <w:sz w:val="24"/>
          <w:szCs w:val="24"/>
        </w:rPr>
        <w:drawing>
          <wp:anchor distT="0" distB="0" distL="114300" distR="114300" simplePos="0" relativeHeight="251659264" behindDoc="1" locked="0" layoutInCell="1" allowOverlap="1" wp14:anchorId="3FCC68E4" wp14:editId="1FE0C82C">
            <wp:simplePos x="0" y="0"/>
            <wp:positionH relativeFrom="column">
              <wp:posOffset>-126365</wp:posOffset>
            </wp:positionH>
            <wp:positionV relativeFrom="paragraph">
              <wp:posOffset>0</wp:posOffset>
            </wp:positionV>
            <wp:extent cx="934720" cy="752475"/>
            <wp:effectExtent l="0" t="0" r="0" b="9525"/>
            <wp:wrapTight wrapText="bothSides">
              <wp:wrapPolygon edited="0">
                <wp:start x="0" y="0"/>
                <wp:lineTo x="0" y="21327"/>
                <wp:lineTo x="21130" y="21327"/>
                <wp:lineTo x="211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472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1873">
        <w:rPr>
          <w:rFonts w:ascii="Cambria" w:eastAsia="Calibri" w:hAnsi="Cambria" w:cs="Times New Roman"/>
          <w:b/>
          <w:color w:val="000000"/>
          <w:sz w:val="24"/>
          <w:szCs w:val="24"/>
        </w:rPr>
        <w:t>SAVEETHA SCHOOL OF ENGINEERING</w:t>
      </w:r>
    </w:p>
    <w:p w14:paraId="2797D063" w14:textId="77777777" w:rsidR="006B0C36" w:rsidRPr="000D1873" w:rsidRDefault="006B0C36" w:rsidP="007A38CA">
      <w:pPr>
        <w:autoSpaceDE w:val="0"/>
        <w:autoSpaceDN w:val="0"/>
        <w:adjustRightInd w:val="0"/>
        <w:spacing w:after="0" w:line="360" w:lineRule="auto"/>
        <w:jc w:val="center"/>
        <w:rPr>
          <w:rFonts w:ascii="Cambria" w:eastAsia="Calibri" w:hAnsi="Cambria" w:cs="Times New Roman"/>
          <w:b/>
          <w:color w:val="000000"/>
          <w:sz w:val="24"/>
          <w:szCs w:val="24"/>
        </w:rPr>
      </w:pPr>
      <w:r w:rsidRPr="000D1873">
        <w:rPr>
          <w:rFonts w:ascii="Cambria" w:eastAsia="Calibri" w:hAnsi="Cambria" w:cs="Times New Roman"/>
          <w:b/>
          <w:color w:val="000000"/>
          <w:sz w:val="24"/>
          <w:szCs w:val="24"/>
        </w:rPr>
        <w:t xml:space="preserve">SAVEETHA INSTITUTE OF MEDICAL AND TECHNICAL SCIENCES </w:t>
      </w:r>
      <w:r w:rsidRPr="000D1873">
        <w:rPr>
          <w:rFonts w:ascii="Cambria" w:eastAsia="Calibri" w:hAnsi="Cambria" w:cs="Times New Roman"/>
          <w:b/>
          <w:bCs/>
          <w:color w:val="000000"/>
          <w:sz w:val="24"/>
          <w:szCs w:val="24"/>
        </w:rPr>
        <w:t>DEPARTMENT OF COMPUTER SCIENCE AND ENGINEERING</w:t>
      </w:r>
    </w:p>
    <w:p w14:paraId="06221BB1" w14:textId="060954EE" w:rsidR="006B0C36" w:rsidRPr="000D1873" w:rsidRDefault="006B0C36" w:rsidP="007A38CA">
      <w:pPr>
        <w:autoSpaceDE w:val="0"/>
        <w:autoSpaceDN w:val="0"/>
        <w:adjustRightInd w:val="0"/>
        <w:spacing w:after="0" w:line="360" w:lineRule="auto"/>
        <w:jc w:val="center"/>
        <w:rPr>
          <w:rFonts w:ascii="Cambria" w:eastAsia="Calibri" w:hAnsi="Cambria" w:cs="Times New Roman"/>
          <w:b/>
          <w:color w:val="000000"/>
          <w:sz w:val="24"/>
          <w:szCs w:val="24"/>
        </w:rPr>
      </w:pPr>
      <w:r w:rsidRPr="000D1873">
        <w:rPr>
          <w:rFonts w:ascii="Cambria" w:eastAsia="Calibri" w:hAnsi="Cambria" w:cs="Times New Roman"/>
          <w:b/>
          <w:color w:val="000000"/>
          <w:sz w:val="24"/>
          <w:szCs w:val="24"/>
        </w:rPr>
        <w:t>Academic Year 2023-24</w:t>
      </w:r>
    </w:p>
    <w:p w14:paraId="774D98E0" w14:textId="2FB14E29" w:rsidR="001A7A34" w:rsidRPr="000D1873" w:rsidRDefault="006B0C36" w:rsidP="007A38CA">
      <w:pPr>
        <w:autoSpaceDE w:val="0"/>
        <w:autoSpaceDN w:val="0"/>
        <w:adjustRightInd w:val="0"/>
        <w:spacing w:after="0" w:line="360" w:lineRule="auto"/>
        <w:jc w:val="center"/>
        <w:rPr>
          <w:rFonts w:ascii="Cambria" w:eastAsia="Times New Roman" w:hAnsi="Cambria" w:cs="Times New Roman"/>
          <w:b/>
          <w:sz w:val="20"/>
          <w:szCs w:val="21"/>
        </w:rPr>
      </w:pPr>
      <w:r w:rsidRPr="000D1873">
        <w:rPr>
          <w:rFonts w:ascii="Cambria" w:eastAsia="Times New Roman" w:hAnsi="Cambria" w:cs="Times New Roman"/>
          <w:b/>
          <w:sz w:val="20"/>
          <w:szCs w:val="21"/>
        </w:rPr>
        <w:t>CAPSTONE PROJECT</w:t>
      </w:r>
    </w:p>
    <w:p w14:paraId="401048E5" w14:textId="2491ABD9" w:rsidR="00DE72FA" w:rsidRPr="000D1873" w:rsidRDefault="00DE72FA" w:rsidP="007A38CA">
      <w:pPr>
        <w:autoSpaceDE w:val="0"/>
        <w:autoSpaceDN w:val="0"/>
        <w:adjustRightInd w:val="0"/>
        <w:spacing w:after="0" w:line="360" w:lineRule="auto"/>
        <w:rPr>
          <w:rFonts w:ascii="Cambria" w:eastAsia="Times New Roman" w:hAnsi="Cambria" w:cs="Times New Roman"/>
          <w:bCs/>
          <w:sz w:val="24"/>
          <w:szCs w:val="24"/>
        </w:rPr>
      </w:pPr>
      <w:r w:rsidRPr="000D1873">
        <w:rPr>
          <w:rFonts w:ascii="Cambria" w:eastAsia="Times New Roman" w:hAnsi="Cambria" w:cs="Times New Roman"/>
          <w:b/>
          <w:sz w:val="24"/>
          <w:szCs w:val="24"/>
        </w:rPr>
        <w:t xml:space="preserve">Course Code &amp; Name: </w:t>
      </w:r>
      <w:r w:rsidR="00F14A34" w:rsidRPr="000D1873">
        <w:rPr>
          <w:rFonts w:ascii="Cambria" w:eastAsia="Times New Roman" w:hAnsi="Cambria" w:cs="Times New Roman"/>
          <w:bCs/>
          <w:sz w:val="24"/>
          <w:szCs w:val="24"/>
        </w:rPr>
        <w:t>CSA1325 &amp; THEORY OF COMPUTATION WITH STORAGE</w:t>
      </w:r>
    </w:p>
    <w:p w14:paraId="53708A28" w14:textId="2FCDF16A" w:rsidR="00DE72FA" w:rsidRPr="000D1873" w:rsidRDefault="00DE72FA" w:rsidP="007A38CA">
      <w:pPr>
        <w:autoSpaceDE w:val="0"/>
        <w:autoSpaceDN w:val="0"/>
        <w:adjustRightInd w:val="0"/>
        <w:spacing w:after="0" w:line="360" w:lineRule="auto"/>
        <w:rPr>
          <w:rFonts w:ascii="Cambria" w:eastAsia="Times New Roman" w:hAnsi="Cambria" w:cs="Times New Roman"/>
          <w:bCs/>
          <w:sz w:val="24"/>
          <w:szCs w:val="24"/>
        </w:rPr>
      </w:pPr>
      <w:r w:rsidRPr="000D1873">
        <w:rPr>
          <w:rFonts w:ascii="Cambria" w:eastAsia="Times New Roman" w:hAnsi="Cambria" w:cs="Times New Roman"/>
          <w:b/>
          <w:sz w:val="24"/>
          <w:szCs w:val="24"/>
        </w:rPr>
        <w:t>Course Faculty:</w:t>
      </w:r>
      <w:r w:rsidR="00F14A34" w:rsidRPr="000D1873">
        <w:rPr>
          <w:rFonts w:ascii="Cambria" w:eastAsia="Times New Roman" w:hAnsi="Cambria" w:cs="Times New Roman"/>
          <w:b/>
          <w:sz w:val="24"/>
          <w:szCs w:val="24"/>
        </w:rPr>
        <w:t xml:space="preserve"> </w:t>
      </w:r>
      <w:r w:rsidR="00F14A34" w:rsidRPr="000D1873">
        <w:rPr>
          <w:rFonts w:ascii="Cambria" w:eastAsia="Times New Roman" w:hAnsi="Cambria" w:cs="Times New Roman"/>
          <w:bCs/>
          <w:sz w:val="24"/>
          <w:szCs w:val="24"/>
        </w:rPr>
        <w:t>K.V. KANIMOZHI</w:t>
      </w:r>
    </w:p>
    <w:p w14:paraId="5BB094BD" w14:textId="4368A5B3" w:rsidR="006B0C36" w:rsidRPr="000D1873" w:rsidRDefault="006B0C36" w:rsidP="007A38CA">
      <w:pPr>
        <w:autoSpaceDE w:val="0"/>
        <w:autoSpaceDN w:val="0"/>
        <w:adjustRightInd w:val="0"/>
        <w:spacing w:after="0" w:line="360" w:lineRule="auto"/>
        <w:rPr>
          <w:rFonts w:ascii="Cambria" w:eastAsia="Calibri" w:hAnsi="Cambria" w:cs="Times New Roman"/>
          <w:b/>
          <w:color w:val="000000"/>
          <w:sz w:val="24"/>
          <w:szCs w:val="24"/>
        </w:rPr>
      </w:pPr>
      <w:r w:rsidRPr="000D1873">
        <w:rPr>
          <w:rFonts w:ascii="Cambria" w:eastAsia="Calibri" w:hAnsi="Cambria" w:cs="Times New Roman"/>
          <w:b/>
          <w:color w:val="000000"/>
          <w:sz w:val="24"/>
          <w:szCs w:val="24"/>
        </w:rPr>
        <w:t>Title:</w:t>
      </w:r>
      <w:r w:rsidR="007A08F6" w:rsidRPr="000D1873">
        <w:rPr>
          <w:rFonts w:ascii="Cambria" w:hAnsi="Cambria" w:cstheme="majorHAnsi"/>
        </w:rPr>
        <w:t xml:space="preserve"> </w:t>
      </w:r>
      <w:r w:rsidR="00F14A34" w:rsidRPr="000D1873">
        <w:rPr>
          <w:rFonts w:ascii="Cambria" w:hAnsi="Cambria" w:cstheme="majorHAnsi"/>
        </w:rPr>
        <w:t>RECOGNIZING SIMILAR TEXT</w:t>
      </w:r>
    </w:p>
    <w:p w14:paraId="368C810C" w14:textId="14F3AA5C" w:rsidR="006B0C36" w:rsidRPr="000D1873" w:rsidRDefault="006B0C36" w:rsidP="007A38CA">
      <w:pPr>
        <w:autoSpaceDE w:val="0"/>
        <w:autoSpaceDN w:val="0"/>
        <w:adjustRightInd w:val="0"/>
        <w:spacing w:after="0" w:line="360" w:lineRule="auto"/>
        <w:rPr>
          <w:rFonts w:ascii="Cambria" w:eastAsia="Calibri" w:hAnsi="Cambria" w:cs="Times New Roman"/>
          <w:color w:val="000000"/>
          <w:sz w:val="24"/>
          <w:szCs w:val="24"/>
        </w:rPr>
      </w:pPr>
      <w:r w:rsidRPr="000D1873">
        <w:rPr>
          <w:rFonts w:ascii="Cambria" w:eastAsia="Calibri" w:hAnsi="Cambria" w:cs="Times New Roman"/>
          <w:b/>
          <w:color w:val="000000"/>
          <w:sz w:val="24"/>
          <w:szCs w:val="24"/>
        </w:rPr>
        <w:t>Team No:</w:t>
      </w:r>
      <w:r w:rsidR="00447733" w:rsidRPr="000D1873">
        <w:rPr>
          <w:rFonts w:ascii="Cambria" w:eastAsia="Calibri" w:hAnsi="Cambria" w:cs="Times New Roman"/>
          <w:b/>
          <w:color w:val="000000"/>
          <w:sz w:val="24"/>
          <w:szCs w:val="24"/>
        </w:rPr>
        <w:t xml:space="preserve"> </w:t>
      </w:r>
      <w:r w:rsidR="0064076F" w:rsidRPr="000D1873">
        <w:rPr>
          <w:rFonts w:ascii="Cambria" w:eastAsia="Calibri" w:hAnsi="Cambria" w:cs="Times New Roman"/>
          <w:b/>
          <w:color w:val="000000"/>
          <w:sz w:val="24"/>
          <w:szCs w:val="24"/>
        </w:rPr>
        <w:t>2</w:t>
      </w:r>
    </w:p>
    <w:p w14:paraId="388358E2" w14:textId="1239CC00" w:rsidR="007A08F6" w:rsidRPr="000D1873" w:rsidRDefault="007A08F6" w:rsidP="0088415A">
      <w:pPr>
        <w:pStyle w:val="ListParagraph"/>
        <w:numPr>
          <w:ilvl w:val="0"/>
          <w:numId w:val="3"/>
        </w:numPr>
        <w:autoSpaceDE w:val="0"/>
        <w:autoSpaceDN w:val="0"/>
        <w:adjustRightInd w:val="0"/>
        <w:spacing w:after="0" w:line="276" w:lineRule="auto"/>
        <w:jc w:val="both"/>
        <w:rPr>
          <w:rFonts w:ascii="Cambria" w:eastAsia="Calibri" w:hAnsi="Cambria" w:cstheme="majorHAnsi"/>
          <w:color w:val="000000"/>
          <w:sz w:val="24"/>
          <w:szCs w:val="24"/>
        </w:rPr>
      </w:pPr>
      <w:r w:rsidRPr="000D1873">
        <w:rPr>
          <w:rFonts w:ascii="Cambria" w:eastAsia="Calibri" w:hAnsi="Cambria" w:cstheme="majorHAnsi"/>
          <w:color w:val="000000"/>
          <w:sz w:val="24"/>
          <w:szCs w:val="24"/>
        </w:rPr>
        <w:t>Reg No. – 192</w:t>
      </w:r>
      <w:r w:rsidR="00F14A34" w:rsidRPr="000D1873">
        <w:rPr>
          <w:rFonts w:ascii="Cambria" w:eastAsia="Calibri" w:hAnsi="Cambria" w:cstheme="majorHAnsi"/>
          <w:color w:val="000000"/>
          <w:sz w:val="24"/>
          <w:szCs w:val="24"/>
        </w:rPr>
        <w:t>110001-</w:t>
      </w:r>
      <w:r w:rsidR="000D1873" w:rsidRPr="000D1873">
        <w:rPr>
          <w:rFonts w:ascii="Cambria" w:eastAsia="Calibri" w:hAnsi="Cambria" w:cstheme="majorHAnsi"/>
          <w:color w:val="000000"/>
          <w:sz w:val="24"/>
          <w:szCs w:val="24"/>
        </w:rPr>
        <w:t>D</w:t>
      </w:r>
      <w:r w:rsidR="00F14A34" w:rsidRPr="000D1873">
        <w:rPr>
          <w:rFonts w:ascii="Cambria" w:eastAsia="Calibri" w:hAnsi="Cambria" w:cstheme="majorHAnsi"/>
          <w:color w:val="000000"/>
          <w:sz w:val="24"/>
          <w:szCs w:val="24"/>
        </w:rPr>
        <w:t>eendhayal. RR</w:t>
      </w:r>
    </w:p>
    <w:p w14:paraId="21F5A0F5" w14:textId="3F6B09ED" w:rsidR="007A08F6" w:rsidRPr="000D1873" w:rsidRDefault="007A08F6" w:rsidP="0088415A">
      <w:pPr>
        <w:pStyle w:val="ListParagraph"/>
        <w:numPr>
          <w:ilvl w:val="0"/>
          <w:numId w:val="3"/>
        </w:numPr>
        <w:autoSpaceDE w:val="0"/>
        <w:autoSpaceDN w:val="0"/>
        <w:adjustRightInd w:val="0"/>
        <w:spacing w:after="0" w:line="276" w:lineRule="auto"/>
        <w:jc w:val="both"/>
        <w:rPr>
          <w:rFonts w:ascii="Cambria" w:eastAsia="Calibri" w:hAnsi="Cambria" w:cstheme="majorHAnsi"/>
          <w:color w:val="000000"/>
          <w:sz w:val="24"/>
          <w:szCs w:val="24"/>
        </w:rPr>
      </w:pPr>
      <w:r w:rsidRPr="000D1873">
        <w:rPr>
          <w:rFonts w:ascii="Cambria" w:eastAsia="Calibri" w:hAnsi="Cambria" w:cstheme="majorHAnsi"/>
          <w:color w:val="000000"/>
          <w:sz w:val="24"/>
          <w:szCs w:val="24"/>
        </w:rPr>
        <w:t>Reg No. – 192</w:t>
      </w:r>
      <w:r w:rsidR="00F14A34" w:rsidRPr="000D1873">
        <w:rPr>
          <w:rFonts w:ascii="Cambria" w:eastAsia="Calibri" w:hAnsi="Cambria" w:cstheme="majorHAnsi"/>
          <w:color w:val="000000"/>
          <w:sz w:val="24"/>
          <w:szCs w:val="24"/>
        </w:rPr>
        <w:t>110526-Kishore Kumar. S</w:t>
      </w:r>
    </w:p>
    <w:p w14:paraId="672C9C16" w14:textId="77777777" w:rsidR="007A08F6" w:rsidRPr="000D1873" w:rsidRDefault="007A08F6" w:rsidP="0088415A">
      <w:pPr>
        <w:pStyle w:val="ListParagraph"/>
        <w:numPr>
          <w:ilvl w:val="0"/>
          <w:numId w:val="3"/>
        </w:numPr>
        <w:autoSpaceDE w:val="0"/>
        <w:autoSpaceDN w:val="0"/>
        <w:adjustRightInd w:val="0"/>
        <w:spacing w:after="0" w:line="276" w:lineRule="auto"/>
        <w:jc w:val="both"/>
        <w:rPr>
          <w:rFonts w:ascii="Cambria" w:eastAsia="Calibri" w:hAnsi="Cambria" w:cstheme="majorHAnsi"/>
          <w:color w:val="000000"/>
          <w:sz w:val="24"/>
          <w:szCs w:val="24"/>
        </w:rPr>
      </w:pPr>
      <w:r w:rsidRPr="000D1873">
        <w:rPr>
          <w:rFonts w:ascii="Cambria" w:eastAsia="Calibri" w:hAnsi="Cambria" w:cstheme="majorHAnsi"/>
          <w:color w:val="000000"/>
          <w:sz w:val="24"/>
          <w:szCs w:val="24"/>
        </w:rPr>
        <w:t>Reg No. – 192211297-Akan. S</w:t>
      </w:r>
    </w:p>
    <w:p w14:paraId="356CE3F7" w14:textId="1F5C594C" w:rsidR="007A08F6" w:rsidRPr="000D1873" w:rsidRDefault="007A08F6" w:rsidP="00F14A34">
      <w:pPr>
        <w:autoSpaceDE w:val="0"/>
        <w:autoSpaceDN w:val="0"/>
        <w:adjustRightInd w:val="0"/>
        <w:spacing w:after="0" w:line="276" w:lineRule="auto"/>
        <w:ind w:left="360"/>
        <w:jc w:val="both"/>
        <w:rPr>
          <w:rFonts w:ascii="Cambria" w:eastAsia="Calibri" w:hAnsi="Cambria" w:cstheme="majorHAnsi"/>
          <w:color w:val="000000"/>
          <w:sz w:val="24"/>
          <w:szCs w:val="24"/>
        </w:rPr>
      </w:pPr>
    </w:p>
    <w:p w14:paraId="70162A96" w14:textId="05911696" w:rsidR="006B0C36" w:rsidRPr="000D1873" w:rsidRDefault="006B0C36" w:rsidP="0088415A">
      <w:pPr>
        <w:autoSpaceDE w:val="0"/>
        <w:autoSpaceDN w:val="0"/>
        <w:adjustRightInd w:val="0"/>
        <w:spacing w:after="0" w:line="276" w:lineRule="auto"/>
        <w:rPr>
          <w:rFonts w:ascii="Cambria" w:eastAsia="Calibri" w:hAnsi="Cambria" w:cs="Times New Roman"/>
          <w:color w:val="000000"/>
          <w:sz w:val="24"/>
          <w:szCs w:val="24"/>
        </w:rPr>
      </w:pPr>
    </w:p>
    <w:p w14:paraId="405E0A94" w14:textId="77777777" w:rsidR="00A11F6E" w:rsidRPr="000D1873" w:rsidRDefault="006B0C36" w:rsidP="001402F0">
      <w:pPr>
        <w:pStyle w:val="ListParagraph"/>
        <w:numPr>
          <w:ilvl w:val="1"/>
          <w:numId w:val="2"/>
        </w:numPr>
        <w:autoSpaceDE w:val="0"/>
        <w:autoSpaceDN w:val="0"/>
        <w:adjustRightInd w:val="0"/>
        <w:spacing w:after="0" w:line="276" w:lineRule="auto"/>
        <w:jc w:val="both"/>
        <w:rPr>
          <w:rFonts w:ascii="Cambria" w:eastAsia="Calibri" w:hAnsi="Cambria" w:cstheme="minorHAnsi"/>
          <w:b/>
          <w:color w:val="000000"/>
          <w:sz w:val="28"/>
          <w:szCs w:val="28"/>
        </w:rPr>
      </w:pPr>
      <w:r w:rsidRPr="000D1873">
        <w:rPr>
          <w:rFonts w:ascii="Cambria" w:eastAsia="Calibri" w:hAnsi="Cambria" w:cstheme="minorHAnsi"/>
          <w:b/>
          <w:color w:val="000000"/>
          <w:sz w:val="28"/>
          <w:szCs w:val="28"/>
        </w:rPr>
        <w:t>Objective:</w:t>
      </w:r>
      <w:r w:rsidR="007A08F6" w:rsidRPr="000D1873">
        <w:rPr>
          <w:rFonts w:ascii="Cambria" w:hAnsi="Cambria" w:cstheme="minorHAnsi"/>
          <w:sz w:val="28"/>
          <w:szCs w:val="28"/>
        </w:rPr>
        <w:t xml:space="preserve"> </w:t>
      </w:r>
    </w:p>
    <w:p w14:paraId="436B1160" w14:textId="2CB1E9AB" w:rsidR="00A11F6E" w:rsidRPr="000D1873" w:rsidRDefault="00A11F6E" w:rsidP="00A11F6E">
      <w:pPr>
        <w:autoSpaceDE w:val="0"/>
        <w:autoSpaceDN w:val="0"/>
        <w:adjustRightInd w:val="0"/>
        <w:spacing w:after="0" w:line="276" w:lineRule="auto"/>
        <w:jc w:val="both"/>
        <w:rPr>
          <w:rFonts w:ascii="Cambria" w:eastAsia="Calibri" w:hAnsi="Cambria" w:cstheme="minorHAnsi"/>
          <w:bCs/>
          <w:color w:val="000000"/>
          <w:sz w:val="24"/>
          <w:szCs w:val="24"/>
        </w:rPr>
      </w:pPr>
      <w:r w:rsidRPr="000D1873">
        <w:rPr>
          <w:rFonts w:ascii="Cambria" w:eastAsia="Calibri" w:hAnsi="Cambria" w:cstheme="minorHAnsi"/>
          <w:bCs/>
          <w:color w:val="000000"/>
          <w:sz w:val="24"/>
          <w:szCs w:val="24"/>
        </w:rPr>
        <w:t>To create algorithms that can efficiently recognize and compare the similarity of various textual material. This has applications in plagiarism detection, information retrieval, text clustering, and content recommendation, allowing for more accurate and efficient processing of textual data.</w:t>
      </w:r>
    </w:p>
    <w:p w14:paraId="03D4C442" w14:textId="77777777" w:rsidR="000D1873" w:rsidRPr="000D1873" w:rsidRDefault="000D1873" w:rsidP="00A11F6E">
      <w:pPr>
        <w:autoSpaceDE w:val="0"/>
        <w:autoSpaceDN w:val="0"/>
        <w:adjustRightInd w:val="0"/>
        <w:spacing w:after="0" w:line="276" w:lineRule="auto"/>
        <w:jc w:val="both"/>
        <w:rPr>
          <w:rFonts w:ascii="Cambria" w:eastAsia="Calibri" w:hAnsi="Cambria" w:cstheme="minorHAnsi"/>
          <w:bCs/>
          <w:color w:val="000000"/>
          <w:sz w:val="24"/>
          <w:szCs w:val="24"/>
        </w:rPr>
      </w:pPr>
    </w:p>
    <w:p w14:paraId="2A1C357D" w14:textId="247B7148" w:rsidR="006B0C36" w:rsidRPr="000D1873" w:rsidRDefault="006B0C36" w:rsidP="0088415A">
      <w:pPr>
        <w:pStyle w:val="ListParagraph"/>
        <w:numPr>
          <w:ilvl w:val="1"/>
          <w:numId w:val="2"/>
        </w:numPr>
        <w:autoSpaceDE w:val="0"/>
        <w:autoSpaceDN w:val="0"/>
        <w:adjustRightInd w:val="0"/>
        <w:spacing w:after="0" w:line="276" w:lineRule="auto"/>
        <w:jc w:val="both"/>
        <w:rPr>
          <w:rFonts w:ascii="Cambria" w:eastAsia="Calibri" w:hAnsi="Cambria" w:cstheme="minorHAnsi"/>
          <w:b/>
          <w:color w:val="000000"/>
          <w:sz w:val="28"/>
          <w:szCs w:val="28"/>
        </w:rPr>
      </w:pPr>
      <w:r w:rsidRPr="000D1873">
        <w:rPr>
          <w:rFonts w:ascii="Cambria" w:eastAsia="Calibri" w:hAnsi="Cambria" w:cstheme="minorHAnsi"/>
          <w:b/>
          <w:color w:val="000000"/>
          <w:sz w:val="28"/>
          <w:szCs w:val="28"/>
        </w:rPr>
        <w:t>Introduction</w:t>
      </w:r>
    </w:p>
    <w:p w14:paraId="1EBD3BD9" w14:textId="77777777" w:rsidR="000E7217" w:rsidRPr="000D1873" w:rsidRDefault="00A11F6E" w:rsidP="000E7217">
      <w:pPr>
        <w:rPr>
          <w:rFonts w:ascii="Cambria" w:eastAsia="Times New Roman" w:hAnsi="Cambria" w:cs="Times New Roman"/>
          <w:sz w:val="24"/>
          <w:szCs w:val="24"/>
          <w:lang w:val="en-IN" w:eastAsia="en-IN"/>
        </w:rPr>
      </w:pPr>
      <w:bookmarkStart w:id="0" w:name="_Hlk158884172"/>
      <w:r w:rsidRPr="000D1873">
        <w:rPr>
          <w:rFonts w:ascii="Cambria" w:eastAsia="Times New Roman" w:hAnsi="Cambria" w:cstheme="minorHAnsi"/>
          <w:sz w:val="24"/>
          <w:szCs w:val="24"/>
          <w:lang w:val="en-IN" w:eastAsia="en-IN"/>
        </w:rPr>
        <w:t>"Recognizing Similar Text" refers to methods for detecting text similarities, such as plagiarism detection, information retrieval, and content suggestion. This overview examines how these algorithms work in a variety of applications, including text clustering, translation enhancement, and data deduplication, highlighting their critical role in efficient information processing and analysis.</w:t>
      </w:r>
      <w:r w:rsidRPr="000D1873">
        <w:rPr>
          <w:rFonts w:ascii="Cambria" w:eastAsia="Times New Roman" w:hAnsi="Cambria" w:cstheme="majorHAnsi"/>
          <w:sz w:val="24"/>
          <w:szCs w:val="24"/>
          <w:lang w:val="en-IN" w:eastAsia="en-IN"/>
        </w:rPr>
        <w:br/>
      </w:r>
    </w:p>
    <w:p w14:paraId="0A884FBD" w14:textId="7318F007" w:rsidR="000E7217" w:rsidRPr="000D1873" w:rsidRDefault="000E7217" w:rsidP="000E7217">
      <w:pPr>
        <w:rPr>
          <w:rFonts w:ascii="Cambria" w:eastAsia="Times New Roman" w:hAnsi="Cambria" w:cs="Times New Roman"/>
          <w:b/>
          <w:bCs/>
          <w:sz w:val="24"/>
          <w:szCs w:val="24"/>
          <w:lang w:val="en-IN" w:eastAsia="en-IN"/>
        </w:rPr>
      </w:pPr>
      <w:r w:rsidRPr="000D1873">
        <w:rPr>
          <w:rFonts w:ascii="Cambria" w:eastAsia="Times New Roman" w:hAnsi="Cambria" w:cs="Times New Roman"/>
          <w:b/>
          <w:bCs/>
          <w:sz w:val="24"/>
          <w:szCs w:val="24"/>
          <w:lang w:val="en-IN" w:eastAsia="en-IN"/>
        </w:rPr>
        <w:t xml:space="preserve">A. The algorithm Overview: </w:t>
      </w:r>
    </w:p>
    <w:p w14:paraId="234206B0" w14:textId="1A856535"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sz w:val="24"/>
          <w:szCs w:val="24"/>
          <w:lang w:val="en-IN" w:eastAsia="en-IN"/>
        </w:rPr>
        <w:t>Learn the fundamentals of text similarity algorithms, including approaches for identifying similarities across texts.</w:t>
      </w:r>
    </w:p>
    <w:p w14:paraId="69AED471" w14:textId="77777777" w:rsidR="000E7217" w:rsidRPr="000D1873" w:rsidRDefault="000E7217" w:rsidP="000E7217">
      <w:pPr>
        <w:rPr>
          <w:rFonts w:ascii="Cambria" w:eastAsia="Times New Roman" w:hAnsi="Cambria" w:cs="Times New Roman"/>
          <w:b/>
          <w:bCs/>
          <w:sz w:val="24"/>
          <w:szCs w:val="24"/>
          <w:lang w:val="en-IN" w:eastAsia="en-IN"/>
        </w:rPr>
      </w:pPr>
      <w:r w:rsidRPr="000D1873">
        <w:rPr>
          <w:rFonts w:ascii="Cambria" w:eastAsia="Times New Roman" w:hAnsi="Cambria" w:cs="Times New Roman"/>
          <w:b/>
          <w:bCs/>
          <w:sz w:val="24"/>
          <w:szCs w:val="24"/>
          <w:lang w:val="en-IN" w:eastAsia="en-IN"/>
        </w:rPr>
        <w:t>B. Plagiarism Detection:</w:t>
      </w:r>
    </w:p>
    <w:p w14:paraId="0E471451" w14:textId="77777777"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sz w:val="24"/>
          <w:szCs w:val="24"/>
          <w:lang w:val="en-IN" w:eastAsia="en-IN"/>
        </w:rPr>
        <w:t xml:space="preserve"> Understand how text similarity affects plagiarism detection systems and how to identify and address instances of copied or closely resembling text.</w:t>
      </w:r>
    </w:p>
    <w:p w14:paraId="5DE05CC5" w14:textId="77777777" w:rsidR="000E7217" w:rsidRPr="000D1873" w:rsidRDefault="000E7217" w:rsidP="000E7217">
      <w:pPr>
        <w:rPr>
          <w:rFonts w:ascii="Cambria" w:eastAsia="Times New Roman" w:hAnsi="Cambria" w:cs="Times New Roman"/>
          <w:b/>
          <w:bCs/>
          <w:sz w:val="24"/>
          <w:szCs w:val="24"/>
          <w:lang w:val="en-IN" w:eastAsia="en-IN"/>
        </w:rPr>
      </w:pPr>
      <w:r w:rsidRPr="000D1873">
        <w:rPr>
          <w:rFonts w:ascii="Cambria" w:eastAsia="Times New Roman" w:hAnsi="Cambria" w:cs="Times New Roman"/>
          <w:b/>
          <w:bCs/>
          <w:sz w:val="24"/>
          <w:szCs w:val="24"/>
          <w:lang w:val="en-IN" w:eastAsia="en-IN"/>
        </w:rPr>
        <w:t>C. Information Retrieval Techniques:</w:t>
      </w:r>
    </w:p>
    <w:p w14:paraId="75BA718E" w14:textId="17E8ED32"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sz w:val="24"/>
          <w:szCs w:val="24"/>
          <w:lang w:val="en-IN" w:eastAsia="en-IN"/>
        </w:rPr>
        <w:lastRenderedPageBreak/>
        <w:t xml:space="preserve"> Discuss the use of text similarity algorithms to improve search engine results through textual matching.</w:t>
      </w:r>
    </w:p>
    <w:p w14:paraId="0CA35D69" w14:textId="77777777" w:rsidR="000E7217" w:rsidRPr="000D1873" w:rsidRDefault="000E7217" w:rsidP="000E7217">
      <w:pPr>
        <w:rPr>
          <w:rFonts w:ascii="Cambria" w:eastAsia="Times New Roman" w:hAnsi="Cambria" w:cs="Times New Roman"/>
          <w:sz w:val="24"/>
          <w:szCs w:val="24"/>
          <w:lang w:val="en-IN" w:eastAsia="en-IN"/>
        </w:rPr>
      </w:pPr>
    </w:p>
    <w:p w14:paraId="4BB9A4C5" w14:textId="77777777"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b/>
          <w:bCs/>
          <w:sz w:val="24"/>
          <w:szCs w:val="24"/>
          <w:lang w:val="en-IN" w:eastAsia="en-IN"/>
        </w:rPr>
        <w:t>D. Text Clustering Strategies:</w:t>
      </w:r>
      <w:r w:rsidRPr="000D1873">
        <w:rPr>
          <w:rFonts w:ascii="Cambria" w:eastAsia="Times New Roman" w:hAnsi="Cambria" w:cs="Times New Roman"/>
          <w:sz w:val="24"/>
          <w:szCs w:val="24"/>
          <w:lang w:val="en-IN" w:eastAsia="en-IN"/>
        </w:rPr>
        <w:t xml:space="preserve"> </w:t>
      </w:r>
    </w:p>
    <w:p w14:paraId="72432C54" w14:textId="6E3A4017"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sz w:val="24"/>
          <w:szCs w:val="24"/>
          <w:lang w:val="en-IN" w:eastAsia="en-IN"/>
        </w:rPr>
        <w:t>Explore how text similarity can be used to group related documents and improve organizational and analytical processes.</w:t>
      </w:r>
    </w:p>
    <w:p w14:paraId="4544749B" w14:textId="29C5EE04"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b/>
          <w:bCs/>
          <w:sz w:val="24"/>
          <w:szCs w:val="24"/>
          <w:lang w:val="en-IN" w:eastAsia="en-IN"/>
        </w:rPr>
        <w:t>E. Content Recommendation Systems:</w:t>
      </w:r>
    </w:p>
    <w:p w14:paraId="412103D8" w14:textId="024FAA49"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sz w:val="24"/>
          <w:szCs w:val="24"/>
          <w:lang w:val="en-IN" w:eastAsia="en-IN"/>
        </w:rPr>
        <w:t xml:space="preserve"> Understand how text similarity affects content recommendation, including how algorithms examine user preferences to recommend relevant articles, products, and content.</w:t>
      </w:r>
    </w:p>
    <w:p w14:paraId="76A6B021" w14:textId="77777777" w:rsidR="000E7217" w:rsidRPr="000D1873" w:rsidRDefault="000E7217" w:rsidP="000E7217">
      <w:pPr>
        <w:rPr>
          <w:rFonts w:ascii="Cambria" w:eastAsia="Times New Roman" w:hAnsi="Cambria" w:cs="Times New Roman"/>
          <w:b/>
          <w:bCs/>
          <w:sz w:val="24"/>
          <w:szCs w:val="24"/>
          <w:lang w:val="en-IN" w:eastAsia="en-IN"/>
        </w:rPr>
      </w:pPr>
      <w:r w:rsidRPr="000D1873">
        <w:rPr>
          <w:rFonts w:ascii="Cambria" w:eastAsia="Times New Roman" w:hAnsi="Cambria" w:cs="Times New Roman"/>
          <w:b/>
          <w:bCs/>
          <w:sz w:val="24"/>
          <w:szCs w:val="24"/>
          <w:lang w:val="en-IN" w:eastAsia="en-IN"/>
        </w:rPr>
        <w:t>F. Sentiment Analysis and Textual Similarity:</w:t>
      </w:r>
    </w:p>
    <w:p w14:paraId="4D4BDCBF" w14:textId="49B9C426"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sz w:val="24"/>
          <w:szCs w:val="24"/>
          <w:lang w:val="en-IN" w:eastAsia="en-IN"/>
        </w:rPr>
        <w:t xml:space="preserve"> Discuss the relationship between sentiment analysis and text similarity, including how algorithms find and measure similarities in sentiments expressed in various texts.</w:t>
      </w:r>
    </w:p>
    <w:p w14:paraId="24693722" w14:textId="77777777" w:rsidR="000E7217" w:rsidRPr="000D1873" w:rsidRDefault="000E7217" w:rsidP="000E7217">
      <w:pPr>
        <w:rPr>
          <w:rFonts w:ascii="Cambria" w:eastAsia="Times New Roman" w:hAnsi="Cambria" w:cs="Times New Roman"/>
          <w:b/>
          <w:bCs/>
          <w:sz w:val="24"/>
          <w:szCs w:val="24"/>
          <w:lang w:val="en-IN" w:eastAsia="en-IN"/>
        </w:rPr>
      </w:pPr>
      <w:r w:rsidRPr="000D1873">
        <w:rPr>
          <w:rFonts w:ascii="Cambria" w:eastAsia="Times New Roman" w:hAnsi="Cambria" w:cs="Times New Roman"/>
          <w:b/>
          <w:bCs/>
          <w:sz w:val="24"/>
          <w:szCs w:val="24"/>
          <w:lang w:val="en-IN" w:eastAsia="en-IN"/>
        </w:rPr>
        <w:t>G. Language Translation Enhancement:</w:t>
      </w:r>
    </w:p>
    <w:p w14:paraId="75074B89" w14:textId="73BFE962"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sz w:val="24"/>
          <w:szCs w:val="24"/>
          <w:lang w:val="en-IN" w:eastAsia="en-IN"/>
        </w:rPr>
        <w:t xml:space="preserve"> Explain how text similarity improves language translation systems by recognizing similar phrases or expressions in different languages, leading to more accurate translations.</w:t>
      </w:r>
    </w:p>
    <w:p w14:paraId="66ED4BC8" w14:textId="77777777"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b/>
          <w:bCs/>
          <w:sz w:val="24"/>
          <w:szCs w:val="24"/>
          <w:lang w:val="en-IN" w:eastAsia="en-IN"/>
        </w:rPr>
        <w:t>H. Data Deduplication Methods:</w:t>
      </w:r>
      <w:r w:rsidRPr="000D1873">
        <w:rPr>
          <w:rFonts w:ascii="Cambria" w:eastAsia="Times New Roman" w:hAnsi="Cambria" w:cs="Times New Roman"/>
          <w:sz w:val="24"/>
          <w:szCs w:val="24"/>
          <w:lang w:val="en-IN" w:eastAsia="en-IN"/>
        </w:rPr>
        <w:t xml:space="preserve"> </w:t>
      </w:r>
    </w:p>
    <w:p w14:paraId="291EA03E" w14:textId="7374E7CB"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sz w:val="24"/>
          <w:szCs w:val="24"/>
          <w:lang w:val="en-IN" w:eastAsia="en-IN"/>
        </w:rPr>
        <w:t>Discuss the significance of text similarity in data deduplication, including how algorithms discover and remove duplicate or near-duplicate records to improve data quality.</w:t>
      </w:r>
    </w:p>
    <w:p w14:paraId="497EF3AF" w14:textId="7DBB3735" w:rsidR="000E7217" w:rsidRPr="000D1873" w:rsidRDefault="000E7217" w:rsidP="000E7217">
      <w:pPr>
        <w:rPr>
          <w:rFonts w:ascii="Cambria" w:eastAsia="Times New Roman" w:hAnsi="Cambria" w:cs="Times New Roman"/>
          <w:sz w:val="24"/>
          <w:szCs w:val="24"/>
          <w:lang w:val="en-IN" w:eastAsia="en-IN"/>
        </w:rPr>
      </w:pPr>
      <w:r w:rsidRPr="000D1873">
        <w:rPr>
          <w:rFonts w:ascii="Cambria" w:eastAsia="Times New Roman" w:hAnsi="Cambria" w:cs="Times New Roman"/>
          <w:sz w:val="24"/>
          <w:szCs w:val="24"/>
          <w:lang w:val="en-IN" w:eastAsia="en-IN"/>
        </w:rPr>
        <w:t>Each section focuses on unique applications and elements of text similarity in a variety of disciplines.</w:t>
      </w:r>
    </w:p>
    <w:bookmarkEnd w:id="0"/>
    <w:p w14:paraId="195B16DA" w14:textId="4EB94B16" w:rsidR="006B0C36" w:rsidRDefault="006B0C36" w:rsidP="0088415A">
      <w:pPr>
        <w:pStyle w:val="ListParagraph"/>
        <w:numPr>
          <w:ilvl w:val="1"/>
          <w:numId w:val="2"/>
        </w:numPr>
        <w:autoSpaceDE w:val="0"/>
        <w:autoSpaceDN w:val="0"/>
        <w:adjustRightInd w:val="0"/>
        <w:spacing w:after="0" w:line="276" w:lineRule="auto"/>
        <w:rPr>
          <w:rFonts w:ascii="Cambria" w:eastAsia="Calibri" w:hAnsi="Cambria" w:cs="Times New Roman"/>
          <w:b/>
          <w:color w:val="000000"/>
          <w:sz w:val="24"/>
          <w:szCs w:val="24"/>
        </w:rPr>
      </w:pPr>
      <w:r w:rsidRPr="000D1873">
        <w:rPr>
          <w:rFonts w:ascii="Cambria" w:eastAsia="Calibri" w:hAnsi="Cambria" w:cs="Times New Roman"/>
          <w:b/>
          <w:color w:val="000000"/>
          <w:sz w:val="24"/>
          <w:szCs w:val="24"/>
        </w:rPr>
        <w:t>Literature Review</w:t>
      </w:r>
      <w:r w:rsidR="00F34B52">
        <w:rPr>
          <w:rFonts w:ascii="Cambria" w:eastAsia="Calibri" w:hAnsi="Cambria" w:cs="Times New Roman"/>
          <w:b/>
          <w:color w:val="000000"/>
          <w:sz w:val="24"/>
          <w:szCs w:val="24"/>
        </w:rPr>
        <w:t>:</w:t>
      </w:r>
    </w:p>
    <w:p w14:paraId="65DBF721" w14:textId="7118DBA6" w:rsidR="00F34B52" w:rsidRDefault="00F34B52" w:rsidP="00F34B52">
      <w:pPr>
        <w:autoSpaceDE w:val="0"/>
        <w:autoSpaceDN w:val="0"/>
        <w:adjustRightInd w:val="0"/>
        <w:spacing w:after="0" w:line="276" w:lineRule="auto"/>
        <w:rPr>
          <w:rFonts w:ascii="Cambria" w:eastAsia="Calibri" w:hAnsi="Cambria" w:cs="Times New Roman"/>
          <w:bCs/>
          <w:color w:val="000000"/>
          <w:sz w:val="24"/>
          <w:szCs w:val="24"/>
        </w:rPr>
      </w:pPr>
      <w:r w:rsidRPr="00F34B52">
        <w:rPr>
          <w:rFonts w:ascii="Cambria" w:eastAsia="Calibri" w:hAnsi="Cambria" w:cs="Times New Roman"/>
          <w:b/>
          <w:color w:val="000000"/>
          <w:sz w:val="24"/>
          <w:szCs w:val="24"/>
        </w:rPr>
        <w:t>1.</w:t>
      </w:r>
      <w:r w:rsidRPr="00F34B52">
        <w:rPr>
          <w:rFonts w:ascii="Cambria" w:eastAsia="Calibri" w:hAnsi="Cambria" w:cs="Times New Roman"/>
          <w:bCs/>
          <w:color w:val="000000"/>
          <w:sz w:val="24"/>
          <w:szCs w:val="24"/>
        </w:rPr>
        <w:t>Sajeetha., &amp; Mahesan, S. (2019). Sentiment Analysis in Tamil Texts: A Study on Machine Learning Techniques and Feature Representation. 2019 14th Conference on Industrial and Information Systems (ICIIS</w:t>
      </w:r>
      <w:r>
        <w:rPr>
          <w:rFonts w:ascii="Cambria" w:eastAsia="Calibri" w:hAnsi="Cambria" w:cs="Times New Roman"/>
          <w:bCs/>
          <w:color w:val="000000"/>
          <w:sz w:val="24"/>
          <w:szCs w:val="24"/>
        </w:rPr>
        <w:t>)</w:t>
      </w:r>
      <w:r w:rsidRPr="00F34B52">
        <w:rPr>
          <w:rFonts w:ascii="Cambria" w:eastAsia="Calibri" w:hAnsi="Cambria" w:cs="Times New Roman"/>
          <w:bCs/>
          <w:color w:val="000000"/>
          <w:sz w:val="24"/>
          <w:szCs w:val="24"/>
        </w:rPr>
        <w:t>, 320-325.</w:t>
      </w:r>
      <w:r w:rsidRPr="00F34B52">
        <w:t xml:space="preserve"> </w:t>
      </w:r>
      <w:hyperlink r:id="rId7" w:history="1">
        <w:r w:rsidRPr="00714431">
          <w:rPr>
            <w:rStyle w:val="Hyperlink"/>
            <w:rFonts w:ascii="Cambria" w:eastAsia="Calibri" w:hAnsi="Cambria" w:cs="Times New Roman"/>
            <w:bCs/>
            <w:sz w:val="24"/>
            <w:szCs w:val="24"/>
          </w:rPr>
          <w:t>http://doi.org/10.1109/ICIIS47346.2019.9063341</w:t>
        </w:r>
      </w:hyperlink>
      <w:r w:rsidRPr="00F34B52">
        <w:rPr>
          <w:rFonts w:ascii="Cambria" w:eastAsia="Calibri" w:hAnsi="Cambria" w:cs="Times New Roman"/>
          <w:bCs/>
          <w:color w:val="000000"/>
          <w:sz w:val="24"/>
          <w:szCs w:val="24"/>
        </w:rPr>
        <w:t xml:space="preserve"> </w:t>
      </w:r>
    </w:p>
    <w:p w14:paraId="6960734B" w14:textId="77777777" w:rsidR="00F34B52" w:rsidRDefault="00F34B52" w:rsidP="00F34B52">
      <w:pPr>
        <w:autoSpaceDE w:val="0"/>
        <w:autoSpaceDN w:val="0"/>
        <w:adjustRightInd w:val="0"/>
        <w:spacing w:after="0" w:line="276" w:lineRule="auto"/>
        <w:rPr>
          <w:rFonts w:ascii="Cambria" w:eastAsia="Calibri" w:hAnsi="Cambria" w:cs="Times New Roman"/>
          <w:bCs/>
          <w:color w:val="000000"/>
          <w:sz w:val="24"/>
          <w:szCs w:val="24"/>
        </w:rPr>
      </w:pPr>
    </w:p>
    <w:p w14:paraId="2516ED38" w14:textId="468D269D" w:rsidR="00F34B52" w:rsidRDefault="00F34B52" w:rsidP="00F34B52">
      <w:pPr>
        <w:autoSpaceDE w:val="0"/>
        <w:autoSpaceDN w:val="0"/>
        <w:adjustRightInd w:val="0"/>
        <w:spacing w:after="0" w:line="276" w:lineRule="auto"/>
        <w:rPr>
          <w:rFonts w:ascii="Cambria" w:eastAsia="Calibri" w:hAnsi="Cambria" w:cs="Times New Roman"/>
          <w:bCs/>
          <w:color w:val="000000"/>
          <w:sz w:val="24"/>
          <w:szCs w:val="24"/>
        </w:rPr>
      </w:pPr>
      <w:r w:rsidRPr="00F34B52">
        <w:rPr>
          <w:rFonts w:ascii="Cambria" w:eastAsia="Calibri" w:hAnsi="Cambria" w:cs="Times New Roman"/>
          <w:b/>
          <w:color w:val="000000"/>
          <w:sz w:val="24"/>
          <w:szCs w:val="24"/>
        </w:rPr>
        <w:t>2.</w:t>
      </w:r>
      <w:r w:rsidRPr="00F34B52">
        <w:t xml:space="preserve"> </w:t>
      </w:r>
      <w:r w:rsidRPr="00F34B52">
        <w:rPr>
          <w:rFonts w:ascii="Cambria" w:eastAsia="Calibri" w:hAnsi="Cambria" w:cs="Times New Roman"/>
          <w:bCs/>
          <w:color w:val="000000"/>
          <w:sz w:val="24"/>
          <w:szCs w:val="24"/>
        </w:rPr>
        <w:t xml:space="preserve">Molina, M.., &amp; Garip, F. (2019). Machine Learning for Sociology. Annual Review of Sociology. </w:t>
      </w:r>
      <w:hyperlink r:id="rId8" w:history="1">
        <w:r w:rsidRPr="00714431">
          <w:rPr>
            <w:rStyle w:val="Hyperlink"/>
            <w:rFonts w:ascii="Cambria" w:eastAsia="Calibri" w:hAnsi="Cambria" w:cs="Times New Roman"/>
            <w:bCs/>
            <w:sz w:val="24"/>
            <w:szCs w:val="24"/>
          </w:rPr>
          <w:t>http://doi.org/10.1146/ANNUREV-SOC-0731</w:t>
        </w:r>
      </w:hyperlink>
    </w:p>
    <w:p w14:paraId="370020AE" w14:textId="77777777" w:rsidR="00F34B52" w:rsidRDefault="00F34B52" w:rsidP="00F34B52">
      <w:pPr>
        <w:autoSpaceDE w:val="0"/>
        <w:autoSpaceDN w:val="0"/>
        <w:adjustRightInd w:val="0"/>
        <w:spacing w:after="0" w:line="276" w:lineRule="auto"/>
        <w:rPr>
          <w:rFonts w:ascii="Cambria" w:eastAsia="Calibri" w:hAnsi="Cambria" w:cs="Times New Roman"/>
          <w:bCs/>
          <w:color w:val="000000"/>
          <w:sz w:val="24"/>
          <w:szCs w:val="24"/>
        </w:rPr>
      </w:pPr>
    </w:p>
    <w:p w14:paraId="6B44DDF8" w14:textId="6066B7C3" w:rsidR="00F34B52" w:rsidRDefault="00F34B52" w:rsidP="00F34B52">
      <w:pPr>
        <w:autoSpaceDE w:val="0"/>
        <w:autoSpaceDN w:val="0"/>
        <w:adjustRightInd w:val="0"/>
        <w:spacing w:after="0" w:line="276" w:lineRule="auto"/>
        <w:rPr>
          <w:rFonts w:ascii="Cambria" w:eastAsia="Calibri" w:hAnsi="Cambria" w:cs="Times New Roman"/>
          <w:bCs/>
          <w:color w:val="000000"/>
          <w:sz w:val="24"/>
          <w:szCs w:val="24"/>
        </w:rPr>
      </w:pPr>
      <w:r w:rsidRPr="00F34B52">
        <w:rPr>
          <w:rFonts w:ascii="Cambria" w:eastAsia="Calibri" w:hAnsi="Cambria" w:cs="Times New Roman"/>
          <w:b/>
          <w:color w:val="000000"/>
          <w:sz w:val="24"/>
          <w:szCs w:val="24"/>
        </w:rPr>
        <w:t>3.</w:t>
      </w:r>
      <w:r w:rsidRPr="00F34B52">
        <w:rPr>
          <w:rFonts w:ascii="Cambria" w:eastAsia="Calibri" w:hAnsi="Cambria" w:cs="Times New Roman"/>
          <w:bCs/>
          <w:color w:val="000000"/>
          <w:sz w:val="24"/>
          <w:szCs w:val="24"/>
        </w:rPr>
        <w:t xml:space="preserve">Hancock, E.., Wilson, Richard C.., Ulusoy &amp; Escolano, Francisco. (2010). Structural, Syntactic, and Statistical Pattern Recognition, Joint IAPR International Workshop, SSPR&amp;SPR 2010, Izmir, Turkey, August 18-20, 2010. Proceedings, 6218. </w:t>
      </w:r>
      <w:hyperlink r:id="rId9" w:history="1">
        <w:r w:rsidRPr="00714431">
          <w:rPr>
            <w:rStyle w:val="Hyperlink"/>
            <w:rFonts w:ascii="Cambria" w:eastAsia="Calibri" w:hAnsi="Cambria" w:cs="Times New Roman"/>
            <w:bCs/>
            <w:sz w:val="24"/>
            <w:szCs w:val="24"/>
          </w:rPr>
          <w:t>http://doi.org/10.1007/978-3-642-14980-1</w:t>
        </w:r>
      </w:hyperlink>
    </w:p>
    <w:p w14:paraId="6307E38E" w14:textId="77777777" w:rsidR="000D5431" w:rsidRDefault="000D5431" w:rsidP="00F34B52">
      <w:pPr>
        <w:autoSpaceDE w:val="0"/>
        <w:autoSpaceDN w:val="0"/>
        <w:adjustRightInd w:val="0"/>
        <w:spacing w:after="0" w:line="276" w:lineRule="auto"/>
        <w:rPr>
          <w:rFonts w:ascii="Cambria" w:eastAsia="Calibri" w:hAnsi="Cambria" w:cs="Times New Roman"/>
          <w:bCs/>
          <w:color w:val="000000"/>
          <w:sz w:val="24"/>
          <w:szCs w:val="24"/>
        </w:rPr>
      </w:pPr>
    </w:p>
    <w:p w14:paraId="2B93FAA3" w14:textId="20E29C9F" w:rsidR="000D5431" w:rsidRPr="000D5431" w:rsidRDefault="000D5431" w:rsidP="000D5431">
      <w:pPr>
        <w:autoSpaceDE w:val="0"/>
        <w:autoSpaceDN w:val="0"/>
        <w:adjustRightInd w:val="0"/>
        <w:spacing w:after="0" w:line="276" w:lineRule="auto"/>
        <w:rPr>
          <w:rFonts w:ascii="Cambria" w:eastAsia="Calibri" w:hAnsi="Cambria" w:cs="Times New Roman"/>
          <w:bCs/>
          <w:color w:val="000000"/>
          <w:sz w:val="24"/>
          <w:szCs w:val="24"/>
        </w:rPr>
      </w:pPr>
      <w:r w:rsidRPr="000D5431">
        <w:rPr>
          <w:rFonts w:ascii="Cambria" w:eastAsia="Calibri" w:hAnsi="Cambria" w:cs="Times New Roman"/>
          <w:b/>
          <w:color w:val="000000"/>
          <w:sz w:val="24"/>
          <w:szCs w:val="24"/>
        </w:rPr>
        <w:lastRenderedPageBreak/>
        <w:t>4.</w:t>
      </w:r>
      <w:r w:rsidRPr="000D5431">
        <w:rPr>
          <w:rFonts w:ascii="Cambria" w:eastAsia="Calibri" w:hAnsi="Cambria" w:cs="Times New Roman"/>
          <w:bCs/>
          <w:color w:val="000000"/>
          <w:sz w:val="24"/>
          <w:szCs w:val="24"/>
        </w:rPr>
        <w:t xml:space="preserve">Arts, Sam., </w:t>
      </w:r>
      <w:r w:rsidR="004726FC" w:rsidRPr="000D5431">
        <w:rPr>
          <w:rFonts w:ascii="Cambria" w:eastAsia="Calibri" w:hAnsi="Cambria" w:cs="Times New Roman"/>
          <w:bCs/>
          <w:color w:val="000000"/>
          <w:sz w:val="24"/>
          <w:szCs w:val="24"/>
        </w:rPr>
        <w:t>Cassi man</w:t>
      </w:r>
      <w:r w:rsidRPr="000D5431">
        <w:rPr>
          <w:rFonts w:ascii="Cambria" w:eastAsia="Calibri" w:hAnsi="Cambria" w:cs="Times New Roman"/>
          <w:bCs/>
          <w:color w:val="000000"/>
          <w:sz w:val="24"/>
          <w:szCs w:val="24"/>
        </w:rPr>
        <w:t xml:space="preserve">, B.., &amp; Gomez, J. C. (2018). Text matching to measure patent similarity. Southern Medical Journal, 39, 62-84. </w:t>
      </w:r>
      <w:hyperlink r:id="rId10" w:history="1">
        <w:r w:rsidRPr="000D5431">
          <w:rPr>
            <w:rStyle w:val="Hyperlink"/>
            <w:rFonts w:ascii="Cambria" w:eastAsia="Calibri" w:hAnsi="Cambria" w:cs="Times New Roman"/>
            <w:bCs/>
            <w:sz w:val="24"/>
            <w:szCs w:val="24"/>
          </w:rPr>
          <w:t>http://doi.org/10.1002/SMJ.2699</w:t>
        </w:r>
      </w:hyperlink>
    </w:p>
    <w:p w14:paraId="72A3E226" w14:textId="533A08FE" w:rsidR="006B0C36" w:rsidRDefault="006B0C36" w:rsidP="00390AB2">
      <w:pPr>
        <w:autoSpaceDE w:val="0"/>
        <w:autoSpaceDN w:val="0"/>
        <w:adjustRightInd w:val="0"/>
        <w:spacing w:after="0" w:line="360" w:lineRule="auto"/>
        <w:rPr>
          <w:rFonts w:ascii="Cambria" w:eastAsia="Calibri" w:hAnsi="Cambria" w:cs="Times New Roman"/>
          <w:b/>
          <w:color w:val="000000"/>
          <w:sz w:val="24"/>
          <w:szCs w:val="24"/>
        </w:rPr>
      </w:pPr>
    </w:p>
    <w:p w14:paraId="2E6B20E3" w14:textId="7904E151" w:rsidR="00F6638A" w:rsidRDefault="0098201C" w:rsidP="00390AB2">
      <w:pPr>
        <w:autoSpaceDE w:val="0"/>
        <w:autoSpaceDN w:val="0"/>
        <w:adjustRightInd w:val="0"/>
        <w:spacing w:after="0" w:line="360" w:lineRule="auto"/>
        <w:rPr>
          <w:rFonts w:ascii="Cambria" w:eastAsia="Calibri" w:hAnsi="Cambria" w:cs="Times New Roman"/>
          <w:b/>
          <w:color w:val="000000"/>
          <w:sz w:val="28"/>
          <w:szCs w:val="28"/>
        </w:rPr>
      </w:pPr>
      <w:r>
        <w:rPr>
          <w:rFonts w:ascii="Cambria" w:eastAsia="Calibri" w:hAnsi="Cambria" w:cs="Times New Roman"/>
          <w:b/>
          <w:color w:val="000000"/>
          <w:sz w:val="28"/>
          <w:szCs w:val="28"/>
        </w:rPr>
        <w:t>Code:</w:t>
      </w:r>
    </w:p>
    <w:p w14:paraId="4420C070"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#include &lt;iostream&gt;</w:t>
      </w:r>
    </w:p>
    <w:p w14:paraId="378369DF"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#include &lt;string&gt;</w:t>
      </w:r>
    </w:p>
    <w:p w14:paraId="47815A0A"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#include &lt;</w:t>
      </w:r>
      <w:proofErr w:type="spellStart"/>
      <w:r w:rsidRPr="0098201C">
        <w:rPr>
          <w:rFonts w:ascii="Cambria" w:eastAsia="Calibri" w:hAnsi="Cambria" w:cs="Times New Roman"/>
          <w:bCs/>
          <w:color w:val="000000"/>
          <w:sz w:val="28"/>
          <w:szCs w:val="28"/>
        </w:rPr>
        <w:t>sstream</w:t>
      </w:r>
      <w:proofErr w:type="spellEnd"/>
      <w:r w:rsidRPr="0098201C">
        <w:rPr>
          <w:rFonts w:ascii="Cambria" w:eastAsia="Calibri" w:hAnsi="Cambria" w:cs="Times New Roman"/>
          <w:bCs/>
          <w:color w:val="000000"/>
          <w:sz w:val="28"/>
          <w:szCs w:val="28"/>
        </w:rPr>
        <w:t>&gt;</w:t>
      </w:r>
    </w:p>
    <w:p w14:paraId="48681D28"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#include &lt;</w:t>
      </w:r>
      <w:proofErr w:type="spellStart"/>
      <w:r w:rsidRPr="0098201C">
        <w:rPr>
          <w:rFonts w:ascii="Cambria" w:eastAsia="Calibri" w:hAnsi="Cambria" w:cs="Times New Roman"/>
          <w:bCs/>
          <w:color w:val="000000"/>
          <w:sz w:val="28"/>
          <w:szCs w:val="28"/>
        </w:rPr>
        <w:t>unordered_set</w:t>
      </w:r>
      <w:proofErr w:type="spellEnd"/>
      <w:r w:rsidRPr="0098201C">
        <w:rPr>
          <w:rFonts w:ascii="Cambria" w:eastAsia="Calibri" w:hAnsi="Cambria" w:cs="Times New Roman"/>
          <w:bCs/>
          <w:color w:val="000000"/>
          <w:sz w:val="28"/>
          <w:szCs w:val="28"/>
        </w:rPr>
        <w:t>&gt;</w:t>
      </w:r>
    </w:p>
    <w:p w14:paraId="5D33541B"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p>
    <w:p w14:paraId="152E8214"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using namespace std;</w:t>
      </w:r>
    </w:p>
    <w:p w14:paraId="39C9E691"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int </w:t>
      </w:r>
      <w:proofErr w:type="spellStart"/>
      <w:proofErr w:type="gramStart"/>
      <w:r w:rsidRPr="0098201C">
        <w:rPr>
          <w:rFonts w:ascii="Cambria" w:eastAsia="Calibri" w:hAnsi="Cambria" w:cs="Times New Roman"/>
          <w:bCs/>
          <w:color w:val="000000"/>
          <w:sz w:val="28"/>
          <w:szCs w:val="28"/>
        </w:rPr>
        <w:t>countSimilarWords</w:t>
      </w:r>
      <w:proofErr w:type="spellEnd"/>
      <w:r w:rsidRPr="0098201C">
        <w:rPr>
          <w:rFonts w:ascii="Cambria" w:eastAsia="Calibri" w:hAnsi="Cambria" w:cs="Times New Roman"/>
          <w:bCs/>
          <w:color w:val="000000"/>
          <w:sz w:val="28"/>
          <w:szCs w:val="28"/>
        </w:rPr>
        <w:t>(</w:t>
      </w:r>
      <w:proofErr w:type="gramEnd"/>
      <w:r w:rsidRPr="0098201C">
        <w:rPr>
          <w:rFonts w:ascii="Cambria" w:eastAsia="Calibri" w:hAnsi="Cambria" w:cs="Times New Roman"/>
          <w:bCs/>
          <w:color w:val="000000"/>
          <w:sz w:val="28"/>
          <w:szCs w:val="28"/>
        </w:rPr>
        <w:t>const string&amp; sentence1, const string&amp; sentence2) {</w:t>
      </w:r>
    </w:p>
    <w:p w14:paraId="119F1DF3"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roofErr w:type="spellStart"/>
      <w:r w:rsidRPr="0098201C">
        <w:rPr>
          <w:rFonts w:ascii="Cambria" w:eastAsia="Calibri" w:hAnsi="Cambria" w:cs="Times New Roman"/>
          <w:bCs/>
          <w:color w:val="000000"/>
          <w:sz w:val="28"/>
          <w:szCs w:val="28"/>
        </w:rPr>
        <w:t>unordered_set</w:t>
      </w:r>
      <w:proofErr w:type="spellEnd"/>
      <w:r w:rsidRPr="0098201C">
        <w:rPr>
          <w:rFonts w:ascii="Cambria" w:eastAsia="Calibri" w:hAnsi="Cambria" w:cs="Times New Roman"/>
          <w:bCs/>
          <w:color w:val="000000"/>
          <w:sz w:val="28"/>
          <w:szCs w:val="28"/>
        </w:rPr>
        <w:t>&lt;string&gt; words;</w:t>
      </w:r>
    </w:p>
    <w:p w14:paraId="204C9B84"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roofErr w:type="spellStart"/>
      <w:r w:rsidRPr="0098201C">
        <w:rPr>
          <w:rFonts w:ascii="Cambria" w:eastAsia="Calibri" w:hAnsi="Cambria" w:cs="Times New Roman"/>
          <w:bCs/>
          <w:color w:val="000000"/>
          <w:sz w:val="28"/>
          <w:szCs w:val="28"/>
        </w:rPr>
        <w:t>stringstream</w:t>
      </w:r>
      <w:proofErr w:type="spellEnd"/>
      <w:r w:rsidRPr="0098201C">
        <w:rPr>
          <w:rFonts w:ascii="Cambria" w:eastAsia="Calibri" w:hAnsi="Cambria" w:cs="Times New Roman"/>
          <w:bCs/>
          <w:color w:val="000000"/>
          <w:sz w:val="28"/>
          <w:szCs w:val="28"/>
        </w:rPr>
        <w:t xml:space="preserve"> ss1(sentence1);</w:t>
      </w:r>
    </w:p>
    <w:p w14:paraId="35F6DF2F"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roofErr w:type="spellStart"/>
      <w:r w:rsidRPr="0098201C">
        <w:rPr>
          <w:rFonts w:ascii="Cambria" w:eastAsia="Calibri" w:hAnsi="Cambria" w:cs="Times New Roman"/>
          <w:bCs/>
          <w:color w:val="000000"/>
          <w:sz w:val="28"/>
          <w:szCs w:val="28"/>
        </w:rPr>
        <w:t>stringstream</w:t>
      </w:r>
      <w:proofErr w:type="spellEnd"/>
      <w:r w:rsidRPr="0098201C">
        <w:rPr>
          <w:rFonts w:ascii="Cambria" w:eastAsia="Calibri" w:hAnsi="Cambria" w:cs="Times New Roman"/>
          <w:bCs/>
          <w:color w:val="000000"/>
          <w:sz w:val="28"/>
          <w:szCs w:val="28"/>
        </w:rPr>
        <w:t xml:space="preserve"> ss2(sentence2);</w:t>
      </w:r>
    </w:p>
    <w:p w14:paraId="5ADCEBCF"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string word;</w:t>
      </w:r>
    </w:p>
    <w:p w14:paraId="684F46F4"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p>
    <w:p w14:paraId="4461E7EA"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 Store words from sentence1 in the set</w:t>
      </w:r>
    </w:p>
    <w:p w14:paraId="7B0ADDB6"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while (ss1 &gt;&gt; word) {</w:t>
      </w:r>
    </w:p>
    <w:p w14:paraId="6AE889EC"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roofErr w:type="spellStart"/>
      <w:proofErr w:type="gramStart"/>
      <w:r w:rsidRPr="0098201C">
        <w:rPr>
          <w:rFonts w:ascii="Cambria" w:eastAsia="Calibri" w:hAnsi="Cambria" w:cs="Times New Roman"/>
          <w:bCs/>
          <w:color w:val="000000"/>
          <w:sz w:val="28"/>
          <w:szCs w:val="28"/>
        </w:rPr>
        <w:t>words.insert</w:t>
      </w:r>
      <w:proofErr w:type="spellEnd"/>
      <w:proofErr w:type="gramEnd"/>
      <w:r w:rsidRPr="0098201C">
        <w:rPr>
          <w:rFonts w:ascii="Cambria" w:eastAsia="Calibri" w:hAnsi="Cambria" w:cs="Times New Roman"/>
          <w:bCs/>
          <w:color w:val="000000"/>
          <w:sz w:val="28"/>
          <w:szCs w:val="28"/>
        </w:rPr>
        <w:t>(word);</w:t>
      </w:r>
    </w:p>
    <w:p w14:paraId="760017D8"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
    <w:p w14:paraId="7C9FB612"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p>
    <w:p w14:paraId="1618D371"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int </w:t>
      </w:r>
      <w:proofErr w:type="spellStart"/>
      <w:r w:rsidRPr="0098201C">
        <w:rPr>
          <w:rFonts w:ascii="Cambria" w:eastAsia="Calibri" w:hAnsi="Cambria" w:cs="Times New Roman"/>
          <w:bCs/>
          <w:color w:val="000000"/>
          <w:sz w:val="28"/>
          <w:szCs w:val="28"/>
        </w:rPr>
        <w:t>similarWords</w:t>
      </w:r>
      <w:proofErr w:type="spellEnd"/>
      <w:r w:rsidRPr="0098201C">
        <w:rPr>
          <w:rFonts w:ascii="Cambria" w:eastAsia="Calibri" w:hAnsi="Cambria" w:cs="Times New Roman"/>
          <w:bCs/>
          <w:color w:val="000000"/>
          <w:sz w:val="28"/>
          <w:szCs w:val="28"/>
        </w:rPr>
        <w:t xml:space="preserve"> = 0;</w:t>
      </w:r>
    </w:p>
    <w:p w14:paraId="5174561D"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p>
    <w:p w14:paraId="77187BFC"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 Count similar words in sentence2</w:t>
      </w:r>
    </w:p>
    <w:p w14:paraId="01597081"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while (ss2 &gt;&gt; word) {</w:t>
      </w:r>
    </w:p>
    <w:p w14:paraId="5F3DC560"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if (</w:t>
      </w:r>
      <w:proofErr w:type="spellStart"/>
      <w:proofErr w:type="gramStart"/>
      <w:r w:rsidRPr="0098201C">
        <w:rPr>
          <w:rFonts w:ascii="Cambria" w:eastAsia="Calibri" w:hAnsi="Cambria" w:cs="Times New Roman"/>
          <w:bCs/>
          <w:color w:val="000000"/>
          <w:sz w:val="28"/>
          <w:szCs w:val="28"/>
        </w:rPr>
        <w:t>words.count</w:t>
      </w:r>
      <w:proofErr w:type="spellEnd"/>
      <w:proofErr w:type="gramEnd"/>
      <w:r w:rsidRPr="0098201C">
        <w:rPr>
          <w:rFonts w:ascii="Cambria" w:eastAsia="Calibri" w:hAnsi="Cambria" w:cs="Times New Roman"/>
          <w:bCs/>
          <w:color w:val="000000"/>
          <w:sz w:val="28"/>
          <w:szCs w:val="28"/>
        </w:rPr>
        <w:t>(word) &gt; 0) {</w:t>
      </w:r>
    </w:p>
    <w:p w14:paraId="5FC9DCC6"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roofErr w:type="spellStart"/>
      <w:r w:rsidRPr="0098201C">
        <w:rPr>
          <w:rFonts w:ascii="Cambria" w:eastAsia="Calibri" w:hAnsi="Cambria" w:cs="Times New Roman"/>
          <w:bCs/>
          <w:color w:val="000000"/>
          <w:sz w:val="28"/>
          <w:szCs w:val="28"/>
        </w:rPr>
        <w:t>similarWords</w:t>
      </w:r>
      <w:proofErr w:type="spellEnd"/>
      <w:r w:rsidRPr="0098201C">
        <w:rPr>
          <w:rFonts w:ascii="Cambria" w:eastAsia="Calibri" w:hAnsi="Cambria" w:cs="Times New Roman"/>
          <w:bCs/>
          <w:color w:val="000000"/>
          <w:sz w:val="28"/>
          <w:szCs w:val="28"/>
        </w:rPr>
        <w:t>++;</w:t>
      </w:r>
    </w:p>
    <w:p w14:paraId="5E27889F"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lastRenderedPageBreak/>
        <w:t xml:space="preserve">        }</w:t>
      </w:r>
    </w:p>
    <w:p w14:paraId="2DB11CCC"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
    <w:p w14:paraId="7EAA7A33"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p>
    <w:p w14:paraId="6D1EEA4A"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return </w:t>
      </w:r>
      <w:proofErr w:type="spellStart"/>
      <w:r w:rsidRPr="0098201C">
        <w:rPr>
          <w:rFonts w:ascii="Cambria" w:eastAsia="Calibri" w:hAnsi="Cambria" w:cs="Times New Roman"/>
          <w:bCs/>
          <w:color w:val="000000"/>
          <w:sz w:val="28"/>
          <w:szCs w:val="28"/>
        </w:rPr>
        <w:t>similarWords</w:t>
      </w:r>
      <w:proofErr w:type="spellEnd"/>
      <w:r w:rsidRPr="0098201C">
        <w:rPr>
          <w:rFonts w:ascii="Cambria" w:eastAsia="Calibri" w:hAnsi="Cambria" w:cs="Times New Roman"/>
          <w:bCs/>
          <w:color w:val="000000"/>
          <w:sz w:val="28"/>
          <w:szCs w:val="28"/>
        </w:rPr>
        <w:t>;</w:t>
      </w:r>
    </w:p>
    <w:p w14:paraId="560F0B26"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w:t>
      </w:r>
    </w:p>
    <w:p w14:paraId="1A2B8ACC"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p>
    <w:p w14:paraId="13786D5C"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int </w:t>
      </w:r>
      <w:proofErr w:type="gramStart"/>
      <w:r w:rsidRPr="0098201C">
        <w:rPr>
          <w:rFonts w:ascii="Cambria" w:eastAsia="Calibri" w:hAnsi="Cambria" w:cs="Times New Roman"/>
          <w:bCs/>
          <w:color w:val="000000"/>
          <w:sz w:val="28"/>
          <w:szCs w:val="28"/>
        </w:rPr>
        <w:t>main(</w:t>
      </w:r>
      <w:proofErr w:type="gramEnd"/>
      <w:r w:rsidRPr="0098201C">
        <w:rPr>
          <w:rFonts w:ascii="Cambria" w:eastAsia="Calibri" w:hAnsi="Cambria" w:cs="Times New Roman"/>
          <w:bCs/>
          <w:color w:val="000000"/>
          <w:sz w:val="28"/>
          <w:szCs w:val="28"/>
        </w:rPr>
        <w:t>) {</w:t>
      </w:r>
    </w:p>
    <w:p w14:paraId="0E080D36"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string sentence1, sentence2;</w:t>
      </w:r>
    </w:p>
    <w:p w14:paraId="65EF793A"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p>
    <w:p w14:paraId="2F0A9125"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 Input the first sentence</w:t>
      </w:r>
    </w:p>
    <w:p w14:paraId="436F0192"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roofErr w:type="spellStart"/>
      <w:r w:rsidRPr="0098201C">
        <w:rPr>
          <w:rFonts w:ascii="Cambria" w:eastAsia="Calibri" w:hAnsi="Cambria" w:cs="Times New Roman"/>
          <w:bCs/>
          <w:color w:val="000000"/>
          <w:sz w:val="28"/>
          <w:szCs w:val="28"/>
        </w:rPr>
        <w:t>cout</w:t>
      </w:r>
      <w:proofErr w:type="spellEnd"/>
      <w:r w:rsidRPr="0098201C">
        <w:rPr>
          <w:rFonts w:ascii="Cambria" w:eastAsia="Calibri" w:hAnsi="Cambria" w:cs="Times New Roman"/>
          <w:bCs/>
          <w:color w:val="000000"/>
          <w:sz w:val="28"/>
          <w:szCs w:val="28"/>
        </w:rPr>
        <w:t xml:space="preserve"> &lt;&lt; "Enter the first sentence: ";</w:t>
      </w:r>
    </w:p>
    <w:p w14:paraId="149C22AC"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roofErr w:type="spellStart"/>
      <w:proofErr w:type="gramStart"/>
      <w:r w:rsidRPr="0098201C">
        <w:rPr>
          <w:rFonts w:ascii="Cambria" w:eastAsia="Calibri" w:hAnsi="Cambria" w:cs="Times New Roman"/>
          <w:bCs/>
          <w:color w:val="000000"/>
          <w:sz w:val="28"/>
          <w:szCs w:val="28"/>
        </w:rPr>
        <w:t>getline</w:t>
      </w:r>
      <w:proofErr w:type="spellEnd"/>
      <w:r w:rsidRPr="0098201C">
        <w:rPr>
          <w:rFonts w:ascii="Cambria" w:eastAsia="Calibri" w:hAnsi="Cambria" w:cs="Times New Roman"/>
          <w:bCs/>
          <w:color w:val="000000"/>
          <w:sz w:val="28"/>
          <w:szCs w:val="28"/>
        </w:rPr>
        <w:t>(</w:t>
      </w:r>
      <w:proofErr w:type="spellStart"/>
      <w:proofErr w:type="gramEnd"/>
      <w:r w:rsidRPr="0098201C">
        <w:rPr>
          <w:rFonts w:ascii="Cambria" w:eastAsia="Calibri" w:hAnsi="Cambria" w:cs="Times New Roman"/>
          <w:bCs/>
          <w:color w:val="000000"/>
          <w:sz w:val="28"/>
          <w:szCs w:val="28"/>
        </w:rPr>
        <w:t>cin</w:t>
      </w:r>
      <w:proofErr w:type="spellEnd"/>
      <w:r w:rsidRPr="0098201C">
        <w:rPr>
          <w:rFonts w:ascii="Cambria" w:eastAsia="Calibri" w:hAnsi="Cambria" w:cs="Times New Roman"/>
          <w:bCs/>
          <w:color w:val="000000"/>
          <w:sz w:val="28"/>
          <w:szCs w:val="28"/>
        </w:rPr>
        <w:t>, sentence1);</w:t>
      </w:r>
    </w:p>
    <w:p w14:paraId="44EAD1CA"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p>
    <w:p w14:paraId="7F7EF9C9"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 Input the second sentence</w:t>
      </w:r>
    </w:p>
    <w:p w14:paraId="45419831"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roofErr w:type="spellStart"/>
      <w:r w:rsidRPr="0098201C">
        <w:rPr>
          <w:rFonts w:ascii="Cambria" w:eastAsia="Calibri" w:hAnsi="Cambria" w:cs="Times New Roman"/>
          <w:bCs/>
          <w:color w:val="000000"/>
          <w:sz w:val="28"/>
          <w:szCs w:val="28"/>
        </w:rPr>
        <w:t>cout</w:t>
      </w:r>
      <w:proofErr w:type="spellEnd"/>
      <w:r w:rsidRPr="0098201C">
        <w:rPr>
          <w:rFonts w:ascii="Cambria" w:eastAsia="Calibri" w:hAnsi="Cambria" w:cs="Times New Roman"/>
          <w:bCs/>
          <w:color w:val="000000"/>
          <w:sz w:val="28"/>
          <w:szCs w:val="28"/>
        </w:rPr>
        <w:t xml:space="preserve"> &lt;&lt; "Enter the second sentence: ";</w:t>
      </w:r>
    </w:p>
    <w:p w14:paraId="00787987"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roofErr w:type="spellStart"/>
      <w:proofErr w:type="gramStart"/>
      <w:r w:rsidRPr="0098201C">
        <w:rPr>
          <w:rFonts w:ascii="Cambria" w:eastAsia="Calibri" w:hAnsi="Cambria" w:cs="Times New Roman"/>
          <w:bCs/>
          <w:color w:val="000000"/>
          <w:sz w:val="28"/>
          <w:szCs w:val="28"/>
        </w:rPr>
        <w:t>getline</w:t>
      </w:r>
      <w:proofErr w:type="spellEnd"/>
      <w:r w:rsidRPr="0098201C">
        <w:rPr>
          <w:rFonts w:ascii="Cambria" w:eastAsia="Calibri" w:hAnsi="Cambria" w:cs="Times New Roman"/>
          <w:bCs/>
          <w:color w:val="000000"/>
          <w:sz w:val="28"/>
          <w:szCs w:val="28"/>
        </w:rPr>
        <w:t>(</w:t>
      </w:r>
      <w:proofErr w:type="spellStart"/>
      <w:proofErr w:type="gramEnd"/>
      <w:r w:rsidRPr="0098201C">
        <w:rPr>
          <w:rFonts w:ascii="Cambria" w:eastAsia="Calibri" w:hAnsi="Cambria" w:cs="Times New Roman"/>
          <w:bCs/>
          <w:color w:val="000000"/>
          <w:sz w:val="28"/>
          <w:szCs w:val="28"/>
        </w:rPr>
        <w:t>cin</w:t>
      </w:r>
      <w:proofErr w:type="spellEnd"/>
      <w:r w:rsidRPr="0098201C">
        <w:rPr>
          <w:rFonts w:ascii="Cambria" w:eastAsia="Calibri" w:hAnsi="Cambria" w:cs="Times New Roman"/>
          <w:bCs/>
          <w:color w:val="000000"/>
          <w:sz w:val="28"/>
          <w:szCs w:val="28"/>
        </w:rPr>
        <w:t>, sentence2);</w:t>
      </w:r>
    </w:p>
    <w:p w14:paraId="28DAEED6"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p>
    <w:p w14:paraId="72094375"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 Count similar words</w:t>
      </w:r>
    </w:p>
    <w:p w14:paraId="686DE24A"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int </w:t>
      </w:r>
      <w:proofErr w:type="spellStart"/>
      <w:r w:rsidRPr="0098201C">
        <w:rPr>
          <w:rFonts w:ascii="Cambria" w:eastAsia="Calibri" w:hAnsi="Cambria" w:cs="Times New Roman"/>
          <w:bCs/>
          <w:color w:val="000000"/>
          <w:sz w:val="28"/>
          <w:szCs w:val="28"/>
        </w:rPr>
        <w:t>similarWordCount</w:t>
      </w:r>
      <w:proofErr w:type="spellEnd"/>
      <w:r w:rsidRPr="0098201C">
        <w:rPr>
          <w:rFonts w:ascii="Cambria" w:eastAsia="Calibri" w:hAnsi="Cambria" w:cs="Times New Roman"/>
          <w:bCs/>
          <w:color w:val="000000"/>
          <w:sz w:val="28"/>
          <w:szCs w:val="28"/>
        </w:rPr>
        <w:t xml:space="preserve"> = </w:t>
      </w:r>
      <w:proofErr w:type="spellStart"/>
      <w:proofErr w:type="gramStart"/>
      <w:r w:rsidRPr="0098201C">
        <w:rPr>
          <w:rFonts w:ascii="Cambria" w:eastAsia="Calibri" w:hAnsi="Cambria" w:cs="Times New Roman"/>
          <w:bCs/>
          <w:color w:val="000000"/>
          <w:sz w:val="28"/>
          <w:szCs w:val="28"/>
        </w:rPr>
        <w:t>countSimilarWords</w:t>
      </w:r>
      <w:proofErr w:type="spellEnd"/>
      <w:r w:rsidRPr="0098201C">
        <w:rPr>
          <w:rFonts w:ascii="Cambria" w:eastAsia="Calibri" w:hAnsi="Cambria" w:cs="Times New Roman"/>
          <w:bCs/>
          <w:color w:val="000000"/>
          <w:sz w:val="28"/>
          <w:szCs w:val="28"/>
        </w:rPr>
        <w:t>(</w:t>
      </w:r>
      <w:proofErr w:type="gramEnd"/>
      <w:r w:rsidRPr="0098201C">
        <w:rPr>
          <w:rFonts w:ascii="Cambria" w:eastAsia="Calibri" w:hAnsi="Cambria" w:cs="Times New Roman"/>
          <w:bCs/>
          <w:color w:val="000000"/>
          <w:sz w:val="28"/>
          <w:szCs w:val="28"/>
        </w:rPr>
        <w:t>sentence1, sentence2);</w:t>
      </w:r>
    </w:p>
    <w:p w14:paraId="5A8F2000"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p>
    <w:p w14:paraId="3FCB8827"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w:t>
      </w:r>
      <w:proofErr w:type="spellStart"/>
      <w:r w:rsidRPr="0098201C">
        <w:rPr>
          <w:rFonts w:ascii="Cambria" w:eastAsia="Calibri" w:hAnsi="Cambria" w:cs="Times New Roman"/>
          <w:bCs/>
          <w:color w:val="000000"/>
          <w:sz w:val="28"/>
          <w:szCs w:val="28"/>
        </w:rPr>
        <w:t>cout</w:t>
      </w:r>
      <w:proofErr w:type="spellEnd"/>
      <w:r w:rsidRPr="0098201C">
        <w:rPr>
          <w:rFonts w:ascii="Cambria" w:eastAsia="Calibri" w:hAnsi="Cambria" w:cs="Times New Roman"/>
          <w:bCs/>
          <w:color w:val="000000"/>
          <w:sz w:val="28"/>
          <w:szCs w:val="28"/>
        </w:rPr>
        <w:t xml:space="preserve"> &lt;&lt; "Number of similar words between the two sentences: " &lt;&lt; </w:t>
      </w:r>
      <w:proofErr w:type="spellStart"/>
      <w:r w:rsidRPr="0098201C">
        <w:rPr>
          <w:rFonts w:ascii="Cambria" w:eastAsia="Calibri" w:hAnsi="Cambria" w:cs="Times New Roman"/>
          <w:bCs/>
          <w:color w:val="000000"/>
          <w:sz w:val="28"/>
          <w:szCs w:val="28"/>
        </w:rPr>
        <w:t>similarWordCount</w:t>
      </w:r>
      <w:proofErr w:type="spellEnd"/>
      <w:r w:rsidRPr="0098201C">
        <w:rPr>
          <w:rFonts w:ascii="Cambria" w:eastAsia="Calibri" w:hAnsi="Cambria" w:cs="Times New Roman"/>
          <w:bCs/>
          <w:color w:val="000000"/>
          <w:sz w:val="28"/>
          <w:szCs w:val="28"/>
        </w:rPr>
        <w:t xml:space="preserve"> &lt;&lt; </w:t>
      </w:r>
      <w:proofErr w:type="spellStart"/>
      <w:r w:rsidRPr="0098201C">
        <w:rPr>
          <w:rFonts w:ascii="Cambria" w:eastAsia="Calibri" w:hAnsi="Cambria" w:cs="Times New Roman"/>
          <w:bCs/>
          <w:color w:val="000000"/>
          <w:sz w:val="28"/>
          <w:szCs w:val="28"/>
        </w:rPr>
        <w:t>endl</w:t>
      </w:r>
      <w:proofErr w:type="spellEnd"/>
      <w:r w:rsidRPr="0098201C">
        <w:rPr>
          <w:rFonts w:ascii="Cambria" w:eastAsia="Calibri" w:hAnsi="Cambria" w:cs="Times New Roman"/>
          <w:bCs/>
          <w:color w:val="000000"/>
          <w:sz w:val="28"/>
          <w:szCs w:val="28"/>
        </w:rPr>
        <w:t>;</w:t>
      </w:r>
    </w:p>
    <w:p w14:paraId="7E330613"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p>
    <w:p w14:paraId="067CF2CE" w14:textId="77777777"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 xml:space="preserve">    return 0;</w:t>
      </w:r>
    </w:p>
    <w:p w14:paraId="28D83B5D" w14:textId="027B6B88" w:rsidR="0098201C" w:rsidRPr="0098201C" w:rsidRDefault="0098201C" w:rsidP="0098201C">
      <w:pPr>
        <w:autoSpaceDE w:val="0"/>
        <w:autoSpaceDN w:val="0"/>
        <w:adjustRightInd w:val="0"/>
        <w:spacing w:after="0" w:line="360" w:lineRule="auto"/>
        <w:rPr>
          <w:rFonts w:ascii="Cambria" w:eastAsia="Calibri" w:hAnsi="Cambria" w:cs="Times New Roman"/>
          <w:bCs/>
          <w:color w:val="000000"/>
          <w:sz w:val="28"/>
          <w:szCs w:val="28"/>
        </w:rPr>
      </w:pPr>
      <w:r w:rsidRPr="0098201C">
        <w:rPr>
          <w:rFonts w:ascii="Cambria" w:eastAsia="Calibri" w:hAnsi="Cambria" w:cs="Times New Roman"/>
          <w:bCs/>
          <w:color w:val="000000"/>
          <w:sz w:val="28"/>
          <w:szCs w:val="28"/>
        </w:rPr>
        <w:t>}</w:t>
      </w:r>
    </w:p>
    <w:p w14:paraId="227A14C5" w14:textId="77777777" w:rsidR="00390AB2" w:rsidRPr="0098201C" w:rsidRDefault="00390AB2" w:rsidP="00390AB2">
      <w:pPr>
        <w:autoSpaceDE w:val="0"/>
        <w:autoSpaceDN w:val="0"/>
        <w:adjustRightInd w:val="0"/>
        <w:spacing w:after="0" w:line="360" w:lineRule="auto"/>
        <w:rPr>
          <w:rFonts w:ascii="Cambria" w:eastAsia="Calibri" w:hAnsi="Cambria" w:cs="Times New Roman"/>
          <w:bCs/>
          <w:color w:val="000000"/>
          <w:sz w:val="24"/>
          <w:szCs w:val="24"/>
        </w:rPr>
      </w:pPr>
    </w:p>
    <w:p w14:paraId="0FBA0B47" w14:textId="173C8995" w:rsidR="00C9271E" w:rsidRPr="000D1873" w:rsidRDefault="00C9271E" w:rsidP="007A38CA">
      <w:pPr>
        <w:pStyle w:val="ListParagraph"/>
        <w:autoSpaceDE w:val="0"/>
        <w:autoSpaceDN w:val="0"/>
        <w:adjustRightInd w:val="0"/>
        <w:spacing w:after="0" w:line="360" w:lineRule="auto"/>
        <w:ind w:left="375"/>
        <w:rPr>
          <w:rFonts w:ascii="Cambria" w:eastAsia="Calibri" w:hAnsi="Cambria" w:cs="Times New Roman"/>
          <w:b/>
          <w:color w:val="000000"/>
          <w:sz w:val="24"/>
          <w:szCs w:val="24"/>
        </w:rPr>
      </w:pPr>
    </w:p>
    <w:p w14:paraId="47F6A819" w14:textId="77777777" w:rsidR="006B0C36" w:rsidRPr="000D1873" w:rsidRDefault="006B0C36" w:rsidP="007A38CA">
      <w:pPr>
        <w:pStyle w:val="ListParagraph"/>
        <w:autoSpaceDE w:val="0"/>
        <w:autoSpaceDN w:val="0"/>
        <w:adjustRightInd w:val="0"/>
        <w:spacing w:after="0" w:line="360" w:lineRule="auto"/>
        <w:ind w:left="375"/>
        <w:rPr>
          <w:rFonts w:ascii="Cambria" w:eastAsia="Calibri" w:hAnsi="Cambria" w:cs="Times New Roman"/>
          <w:color w:val="000000"/>
          <w:sz w:val="24"/>
          <w:szCs w:val="24"/>
        </w:rPr>
      </w:pPr>
    </w:p>
    <w:p w14:paraId="2E348741" w14:textId="77777777" w:rsidR="006B0C36" w:rsidRPr="000D1873" w:rsidRDefault="006B0C36" w:rsidP="007A38CA">
      <w:pPr>
        <w:spacing w:line="360" w:lineRule="auto"/>
        <w:rPr>
          <w:rFonts w:ascii="Cambria" w:hAnsi="Cambria"/>
        </w:rPr>
      </w:pPr>
    </w:p>
    <w:sectPr w:rsidR="006B0C36" w:rsidRPr="000D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FCD"/>
    <w:multiLevelType w:val="hybridMultilevel"/>
    <w:tmpl w:val="B59CCCFC"/>
    <w:lvl w:ilvl="0" w:tplc="40090017">
      <w:start w:val="7"/>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61AD3"/>
    <w:multiLevelType w:val="hybridMultilevel"/>
    <w:tmpl w:val="37703858"/>
    <w:lvl w:ilvl="0" w:tplc="EEB2B6B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48030A"/>
    <w:multiLevelType w:val="hybridMultilevel"/>
    <w:tmpl w:val="59A6C04E"/>
    <w:lvl w:ilvl="0" w:tplc="5014A5FC">
      <w:start w:val="4"/>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8E2877"/>
    <w:multiLevelType w:val="hybridMultilevel"/>
    <w:tmpl w:val="4BB8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54291"/>
    <w:multiLevelType w:val="hybridMultilevel"/>
    <w:tmpl w:val="B44EC4D2"/>
    <w:lvl w:ilvl="0" w:tplc="3972582A">
      <w:start w:val="6"/>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58CF33AD"/>
    <w:multiLevelType w:val="multilevel"/>
    <w:tmpl w:val="55B80B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89020C"/>
    <w:multiLevelType w:val="hybridMultilevel"/>
    <w:tmpl w:val="F572C784"/>
    <w:lvl w:ilvl="0" w:tplc="2F3468F4">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1697442">
    <w:abstractNumId w:val="3"/>
  </w:num>
  <w:num w:numId="2" w16cid:durableId="204224274">
    <w:abstractNumId w:val="5"/>
  </w:num>
  <w:num w:numId="3" w16cid:durableId="437025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5318079">
    <w:abstractNumId w:val="1"/>
  </w:num>
  <w:num w:numId="5" w16cid:durableId="620183061">
    <w:abstractNumId w:val="0"/>
  </w:num>
  <w:num w:numId="6" w16cid:durableId="1299065178">
    <w:abstractNumId w:val="4"/>
  </w:num>
  <w:num w:numId="7" w16cid:durableId="1556743478">
    <w:abstractNumId w:val="2"/>
  </w:num>
  <w:num w:numId="8" w16cid:durableId="938639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36"/>
    <w:rsid w:val="00022FFE"/>
    <w:rsid w:val="00077EB3"/>
    <w:rsid w:val="000D1873"/>
    <w:rsid w:val="000D5431"/>
    <w:rsid w:val="000E7217"/>
    <w:rsid w:val="000F2108"/>
    <w:rsid w:val="001746C3"/>
    <w:rsid w:val="001A7A34"/>
    <w:rsid w:val="00390AB2"/>
    <w:rsid w:val="00447733"/>
    <w:rsid w:val="004726FC"/>
    <w:rsid w:val="004A08C7"/>
    <w:rsid w:val="004F7883"/>
    <w:rsid w:val="00542F69"/>
    <w:rsid w:val="005F6AEB"/>
    <w:rsid w:val="0064076F"/>
    <w:rsid w:val="006B0C36"/>
    <w:rsid w:val="006C24C4"/>
    <w:rsid w:val="007A08F6"/>
    <w:rsid w:val="007A38CA"/>
    <w:rsid w:val="0081289D"/>
    <w:rsid w:val="0083359C"/>
    <w:rsid w:val="00872F0D"/>
    <w:rsid w:val="0088415A"/>
    <w:rsid w:val="008E5358"/>
    <w:rsid w:val="009544FD"/>
    <w:rsid w:val="0098201C"/>
    <w:rsid w:val="00A11F6E"/>
    <w:rsid w:val="00A71A4F"/>
    <w:rsid w:val="00C3292E"/>
    <w:rsid w:val="00C9271E"/>
    <w:rsid w:val="00CA6F34"/>
    <w:rsid w:val="00CE1B7F"/>
    <w:rsid w:val="00DB008D"/>
    <w:rsid w:val="00DE72FA"/>
    <w:rsid w:val="00E4249D"/>
    <w:rsid w:val="00F14A34"/>
    <w:rsid w:val="00F34B52"/>
    <w:rsid w:val="00F6638A"/>
    <w:rsid w:val="00FC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1618"/>
  <w15:chartTrackingRefBased/>
  <w15:docId w15:val="{A1BC3C70-561E-4AA9-8343-FB454F82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C36"/>
    <w:pPr>
      <w:ind w:left="720"/>
      <w:contextualSpacing/>
    </w:pPr>
  </w:style>
  <w:style w:type="character" w:styleId="Hyperlink">
    <w:name w:val="Hyperlink"/>
    <w:basedOn w:val="DefaultParagraphFont"/>
    <w:uiPriority w:val="99"/>
    <w:unhideWhenUsed/>
    <w:rsid w:val="00F34B52"/>
    <w:rPr>
      <w:color w:val="0563C1" w:themeColor="hyperlink"/>
      <w:u w:val="single"/>
    </w:rPr>
  </w:style>
  <w:style w:type="character" w:styleId="UnresolvedMention">
    <w:name w:val="Unresolved Mention"/>
    <w:basedOn w:val="DefaultParagraphFont"/>
    <w:uiPriority w:val="99"/>
    <w:semiHidden/>
    <w:unhideWhenUsed/>
    <w:rsid w:val="00F34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9601">
      <w:bodyDiv w:val="1"/>
      <w:marLeft w:val="0"/>
      <w:marRight w:val="0"/>
      <w:marTop w:val="0"/>
      <w:marBottom w:val="0"/>
      <w:divBdr>
        <w:top w:val="none" w:sz="0" w:space="0" w:color="auto"/>
        <w:left w:val="none" w:sz="0" w:space="0" w:color="auto"/>
        <w:bottom w:val="none" w:sz="0" w:space="0" w:color="auto"/>
        <w:right w:val="none" w:sz="0" w:space="0" w:color="auto"/>
      </w:divBdr>
    </w:div>
    <w:div w:id="856849202">
      <w:bodyDiv w:val="1"/>
      <w:marLeft w:val="0"/>
      <w:marRight w:val="0"/>
      <w:marTop w:val="0"/>
      <w:marBottom w:val="0"/>
      <w:divBdr>
        <w:top w:val="none" w:sz="0" w:space="0" w:color="auto"/>
        <w:left w:val="none" w:sz="0" w:space="0" w:color="auto"/>
        <w:bottom w:val="none" w:sz="0" w:space="0" w:color="auto"/>
        <w:right w:val="none" w:sz="0" w:space="0" w:color="auto"/>
      </w:divBdr>
    </w:div>
    <w:div w:id="163455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46/ANNUREV-SOC-0731" TargetMode="External"/><Relationship Id="rId3" Type="http://schemas.openxmlformats.org/officeDocument/2006/relationships/settings" Target="settings.xml"/><Relationship Id="rId7" Type="http://schemas.openxmlformats.org/officeDocument/2006/relationships/hyperlink" Target="http://doi.org/10.1109/ICIIS47346.2019.90633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doi.org/10.1002/SMJ.2699" TargetMode="External"/><Relationship Id="rId4" Type="http://schemas.openxmlformats.org/officeDocument/2006/relationships/webSettings" Target="webSettings.xml"/><Relationship Id="rId9" Type="http://schemas.openxmlformats.org/officeDocument/2006/relationships/hyperlink" Target="http://doi.org/10.1007/978-3-642-149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Priyadarsini</dc:creator>
  <cp:keywords/>
  <dc:description/>
  <cp:lastModifiedBy>Akan Sundararajan</cp:lastModifiedBy>
  <cp:revision>9</cp:revision>
  <dcterms:created xsi:type="dcterms:W3CDTF">2024-03-05T06:10:00Z</dcterms:created>
  <dcterms:modified xsi:type="dcterms:W3CDTF">2024-03-08T02:43:00Z</dcterms:modified>
</cp:coreProperties>
</file>