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09A2" w14:textId="3D9A5566" w:rsidR="00F53176" w:rsidRPr="00B15CDB" w:rsidRDefault="00B15CDB">
      <w:pPr>
        <w:rPr>
          <w:b/>
          <w:bCs/>
          <w:sz w:val="52"/>
          <w:szCs w:val="52"/>
          <w:u w:val="single"/>
          <w:lang w:val="en-US"/>
        </w:rPr>
      </w:pPr>
      <w:r>
        <w:rPr>
          <w:sz w:val="52"/>
          <w:szCs w:val="52"/>
          <w:lang w:val="en-US"/>
        </w:rPr>
        <w:t xml:space="preserve">          </w:t>
      </w:r>
      <w:r w:rsidRPr="00B15CDB">
        <w:rPr>
          <w:b/>
          <w:bCs/>
          <w:sz w:val="52"/>
          <w:szCs w:val="52"/>
          <w:u w:val="single"/>
          <w:lang w:val="en-US"/>
        </w:rPr>
        <w:t>Banking Management System</w:t>
      </w:r>
    </w:p>
    <w:p w14:paraId="7992A42B" w14:textId="77777777" w:rsidR="00B15CDB" w:rsidRDefault="00B15CDB">
      <w:pPr>
        <w:rPr>
          <w:b/>
          <w:bCs/>
          <w:sz w:val="52"/>
          <w:szCs w:val="52"/>
          <w:lang w:val="en-US"/>
        </w:rPr>
      </w:pPr>
    </w:p>
    <w:p w14:paraId="79D07AD4" w14:textId="68A14C53" w:rsidR="00B15CDB" w:rsidRDefault="00B15CDB" w:rsidP="00B15CDB">
      <w:pPr>
        <w:ind w:left="2880"/>
        <w:rPr>
          <w:b/>
          <w:bCs/>
          <w:sz w:val="48"/>
          <w:szCs w:val="48"/>
          <w:lang w:val="en-US"/>
        </w:rPr>
      </w:pPr>
      <w:r>
        <w:rPr>
          <w:b/>
          <w:bCs/>
          <w:sz w:val="48"/>
          <w:szCs w:val="48"/>
          <w:lang w:val="en-US"/>
        </w:rPr>
        <w:t xml:space="preserve">     </w:t>
      </w:r>
      <w:r w:rsidRPr="00B15CDB">
        <w:rPr>
          <w:b/>
          <w:bCs/>
          <w:sz w:val="48"/>
          <w:szCs w:val="48"/>
          <w:lang w:val="en-US"/>
        </w:rPr>
        <w:t xml:space="preserve">Abstract </w:t>
      </w:r>
    </w:p>
    <w:p w14:paraId="1BAC961E" w14:textId="77777777" w:rsidR="00B15CDB" w:rsidRDefault="00B15CDB" w:rsidP="00B15CDB">
      <w:pPr>
        <w:jc w:val="both"/>
        <w:rPr>
          <w:sz w:val="32"/>
          <w:szCs w:val="32"/>
        </w:rPr>
      </w:pPr>
      <w:r w:rsidRPr="00B15CDB">
        <w:rPr>
          <w:sz w:val="32"/>
          <w:szCs w:val="32"/>
        </w:rPr>
        <w:t>The Banking Management System is designed to efficiently manage and streamline core banking operations such as customer information, account handling, and transaction processing. The system is developed using Java and JDBC, enabling seamless interaction with the database for storing and retrieving data. It allows customers to create and manage multiple accounts while securely performing transactions such as deposits, withdrawals, and fund transfers. The application ensures accurate record-keeping, quick data access, and improved operational efficiency by maintaining organized and consistent data. It also provides essential functionalities like balance tracking, transaction history, and account management through a user-friendly interface. By integrating Java with JDBC, the system achieves reliable database connectivity, enhances data security, and reduces manual effort. Overall, the project delivers a scalable and efficient solution for managing modern banking operations.</w:t>
      </w:r>
    </w:p>
    <w:p w14:paraId="5565FB29" w14:textId="77777777" w:rsidR="00B15CDB" w:rsidRPr="00B15CDB" w:rsidRDefault="00B15CDB" w:rsidP="00B15CDB">
      <w:pPr>
        <w:jc w:val="both"/>
        <w:rPr>
          <w:b/>
          <w:bCs/>
          <w:sz w:val="32"/>
          <w:szCs w:val="32"/>
        </w:rPr>
      </w:pPr>
      <w:r w:rsidRPr="00B15CDB">
        <w:rPr>
          <w:b/>
          <w:bCs/>
          <w:sz w:val="32"/>
          <w:szCs w:val="32"/>
        </w:rPr>
        <w:t xml:space="preserve">Keywords: </w:t>
      </w:r>
      <w:r w:rsidRPr="00B15CDB">
        <w:rPr>
          <w:sz w:val="32"/>
          <w:szCs w:val="32"/>
        </w:rPr>
        <w:t>Banking Management System, Java, JDBC, Customer Management, Account Management, Transaction Processing, Database Management, Data Security, Financial System, Banking Operations</w:t>
      </w:r>
    </w:p>
    <w:p w14:paraId="33E5F965" w14:textId="77777777" w:rsidR="00B15CDB" w:rsidRDefault="00B15CDB" w:rsidP="00B15CDB">
      <w:pPr>
        <w:jc w:val="both"/>
        <w:rPr>
          <w:sz w:val="32"/>
          <w:szCs w:val="32"/>
        </w:rPr>
      </w:pPr>
    </w:p>
    <w:p w14:paraId="6AB4A49A" w14:textId="77777777" w:rsidR="00B15CDB" w:rsidRDefault="00B15CDB" w:rsidP="00B15CDB">
      <w:pPr>
        <w:jc w:val="both"/>
        <w:rPr>
          <w:sz w:val="32"/>
          <w:szCs w:val="32"/>
        </w:rPr>
      </w:pPr>
    </w:p>
    <w:p w14:paraId="314E3D9B" w14:textId="77777777" w:rsidR="00B15CDB" w:rsidRDefault="00B15CDB" w:rsidP="00B15CDB">
      <w:pPr>
        <w:jc w:val="both"/>
        <w:rPr>
          <w:sz w:val="32"/>
          <w:szCs w:val="32"/>
        </w:rPr>
      </w:pPr>
    </w:p>
    <w:p w14:paraId="4EE1A95F" w14:textId="77777777" w:rsidR="00B15CDB" w:rsidRDefault="00B15CDB" w:rsidP="00B15CDB">
      <w:pPr>
        <w:jc w:val="both"/>
        <w:rPr>
          <w:sz w:val="32"/>
          <w:szCs w:val="32"/>
        </w:rPr>
      </w:pPr>
    </w:p>
    <w:p w14:paraId="1B83A236" w14:textId="77777777" w:rsidR="00B15CDB" w:rsidRDefault="00B15CDB" w:rsidP="00B15CDB">
      <w:pPr>
        <w:jc w:val="both"/>
        <w:rPr>
          <w:sz w:val="32"/>
          <w:szCs w:val="32"/>
        </w:rPr>
      </w:pPr>
    </w:p>
    <w:p w14:paraId="312CBEF1" w14:textId="1A1C2ACF" w:rsidR="00B15CDB" w:rsidRPr="00B15CDB" w:rsidRDefault="00B15CDB" w:rsidP="00B15CDB">
      <w:pPr>
        <w:jc w:val="both"/>
        <w:rPr>
          <w:b/>
          <w:bCs/>
          <w:sz w:val="48"/>
          <w:szCs w:val="48"/>
        </w:rPr>
      </w:pPr>
      <w:r>
        <w:rPr>
          <w:b/>
          <w:bCs/>
          <w:sz w:val="32"/>
          <w:szCs w:val="32"/>
        </w:rPr>
        <w:lastRenderedPageBreak/>
        <w:t xml:space="preserve">                                                </w:t>
      </w:r>
      <w:r w:rsidRPr="00B15CDB">
        <w:rPr>
          <w:b/>
          <w:bCs/>
          <w:sz w:val="48"/>
          <w:szCs w:val="48"/>
        </w:rPr>
        <w:t>ER Diagram</w:t>
      </w:r>
    </w:p>
    <w:p w14:paraId="22D11617" w14:textId="2F1B9E7C" w:rsidR="00B15CDB" w:rsidRPr="00B15CDB" w:rsidRDefault="00B15CDB" w:rsidP="00B15CDB">
      <w:pPr>
        <w:jc w:val="both"/>
        <w:rPr>
          <w:sz w:val="32"/>
          <w:szCs w:val="32"/>
          <w:lang w:val="en-US"/>
        </w:rPr>
      </w:pPr>
      <w:r>
        <w:rPr>
          <w:noProof/>
          <w:sz w:val="32"/>
          <w:szCs w:val="32"/>
          <w:lang w:val="en-US"/>
        </w:rPr>
        <w:drawing>
          <wp:inline distT="0" distB="0" distL="0" distR="0" wp14:anchorId="777E0056" wp14:editId="0EF992EC">
            <wp:extent cx="5731510" cy="4838700"/>
            <wp:effectExtent l="0" t="0" r="0" b="0"/>
            <wp:docPr id="63480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4313" name="Picture 634804313"/>
                    <pic:cNvPicPr/>
                  </pic:nvPicPr>
                  <pic:blipFill rotWithShape="1">
                    <a:blip r:embed="rId4">
                      <a:extLst>
                        <a:ext uri="{28A0092B-C50C-407E-A947-70E740481C1C}">
                          <a14:useLocalDpi xmlns:a14="http://schemas.microsoft.com/office/drawing/2010/main" val="0"/>
                        </a:ext>
                      </a:extLst>
                    </a:blip>
                    <a:srcRect b="4319"/>
                    <a:stretch>
                      <a:fillRect/>
                    </a:stretch>
                  </pic:blipFill>
                  <pic:spPr bwMode="auto">
                    <a:xfrm>
                      <a:off x="0" y="0"/>
                      <a:ext cx="5731510" cy="4838700"/>
                    </a:xfrm>
                    <a:prstGeom prst="rect">
                      <a:avLst/>
                    </a:prstGeom>
                    <a:ln>
                      <a:noFill/>
                    </a:ln>
                    <a:extLst>
                      <a:ext uri="{53640926-AAD7-44D8-BBD7-CCE9431645EC}">
                        <a14:shadowObscured xmlns:a14="http://schemas.microsoft.com/office/drawing/2010/main"/>
                      </a:ext>
                    </a:extLst>
                  </pic:spPr>
                </pic:pic>
              </a:graphicData>
            </a:graphic>
          </wp:inline>
        </w:drawing>
      </w:r>
    </w:p>
    <w:sectPr w:rsidR="00B15CDB" w:rsidRPr="00B15CDB" w:rsidSect="00B15CD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DB"/>
    <w:rsid w:val="0091534B"/>
    <w:rsid w:val="00B15CDB"/>
    <w:rsid w:val="00C94D3F"/>
    <w:rsid w:val="00E433EF"/>
    <w:rsid w:val="00F53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6D394"/>
  <w15:chartTrackingRefBased/>
  <w15:docId w15:val="{B602893B-15E4-499C-BA1A-7C20A55A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5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5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CDB"/>
    <w:rPr>
      <w:rFonts w:eastAsiaTheme="majorEastAsia" w:cstheme="majorBidi"/>
      <w:color w:val="272727" w:themeColor="text1" w:themeTint="D8"/>
    </w:rPr>
  </w:style>
  <w:style w:type="paragraph" w:styleId="Title">
    <w:name w:val="Title"/>
    <w:basedOn w:val="Normal"/>
    <w:next w:val="Normal"/>
    <w:link w:val="TitleChar"/>
    <w:uiPriority w:val="10"/>
    <w:qFormat/>
    <w:rsid w:val="00B15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CDB"/>
    <w:pPr>
      <w:spacing w:before="160"/>
      <w:jc w:val="center"/>
    </w:pPr>
    <w:rPr>
      <w:i/>
      <w:iCs/>
      <w:color w:val="404040" w:themeColor="text1" w:themeTint="BF"/>
    </w:rPr>
  </w:style>
  <w:style w:type="character" w:customStyle="1" w:styleId="QuoteChar">
    <w:name w:val="Quote Char"/>
    <w:basedOn w:val="DefaultParagraphFont"/>
    <w:link w:val="Quote"/>
    <w:uiPriority w:val="29"/>
    <w:rsid w:val="00B15CDB"/>
    <w:rPr>
      <w:i/>
      <w:iCs/>
      <w:color w:val="404040" w:themeColor="text1" w:themeTint="BF"/>
    </w:rPr>
  </w:style>
  <w:style w:type="paragraph" w:styleId="ListParagraph">
    <w:name w:val="List Paragraph"/>
    <w:basedOn w:val="Normal"/>
    <w:uiPriority w:val="34"/>
    <w:qFormat/>
    <w:rsid w:val="00B15CDB"/>
    <w:pPr>
      <w:ind w:left="720"/>
      <w:contextualSpacing/>
    </w:pPr>
  </w:style>
  <w:style w:type="character" w:styleId="IntenseEmphasis">
    <w:name w:val="Intense Emphasis"/>
    <w:basedOn w:val="DefaultParagraphFont"/>
    <w:uiPriority w:val="21"/>
    <w:qFormat/>
    <w:rsid w:val="00B15CDB"/>
    <w:rPr>
      <w:i/>
      <w:iCs/>
      <w:color w:val="2F5496" w:themeColor="accent1" w:themeShade="BF"/>
    </w:rPr>
  </w:style>
  <w:style w:type="paragraph" w:styleId="IntenseQuote">
    <w:name w:val="Intense Quote"/>
    <w:basedOn w:val="Normal"/>
    <w:next w:val="Normal"/>
    <w:link w:val="IntenseQuoteChar"/>
    <w:uiPriority w:val="30"/>
    <w:qFormat/>
    <w:rsid w:val="00B15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CDB"/>
    <w:rPr>
      <w:i/>
      <w:iCs/>
      <w:color w:val="2F5496" w:themeColor="accent1" w:themeShade="BF"/>
    </w:rPr>
  </w:style>
  <w:style w:type="character" w:styleId="IntenseReference">
    <w:name w:val="Intense Reference"/>
    <w:basedOn w:val="DefaultParagraphFont"/>
    <w:uiPriority w:val="32"/>
    <w:qFormat/>
    <w:rsid w:val="00B15C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a</dc:creator>
  <cp:keywords/>
  <dc:description/>
  <cp:lastModifiedBy>Kishore a</cp:lastModifiedBy>
  <cp:revision>1</cp:revision>
  <dcterms:created xsi:type="dcterms:W3CDTF">2026-05-06T15:32:00Z</dcterms:created>
  <dcterms:modified xsi:type="dcterms:W3CDTF">2026-05-06T15:39:00Z</dcterms:modified>
</cp:coreProperties>
</file>