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C72A4" w14:textId="77777777" w:rsidR="00072C55" w:rsidRPr="00A25748" w:rsidRDefault="00072C55" w:rsidP="00A2574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36"/>
          <w:sz w:val="32"/>
          <w:szCs w:val="32"/>
          <w:lang w:eastAsia="en-IN"/>
          <w14:ligatures w14:val="none"/>
        </w:rPr>
      </w:pPr>
      <w:r w:rsidRPr="00A25748"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36"/>
          <w:sz w:val="32"/>
          <w:szCs w:val="32"/>
          <w:lang w:eastAsia="en-IN"/>
          <w14:ligatures w14:val="none"/>
        </w:rPr>
        <w:t>DATA QUALITY REPORT</w:t>
      </w:r>
    </w:p>
    <w:p w14:paraId="28C11A2A" w14:textId="77777777" w:rsidR="00A25748" w:rsidRDefault="00072C55" w:rsidP="00A2574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0"/>
          <w:lang w:eastAsia="en-IN"/>
          <w14:ligatures w14:val="none"/>
        </w:rPr>
      </w:pPr>
      <w:r w:rsidRPr="00A25748"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0"/>
          <w:lang w:eastAsia="en-IN"/>
          <w14:ligatures w14:val="none"/>
        </w:rPr>
        <w:t>NexaTel Customer Churn Analytics</w:t>
      </w:r>
    </w:p>
    <w:p w14:paraId="3A30CF8F" w14:textId="72C272F5" w:rsidR="00072C55" w:rsidRPr="00A25748" w:rsidRDefault="00072C55" w:rsidP="00A257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0"/>
          <w:sz w:val="19"/>
          <w:szCs w:val="19"/>
          <w:lang w:eastAsia="en-IN"/>
          <w14:ligatures w14:val="none"/>
        </w:rPr>
      </w:pPr>
      <w:r w:rsidRPr="00A25748">
        <w:rPr>
          <w:rFonts w:ascii="Times New Roman" w:eastAsia="Times New Roman" w:hAnsi="Times New Roman" w:cs="Times New Roman"/>
          <w:kern w:val="0"/>
          <w:sz w:val="19"/>
          <w:szCs w:val="19"/>
          <w:lang w:eastAsia="en-IN"/>
          <w14:ligatures w14:val="none"/>
        </w:rPr>
        <w:t xml:space="preserve">The purpose of this report is to assess the </w:t>
      </w:r>
      <w:r w:rsidRPr="00A25748">
        <w:rPr>
          <w:rFonts w:ascii="Times New Roman" w:eastAsia="Times New Roman" w:hAnsi="Times New Roman" w:cs="Times New Roman"/>
          <w:b/>
          <w:bCs/>
          <w:kern w:val="0"/>
          <w:sz w:val="19"/>
          <w:szCs w:val="19"/>
          <w:lang w:eastAsia="en-IN"/>
          <w14:ligatures w14:val="none"/>
        </w:rPr>
        <w:t>quality, consistency, validity, and analytical readiness</w:t>
      </w:r>
      <w:r w:rsidRPr="00A25748">
        <w:rPr>
          <w:rFonts w:ascii="Times New Roman" w:eastAsia="Times New Roman" w:hAnsi="Times New Roman" w:cs="Times New Roman"/>
          <w:kern w:val="0"/>
          <w:sz w:val="19"/>
          <w:szCs w:val="19"/>
          <w:lang w:eastAsia="en-IN"/>
          <w14:ligatures w14:val="none"/>
        </w:rPr>
        <w:t xml:space="preserve"> of the NexaTel data before EDA, churn KPI calculations, SQL analysis, and Power BI reporting.</w:t>
      </w:r>
    </w:p>
    <w:p w14:paraId="7D977D55" w14:textId="3CAEBEA3" w:rsidR="00072C55" w:rsidRPr="00A25748" w:rsidRDefault="00072C55" w:rsidP="00072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9"/>
          <w:szCs w:val="19"/>
          <w:lang w:eastAsia="en-IN"/>
          <w14:ligatures w14:val="none"/>
        </w:rPr>
      </w:pPr>
      <w:r w:rsidRPr="00A25748">
        <w:rPr>
          <w:rFonts w:ascii="Times New Roman" w:eastAsia="Times New Roman" w:hAnsi="Times New Roman" w:cs="Times New Roman"/>
          <w:kern w:val="0"/>
          <w:sz w:val="19"/>
          <w:szCs w:val="19"/>
          <w:lang w:eastAsia="en-IN"/>
          <w14:ligatures w14:val="none"/>
        </w:rPr>
        <w:t xml:space="preserve">The project contains approximately </w:t>
      </w:r>
      <w:r w:rsidRPr="00A25748">
        <w:rPr>
          <w:rFonts w:ascii="Times New Roman" w:eastAsia="Times New Roman" w:hAnsi="Times New Roman" w:cs="Times New Roman"/>
          <w:b/>
          <w:bCs/>
          <w:kern w:val="0"/>
          <w:sz w:val="19"/>
          <w:szCs w:val="19"/>
          <w:lang w:eastAsia="en-IN"/>
          <w14:ligatures w14:val="none"/>
        </w:rPr>
        <w:t>757,000 records across 24 interconnected tables</w:t>
      </w:r>
      <w:r w:rsidRPr="00A25748">
        <w:rPr>
          <w:rFonts w:ascii="Times New Roman" w:eastAsia="Times New Roman" w:hAnsi="Times New Roman" w:cs="Times New Roman"/>
          <w:kern w:val="0"/>
          <w:sz w:val="19"/>
          <w:szCs w:val="19"/>
          <w:lang w:eastAsia="en-IN"/>
          <w14:ligatures w14:val="none"/>
        </w:rPr>
        <w:t>, covering customers, subscriptions, billing, payments, usage, network quality, complaints, support, and campaigns.</w:t>
      </w:r>
    </w:p>
    <w:p w14:paraId="37B024A9" w14:textId="697A3C31" w:rsidR="00072C55" w:rsidRPr="00A25748" w:rsidRDefault="00072C55" w:rsidP="00A2574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0"/>
          <w:sz w:val="19"/>
          <w:szCs w:val="19"/>
          <w:lang w:eastAsia="en-IN"/>
          <w14:ligatures w14:val="none"/>
        </w:rPr>
      </w:pPr>
      <w:r w:rsidRPr="00A25748"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0"/>
          <w:sz w:val="19"/>
          <w:szCs w:val="19"/>
          <w:lang w:eastAsia="en-IN"/>
          <w14:ligatures w14:val="none"/>
        </w:rPr>
        <w:t>Executive Summary</w:t>
      </w:r>
    </w:p>
    <w:p w14:paraId="7B7B27C1" w14:textId="77777777" w:rsidR="00072C55" w:rsidRPr="00A25748" w:rsidRDefault="00072C55" w:rsidP="00072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9"/>
          <w:szCs w:val="19"/>
          <w:lang w:eastAsia="en-IN"/>
          <w14:ligatures w14:val="none"/>
        </w:rPr>
      </w:pPr>
      <w:r w:rsidRPr="00A25748">
        <w:rPr>
          <w:rFonts w:ascii="Times New Roman" w:eastAsia="Times New Roman" w:hAnsi="Times New Roman" w:cs="Times New Roman"/>
          <w:kern w:val="0"/>
          <w:sz w:val="19"/>
          <w:szCs w:val="19"/>
          <w:lang w:eastAsia="en-IN"/>
          <w14:ligatures w14:val="none"/>
        </w:rPr>
        <w:t xml:space="preserve">Overall, the NexaTel data contains several identifiable data-quality issues that require cleaning before churn analysis. The major issues include </w:t>
      </w:r>
      <w:r w:rsidRPr="00A25748">
        <w:rPr>
          <w:rFonts w:ascii="Times New Roman" w:eastAsia="Times New Roman" w:hAnsi="Times New Roman" w:cs="Times New Roman"/>
          <w:b/>
          <w:bCs/>
          <w:kern w:val="0"/>
          <w:sz w:val="19"/>
          <w:szCs w:val="19"/>
          <w:lang w:eastAsia="en-IN"/>
          <w14:ligatures w14:val="none"/>
        </w:rPr>
        <w:t>duplicate records, missing customer information, invalid customer attributes, billing inconsistencies, broken foreign-key relationships, and usage outliers</w:t>
      </w:r>
      <w:r w:rsidRPr="00A25748">
        <w:rPr>
          <w:rFonts w:ascii="Times New Roman" w:eastAsia="Times New Roman" w:hAnsi="Times New Roman" w:cs="Times New Roman"/>
          <w:kern w:val="0"/>
          <w:sz w:val="19"/>
          <w:szCs w:val="19"/>
          <w:lang w:eastAsia="en-IN"/>
          <w14:ligatures w14:val="none"/>
        </w:rPr>
        <w:t>.</w:t>
      </w:r>
    </w:p>
    <w:p w14:paraId="3EB11871" w14:textId="77777777" w:rsidR="00072C55" w:rsidRPr="00A25748" w:rsidRDefault="00072C55" w:rsidP="00072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9"/>
          <w:szCs w:val="19"/>
          <w:lang w:eastAsia="en-IN"/>
          <w14:ligatures w14:val="none"/>
        </w:rPr>
      </w:pPr>
      <w:r w:rsidRPr="00A25748">
        <w:rPr>
          <w:rFonts w:ascii="Times New Roman" w:eastAsia="Times New Roman" w:hAnsi="Times New Roman" w:cs="Times New Roman"/>
          <w:kern w:val="0"/>
          <w:sz w:val="19"/>
          <w:szCs w:val="19"/>
          <w:lang w:eastAsia="en-IN"/>
          <w14:ligatures w14:val="none"/>
        </w:rPr>
        <w:t xml:space="preserve">The Customers data contains </w:t>
      </w:r>
      <w:r w:rsidRPr="00A25748">
        <w:rPr>
          <w:rFonts w:ascii="Times New Roman" w:eastAsia="Times New Roman" w:hAnsi="Times New Roman" w:cs="Times New Roman"/>
          <w:b/>
          <w:bCs/>
          <w:kern w:val="0"/>
          <w:sz w:val="19"/>
          <w:szCs w:val="19"/>
          <w:lang w:eastAsia="en-IN"/>
          <w14:ligatures w14:val="none"/>
        </w:rPr>
        <w:t>76 duplicate records</w:t>
      </w:r>
      <w:r w:rsidRPr="00A25748">
        <w:rPr>
          <w:rFonts w:ascii="Times New Roman" w:eastAsia="Times New Roman" w:hAnsi="Times New Roman" w:cs="Times New Roman"/>
          <w:kern w:val="0"/>
          <w:sz w:val="19"/>
          <w:szCs w:val="19"/>
          <w:lang w:eastAsia="en-IN"/>
          <w14:ligatures w14:val="none"/>
        </w:rPr>
        <w:t xml:space="preserve">, along with invalid phone numbers, impossible ages, missing annual income, and inconsistent customer information. The Billing data contains </w:t>
      </w:r>
      <w:r w:rsidRPr="00A25748">
        <w:rPr>
          <w:rFonts w:ascii="Times New Roman" w:eastAsia="Times New Roman" w:hAnsi="Times New Roman" w:cs="Times New Roman"/>
          <w:b/>
          <w:bCs/>
          <w:kern w:val="0"/>
          <w:sz w:val="19"/>
          <w:szCs w:val="19"/>
          <w:lang w:eastAsia="en-IN"/>
          <w14:ligatures w14:val="none"/>
        </w:rPr>
        <w:t>344 duplicate invoices, 229 negative invoice amounts, 229 future billing dates, and 1,149 incorrect GST records</w:t>
      </w:r>
      <w:r w:rsidRPr="00A25748">
        <w:rPr>
          <w:rFonts w:ascii="Times New Roman" w:eastAsia="Times New Roman" w:hAnsi="Times New Roman" w:cs="Times New Roman"/>
          <w:kern w:val="0"/>
          <w:sz w:val="19"/>
          <w:szCs w:val="19"/>
          <w:lang w:eastAsia="en-IN"/>
          <w14:ligatures w14:val="none"/>
        </w:rPr>
        <w:t>.</w:t>
      </w:r>
    </w:p>
    <w:p w14:paraId="2B036E4F" w14:textId="77777777" w:rsidR="00072C55" w:rsidRPr="00A25748" w:rsidRDefault="00072C55" w:rsidP="00072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9"/>
          <w:szCs w:val="19"/>
          <w:lang w:eastAsia="en-IN"/>
          <w14:ligatures w14:val="none"/>
        </w:rPr>
      </w:pPr>
      <w:r w:rsidRPr="00A25748">
        <w:rPr>
          <w:rFonts w:ascii="Times New Roman" w:eastAsia="Times New Roman" w:hAnsi="Times New Roman" w:cs="Times New Roman"/>
          <w:kern w:val="0"/>
          <w:sz w:val="19"/>
          <w:szCs w:val="19"/>
          <w:lang w:eastAsia="en-IN"/>
          <w14:ligatures w14:val="none"/>
        </w:rPr>
        <w:t xml:space="preserve">The assessment also identified </w:t>
      </w:r>
      <w:r w:rsidRPr="00A25748">
        <w:rPr>
          <w:rFonts w:ascii="Times New Roman" w:eastAsia="Times New Roman" w:hAnsi="Times New Roman" w:cs="Times New Roman"/>
          <w:b/>
          <w:bCs/>
          <w:kern w:val="0"/>
          <w:sz w:val="19"/>
          <w:szCs w:val="19"/>
          <w:lang w:eastAsia="en-IN"/>
          <w14:ligatures w14:val="none"/>
        </w:rPr>
        <w:t>184 broken Payment-to-Billing relationships, 276 duplicate payments, 41 null Subscription foreign keys, 102 invalid Subscription categories, and 171 usage outliers</w:t>
      </w:r>
      <w:r w:rsidRPr="00A25748">
        <w:rPr>
          <w:rFonts w:ascii="Times New Roman" w:eastAsia="Times New Roman" w:hAnsi="Times New Roman" w:cs="Times New Roman"/>
          <w:kern w:val="0"/>
          <w:sz w:val="19"/>
          <w:szCs w:val="19"/>
          <w:lang w:eastAsia="en-IN"/>
          <w14:ligatures w14:val="none"/>
        </w:rPr>
        <w:t>.</w:t>
      </w:r>
    </w:p>
    <w:p w14:paraId="3DAB9C93" w14:textId="77777777" w:rsidR="00072C55" w:rsidRPr="00A25748" w:rsidRDefault="00072C55" w:rsidP="00072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9"/>
          <w:szCs w:val="19"/>
          <w:lang w:eastAsia="en-IN"/>
          <w14:ligatures w14:val="none"/>
        </w:rPr>
      </w:pPr>
      <w:r w:rsidRPr="00A25748">
        <w:rPr>
          <w:rFonts w:ascii="Times New Roman" w:eastAsia="Times New Roman" w:hAnsi="Times New Roman" w:cs="Times New Roman"/>
          <w:kern w:val="0"/>
          <w:sz w:val="19"/>
          <w:szCs w:val="19"/>
          <w:lang w:eastAsia="en-IN"/>
          <w14:ligatures w14:val="none"/>
        </w:rPr>
        <w:t>These issues should be resolved or appropriately documented before calculating churn, ARPU, recurring revenue, customer lifetime value, and other business KPIs.</w:t>
      </w:r>
    </w:p>
    <w:p w14:paraId="7BA27F00" w14:textId="7F65C312" w:rsidR="00072C55" w:rsidRPr="00A25748" w:rsidRDefault="00072C55" w:rsidP="00A2574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0"/>
          <w:sz w:val="19"/>
          <w:szCs w:val="19"/>
          <w:lang w:eastAsia="en-IN"/>
          <w14:ligatures w14:val="none"/>
        </w:rPr>
      </w:pPr>
      <w:r w:rsidRPr="00A25748"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0"/>
          <w:sz w:val="19"/>
          <w:szCs w:val="19"/>
          <w:lang w:eastAsia="en-IN"/>
          <w14:ligatures w14:val="none"/>
        </w:rPr>
        <w:t>Data Quality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0"/>
        <w:gridCol w:w="2678"/>
        <w:gridCol w:w="1790"/>
      </w:tblGrid>
      <w:tr w:rsidR="00072C55" w:rsidRPr="00A25748" w14:paraId="223DB8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EF2DC5" w14:textId="77777777" w:rsidR="00072C55" w:rsidRPr="00A25748" w:rsidRDefault="00072C55" w:rsidP="00072C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9"/>
                <w:szCs w:val="19"/>
                <w:lang w:eastAsia="en-IN"/>
                <w14:ligatures w14:val="none"/>
              </w:rPr>
            </w:pPr>
            <w:r w:rsidRPr="00A25748">
              <w:rPr>
                <w:rFonts w:ascii="Times New Roman" w:eastAsia="Times New Roman" w:hAnsi="Times New Roman" w:cs="Times New Roman"/>
                <w:b/>
                <w:bCs/>
                <w:kern w:val="0"/>
                <w:sz w:val="19"/>
                <w:szCs w:val="19"/>
                <w:lang w:eastAsia="en-IN"/>
                <w14:ligatures w14:val="none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29BBA154" w14:textId="77777777" w:rsidR="00072C55" w:rsidRPr="00A25748" w:rsidRDefault="00072C55" w:rsidP="00072C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9"/>
                <w:szCs w:val="19"/>
                <w:lang w:eastAsia="en-IN"/>
                <w14:ligatures w14:val="none"/>
              </w:rPr>
            </w:pPr>
            <w:r w:rsidRPr="00A25748">
              <w:rPr>
                <w:rFonts w:ascii="Times New Roman" w:eastAsia="Times New Roman" w:hAnsi="Times New Roman" w:cs="Times New Roman"/>
                <w:b/>
                <w:bCs/>
                <w:kern w:val="0"/>
                <w:sz w:val="19"/>
                <w:szCs w:val="19"/>
                <w:lang w:eastAsia="en-IN"/>
                <w14:ligatures w14:val="none"/>
              </w:rPr>
              <w:t>Key Finding</w:t>
            </w:r>
          </w:p>
        </w:tc>
        <w:tc>
          <w:tcPr>
            <w:tcW w:w="0" w:type="auto"/>
            <w:vAlign w:val="center"/>
            <w:hideMark/>
          </w:tcPr>
          <w:p w14:paraId="1E28E74A" w14:textId="77777777" w:rsidR="00072C55" w:rsidRPr="00A25748" w:rsidRDefault="00072C55" w:rsidP="00072C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9"/>
                <w:szCs w:val="19"/>
                <w:lang w:eastAsia="en-IN"/>
                <w14:ligatures w14:val="none"/>
              </w:rPr>
            </w:pPr>
            <w:r w:rsidRPr="00A25748">
              <w:rPr>
                <w:rFonts w:ascii="Times New Roman" w:eastAsia="Times New Roman" w:hAnsi="Times New Roman" w:cs="Times New Roman"/>
                <w:b/>
                <w:bCs/>
                <w:kern w:val="0"/>
                <w:sz w:val="19"/>
                <w:szCs w:val="19"/>
                <w:lang w:eastAsia="en-IN"/>
                <w14:ligatures w14:val="none"/>
              </w:rPr>
              <w:t>Assessment</w:t>
            </w:r>
          </w:p>
        </w:tc>
      </w:tr>
      <w:tr w:rsidR="00072C55" w:rsidRPr="00A25748" w14:paraId="5E0D5A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0972E" w14:textId="77777777" w:rsidR="00072C55" w:rsidRPr="00A25748" w:rsidRDefault="00072C55" w:rsidP="00072C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9"/>
                <w:szCs w:val="19"/>
                <w:lang w:eastAsia="en-IN"/>
                <w14:ligatures w14:val="none"/>
              </w:rPr>
            </w:pPr>
            <w:r w:rsidRPr="00A25748">
              <w:rPr>
                <w:rFonts w:ascii="Times New Roman" w:eastAsia="Times New Roman" w:hAnsi="Times New Roman" w:cs="Times New Roman"/>
                <w:kern w:val="0"/>
                <w:sz w:val="19"/>
                <w:szCs w:val="19"/>
                <w:lang w:eastAsia="en-IN"/>
                <w14:ligatures w14:val="none"/>
              </w:rPr>
              <w:t>Customers</w:t>
            </w:r>
          </w:p>
        </w:tc>
        <w:tc>
          <w:tcPr>
            <w:tcW w:w="0" w:type="auto"/>
            <w:vAlign w:val="center"/>
            <w:hideMark/>
          </w:tcPr>
          <w:p w14:paraId="414495F4" w14:textId="77777777" w:rsidR="00072C55" w:rsidRPr="00A25748" w:rsidRDefault="00072C55" w:rsidP="00072C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9"/>
                <w:szCs w:val="19"/>
                <w:lang w:eastAsia="en-IN"/>
                <w14:ligatures w14:val="none"/>
              </w:rPr>
            </w:pPr>
            <w:r w:rsidRPr="00A25748">
              <w:rPr>
                <w:rFonts w:ascii="Times New Roman" w:eastAsia="Times New Roman" w:hAnsi="Times New Roman" w:cs="Times New Roman"/>
                <w:kern w:val="0"/>
                <w:sz w:val="19"/>
                <w:szCs w:val="19"/>
                <w:lang w:eastAsia="en-IN"/>
                <w14:ligatures w14:val="none"/>
              </w:rPr>
              <w:t>76 duplicate records</w:t>
            </w:r>
          </w:p>
        </w:tc>
        <w:tc>
          <w:tcPr>
            <w:tcW w:w="0" w:type="auto"/>
            <w:vAlign w:val="center"/>
            <w:hideMark/>
          </w:tcPr>
          <w:p w14:paraId="7F398E19" w14:textId="77777777" w:rsidR="00072C55" w:rsidRPr="00A25748" w:rsidRDefault="00072C55" w:rsidP="00072C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9"/>
                <w:szCs w:val="19"/>
                <w:lang w:eastAsia="en-IN"/>
                <w14:ligatures w14:val="none"/>
              </w:rPr>
            </w:pPr>
            <w:r w:rsidRPr="00A25748">
              <w:rPr>
                <w:rFonts w:ascii="Times New Roman" w:eastAsia="Times New Roman" w:hAnsi="Times New Roman" w:cs="Times New Roman"/>
                <w:kern w:val="0"/>
                <w:sz w:val="19"/>
                <w:szCs w:val="19"/>
                <w:lang w:eastAsia="en-IN"/>
                <w14:ligatures w14:val="none"/>
              </w:rPr>
              <w:t>Requires Cleaning</w:t>
            </w:r>
          </w:p>
        </w:tc>
      </w:tr>
      <w:tr w:rsidR="00072C55" w:rsidRPr="00A25748" w14:paraId="59F1D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259B2" w14:textId="77777777" w:rsidR="00072C55" w:rsidRPr="00A25748" w:rsidRDefault="00072C55" w:rsidP="00072C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9"/>
                <w:szCs w:val="19"/>
                <w:lang w:eastAsia="en-IN"/>
                <w14:ligatures w14:val="none"/>
              </w:rPr>
            </w:pPr>
            <w:r w:rsidRPr="00A25748">
              <w:rPr>
                <w:rFonts w:ascii="Times New Roman" w:eastAsia="Times New Roman" w:hAnsi="Times New Roman" w:cs="Times New Roman"/>
                <w:kern w:val="0"/>
                <w:sz w:val="19"/>
                <w:szCs w:val="19"/>
                <w:lang w:eastAsia="en-IN"/>
                <w14:ligatures w14:val="none"/>
              </w:rPr>
              <w:t>Customers</w:t>
            </w:r>
          </w:p>
        </w:tc>
        <w:tc>
          <w:tcPr>
            <w:tcW w:w="0" w:type="auto"/>
            <w:vAlign w:val="center"/>
            <w:hideMark/>
          </w:tcPr>
          <w:p w14:paraId="7517E3F8" w14:textId="77777777" w:rsidR="00072C55" w:rsidRPr="00A25748" w:rsidRDefault="00072C55" w:rsidP="00072C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9"/>
                <w:szCs w:val="19"/>
                <w:lang w:eastAsia="en-IN"/>
                <w14:ligatures w14:val="none"/>
              </w:rPr>
            </w:pPr>
            <w:r w:rsidRPr="00A25748">
              <w:rPr>
                <w:rFonts w:ascii="Times New Roman" w:eastAsia="Times New Roman" w:hAnsi="Times New Roman" w:cs="Times New Roman"/>
                <w:kern w:val="0"/>
                <w:sz w:val="19"/>
                <w:szCs w:val="19"/>
                <w:lang w:eastAsia="en-IN"/>
                <w14:ligatures w14:val="none"/>
              </w:rPr>
              <w:t>228 invalid phone numbers</w:t>
            </w:r>
          </w:p>
        </w:tc>
        <w:tc>
          <w:tcPr>
            <w:tcW w:w="0" w:type="auto"/>
            <w:vAlign w:val="center"/>
            <w:hideMark/>
          </w:tcPr>
          <w:p w14:paraId="309186EC" w14:textId="77777777" w:rsidR="00072C55" w:rsidRPr="00A25748" w:rsidRDefault="00072C55" w:rsidP="00072C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9"/>
                <w:szCs w:val="19"/>
                <w:lang w:eastAsia="en-IN"/>
                <w14:ligatures w14:val="none"/>
              </w:rPr>
            </w:pPr>
            <w:r w:rsidRPr="00A25748">
              <w:rPr>
                <w:rFonts w:ascii="Times New Roman" w:eastAsia="Times New Roman" w:hAnsi="Times New Roman" w:cs="Times New Roman"/>
                <w:kern w:val="0"/>
                <w:sz w:val="19"/>
                <w:szCs w:val="19"/>
                <w:lang w:eastAsia="en-IN"/>
                <w14:ligatures w14:val="none"/>
              </w:rPr>
              <w:t>Requires Correction</w:t>
            </w:r>
          </w:p>
        </w:tc>
      </w:tr>
      <w:tr w:rsidR="00072C55" w:rsidRPr="00A25748" w14:paraId="2E4EF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693E8" w14:textId="77777777" w:rsidR="00072C55" w:rsidRPr="00A25748" w:rsidRDefault="00072C55" w:rsidP="00072C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9"/>
                <w:szCs w:val="19"/>
                <w:lang w:eastAsia="en-IN"/>
                <w14:ligatures w14:val="none"/>
              </w:rPr>
            </w:pPr>
            <w:r w:rsidRPr="00A25748">
              <w:rPr>
                <w:rFonts w:ascii="Times New Roman" w:eastAsia="Times New Roman" w:hAnsi="Times New Roman" w:cs="Times New Roman"/>
                <w:kern w:val="0"/>
                <w:sz w:val="19"/>
                <w:szCs w:val="19"/>
                <w:lang w:eastAsia="en-IN"/>
                <w14:ligatures w14:val="none"/>
              </w:rPr>
              <w:t>Customers</w:t>
            </w:r>
          </w:p>
        </w:tc>
        <w:tc>
          <w:tcPr>
            <w:tcW w:w="0" w:type="auto"/>
            <w:vAlign w:val="center"/>
            <w:hideMark/>
          </w:tcPr>
          <w:p w14:paraId="7604E499" w14:textId="77777777" w:rsidR="00072C55" w:rsidRPr="00A25748" w:rsidRDefault="00072C55" w:rsidP="00072C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9"/>
                <w:szCs w:val="19"/>
                <w:lang w:eastAsia="en-IN"/>
                <w14:ligatures w14:val="none"/>
              </w:rPr>
            </w:pPr>
            <w:r w:rsidRPr="00A25748">
              <w:rPr>
                <w:rFonts w:ascii="Times New Roman" w:eastAsia="Times New Roman" w:hAnsi="Times New Roman" w:cs="Times New Roman"/>
                <w:kern w:val="0"/>
                <w:sz w:val="19"/>
                <w:szCs w:val="19"/>
                <w:lang w:eastAsia="en-IN"/>
                <w14:ligatures w14:val="none"/>
              </w:rPr>
              <w:t>38 impossible ages</w:t>
            </w:r>
          </w:p>
        </w:tc>
        <w:tc>
          <w:tcPr>
            <w:tcW w:w="0" w:type="auto"/>
            <w:vAlign w:val="center"/>
            <w:hideMark/>
          </w:tcPr>
          <w:p w14:paraId="34C2C010" w14:textId="77777777" w:rsidR="00072C55" w:rsidRPr="00A25748" w:rsidRDefault="00072C55" w:rsidP="00072C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9"/>
                <w:szCs w:val="19"/>
                <w:lang w:eastAsia="en-IN"/>
                <w14:ligatures w14:val="none"/>
              </w:rPr>
            </w:pPr>
            <w:r w:rsidRPr="00A25748">
              <w:rPr>
                <w:rFonts w:ascii="Times New Roman" w:eastAsia="Times New Roman" w:hAnsi="Times New Roman" w:cs="Times New Roman"/>
                <w:kern w:val="0"/>
                <w:sz w:val="19"/>
                <w:szCs w:val="19"/>
                <w:lang w:eastAsia="en-IN"/>
                <w14:ligatures w14:val="none"/>
              </w:rPr>
              <w:t>Requires Correction</w:t>
            </w:r>
          </w:p>
        </w:tc>
      </w:tr>
      <w:tr w:rsidR="00072C55" w:rsidRPr="00A25748" w14:paraId="7A66F5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39535" w14:textId="77777777" w:rsidR="00072C55" w:rsidRPr="00A25748" w:rsidRDefault="00072C55" w:rsidP="00072C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9"/>
                <w:szCs w:val="19"/>
                <w:lang w:eastAsia="en-IN"/>
                <w14:ligatures w14:val="none"/>
              </w:rPr>
            </w:pPr>
            <w:r w:rsidRPr="00A25748">
              <w:rPr>
                <w:rFonts w:ascii="Times New Roman" w:eastAsia="Times New Roman" w:hAnsi="Times New Roman" w:cs="Times New Roman"/>
                <w:kern w:val="0"/>
                <w:sz w:val="19"/>
                <w:szCs w:val="19"/>
                <w:lang w:eastAsia="en-IN"/>
                <w14:ligatures w14:val="none"/>
              </w:rPr>
              <w:t>Customers</w:t>
            </w:r>
          </w:p>
        </w:tc>
        <w:tc>
          <w:tcPr>
            <w:tcW w:w="0" w:type="auto"/>
            <w:vAlign w:val="center"/>
            <w:hideMark/>
          </w:tcPr>
          <w:p w14:paraId="5E2FD7DC" w14:textId="77777777" w:rsidR="00072C55" w:rsidRPr="00A25748" w:rsidRDefault="00072C55" w:rsidP="00072C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9"/>
                <w:szCs w:val="19"/>
                <w:lang w:eastAsia="en-IN"/>
                <w14:ligatures w14:val="none"/>
              </w:rPr>
            </w:pPr>
            <w:r w:rsidRPr="00A25748">
              <w:rPr>
                <w:rFonts w:ascii="Times New Roman" w:eastAsia="Times New Roman" w:hAnsi="Times New Roman" w:cs="Times New Roman"/>
                <w:kern w:val="0"/>
                <w:sz w:val="19"/>
                <w:szCs w:val="19"/>
                <w:lang w:eastAsia="en-IN"/>
                <w14:ligatures w14:val="none"/>
              </w:rPr>
              <w:t>950 missing annual income values</w:t>
            </w:r>
          </w:p>
        </w:tc>
        <w:tc>
          <w:tcPr>
            <w:tcW w:w="0" w:type="auto"/>
            <w:vAlign w:val="center"/>
            <w:hideMark/>
          </w:tcPr>
          <w:p w14:paraId="6C79094E" w14:textId="77777777" w:rsidR="00072C55" w:rsidRPr="00A25748" w:rsidRDefault="00072C55" w:rsidP="00072C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9"/>
                <w:szCs w:val="19"/>
                <w:lang w:eastAsia="en-IN"/>
                <w14:ligatures w14:val="none"/>
              </w:rPr>
            </w:pPr>
            <w:r w:rsidRPr="00A25748">
              <w:rPr>
                <w:rFonts w:ascii="Times New Roman" w:eastAsia="Times New Roman" w:hAnsi="Times New Roman" w:cs="Times New Roman"/>
                <w:kern w:val="0"/>
                <w:sz w:val="19"/>
                <w:szCs w:val="19"/>
                <w:lang w:eastAsia="en-IN"/>
                <w14:ligatures w14:val="none"/>
              </w:rPr>
              <w:t>Requires Treatment</w:t>
            </w:r>
          </w:p>
        </w:tc>
      </w:tr>
      <w:tr w:rsidR="00072C55" w:rsidRPr="00A25748" w14:paraId="387CA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B0165" w14:textId="77777777" w:rsidR="00072C55" w:rsidRPr="00A25748" w:rsidRDefault="00072C55" w:rsidP="00072C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9"/>
                <w:szCs w:val="19"/>
                <w:lang w:eastAsia="en-IN"/>
                <w14:ligatures w14:val="none"/>
              </w:rPr>
            </w:pPr>
            <w:r w:rsidRPr="00A25748">
              <w:rPr>
                <w:rFonts w:ascii="Times New Roman" w:eastAsia="Times New Roman" w:hAnsi="Times New Roman" w:cs="Times New Roman"/>
                <w:kern w:val="0"/>
                <w:sz w:val="19"/>
                <w:szCs w:val="19"/>
                <w:lang w:eastAsia="en-IN"/>
                <w14:ligatures w14:val="none"/>
              </w:rPr>
              <w:t>Billing</w:t>
            </w:r>
          </w:p>
        </w:tc>
        <w:tc>
          <w:tcPr>
            <w:tcW w:w="0" w:type="auto"/>
            <w:vAlign w:val="center"/>
            <w:hideMark/>
          </w:tcPr>
          <w:p w14:paraId="1ED1709C" w14:textId="77777777" w:rsidR="00072C55" w:rsidRPr="00A25748" w:rsidRDefault="00072C55" w:rsidP="00072C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9"/>
                <w:szCs w:val="19"/>
                <w:lang w:eastAsia="en-IN"/>
                <w14:ligatures w14:val="none"/>
              </w:rPr>
            </w:pPr>
            <w:r w:rsidRPr="00A25748">
              <w:rPr>
                <w:rFonts w:ascii="Times New Roman" w:eastAsia="Times New Roman" w:hAnsi="Times New Roman" w:cs="Times New Roman"/>
                <w:kern w:val="0"/>
                <w:sz w:val="19"/>
                <w:szCs w:val="19"/>
                <w:lang w:eastAsia="en-IN"/>
                <w14:ligatures w14:val="none"/>
              </w:rPr>
              <w:t>344 duplicate invoices</w:t>
            </w:r>
          </w:p>
        </w:tc>
        <w:tc>
          <w:tcPr>
            <w:tcW w:w="0" w:type="auto"/>
            <w:vAlign w:val="center"/>
            <w:hideMark/>
          </w:tcPr>
          <w:p w14:paraId="63D9E03E" w14:textId="77777777" w:rsidR="00072C55" w:rsidRPr="00A25748" w:rsidRDefault="00072C55" w:rsidP="00072C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9"/>
                <w:szCs w:val="19"/>
                <w:lang w:eastAsia="en-IN"/>
                <w14:ligatures w14:val="none"/>
              </w:rPr>
            </w:pPr>
            <w:r w:rsidRPr="00A25748">
              <w:rPr>
                <w:rFonts w:ascii="Times New Roman" w:eastAsia="Times New Roman" w:hAnsi="Times New Roman" w:cs="Times New Roman"/>
                <w:kern w:val="0"/>
                <w:sz w:val="19"/>
                <w:szCs w:val="19"/>
                <w:lang w:eastAsia="en-IN"/>
                <w14:ligatures w14:val="none"/>
              </w:rPr>
              <w:t>Requires Cleaning</w:t>
            </w:r>
          </w:p>
        </w:tc>
      </w:tr>
      <w:tr w:rsidR="00072C55" w:rsidRPr="00A25748" w14:paraId="3FA27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EB9B6" w14:textId="77777777" w:rsidR="00072C55" w:rsidRPr="00A25748" w:rsidRDefault="00072C55" w:rsidP="00072C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9"/>
                <w:szCs w:val="19"/>
                <w:lang w:eastAsia="en-IN"/>
                <w14:ligatures w14:val="none"/>
              </w:rPr>
            </w:pPr>
            <w:r w:rsidRPr="00A25748">
              <w:rPr>
                <w:rFonts w:ascii="Times New Roman" w:eastAsia="Times New Roman" w:hAnsi="Times New Roman" w:cs="Times New Roman"/>
                <w:kern w:val="0"/>
                <w:sz w:val="19"/>
                <w:szCs w:val="19"/>
                <w:lang w:eastAsia="en-IN"/>
                <w14:ligatures w14:val="none"/>
              </w:rPr>
              <w:t>Billing</w:t>
            </w:r>
          </w:p>
        </w:tc>
        <w:tc>
          <w:tcPr>
            <w:tcW w:w="0" w:type="auto"/>
            <w:vAlign w:val="center"/>
            <w:hideMark/>
          </w:tcPr>
          <w:p w14:paraId="32C73C62" w14:textId="77777777" w:rsidR="00072C55" w:rsidRPr="00A25748" w:rsidRDefault="00072C55" w:rsidP="00072C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9"/>
                <w:szCs w:val="19"/>
                <w:lang w:eastAsia="en-IN"/>
                <w14:ligatures w14:val="none"/>
              </w:rPr>
            </w:pPr>
            <w:r w:rsidRPr="00A25748">
              <w:rPr>
                <w:rFonts w:ascii="Times New Roman" w:eastAsia="Times New Roman" w:hAnsi="Times New Roman" w:cs="Times New Roman"/>
                <w:kern w:val="0"/>
                <w:sz w:val="19"/>
                <w:szCs w:val="19"/>
                <w:lang w:eastAsia="en-IN"/>
                <w14:ligatures w14:val="none"/>
              </w:rPr>
              <w:t>229 negative invoice amounts</w:t>
            </w:r>
          </w:p>
        </w:tc>
        <w:tc>
          <w:tcPr>
            <w:tcW w:w="0" w:type="auto"/>
            <w:vAlign w:val="center"/>
            <w:hideMark/>
          </w:tcPr>
          <w:p w14:paraId="20643719" w14:textId="77777777" w:rsidR="00072C55" w:rsidRPr="00A25748" w:rsidRDefault="00072C55" w:rsidP="00072C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9"/>
                <w:szCs w:val="19"/>
                <w:lang w:eastAsia="en-IN"/>
                <w14:ligatures w14:val="none"/>
              </w:rPr>
            </w:pPr>
            <w:r w:rsidRPr="00A25748">
              <w:rPr>
                <w:rFonts w:ascii="Times New Roman" w:eastAsia="Times New Roman" w:hAnsi="Times New Roman" w:cs="Times New Roman"/>
                <w:kern w:val="0"/>
                <w:sz w:val="19"/>
                <w:szCs w:val="19"/>
                <w:lang w:eastAsia="en-IN"/>
                <w14:ligatures w14:val="none"/>
              </w:rPr>
              <w:t>Requires Investigation</w:t>
            </w:r>
          </w:p>
        </w:tc>
      </w:tr>
      <w:tr w:rsidR="00072C55" w:rsidRPr="00A25748" w14:paraId="430431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989E0" w14:textId="77777777" w:rsidR="00072C55" w:rsidRPr="00A25748" w:rsidRDefault="00072C55" w:rsidP="00072C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9"/>
                <w:szCs w:val="19"/>
                <w:lang w:eastAsia="en-IN"/>
                <w14:ligatures w14:val="none"/>
              </w:rPr>
            </w:pPr>
            <w:r w:rsidRPr="00A25748">
              <w:rPr>
                <w:rFonts w:ascii="Times New Roman" w:eastAsia="Times New Roman" w:hAnsi="Times New Roman" w:cs="Times New Roman"/>
                <w:kern w:val="0"/>
                <w:sz w:val="19"/>
                <w:szCs w:val="19"/>
                <w:lang w:eastAsia="en-IN"/>
                <w14:ligatures w14:val="none"/>
              </w:rPr>
              <w:t>Billing</w:t>
            </w:r>
          </w:p>
        </w:tc>
        <w:tc>
          <w:tcPr>
            <w:tcW w:w="0" w:type="auto"/>
            <w:vAlign w:val="center"/>
            <w:hideMark/>
          </w:tcPr>
          <w:p w14:paraId="5B4B4CAF" w14:textId="77777777" w:rsidR="00072C55" w:rsidRPr="00A25748" w:rsidRDefault="00072C55" w:rsidP="00072C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9"/>
                <w:szCs w:val="19"/>
                <w:lang w:eastAsia="en-IN"/>
                <w14:ligatures w14:val="none"/>
              </w:rPr>
            </w:pPr>
            <w:r w:rsidRPr="00A25748">
              <w:rPr>
                <w:rFonts w:ascii="Times New Roman" w:eastAsia="Times New Roman" w:hAnsi="Times New Roman" w:cs="Times New Roman"/>
                <w:kern w:val="0"/>
                <w:sz w:val="19"/>
                <w:szCs w:val="19"/>
                <w:lang w:eastAsia="en-IN"/>
                <w14:ligatures w14:val="none"/>
              </w:rPr>
              <w:t>229 future billing dates</w:t>
            </w:r>
          </w:p>
        </w:tc>
        <w:tc>
          <w:tcPr>
            <w:tcW w:w="0" w:type="auto"/>
            <w:vAlign w:val="center"/>
            <w:hideMark/>
          </w:tcPr>
          <w:p w14:paraId="72C9CE81" w14:textId="77777777" w:rsidR="00072C55" w:rsidRPr="00A25748" w:rsidRDefault="00072C55" w:rsidP="00072C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9"/>
                <w:szCs w:val="19"/>
                <w:lang w:eastAsia="en-IN"/>
                <w14:ligatures w14:val="none"/>
              </w:rPr>
            </w:pPr>
            <w:r w:rsidRPr="00A25748">
              <w:rPr>
                <w:rFonts w:ascii="Times New Roman" w:eastAsia="Times New Roman" w:hAnsi="Times New Roman" w:cs="Times New Roman"/>
                <w:kern w:val="0"/>
                <w:sz w:val="19"/>
                <w:szCs w:val="19"/>
                <w:lang w:eastAsia="en-IN"/>
                <w14:ligatures w14:val="none"/>
              </w:rPr>
              <w:t>Requires Investigation</w:t>
            </w:r>
          </w:p>
        </w:tc>
      </w:tr>
      <w:tr w:rsidR="00072C55" w:rsidRPr="00A25748" w14:paraId="4403F8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C31CE" w14:textId="77777777" w:rsidR="00072C55" w:rsidRPr="00A25748" w:rsidRDefault="00072C55" w:rsidP="00072C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9"/>
                <w:szCs w:val="19"/>
                <w:lang w:eastAsia="en-IN"/>
                <w14:ligatures w14:val="none"/>
              </w:rPr>
            </w:pPr>
            <w:r w:rsidRPr="00A25748">
              <w:rPr>
                <w:rFonts w:ascii="Times New Roman" w:eastAsia="Times New Roman" w:hAnsi="Times New Roman" w:cs="Times New Roman"/>
                <w:kern w:val="0"/>
                <w:sz w:val="19"/>
                <w:szCs w:val="19"/>
                <w:lang w:eastAsia="en-IN"/>
                <w14:ligatures w14:val="none"/>
              </w:rPr>
              <w:t>Billing</w:t>
            </w:r>
          </w:p>
        </w:tc>
        <w:tc>
          <w:tcPr>
            <w:tcW w:w="0" w:type="auto"/>
            <w:vAlign w:val="center"/>
            <w:hideMark/>
          </w:tcPr>
          <w:p w14:paraId="0A3F5CB1" w14:textId="77777777" w:rsidR="00072C55" w:rsidRPr="00A25748" w:rsidRDefault="00072C55" w:rsidP="00072C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9"/>
                <w:szCs w:val="19"/>
                <w:lang w:eastAsia="en-IN"/>
                <w14:ligatures w14:val="none"/>
              </w:rPr>
            </w:pPr>
            <w:r w:rsidRPr="00A25748">
              <w:rPr>
                <w:rFonts w:ascii="Times New Roman" w:eastAsia="Times New Roman" w:hAnsi="Times New Roman" w:cs="Times New Roman"/>
                <w:kern w:val="0"/>
                <w:sz w:val="19"/>
                <w:szCs w:val="19"/>
                <w:lang w:eastAsia="en-IN"/>
                <w14:ligatures w14:val="none"/>
              </w:rPr>
              <w:t>1,149 incorrect GST records</w:t>
            </w:r>
          </w:p>
        </w:tc>
        <w:tc>
          <w:tcPr>
            <w:tcW w:w="0" w:type="auto"/>
            <w:vAlign w:val="center"/>
            <w:hideMark/>
          </w:tcPr>
          <w:p w14:paraId="3BD3B643" w14:textId="77777777" w:rsidR="00072C55" w:rsidRPr="00A25748" w:rsidRDefault="00072C55" w:rsidP="00072C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9"/>
                <w:szCs w:val="19"/>
                <w:lang w:eastAsia="en-IN"/>
                <w14:ligatures w14:val="none"/>
              </w:rPr>
            </w:pPr>
            <w:r w:rsidRPr="00A25748">
              <w:rPr>
                <w:rFonts w:ascii="Times New Roman" w:eastAsia="Times New Roman" w:hAnsi="Times New Roman" w:cs="Times New Roman"/>
                <w:kern w:val="0"/>
                <w:sz w:val="19"/>
                <w:szCs w:val="19"/>
                <w:lang w:eastAsia="en-IN"/>
                <w14:ligatures w14:val="none"/>
              </w:rPr>
              <w:t>Requires Correction</w:t>
            </w:r>
          </w:p>
        </w:tc>
      </w:tr>
      <w:tr w:rsidR="00072C55" w:rsidRPr="00A25748" w14:paraId="1A2E11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1A110" w14:textId="77777777" w:rsidR="00072C55" w:rsidRPr="00A25748" w:rsidRDefault="00072C55" w:rsidP="00072C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9"/>
                <w:szCs w:val="19"/>
                <w:lang w:eastAsia="en-IN"/>
                <w14:ligatures w14:val="none"/>
              </w:rPr>
            </w:pPr>
            <w:r w:rsidRPr="00A25748">
              <w:rPr>
                <w:rFonts w:ascii="Times New Roman" w:eastAsia="Times New Roman" w:hAnsi="Times New Roman" w:cs="Times New Roman"/>
                <w:kern w:val="0"/>
                <w:sz w:val="19"/>
                <w:szCs w:val="19"/>
                <w:lang w:eastAsia="en-IN"/>
                <w14:ligatures w14:val="none"/>
              </w:rPr>
              <w:t>Payments</w:t>
            </w:r>
          </w:p>
        </w:tc>
        <w:tc>
          <w:tcPr>
            <w:tcW w:w="0" w:type="auto"/>
            <w:vAlign w:val="center"/>
            <w:hideMark/>
          </w:tcPr>
          <w:p w14:paraId="276CDD19" w14:textId="77777777" w:rsidR="00072C55" w:rsidRPr="00A25748" w:rsidRDefault="00072C55" w:rsidP="00072C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9"/>
                <w:szCs w:val="19"/>
                <w:lang w:eastAsia="en-IN"/>
                <w14:ligatures w14:val="none"/>
              </w:rPr>
            </w:pPr>
            <w:r w:rsidRPr="00A25748">
              <w:rPr>
                <w:rFonts w:ascii="Times New Roman" w:eastAsia="Times New Roman" w:hAnsi="Times New Roman" w:cs="Times New Roman"/>
                <w:kern w:val="0"/>
                <w:sz w:val="19"/>
                <w:szCs w:val="19"/>
                <w:lang w:eastAsia="en-IN"/>
                <w14:ligatures w14:val="none"/>
              </w:rPr>
              <w:t>184 broken invoice references</w:t>
            </w:r>
          </w:p>
        </w:tc>
        <w:tc>
          <w:tcPr>
            <w:tcW w:w="0" w:type="auto"/>
            <w:vAlign w:val="center"/>
            <w:hideMark/>
          </w:tcPr>
          <w:p w14:paraId="166ACC58" w14:textId="77777777" w:rsidR="00072C55" w:rsidRPr="00A25748" w:rsidRDefault="00072C55" w:rsidP="00072C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9"/>
                <w:szCs w:val="19"/>
                <w:lang w:eastAsia="en-IN"/>
                <w14:ligatures w14:val="none"/>
              </w:rPr>
            </w:pPr>
            <w:r w:rsidRPr="00A25748">
              <w:rPr>
                <w:rFonts w:ascii="Times New Roman" w:eastAsia="Times New Roman" w:hAnsi="Times New Roman" w:cs="Times New Roman"/>
                <w:kern w:val="0"/>
                <w:sz w:val="19"/>
                <w:szCs w:val="19"/>
                <w:lang w:eastAsia="en-IN"/>
                <w14:ligatures w14:val="none"/>
              </w:rPr>
              <w:t>Integrity Issue</w:t>
            </w:r>
          </w:p>
        </w:tc>
      </w:tr>
      <w:tr w:rsidR="00072C55" w:rsidRPr="00A25748" w14:paraId="239527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80AA8" w14:textId="77777777" w:rsidR="00072C55" w:rsidRPr="00A25748" w:rsidRDefault="00072C55" w:rsidP="00072C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9"/>
                <w:szCs w:val="19"/>
                <w:lang w:eastAsia="en-IN"/>
                <w14:ligatures w14:val="none"/>
              </w:rPr>
            </w:pPr>
            <w:r w:rsidRPr="00A25748">
              <w:rPr>
                <w:rFonts w:ascii="Times New Roman" w:eastAsia="Times New Roman" w:hAnsi="Times New Roman" w:cs="Times New Roman"/>
                <w:kern w:val="0"/>
                <w:sz w:val="19"/>
                <w:szCs w:val="19"/>
                <w:lang w:eastAsia="en-IN"/>
                <w14:ligatures w14:val="none"/>
              </w:rPr>
              <w:t>Payments</w:t>
            </w:r>
          </w:p>
        </w:tc>
        <w:tc>
          <w:tcPr>
            <w:tcW w:w="0" w:type="auto"/>
            <w:vAlign w:val="center"/>
            <w:hideMark/>
          </w:tcPr>
          <w:p w14:paraId="566DCAD0" w14:textId="77777777" w:rsidR="00072C55" w:rsidRPr="00A25748" w:rsidRDefault="00072C55" w:rsidP="00072C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9"/>
                <w:szCs w:val="19"/>
                <w:lang w:eastAsia="en-IN"/>
                <w14:ligatures w14:val="none"/>
              </w:rPr>
            </w:pPr>
            <w:r w:rsidRPr="00A25748">
              <w:rPr>
                <w:rFonts w:ascii="Times New Roman" w:eastAsia="Times New Roman" w:hAnsi="Times New Roman" w:cs="Times New Roman"/>
                <w:kern w:val="0"/>
                <w:sz w:val="19"/>
                <w:szCs w:val="19"/>
                <w:lang w:eastAsia="en-IN"/>
                <w14:ligatures w14:val="none"/>
              </w:rPr>
              <w:t>276 duplicate records</w:t>
            </w:r>
          </w:p>
        </w:tc>
        <w:tc>
          <w:tcPr>
            <w:tcW w:w="0" w:type="auto"/>
            <w:vAlign w:val="center"/>
            <w:hideMark/>
          </w:tcPr>
          <w:p w14:paraId="4D0A6A19" w14:textId="77777777" w:rsidR="00072C55" w:rsidRPr="00A25748" w:rsidRDefault="00072C55" w:rsidP="00072C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9"/>
                <w:szCs w:val="19"/>
                <w:lang w:eastAsia="en-IN"/>
                <w14:ligatures w14:val="none"/>
              </w:rPr>
            </w:pPr>
            <w:r w:rsidRPr="00A25748">
              <w:rPr>
                <w:rFonts w:ascii="Times New Roman" w:eastAsia="Times New Roman" w:hAnsi="Times New Roman" w:cs="Times New Roman"/>
                <w:kern w:val="0"/>
                <w:sz w:val="19"/>
                <w:szCs w:val="19"/>
                <w:lang w:eastAsia="en-IN"/>
                <w14:ligatures w14:val="none"/>
              </w:rPr>
              <w:t>Requires Cleaning</w:t>
            </w:r>
          </w:p>
        </w:tc>
      </w:tr>
      <w:tr w:rsidR="00072C55" w:rsidRPr="00A25748" w14:paraId="7150BC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6ABCF" w14:textId="77777777" w:rsidR="00072C55" w:rsidRPr="00A25748" w:rsidRDefault="00072C55" w:rsidP="00072C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9"/>
                <w:szCs w:val="19"/>
                <w:lang w:eastAsia="en-IN"/>
                <w14:ligatures w14:val="none"/>
              </w:rPr>
            </w:pPr>
            <w:r w:rsidRPr="00A25748">
              <w:rPr>
                <w:rFonts w:ascii="Times New Roman" w:eastAsia="Times New Roman" w:hAnsi="Times New Roman" w:cs="Times New Roman"/>
                <w:kern w:val="0"/>
                <w:sz w:val="19"/>
                <w:szCs w:val="19"/>
                <w:lang w:eastAsia="en-IN"/>
                <w14:ligatures w14:val="none"/>
              </w:rPr>
              <w:t>Subscriptions</w:t>
            </w:r>
          </w:p>
        </w:tc>
        <w:tc>
          <w:tcPr>
            <w:tcW w:w="0" w:type="auto"/>
            <w:vAlign w:val="center"/>
            <w:hideMark/>
          </w:tcPr>
          <w:p w14:paraId="7CC9FFE8" w14:textId="77777777" w:rsidR="00072C55" w:rsidRPr="00A25748" w:rsidRDefault="00072C55" w:rsidP="00072C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9"/>
                <w:szCs w:val="19"/>
                <w:lang w:eastAsia="en-IN"/>
                <w14:ligatures w14:val="none"/>
              </w:rPr>
            </w:pPr>
            <w:r w:rsidRPr="00A25748">
              <w:rPr>
                <w:rFonts w:ascii="Times New Roman" w:eastAsia="Times New Roman" w:hAnsi="Times New Roman" w:cs="Times New Roman"/>
                <w:kern w:val="0"/>
                <w:sz w:val="19"/>
                <w:szCs w:val="19"/>
                <w:lang w:eastAsia="en-IN"/>
                <w14:ligatures w14:val="none"/>
              </w:rPr>
              <w:t>41 null foreign keys</w:t>
            </w:r>
          </w:p>
        </w:tc>
        <w:tc>
          <w:tcPr>
            <w:tcW w:w="0" w:type="auto"/>
            <w:vAlign w:val="center"/>
            <w:hideMark/>
          </w:tcPr>
          <w:p w14:paraId="6C6B7412" w14:textId="77777777" w:rsidR="00072C55" w:rsidRPr="00A25748" w:rsidRDefault="00072C55" w:rsidP="00072C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9"/>
                <w:szCs w:val="19"/>
                <w:lang w:eastAsia="en-IN"/>
                <w14:ligatures w14:val="none"/>
              </w:rPr>
            </w:pPr>
            <w:r w:rsidRPr="00A25748">
              <w:rPr>
                <w:rFonts w:ascii="Times New Roman" w:eastAsia="Times New Roman" w:hAnsi="Times New Roman" w:cs="Times New Roman"/>
                <w:kern w:val="0"/>
                <w:sz w:val="19"/>
                <w:szCs w:val="19"/>
                <w:lang w:eastAsia="en-IN"/>
                <w14:ligatures w14:val="none"/>
              </w:rPr>
              <w:t>Integrity Issue</w:t>
            </w:r>
          </w:p>
        </w:tc>
      </w:tr>
      <w:tr w:rsidR="00072C55" w:rsidRPr="00A25748" w14:paraId="6A614C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BB6CF" w14:textId="77777777" w:rsidR="00072C55" w:rsidRPr="00A25748" w:rsidRDefault="00072C55" w:rsidP="00072C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9"/>
                <w:szCs w:val="19"/>
                <w:lang w:eastAsia="en-IN"/>
                <w14:ligatures w14:val="none"/>
              </w:rPr>
            </w:pPr>
            <w:r w:rsidRPr="00A25748">
              <w:rPr>
                <w:rFonts w:ascii="Times New Roman" w:eastAsia="Times New Roman" w:hAnsi="Times New Roman" w:cs="Times New Roman"/>
                <w:kern w:val="0"/>
                <w:sz w:val="19"/>
                <w:szCs w:val="19"/>
                <w:lang w:eastAsia="en-IN"/>
                <w14:ligatures w14:val="none"/>
              </w:rPr>
              <w:t>Subscriptions</w:t>
            </w:r>
          </w:p>
        </w:tc>
        <w:tc>
          <w:tcPr>
            <w:tcW w:w="0" w:type="auto"/>
            <w:vAlign w:val="center"/>
            <w:hideMark/>
          </w:tcPr>
          <w:p w14:paraId="10B10CED" w14:textId="77777777" w:rsidR="00072C55" w:rsidRPr="00A25748" w:rsidRDefault="00072C55" w:rsidP="00072C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9"/>
                <w:szCs w:val="19"/>
                <w:lang w:eastAsia="en-IN"/>
                <w14:ligatures w14:val="none"/>
              </w:rPr>
            </w:pPr>
            <w:r w:rsidRPr="00A25748">
              <w:rPr>
                <w:rFonts w:ascii="Times New Roman" w:eastAsia="Times New Roman" w:hAnsi="Times New Roman" w:cs="Times New Roman"/>
                <w:kern w:val="0"/>
                <w:sz w:val="19"/>
                <w:szCs w:val="19"/>
                <w:lang w:eastAsia="en-IN"/>
                <w14:ligatures w14:val="none"/>
              </w:rPr>
              <w:t>102 invalid categories</w:t>
            </w:r>
          </w:p>
        </w:tc>
        <w:tc>
          <w:tcPr>
            <w:tcW w:w="0" w:type="auto"/>
            <w:vAlign w:val="center"/>
            <w:hideMark/>
          </w:tcPr>
          <w:p w14:paraId="73499EE2" w14:textId="77777777" w:rsidR="00072C55" w:rsidRPr="00A25748" w:rsidRDefault="00072C55" w:rsidP="00072C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9"/>
                <w:szCs w:val="19"/>
                <w:lang w:eastAsia="en-IN"/>
                <w14:ligatures w14:val="none"/>
              </w:rPr>
            </w:pPr>
            <w:r w:rsidRPr="00A25748">
              <w:rPr>
                <w:rFonts w:ascii="Times New Roman" w:eastAsia="Times New Roman" w:hAnsi="Times New Roman" w:cs="Times New Roman"/>
                <w:kern w:val="0"/>
                <w:sz w:val="19"/>
                <w:szCs w:val="19"/>
                <w:lang w:eastAsia="en-IN"/>
                <w14:ligatures w14:val="none"/>
              </w:rPr>
              <w:t>Requires Correction</w:t>
            </w:r>
          </w:p>
        </w:tc>
      </w:tr>
      <w:tr w:rsidR="00072C55" w:rsidRPr="00A25748" w14:paraId="79614F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267DC" w14:textId="77777777" w:rsidR="00072C55" w:rsidRPr="00A25748" w:rsidRDefault="00072C55" w:rsidP="00072C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9"/>
                <w:szCs w:val="19"/>
                <w:lang w:eastAsia="en-IN"/>
                <w14:ligatures w14:val="none"/>
              </w:rPr>
            </w:pPr>
            <w:r w:rsidRPr="00A25748">
              <w:rPr>
                <w:rFonts w:ascii="Times New Roman" w:eastAsia="Times New Roman" w:hAnsi="Times New Roman" w:cs="Times New Roman"/>
                <w:kern w:val="0"/>
                <w:sz w:val="19"/>
                <w:szCs w:val="19"/>
                <w:lang w:eastAsia="en-IN"/>
                <w14:ligatures w14:val="none"/>
              </w:rPr>
              <w:t>Usage Data</w:t>
            </w:r>
          </w:p>
        </w:tc>
        <w:tc>
          <w:tcPr>
            <w:tcW w:w="0" w:type="auto"/>
            <w:vAlign w:val="center"/>
            <w:hideMark/>
          </w:tcPr>
          <w:p w14:paraId="0A1723F7" w14:textId="77777777" w:rsidR="00072C55" w:rsidRPr="00A25748" w:rsidRDefault="00072C55" w:rsidP="00072C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9"/>
                <w:szCs w:val="19"/>
                <w:lang w:eastAsia="en-IN"/>
                <w14:ligatures w14:val="none"/>
              </w:rPr>
            </w:pPr>
            <w:r w:rsidRPr="00A25748">
              <w:rPr>
                <w:rFonts w:ascii="Times New Roman" w:eastAsia="Times New Roman" w:hAnsi="Times New Roman" w:cs="Times New Roman"/>
                <w:kern w:val="0"/>
                <w:sz w:val="19"/>
                <w:szCs w:val="19"/>
                <w:lang w:eastAsia="en-IN"/>
                <w14:ligatures w14:val="none"/>
              </w:rPr>
              <w:t>171 outlier values</w:t>
            </w:r>
          </w:p>
        </w:tc>
        <w:tc>
          <w:tcPr>
            <w:tcW w:w="0" w:type="auto"/>
            <w:vAlign w:val="center"/>
            <w:hideMark/>
          </w:tcPr>
          <w:p w14:paraId="34CB6152" w14:textId="77777777" w:rsidR="00072C55" w:rsidRPr="00A25748" w:rsidRDefault="00072C55" w:rsidP="00072C5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9"/>
                <w:szCs w:val="19"/>
                <w:lang w:eastAsia="en-IN"/>
                <w14:ligatures w14:val="none"/>
              </w:rPr>
            </w:pPr>
            <w:r w:rsidRPr="00A25748">
              <w:rPr>
                <w:rFonts w:ascii="Times New Roman" w:eastAsia="Times New Roman" w:hAnsi="Times New Roman" w:cs="Times New Roman"/>
                <w:kern w:val="0"/>
                <w:sz w:val="19"/>
                <w:szCs w:val="19"/>
                <w:lang w:eastAsia="en-IN"/>
                <w14:ligatures w14:val="none"/>
              </w:rPr>
              <w:t>Requires Review</w:t>
            </w:r>
          </w:p>
        </w:tc>
      </w:tr>
    </w:tbl>
    <w:p w14:paraId="2527104C" w14:textId="21C4DD1E" w:rsidR="00072C55" w:rsidRPr="00A25748" w:rsidRDefault="00072C55" w:rsidP="00072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9"/>
          <w:szCs w:val="19"/>
          <w:lang w:eastAsia="en-IN"/>
          <w14:ligatures w14:val="none"/>
        </w:rPr>
      </w:pPr>
      <w:r w:rsidRPr="00A25748">
        <w:rPr>
          <w:rFonts w:ascii="Times New Roman" w:eastAsia="Times New Roman" w:hAnsi="Times New Roman" w:cs="Times New Roman"/>
          <w:kern w:val="0"/>
          <w:sz w:val="19"/>
          <w:szCs w:val="19"/>
          <w:lang w:eastAsia="en-IN"/>
          <w14:ligatures w14:val="none"/>
        </w:rPr>
        <w:t>The project specifically requires checks for nulls, duplicates, date and numeric types, usage outliers, negative billing amounts, and customer-level referential integrity.</w:t>
      </w:r>
    </w:p>
    <w:p w14:paraId="66A8E7D5" w14:textId="618ED068" w:rsidR="00072C55" w:rsidRPr="000755E7" w:rsidRDefault="00072C55" w:rsidP="000755E7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0"/>
          <w:sz w:val="19"/>
          <w:szCs w:val="19"/>
          <w:lang w:eastAsia="en-IN"/>
          <w14:ligatures w14:val="none"/>
        </w:rPr>
      </w:pPr>
      <w:r w:rsidRPr="000755E7"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0"/>
          <w:sz w:val="19"/>
          <w:szCs w:val="19"/>
          <w:lang w:eastAsia="en-IN"/>
          <w14:ligatures w14:val="none"/>
        </w:rPr>
        <w:t>Key Findings</w:t>
      </w:r>
    </w:p>
    <w:p w14:paraId="78D2C75E" w14:textId="77777777" w:rsidR="00072C55" w:rsidRPr="00A25748" w:rsidRDefault="00072C55" w:rsidP="00072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9"/>
          <w:szCs w:val="19"/>
          <w:lang w:eastAsia="en-IN"/>
          <w14:ligatures w14:val="none"/>
        </w:rPr>
      </w:pPr>
      <w:r w:rsidRPr="00A25748">
        <w:rPr>
          <w:rFonts w:ascii="Times New Roman" w:eastAsia="Times New Roman" w:hAnsi="Times New Roman" w:cs="Times New Roman"/>
          <w:b/>
          <w:bCs/>
          <w:kern w:val="0"/>
          <w:sz w:val="19"/>
          <w:szCs w:val="19"/>
          <w:lang w:eastAsia="en-IN"/>
          <w14:ligatures w14:val="none"/>
        </w:rPr>
        <w:t>Customer Data:</w:t>
      </w:r>
      <w:r w:rsidRPr="00A25748">
        <w:rPr>
          <w:rFonts w:ascii="Times New Roman" w:eastAsia="Times New Roman" w:hAnsi="Times New Roman" w:cs="Times New Roman"/>
          <w:kern w:val="0"/>
          <w:sz w:val="19"/>
          <w:szCs w:val="19"/>
          <w:lang w:eastAsia="en-IN"/>
          <w14:ligatures w14:val="none"/>
        </w:rPr>
        <w:t xml:space="preserve"> Duplicate customers, invalid phone numbers, impossible ages, missing values, and inconsistent formats were identified. These issues can affect customer counts, segmentation, and churn-rate calculations.</w:t>
      </w:r>
    </w:p>
    <w:p w14:paraId="49375E0E" w14:textId="77777777" w:rsidR="00072C55" w:rsidRPr="00A25748" w:rsidRDefault="00072C55" w:rsidP="00072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9"/>
          <w:szCs w:val="19"/>
          <w:lang w:eastAsia="en-IN"/>
          <w14:ligatures w14:val="none"/>
        </w:rPr>
      </w:pPr>
      <w:r w:rsidRPr="00A25748">
        <w:rPr>
          <w:rFonts w:ascii="Times New Roman" w:eastAsia="Times New Roman" w:hAnsi="Times New Roman" w:cs="Times New Roman"/>
          <w:b/>
          <w:bCs/>
          <w:kern w:val="0"/>
          <w:sz w:val="19"/>
          <w:szCs w:val="19"/>
          <w:lang w:eastAsia="en-IN"/>
          <w14:ligatures w14:val="none"/>
        </w:rPr>
        <w:t>Billing &amp; Payments:</w:t>
      </w:r>
      <w:r w:rsidRPr="00A25748">
        <w:rPr>
          <w:rFonts w:ascii="Times New Roman" w:eastAsia="Times New Roman" w:hAnsi="Times New Roman" w:cs="Times New Roman"/>
          <w:kern w:val="0"/>
          <w:sz w:val="19"/>
          <w:szCs w:val="19"/>
          <w:lang w:eastAsia="en-IN"/>
          <w14:ligatures w14:val="none"/>
        </w:rPr>
        <w:t xml:space="preserve"> Duplicate invoices, negative amounts, future billing dates, incorrect GST values, duplicate payments, and broken invoice references were identified. These issues can affect revenue-related KPIs.</w:t>
      </w:r>
    </w:p>
    <w:p w14:paraId="6C201121" w14:textId="77777777" w:rsidR="00072C55" w:rsidRPr="00A25748" w:rsidRDefault="00072C55" w:rsidP="00072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9"/>
          <w:szCs w:val="19"/>
          <w:lang w:eastAsia="en-IN"/>
          <w14:ligatures w14:val="none"/>
        </w:rPr>
      </w:pPr>
      <w:r w:rsidRPr="00A25748">
        <w:rPr>
          <w:rFonts w:ascii="Times New Roman" w:eastAsia="Times New Roman" w:hAnsi="Times New Roman" w:cs="Times New Roman"/>
          <w:b/>
          <w:bCs/>
          <w:kern w:val="0"/>
          <w:sz w:val="19"/>
          <w:szCs w:val="19"/>
          <w:lang w:eastAsia="en-IN"/>
          <w14:ligatures w14:val="none"/>
        </w:rPr>
        <w:lastRenderedPageBreak/>
        <w:t>Subscriptions &amp; Usage:</w:t>
      </w:r>
      <w:r w:rsidRPr="00A25748">
        <w:rPr>
          <w:rFonts w:ascii="Times New Roman" w:eastAsia="Times New Roman" w:hAnsi="Times New Roman" w:cs="Times New Roman"/>
          <w:kern w:val="0"/>
          <w:sz w:val="19"/>
          <w:szCs w:val="19"/>
          <w:lang w:eastAsia="en-IN"/>
          <w14:ligatures w14:val="none"/>
        </w:rPr>
        <w:t xml:space="preserve"> Null foreign keys and invalid subscription categories were detected, along with </w:t>
      </w:r>
      <w:r w:rsidRPr="00A25748">
        <w:rPr>
          <w:rFonts w:ascii="Times New Roman" w:eastAsia="Times New Roman" w:hAnsi="Times New Roman" w:cs="Times New Roman"/>
          <w:b/>
          <w:bCs/>
          <w:kern w:val="0"/>
          <w:sz w:val="19"/>
          <w:szCs w:val="19"/>
          <w:lang w:eastAsia="en-IN"/>
          <w14:ligatures w14:val="none"/>
        </w:rPr>
        <w:t>171 data-usage outliers</w:t>
      </w:r>
      <w:r w:rsidRPr="00A25748">
        <w:rPr>
          <w:rFonts w:ascii="Times New Roman" w:eastAsia="Times New Roman" w:hAnsi="Times New Roman" w:cs="Times New Roman"/>
          <w:kern w:val="0"/>
          <w:sz w:val="19"/>
          <w:szCs w:val="19"/>
          <w:lang w:eastAsia="en-IN"/>
          <w14:ligatures w14:val="none"/>
        </w:rPr>
        <w:t xml:space="preserve"> requiring further validation.</w:t>
      </w:r>
    </w:p>
    <w:p w14:paraId="253E1B39" w14:textId="76D296B1" w:rsidR="00072C55" w:rsidRPr="00A25748" w:rsidRDefault="00072C55" w:rsidP="00072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9"/>
          <w:szCs w:val="19"/>
          <w:lang w:eastAsia="en-IN"/>
          <w14:ligatures w14:val="none"/>
        </w:rPr>
      </w:pPr>
      <w:r w:rsidRPr="00A25748">
        <w:rPr>
          <w:rFonts w:ascii="Times New Roman" w:eastAsia="Times New Roman" w:hAnsi="Times New Roman" w:cs="Times New Roman"/>
          <w:b/>
          <w:bCs/>
          <w:kern w:val="0"/>
          <w:sz w:val="19"/>
          <w:szCs w:val="19"/>
          <w:lang w:eastAsia="en-IN"/>
          <w14:ligatures w14:val="none"/>
        </w:rPr>
        <w:t>Complaints:</w:t>
      </w:r>
      <w:r w:rsidRPr="00A25748">
        <w:rPr>
          <w:rFonts w:ascii="Times New Roman" w:eastAsia="Times New Roman" w:hAnsi="Times New Roman" w:cs="Times New Roman"/>
          <w:kern w:val="0"/>
          <w:sz w:val="19"/>
          <w:szCs w:val="19"/>
          <w:lang w:eastAsia="en-IN"/>
          <w14:ligatures w14:val="none"/>
        </w:rPr>
        <w:t xml:space="preserve"> The notebook identified </w:t>
      </w:r>
      <w:r w:rsidRPr="00A25748">
        <w:rPr>
          <w:rFonts w:ascii="Times New Roman" w:eastAsia="Times New Roman" w:hAnsi="Times New Roman" w:cs="Times New Roman"/>
          <w:b/>
          <w:bCs/>
          <w:kern w:val="0"/>
          <w:sz w:val="19"/>
          <w:szCs w:val="19"/>
          <w:lang w:eastAsia="en-IN"/>
          <w14:ligatures w14:val="none"/>
        </w:rPr>
        <w:t>9,236 Resolved and 7,348 Unresolved complaints</w:t>
      </w:r>
      <w:r w:rsidRPr="00A25748">
        <w:rPr>
          <w:rFonts w:ascii="Times New Roman" w:eastAsia="Times New Roman" w:hAnsi="Times New Roman" w:cs="Times New Roman"/>
          <w:kern w:val="0"/>
          <w:sz w:val="19"/>
          <w:szCs w:val="19"/>
          <w:lang w:eastAsia="en-IN"/>
          <w14:ligatures w14:val="none"/>
        </w:rPr>
        <w:t>, meaning a substantial share of complaints remain unresolved. This is important because the project specifically investigates the relationship between unresolved complaints and churn</w:t>
      </w:r>
    </w:p>
    <w:p w14:paraId="5AA7137A" w14:textId="4E279353" w:rsidR="00072C55" w:rsidRPr="000755E7" w:rsidRDefault="00072C55" w:rsidP="000755E7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0"/>
          <w:sz w:val="19"/>
          <w:szCs w:val="19"/>
          <w:lang w:eastAsia="en-IN"/>
          <w14:ligatures w14:val="none"/>
        </w:rPr>
      </w:pPr>
      <w:r w:rsidRPr="000755E7"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0"/>
          <w:sz w:val="19"/>
          <w:szCs w:val="19"/>
          <w:lang w:eastAsia="en-IN"/>
          <w14:ligatures w14:val="none"/>
        </w:rPr>
        <w:t>Issues Requiring Attention</w:t>
      </w:r>
    </w:p>
    <w:p w14:paraId="56A30AE2" w14:textId="77777777" w:rsidR="00072C55" w:rsidRPr="00A25748" w:rsidRDefault="00072C55" w:rsidP="00072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9"/>
          <w:szCs w:val="19"/>
          <w:lang w:eastAsia="en-IN"/>
          <w14:ligatures w14:val="none"/>
        </w:rPr>
      </w:pPr>
      <w:r w:rsidRPr="00A25748">
        <w:rPr>
          <w:rFonts w:ascii="Times New Roman" w:eastAsia="Times New Roman" w:hAnsi="Times New Roman" w:cs="Times New Roman"/>
          <w:b/>
          <w:bCs/>
          <w:kern w:val="0"/>
          <w:sz w:val="19"/>
          <w:szCs w:val="19"/>
          <w:lang w:eastAsia="en-IN"/>
          <w14:ligatures w14:val="none"/>
        </w:rPr>
        <w:t>Duplicate Records:</w:t>
      </w:r>
      <w:r w:rsidRPr="00A25748">
        <w:rPr>
          <w:rFonts w:ascii="Times New Roman" w:eastAsia="Times New Roman" w:hAnsi="Times New Roman" w:cs="Times New Roman"/>
          <w:kern w:val="0"/>
          <w:sz w:val="19"/>
          <w:szCs w:val="19"/>
          <w:lang w:eastAsia="en-IN"/>
          <w14:ligatures w14:val="none"/>
        </w:rPr>
        <w:t xml:space="preserve"> Remove confirmed duplicate customers, invoices, and payments to prevent inflated counts and incorrect KPI calculations.</w:t>
      </w:r>
    </w:p>
    <w:p w14:paraId="47E55897" w14:textId="77777777" w:rsidR="00072C55" w:rsidRPr="00A25748" w:rsidRDefault="00072C55" w:rsidP="00072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9"/>
          <w:szCs w:val="19"/>
          <w:lang w:eastAsia="en-IN"/>
          <w14:ligatures w14:val="none"/>
        </w:rPr>
      </w:pPr>
      <w:r w:rsidRPr="00A25748">
        <w:rPr>
          <w:rFonts w:ascii="Times New Roman" w:eastAsia="Times New Roman" w:hAnsi="Times New Roman" w:cs="Times New Roman"/>
          <w:b/>
          <w:bCs/>
          <w:kern w:val="0"/>
          <w:sz w:val="19"/>
          <w:szCs w:val="19"/>
          <w:lang w:eastAsia="en-IN"/>
          <w14:ligatures w14:val="none"/>
        </w:rPr>
        <w:t>Invalid &amp; Missing Customer Data:</w:t>
      </w:r>
      <w:r w:rsidRPr="00A25748">
        <w:rPr>
          <w:rFonts w:ascii="Times New Roman" w:eastAsia="Times New Roman" w:hAnsi="Times New Roman" w:cs="Times New Roman"/>
          <w:kern w:val="0"/>
          <w:sz w:val="19"/>
          <w:szCs w:val="19"/>
          <w:lang w:eastAsia="en-IN"/>
          <w14:ligatures w14:val="none"/>
        </w:rPr>
        <w:t xml:space="preserve"> Validate phone numbers, ages, PIN codes, emails, and other customer attributes. Missing values should be handled according to their business meaning.</w:t>
      </w:r>
    </w:p>
    <w:p w14:paraId="4484868D" w14:textId="77777777" w:rsidR="00072C55" w:rsidRPr="00A25748" w:rsidRDefault="00072C55" w:rsidP="00072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9"/>
          <w:szCs w:val="19"/>
          <w:lang w:eastAsia="en-IN"/>
          <w14:ligatures w14:val="none"/>
        </w:rPr>
      </w:pPr>
      <w:r w:rsidRPr="00A25748">
        <w:rPr>
          <w:rFonts w:ascii="Times New Roman" w:eastAsia="Times New Roman" w:hAnsi="Times New Roman" w:cs="Times New Roman"/>
          <w:b/>
          <w:bCs/>
          <w:kern w:val="0"/>
          <w:sz w:val="19"/>
          <w:szCs w:val="19"/>
          <w:lang w:eastAsia="en-IN"/>
          <w14:ligatures w14:val="none"/>
        </w:rPr>
        <w:t>Billing Issues:</w:t>
      </w:r>
      <w:r w:rsidRPr="00A25748">
        <w:rPr>
          <w:rFonts w:ascii="Times New Roman" w:eastAsia="Times New Roman" w:hAnsi="Times New Roman" w:cs="Times New Roman"/>
          <w:kern w:val="0"/>
          <w:sz w:val="19"/>
          <w:szCs w:val="19"/>
          <w:lang w:eastAsia="en-IN"/>
          <w14:ligatures w14:val="none"/>
        </w:rPr>
        <w:t xml:space="preserve"> Investigate negative invoice amounts, future billing dates, and incorrect GST values before performing revenue analysis.</w:t>
      </w:r>
    </w:p>
    <w:p w14:paraId="2B2AA611" w14:textId="77777777" w:rsidR="00072C55" w:rsidRPr="00A25748" w:rsidRDefault="00072C55" w:rsidP="00072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9"/>
          <w:szCs w:val="19"/>
          <w:lang w:eastAsia="en-IN"/>
          <w14:ligatures w14:val="none"/>
        </w:rPr>
      </w:pPr>
      <w:r w:rsidRPr="00A25748">
        <w:rPr>
          <w:rFonts w:ascii="Times New Roman" w:eastAsia="Times New Roman" w:hAnsi="Times New Roman" w:cs="Times New Roman"/>
          <w:b/>
          <w:bCs/>
          <w:kern w:val="0"/>
          <w:sz w:val="19"/>
          <w:szCs w:val="19"/>
          <w:lang w:eastAsia="en-IN"/>
          <w14:ligatures w14:val="none"/>
        </w:rPr>
        <w:t>Referential Integrity:</w:t>
      </w:r>
      <w:r w:rsidRPr="00A25748">
        <w:rPr>
          <w:rFonts w:ascii="Times New Roman" w:eastAsia="Times New Roman" w:hAnsi="Times New Roman" w:cs="Times New Roman"/>
          <w:kern w:val="0"/>
          <w:sz w:val="19"/>
          <w:szCs w:val="19"/>
          <w:lang w:eastAsia="en-IN"/>
          <w14:ligatures w14:val="none"/>
        </w:rPr>
        <w:t xml:space="preserve"> Resolve broken Payment-to-Billing references and missing Subscription foreign keys before joining related tables.</w:t>
      </w:r>
    </w:p>
    <w:p w14:paraId="1E31A1A9" w14:textId="0413DF03" w:rsidR="00072C55" w:rsidRPr="00A25748" w:rsidRDefault="00072C55" w:rsidP="00072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9"/>
          <w:szCs w:val="19"/>
          <w:lang w:eastAsia="en-IN"/>
          <w14:ligatures w14:val="none"/>
        </w:rPr>
      </w:pPr>
      <w:r w:rsidRPr="00A25748">
        <w:rPr>
          <w:rFonts w:ascii="Times New Roman" w:eastAsia="Times New Roman" w:hAnsi="Times New Roman" w:cs="Times New Roman"/>
          <w:b/>
          <w:bCs/>
          <w:kern w:val="0"/>
          <w:sz w:val="19"/>
          <w:szCs w:val="19"/>
          <w:lang w:eastAsia="en-IN"/>
          <w14:ligatures w14:val="none"/>
        </w:rPr>
        <w:t>Data Types:</w:t>
      </w:r>
      <w:r w:rsidRPr="00A25748">
        <w:rPr>
          <w:rFonts w:ascii="Times New Roman" w:eastAsia="Times New Roman" w:hAnsi="Times New Roman" w:cs="Times New Roman"/>
          <w:kern w:val="0"/>
          <w:sz w:val="19"/>
          <w:szCs w:val="19"/>
          <w:lang w:eastAsia="en-IN"/>
          <w14:ligatures w14:val="none"/>
        </w:rPr>
        <w:t xml:space="preserve"> Standardize date fields using the expected </w:t>
      </w:r>
      <w:r w:rsidRPr="00A25748">
        <w:rPr>
          <w:rFonts w:ascii="Times New Roman" w:eastAsia="Times New Roman" w:hAnsi="Times New Roman" w:cs="Times New Roman"/>
          <w:b/>
          <w:bCs/>
          <w:kern w:val="0"/>
          <w:sz w:val="19"/>
          <w:szCs w:val="19"/>
          <w:lang w:eastAsia="en-IN"/>
          <w14:ligatures w14:val="none"/>
        </w:rPr>
        <w:t>DD-MM-YYYY</w:t>
      </w:r>
      <w:r w:rsidRPr="00A25748">
        <w:rPr>
          <w:rFonts w:ascii="Times New Roman" w:eastAsia="Times New Roman" w:hAnsi="Times New Roman" w:cs="Times New Roman"/>
          <w:kern w:val="0"/>
          <w:sz w:val="19"/>
          <w:szCs w:val="19"/>
          <w:lang w:eastAsia="en-IN"/>
          <w14:ligatures w14:val="none"/>
        </w:rPr>
        <w:t xml:space="preserve"> format and ensure financial and usage measures are numeric, as required by the project specification.</w:t>
      </w:r>
    </w:p>
    <w:p w14:paraId="71138ECF" w14:textId="07DA7B39" w:rsidR="00072C55" w:rsidRPr="000755E7" w:rsidRDefault="00072C55" w:rsidP="000755E7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0"/>
          <w:sz w:val="19"/>
          <w:szCs w:val="19"/>
          <w:lang w:eastAsia="en-IN"/>
          <w14:ligatures w14:val="none"/>
        </w:rPr>
      </w:pPr>
      <w:r w:rsidRPr="000755E7"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0"/>
          <w:sz w:val="19"/>
          <w:szCs w:val="19"/>
          <w:lang w:eastAsia="en-IN"/>
          <w14:ligatures w14:val="none"/>
        </w:rPr>
        <w:t>Final Assessment</w:t>
      </w:r>
    </w:p>
    <w:p w14:paraId="165A80CE" w14:textId="77777777" w:rsidR="00072C55" w:rsidRPr="00A25748" w:rsidRDefault="00072C55" w:rsidP="00072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9"/>
          <w:szCs w:val="19"/>
          <w:lang w:eastAsia="en-IN"/>
          <w14:ligatures w14:val="none"/>
        </w:rPr>
      </w:pPr>
      <w:r w:rsidRPr="00A25748">
        <w:rPr>
          <w:rFonts w:ascii="Times New Roman" w:eastAsia="Times New Roman" w:hAnsi="Times New Roman" w:cs="Times New Roman"/>
          <w:kern w:val="0"/>
          <w:sz w:val="19"/>
          <w:szCs w:val="19"/>
          <w:lang w:eastAsia="en-IN"/>
          <w14:ligatures w14:val="none"/>
        </w:rPr>
        <w:t>The NexaTel datasets contain multiple quality issues, but they can be addressed through systematic cleaning, validation, and standardization.</w:t>
      </w:r>
    </w:p>
    <w:p w14:paraId="290C1E01" w14:textId="77777777" w:rsidR="00072C55" w:rsidRPr="00A25748" w:rsidRDefault="00072C55" w:rsidP="00072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9"/>
          <w:szCs w:val="19"/>
          <w:lang w:eastAsia="en-IN"/>
          <w14:ligatures w14:val="none"/>
        </w:rPr>
      </w:pPr>
      <w:r w:rsidRPr="00A25748">
        <w:rPr>
          <w:rFonts w:ascii="Times New Roman" w:eastAsia="Times New Roman" w:hAnsi="Times New Roman" w:cs="Times New Roman"/>
          <w:kern w:val="0"/>
          <w:sz w:val="19"/>
          <w:szCs w:val="19"/>
          <w:lang w:eastAsia="en-IN"/>
          <w14:ligatures w14:val="none"/>
        </w:rPr>
        <w:t xml:space="preserve">The main priorities are </w:t>
      </w:r>
      <w:r w:rsidRPr="00A25748">
        <w:rPr>
          <w:rFonts w:ascii="Times New Roman" w:eastAsia="Times New Roman" w:hAnsi="Times New Roman" w:cs="Times New Roman"/>
          <w:b/>
          <w:bCs/>
          <w:kern w:val="0"/>
          <w:sz w:val="19"/>
          <w:szCs w:val="19"/>
          <w:lang w:eastAsia="en-IN"/>
          <w14:ligatures w14:val="none"/>
        </w:rPr>
        <w:t>removing duplicates, correcting invalid customer information, resolving billing inconsistencies, validating foreign-key relationships, and reviewing outliers</w:t>
      </w:r>
      <w:r w:rsidRPr="00A25748">
        <w:rPr>
          <w:rFonts w:ascii="Times New Roman" w:eastAsia="Times New Roman" w:hAnsi="Times New Roman" w:cs="Times New Roman"/>
          <w:kern w:val="0"/>
          <w:sz w:val="19"/>
          <w:szCs w:val="19"/>
          <w:lang w:eastAsia="en-IN"/>
          <w14:ligatures w14:val="none"/>
        </w:rPr>
        <w:t>.</w:t>
      </w:r>
    </w:p>
    <w:p w14:paraId="05549C40" w14:textId="7A2C388B" w:rsidR="00594F18" w:rsidRPr="000755E7" w:rsidRDefault="00072C55" w:rsidP="00075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9"/>
          <w:szCs w:val="19"/>
          <w:lang w:eastAsia="en-IN"/>
          <w14:ligatures w14:val="none"/>
        </w:rPr>
      </w:pPr>
      <w:r w:rsidRPr="00A25748">
        <w:rPr>
          <w:rFonts w:ascii="Times New Roman" w:eastAsia="Times New Roman" w:hAnsi="Times New Roman" w:cs="Times New Roman"/>
          <w:b/>
          <w:bCs/>
          <w:kern w:val="0"/>
          <w:sz w:val="19"/>
          <w:szCs w:val="19"/>
          <w:lang w:eastAsia="en-IN"/>
          <w14:ligatures w14:val="none"/>
        </w:rPr>
        <w:t>Overall Data Readiness Status: Suitable for Analysis After Identified Data-Quality Issues Are Addressed</w:t>
      </w:r>
    </w:p>
    <w:sectPr w:rsidR="00594F18" w:rsidRPr="000755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C55"/>
    <w:rsid w:val="00072C55"/>
    <w:rsid w:val="000755E7"/>
    <w:rsid w:val="003A57E3"/>
    <w:rsid w:val="0052005F"/>
    <w:rsid w:val="00594F18"/>
    <w:rsid w:val="00811688"/>
    <w:rsid w:val="00A25748"/>
    <w:rsid w:val="00DA7E7A"/>
    <w:rsid w:val="00ED1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FA8D1"/>
  <w15:chartTrackingRefBased/>
  <w15:docId w15:val="{3C3EEEDC-DE78-41D9-85F2-0E1EC148A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C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2C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2C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C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C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C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C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C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C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C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2C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72C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C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C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C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C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C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C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C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C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C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C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C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C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C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C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C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C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C5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72C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72C5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665</Words>
  <Characters>3797</Characters>
  <Application>Microsoft Office Word</Application>
  <DocSecurity>0</DocSecurity>
  <Lines>31</Lines>
  <Paragraphs>8</Paragraphs>
  <ScaleCrop>false</ScaleCrop>
  <Company/>
  <LinksUpToDate>false</LinksUpToDate>
  <CharactersWithSpaces>4454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Tirumani</dc:creator>
  <cp:keywords/>
  <dc:description/>
  <cp:lastModifiedBy>Kishore Tirumani</cp:lastModifiedBy>
  <cp:revision>3</cp:revision>
  <dcterms:created xsi:type="dcterms:W3CDTF">2026-09-27T19:46:00Z</dcterms:created>
  <dcterms:modified xsi:type="dcterms:W3CDTF">2026-09-28T05:23:00Z</dcterms:modified>
</cp:coreProperties>
</file>