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2A90C" w14:textId="678F691A" w:rsidR="00D113B9" w:rsidRDefault="00D113B9">
      <w:pPr>
        <w:rPr>
          <w:rFonts w:ascii="Arial" w:hAnsi="Arial" w:cs="Arial"/>
          <w:b/>
          <w:bCs/>
          <w:color w:val="1F4E79" w:themeColor="accent5" w:themeShade="80"/>
          <w:sz w:val="28"/>
          <w:szCs w:val="28"/>
        </w:rPr>
      </w:pPr>
      <w:r w:rsidRPr="00D113B9">
        <w:rPr>
          <w:rFonts w:ascii="Arial" w:hAnsi="Arial" w:cs="Arial"/>
          <w:b/>
          <w:bCs/>
          <w:color w:val="1F4E79" w:themeColor="accent5" w:themeShade="80"/>
          <w:sz w:val="28"/>
          <w:szCs w:val="28"/>
        </w:rPr>
        <w:t xml:space="preserve">Weather </w:t>
      </w:r>
      <w:r>
        <w:rPr>
          <w:rFonts w:ascii="Arial" w:hAnsi="Arial" w:cs="Arial"/>
          <w:b/>
          <w:bCs/>
          <w:color w:val="1F4E79" w:themeColor="accent5" w:themeShade="80"/>
          <w:sz w:val="28"/>
          <w:szCs w:val="28"/>
        </w:rPr>
        <w:t>Data-</w:t>
      </w:r>
      <w:r w:rsidRPr="00D113B9">
        <w:rPr>
          <w:rFonts w:ascii="Arial" w:eastAsia="Arial" w:hAnsi="Arial" w:cs="Arial"/>
          <w:b/>
          <w:bCs/>
          <w:color w:val="1F4E79" w:themeColor="accent5" w:themeShade="80"/>
          <w:sz w:val="28"/>
          <w:szCs w:val="28"/>
        </w:rPr>
        <w:t xml:space="preserve"> Data Dictionary</w:t>
      </w:r>
    </w:p>
    <w:p w14:paraId="61E4D7E3" w14:textId="06F835C5" w:rsidR="00594F18" w:rsidRDefault="00D113B9">
      <w:pPr>
        <w:pBdr>
          <w:bottom w:val="single" w:sz="6" w:space="1" w:color="auto"/>
        </w:pBdr>
        <w:rPr>
          <w:rFonts w:ascii="Arial" w:hAnsi="Arial" w:cs="Arial"/>
          <w:i/>
          <w:iCs/>
          <w:color w:val="808080" w:themeColor="background1" w:themeShade="80"/>
          <w:sz w:val="20"/>
          <w:szCs w:val="20"/>
        </w:rPr>
      </w:pPr>
      <w:r w:rsidRPr="00772EC7">
        <w:rPr>
          <w:rFonts w:ascii="Arial" w:hAnsi="Arial" w:cs="Arial"/>
          <w:i/>
          <w:iCs/>
          <w:color w:val="808080" w:themeColor="background1" w:themeShade="80"/>
          <w:sz w:val="20"/>
          <w:szCs w:val="20"/>
        </w:rPr>
        <w:t>KHIZEX | Intelligent Weather Prediction Pipeline</w:t>
      </w:r>
    </w:p>
    <w:p w14:paraId="59A29E0F" w14:textId="77777777" w:rsidR="00EE231F" w:rsidRDefault="00EE231F" w:rsidP="00EE231F">
      <w:pPr>
        <w:pStyle w:val="pdq2pgselectionanchorcontainer"/>
      </w:pPr>
      <w:r>
        <w:t xml:space="preserve">The dataset contains </w:t>
      </w:r>
      <w:r w:rsidRPr="00F12892">
        <w:rPr>
          <w:rStyle w:val="Strong"/>
          <w:b w:val="0"/>
          <w:bCs w:val="0"/>
        </w:rPr>
        <w:t>hourly historical weather observations</w:t>
      </w:r>
      <w:r>
        <w:t xml:space="preserve"> collected from the Open-</w:t>
      </w:r>
      <w:proofErr w:type="spellStart"/>
      <w:r>
        <w:t>Meteo</w:t>
      </w:r>
      <w:proofErr w:type="spellEnd"/>
      <w:r>
        <w:t xml:space="preserve"> Historical Weather API for the selected geographic location. The data spans six years (2020–2025) and includes atmospheric and environmental variables commonly used in weather forecasting and time-series analysis.</w:t>
      </w:r>
    </w:p>
    <w:p w14:paraId="4E9679BE" w14:textId="77777777" w:rsidR="00EE231F" w:rsidRDefault="00EE231F" w:rsidP="00EE231F">
      <w:pPr>
        <w:pStyle w:val="NormalWeb"/>
      </w:pPr>
      <w:r>
        <w:t xml:space="preserve">The dataset was collected at </w:t>
      </w:r>
      <w:r w:rsidRPr="00F12892">
        <w:rPr>
          <w:rStyle w:val="Strong"/>
          <w:b w:val="0"/>
          <w:bCs w:val="0"/>
        </w:rPr>
        <w:t>one-hour intervals</w:t>
      </w:r>
      <w:r>
        <w:t>, providing high temporal resolution suitable for forecasting applications. Each record represents the weather conditions observed during a specific hour and includes meteorological measurements such as air temperature, relative humidity, rainfall, soil temperature, wind speed, atmospheric pressure, and day/night information.</w:t>
      </w:r>
    </w:p>
    <w:p w14:paraId="7DC9551F" w14:textId="77777777" w:rsidR="00EE231F" w:rsidRDefault="00EE231F" w:rsidP="00EE231F">
      <w:pPr>
        <w:pStyle w:val="NormalWeb"/>
        <w:pBdr>
          <w:bottom w:val="single" w:sz="6" w:space="1" w:color="auto"/>
        </w:pBdr>
      </w:pPr>
      <w:r>
        <w:t>The dataset was validated, cleaned, and transformed before feature engineering and model development to ensure consistency and reliability for machine learning and statistical forecasting models.</w:t>
      </w:r>
    </w:p>
    <w:p w14:paraId="2BC8909A" w14:textId="77777777" w:rsidR="00EE231F" w:rsidRDefault="00EE231F" w:rsidP="00EE231F">
      <w:pPr>
        <w:pStyle w:val="NormalWeb"/>
      </w:pPr>
    </w:p>
    <w:p w14:paraId="43538148" w14:textId="229B70C3" w:rsidR="00F159B4" w:rsidRDefault="00F159B4">
      <w:pPr>
        <w:rPr>
          <w:rFonts w:ascii="Arial" w:hAnsi="Arial" w:cs="Arial"/>
          <w:b/>
          <w:bCs/>
          <w:color w:val="1F4E79" w:themeColor="accent5" w:themeShade="80"/>
          <w:sz w:val="28"/>
          <w:szCs w:val="28"/>
          <w:lang w:val="en-US"/>
        </w:rPr>
      </w:pPr>
      <w:r w:rsidRPr="00F159B4">
        <w:rPr>
          <w:rFonts w:ascii="Arial" w:hAnsi="Arial" w:cs="Arial"/>
          <w:b/>
          <w:bCs/>
          <w:color w:val="1F4E79" w:themeColor="accent5" w:themeShade="80"/>
          <w:sz w:val="28"/>
          <w:szCs w:val="28"/>
          <w:lang w:val="en-US"/>
        </w:rPr>
        <w:t>File Structure</w:t>
      </w:r>
    </w:p>
    <w:tbl>
      <w:tblPr>
        <w:tblW w:w="10485" w:type="dxa"/>
        <w:tblLook w:val="04A0" w:firstRow="1" w:lastRow="0" w:firstColumn="1" w:lastColumn="0" w:noHBand="0" w:noVBand="1"/>
      </w:tblPr>
      <w:tblGrid>
        <w:gridCol w:w="1841"/>
        <w:gridCol w:w="1083"/>
        <w:gridCol w:w="1644"/>
        <w:gridCol w:w="5917"/>
      </w:tblGrid>
      <w:tr w:rsidR="00CF6EE2" w:rsidRPr="00CF6EE2" w14:paraId="405D9B91"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329B0FBB" w14:textId="77777777" w:rsidR="00CF6EE2" w:rsidRPr="00CF6EE2" w:rsidRDefault="00CF6EE2" w:rsidP="00CF6EE2">
            <w:pPr>
              <w:spacing w:after="0" w:line="240" w:lineRule="auto"/>
              <w:rPr>
                <w:rFonts w:ascii="Calibri" w:eastAsia="Times New Roman" w:hAnsi="Calibri" w:cs="Calibri"/>
                <w:b/>
                <w:bCs/>
                <w:color w:val="FFFFFF"/>
                <w:kern w:val="0"/>
                <w:lang w:eastAsia="en-IN"/>
                <w14:ligatures w14:val="none"/>
              </w:rPr>
            </w:pPr>
            <w:r w:rsidRPr="00CF6EE2">
              <w:rPr>
                <w:rFonts w:ascii="Calibri" w:eastAsia="Times New Roman" w:hAnsi="Calibri" w:cs="Calibri"/>
                <w:b/>
                <w:bCs/>
                <w:color w:val="FFFFFF"/>
                <w:kern w:val="0"/>
                <w:lang w:eastAsia="en-IN"/>
                <w14:ligatures w14:val="none"/>
              </w:rPr>
              <w:t>Column Name</w:t>
            </w:r>
          </w:p>
        </w:tc>
        <w:tc>
          <w:tcPr>
            <w:tcW w:w="1083" w:type="dxa"/>
            <w:tcBorders>
              <w:top w:val="single" w:sz="4" w:space="0" w:color="8EA9DB"/>
              <w:left w:val="nil"/>
              <w:bottom w:val="single" w:sz="4" w:space="0" w:color="8EA9DB"/>
              <w:right w:val="nil"/>
            </w:tcBorders>
            <w:shd w:val="clear" w:color="000000" w:fill="4472C4"/>
            <w:noWrap/>
            <w:vAlign w:val="bottom"/>
            <w:hideMark/>
          </w:tcPr>
          <w:p w14:paraId="01B74524" w14:textId="77777777" w:rsidR="00CF6EE2" w:rsidRPr="00CF6EE2" w:rsidRDefault="00CF6EE2" w:rsidP="00CF6EE2">
            <w:pPr>
              <w:spacing w:after="0" w:line="240" w:lineRule="auto"/>
              <w:rPr>
                <w:rFonts w:ascii="Calibri" w:eastAsia="Times New Roman" w:hAnsi="Calibri" w:cs="Calibri"/>
                <w:b/>
                <w:bCs/>
                <w:color w:val="FFFFFF"/>
                <w:kern w:val="0"/>
                <w:lang w:eastAsia="en-IN"/>
                <w14:ligatures w14:val="none"/>
              </w:rPr>
            </w:pPr>
            <w:r w:rsidRPr="00CF6EE2">
              <w:rPr>
                <w:rFonts w:ascii="Calibri" w:eastAsia="Times New Roman" w:hAnsi="Calibri" w:cs="Calibri"/>
                <w:b/>
                <w:bCs/>
                <w:color w:val="FFFFFF"/>
                <w:kern w:val="0"/>
                <w:lang w:eastAsia="en-IN"/>
                <w14:ligatures w14:val="none"/>
              </w:rPr>
              <w:t>Data Type</w:t>
            </w:r>
          </w:p>
        </w:tc>
        <w:tc>
          <w:tcPr>
            <w:tcW w:w="1644" w:type="dxa"/>
            <w:tcBorders>
              <w:top w:val="single" w:sz="4" w:space="0" w:color="8EA9DB"/>
              <w:left w:val="nil"/>
              <w:bottom w:val="single" w:sz="4" w:space="0" w:color="8EA9DB"/>
              <w:right w:val="nil"/>
            </w:tcBorders>
            <w:shd w:val="clear" w:color="000000" w:fill="4472C4"/>
            <w:noWrap/>
            <w:vAlign w:val="bottom"/>
            <w:hideMark/>
          </w:tcPr>
          <w:p w14:paraId="6EE41F23" w14:textId="77777777" w:rsidR="00CF6EE2" w:rsidRPr="00CF6EE2" w:rsidRDefault="00CF6EE2" w:rsidP="00CF6EE2">
            <w:pPr>
              <w:spacing w:after="0" w:line="240" w:lineRule="auto"/>
              <w:rPr>
                <w:rFonts w:ascii="Calibri" w:eastAsia="Times New Roman" w:hAnsi="Calibri" w:cs="Calibri"/>
                <w:b/>
                <w:bCs/>
                <w:color w:val="FFFFFF"/>
                <w:kern w:val="0"/>
                <w:lang w:eastAsia="en-IN"/>
                <w14:ligatures w14:val="none"/>
              </w:rPr>
            </w:pPr>
            <w:r w:rsidRPr="00CF6EE2">
              <w:rPr>
                <w:rFonts w:ascii="Calibri" w:eastAsia="Times New Roman" w:hAnsi="Calibri" w:cs="Calibri"/>
                <w:b/>
                <w:bCs/>
                <w:color w:val="FFFFFF"/>
                <w:kern w:val="0"/>
                <w:lang w:eastAsia="en-IN"/>
                <w14:ligatures w14:val="none"/>
              </w:rPr>
              <w:t>Unit</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408B703D" w14:textId="77777777" w:rsidR="00CF6EE2" w:rsidRPr="00CF6EE2" w:rsidRDefault="00CF6EE2" w:rsidP="00CF6EE2">
            <w:pPr>
              <w:spacing w:after="0" w:line="240" w:lineRule="auto"/>
              <w:rPr>
                <w:rFonts w:ascii="Calibri" w:eastAsia="Times New Roman" w:hAnsi="Calibri" w:cs="Calibri"/>
                <w:b/>
                <w:bCs/>
                <w:color w:val="FFFFFF"/>
                <w:kern w:val="0"/>
                <w:lang w:eastAsia="en-IN"/>
                <w14:ligatures w14:val="none"/>
              </w:rPr>
            </w:pPr>
            <w:r w:rsidRPr="00CF6EE2">
              <w:rPr>
                <w:rFonts w:ascii="Calibri" w:eastAsia="Times New Roman" w:hAnsi="Calibri" w:cs="Calibri"/>
                <w:b/>
                <w:bCs/>
                <w:color w:val="FFFFFF"/>
                <w:kern w:val="0"/>
                <w:lang w:eastAsia="en-IN"/>
                <w14:ligatures w14:val="none"/>
              </w:rPr>
              <w:t>Description</w:t>
            </w:r>
          </w:p>
        </w:tc>
      </w:tr>
      <w:tr w:rsidR="00CF6EE2" w:rsidRPr="00CF6EE2" w14:paraId="7199C004"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6225E77C"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Date_Time</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632E69C5"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DateTime</w:t>
            </w:r>
            <w:proofErr w:type="spellEnd"/>
          </w:p>
        </w:tc>
        <w:tc>
          <w:tcPr>
            <w:tcW w:w="1644" w:type="dxa"/>
            <w:tcBorders>
              <w:top w:val="single" w:sz="4" w:space="0" w:color="8EA9DB"/>
              <w:left w:val="nil"/>
              <w:bottom w:val="single" w:sz="4" w:space="0" w:color="8EA9DB"/>
              <w:right w:val="nil"/>
            </w:tcBorders>
            <w:shd w:val="clear" w:color="000000" w:fill="4472C4"/>
            <w:noWrap/>
            <w:vAlign w:val="bottom"/>
            <w:hideMark/>
          </w:tcPr>
          <w:p w14:paraId="069C8FB9"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YYYY-MM-DD HH:</w:t>
            </w:r>
            <w:proofErr w:type="gramStart"/>
            <w:r w:rsidRPr="00CF6EE2">
              <w:rPr>
                <w:rFonts w:ascii="Calibri" w:eastAsia="Times New Roman" w:hAnsi="Calibri" w:cs="Calibri"/>
                <w:color w:val="FFFFFF"/>
                <w:kern w:val="0"/>
                <w:lang w:eastAsia="en-IN"/>
                <w14:ligatures w14:val="none"/>
              </w:rPr>
              <w:t>MM:SS</w:t>
            </w:r>
            <w:proofErr w:type="gramEnd"/>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3F4267ED"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Timestamp representing the date and hour of the weather observation.</w:t>
            </w:r>
          </w:p>
        </w:tc>
      </w:tr>
      <w:tr w:rsidR="00CF6EE2" w:rsidRPr="00CF6EE2" w14:paraId="572E7187"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32686040"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Temperature</w:t>
            </w:r>
          </w:p>
        </w:tc>
        <w:tc>
          <w:tcPr>
            <w:tcW w:w="1083" w:type="dxa"/>
            <w:tcBorders>
              <w:top w:val="single" w:sz="4" w:space="0" w:color="8EA9DB"/>
              <w:left w:val="nil"/>
              <w:bottom w:val="single" w:sz="4" w:space="0" w:color="8EA9DB"/>
              <w:right w:val="nil"/>
            </w:tcBorders>
            <w:shd w:val="clear" w:color="000000" w:fill="4472C4"/>
            <w:noWrap/>
            <w:vAlign w:val="bottom"/>
            <w:hideMark/>
          </w:tcPr>
          <w:p w14:paraId="69414865"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08834008"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°C</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2E3C379E"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Air temperature measured at 2 meters above the ground surface.</w:t>
            </w:r>
          </w:p>
        </w:tc>
      </w:tr>
      <w:tr w:rsidR="00CF6EE2" w:rsidRPr="00CF6EE2" w14:paraId="2C73EB37"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2BC62CAC"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Relative_humidity</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6CAC9A26"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Integer</w:t>
            </w:r>
          </w:p>
        </w:tc>
        <w:tc>
          <w:tcPr>
            <w:tcW w:w="1644" w:type="dxa"/>
            <w:tcBorders>
              <w:top w:val="single" w:sz="4" w:space="0" w:color="8EA9DB"/>
              <w:left w:val="nil"/>
              <w:bottom w:val="single" w:sz="4" w:space="0" w:color="8EA9DB"/>
              <w:right w:val="nil"/>
            </w:tcBorders>
            <w:shd w:val="clear" w:color="000000" w:fill="4472C4"/>
            <w:noWrap/>
            <w:vAlign w:val="bottom"/>
            <w:hideMark/>
          </w:tcPr>
          <w:p w14:paraId="34A29193"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5BB79249"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Relative humidity measured at 2 meters, indicating the amount of moisture in the air.</w:t>
            </w:r>
          </w:p>
        </w:tc>
      </w:tr>
      <w:tr w:rsidR="00CF6EE2" w:rsidRPr="00CF6EE2" w14:paraId="6575A892"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761357A5"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Rain</w:t>
            </w:r>
          </w:p>
        </w:tc>
        <w:tc>
          <w:tcPr>
            <w:tcW w:w="1083" w:type="dxa"/>
            <w:tcBorders>
              <w:top w:val="single" w:sz="4" w:space="0" w:color="8EA9DB"/>
              <w:left w:val="nil"/>
              <w:bottom w:val="single" w:sz="4" w:space="0" w:color="8EA9DB"/>
              <w:right w:val="nil"/>
            </w:tcBorders>
            <w:shd w:val="clear" w:color="000000" w:fill="4472C4"/>
            <w:noWrap/>
            <w:vAlign w:val="bottom"/>
            <w:hideMark/>
          </w:tcPr>
          <w:p w14:paraId="5F165DC2"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7817CF63"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mm</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447C0918"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Hourly rainfall accumulation. A value of 0 indicates no rainfall during the hour.</w:t>
            </w:r>
          </w:p>
        </w:tc>
      </w:tr>
      <w:tr w:rsidR="00CF6EE2" w:rsidRPr="00CF6EE2" w14:paraId="2EBAECDE"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6DD0D47C"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Soil_temperature</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7F748504"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341FE0EA"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°C</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46045197"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Soil temperature measured at a depth of 0–7 cm below the ground surface.</w:t>
            </w:r>
          </w:p>
        </w:tc>
      </w:tr>
      <w:tr w:rsidR="00CF6EE2" w:rsidRPr="00CF6EE2" w14:paraId="13173557"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541DC069"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Wind_speed</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146B6C17"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781E7011"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km/h</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42BE217B"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Wind speed measured at 10 meters above ground level.</w:t>
            </w:r>
          </w:p>
        </w:tc>
      </w:tr>
      <w:tr w:rsidR="00CF6EE2" w:rsidRPr="00CF6EE2" w14:paraId="400A9008"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7C661348"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Surface_pressure</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72FEB8B3"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31009B7F"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hPa</w:t>
            </w:r>
            <w:proofErr w:type="spellEnd"/>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7F5A2356"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Atmospheric pressure measured at the Earth's surface.</w:t>
            </w:r>
          </w:p>
        </w:tc>
      </w:tr>
      <w:tr w:rsidR="00CF6EE2" w:rsidRPr="00CF6EE2" w14:paraId="691B2854"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70444B0F"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Pressure_msl</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07007B95"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Float</w:t>
            </w:r>
          </w:p>
        </w:tc>
        <w:tc>
          <w:tcPr>
            <w:tcW w:w="1644" w:type="dxa"/>
            <w:tcBorders>
              <w:top w:val="single" w:sz="4" w:space="0" w:color="8EA9DB"/>
              <w:left w:val="nil"/>
              <w:bottom w:val="single" w:sz="4" w:space="0" w:color="8EA9DB"/>
              <w:right w:val="nil"/>
            </w:tcBorders>
            <w:shd w:val="clear" w:color="000000" w:fill="4472C4"/>
            <w:noWrap/>
            <w:vAlign w:val="bottom"/>
            <w:hideMark/>
          </w:tcPr>
          <w:p w14:paraId="3891C3CB"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hPa</w:t>
            </w:r>
            <w:proofErr w:type="spellEnd"/>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4B111338"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Atmospheric pressure adjusted to Mean Sea Level (MSL) for standardized comparison.</w:t>
            </w:r>
          </w:p>
        </w:tc>
      </w:tr>
      <w:tr w:rsidR="00CF6EE2" w:rsidRPr="00CF6EE2" w14:paraId="3084DFAA" w14:textId="77777777" w:rsidTr="00CF6EE2">
        <w:trPr>
          <w:trHeight w:val="288"/>
        </w:trPr>
        <w:tc>
          <w:tcPr>
            <w:tcW w:w="1841" w:type="dxa"/>
            <w:tcBorders>
              <w:top w:val="single" w:sz="4" w:space="0" w:color="8EA9DB"/>
              <w:left w:val="single" w:sz="4" w:space="0" w:color="8EA9DB"/>
              <w:bottom w:val="single" w:sz="4" w:space="0" w:color="8EA9DB"/>
              <w:right w:val="nil"/>
            </w:tcBorders>
            <w:shd w:val="clear" w:color="000000" w:fill="4472C4"/>
            <w:noWrap/>
            <w:vAlign w:val="bottom"/>
            <w:hideMark/>
          </w:tcPr>
          <w:p w14:paraId="51E70850"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proofErr w:type="spellStart"/>
            <w:r w:rsidRPr="00CF6EE2">
              <w:rPr>
                <w:rFonts w:ascii="Calibri" w:eastAsia="Times New Roman" w:hAnsi="Calibri" w:cs="Calibri"/>
                <w:color w:val="FFFFFF"/>
                <w:kern w:val="0"/>
                <w:lang w:eastAsia="en-IN"/>
                <w14:ligatures w14:val="none"/>
              </w:rPr>
              <w:t>Is_day</w:t>
            </w:r>
            <w:proofErr w:type="spellEnd"/>
          </w:p>
        </w:tc>
        <w:tc>
          <w:tcPr>
            <w:tcW w:w="1083" w:type="dxa"/>
            <w:tcBorders>
              <w:top w:val="single" w:sz="4" w:space="0" w:color="8EA9DB"/>
              <w:left w:val="nil"/>
              <w:bottom w:val="single" w:sz="4" w:space="0" w:color="8EA9DB"/>
              <w:right w:val="nil"/>
            </w:tcBorders>
            <w:shd w:val="clear" w:color="000000" w:fill="4472C4"/>
            <w:noWrap/>
            <w:vAlign w:val="bottom"/>
            <w:hideMark/>
          </w:tcPr>
          <w:p w14:paraId="2736D130"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Integer</w:t>
            </w:r>
          </w:p>
        </w:tc>
        <w:tc>
          <w:tcPr>
            <w:tcW w:w="1644" w:type="dxa"/>
            <w:tcBorders>
              <w:top w:val="single" w:sz="4" w:space="0" w:color="8EA9DB"/>
              <w:left w:val="nil"/>
              <w:bottom w:val="single" w:sz="4" w:space="0" w:color="8EA9DB"/>
              <w:right w:val="nil"/>
            </w:tcBorders>
            <w:shd w:val="clear" w:color="000000" w:fill="4472C4"/>
            <w:noWrap/>
            <w:vAlign w:val="bottom"/>
            <w:hideMark/>
          </w:tcPr>
          <w:p w14:paraId="7D03D608"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0 or 1</w:t>
            </w:r>
          </w:p>
        </w:tc>
        <w:tc>
          <w:tcPr>
            <w:tcW w:w="5917" w:type="dxa"/>
            <w:tcBorders>
              <w:top w:val="single" w:sz="4" w:space="0" w:color="8EA9DB"/>
              <w:left w:val="nil"/>
              <w:bottom w:val="single" w:sz="4" w:space="0" w:color="8EA9DB"/>
              <w:right w:val="single" w:sz="4" w:space="0" w:color="8EA9DB"/>
            </w:tcBorders>
            <w:shd w:val="clear" w:color="000000" w:fill="4472C4"/>
            <w:noWrap/>
            <w:vAlign w:val="bottom"/>
            <w:hideMark/>
          </w:tcPr>
          <w:p w14:paraId="1736E892" w14:textId="77777777" w:rsidR="00CF6EE2" w:rsidRPr="00CF6EE2" w:rsidRDefault="00CF6EE2" w:rsidP="00CF6EE2">
            <w:pPr>
              <w:spacing w:after="0" w:line="240" w:lineRule="auto"/>
              <w:rPr>
                <w:rFonts w:ascii="Calibri" w:eastAsia="Times New Roman" w:hAnsi="Calibri" w:cs="Calibri"/>
                <w:color w:val="FFFFFF"/>
                <w:kern w:val="0"/>
                <w:lang w:eastAsia="en-IN"/>
                <w14:ligatures w14:val="none"/>
              </w:rPr>
            </w:pPr>
            <w:r w:rsidRPr="00CF6EE2">
              <w:rPr>
                <w:rFonts w:ascii="Calibri" w:eastAsia="Times New Roman" w:hAnsi="Calibri" w:cs="Calibri"/>
                <w:color w:val="FFFFFF"/>
                <w:kern w:val="0"/>
                <w:lang w:eastAsia="en-IN"/>
                <w14:ligatures w14:val="none"/>
              </w:rPr>
              <w:t>Indicates whether the observation was recorded during daytime (1) or nighttime (0).</w:t>
            </w:r>
          </w:p>
        </w:tc>
      </w:tr>
    </w:tbl>
    <w:p w14:paraId="5AE02ABE" w14:textId="3C4E685F" w:rsidR="00F159B4" w:rsidRDefault="00F159B4">
      <w:pPr>
        <w:pBdr>
          <w:bottom w:val="single" w:sz="6" w:space="1" w:color="auto"/>
        </w:pBdr>
        <w:rPr>
          <w:rFonts w:ascii="Arial" w:hAnsi="Arial" w:cs="Arial"/>
          <w:b/>
          <w:bCs/>
          <w:color w:val="1F4E79" w:themeColor="accent5" w:themeShade="80"/>
          <w:sz w:val="28"/>
          <w:szCs w:val="28"/>
          <w:lang w:val="en-US"/>
        </w:rPr>
      </w:pPr>
    </w:p>
    <w:p w14:paraId="25C87139" w14:textId="51C52028" w:rsidR="00DA127D" w:rsidRDefault="00DA127D">
      <w:pPr>
        <w:rPr>
          <w:rFonts w:ascii="Arial" w:hAnsi="Arial" w:cs="Arial"/>
          <w:b/>
          <w:bCs/>
          <w:color w:val="1F4E79" w:themeColor="accent5" w:themeShade="80"/>
          <w:sz w:val="28"/>
          <w:szCs w:val="28"/>
          <w:lang w:val="en-US"/>
        </w:rPr>
      </w:pPr>
      <w:r>
        <w:rPr>
          <w:rFonts w:ascii="Arial" w:hAnsi="Arial" w:cs="Arial"/>
          <w:b/>
          <w:bCs/>
          <w:color w:val="1F4E79" w:themeColor="accent5" w:themeShade="80"/>
          <w:sz w:val="28"/>
          <w:szCs w:val="28"/>
          <w:lang w:val="en-US"/>
        </w:rPr>
        <w:t>Metadata</w:t>
      </w:r>
    </w:p>
    <w:tbl>
      <w:tblPr>
        <w:tblW w:w="8647" w:type="dxa"/>
        <w:tblLook w:val="04A0" w:firstRow="1" w:lastRow="0" w:firstColumn="1" w:lastColumn="0" w:noHBand="0" w:noVBand="1"/>
      </w:tblPr>
      <w:tblGrid>
        <w:gridCol w:w="1457"/>
        <w:gridCol w:w="7190"/>
      </w:tblGrid>
      <w:tr w:rsidR="008F093C" w:rsidRPr="008F093C" w14:paraId="3E183CD9"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6A9062DF" w14:textId="77777777" w:rsidR="008F093C" w:rsidRPr="008F093C" w:rsidRDefault="008F093C" w:rsidP="008F093C">
            <w:pPr>
              <w:spacing w:after="0" w:line="240" w:lineRule="auto"/>
              <w:jc w:val="center"/>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Metadata Attribute</w:t>
            </w:r>
          </w:p>
        </w:tc>
        <w:tc>
          <w:tcPr>
            <w:tcW w:w="7190" w:type="dxa"/>
            <w:tcBorders>
              <w:top w:val="nil"/>
              <w:left w:val="nil"/>
              <w:bottom w:val="single" w:sz="8" w:space="0" w:color="FFFFFF"/>
              <w:right w:val="nil"/>
            </w:tcBorders>
            <w:shd w:val="clear" w:color="000000" w:fill="000000"/>
            <w:vAlign w:val="center"/>
            <w:hideMark/>
          </w:tcPr>
          <w:p w14:paraId="402DF4E1" w14:textId="77777777" w:rsidR="008F093C" w:rsidRPr="008F093C" w:rsidRDefault="008F093C" w:rsidP="008F093C">
            <w:pPr>
              <w:spacing w:after="0" w:line="240" w:lineRule="auto"/>
              <w:jc w:val="center"/>
              <w:rPr>
                <w:rFonts w:ascii="Calibri" w:eastAsia="Times New Roman" w:hAnsi="Calibri" w:cs="Calibri"/>
                <w:b/>
                <w:bCs/>
                <w:color w:val="FFFFFF"/>
                <w:kern w:val="0"/>
                <w:lang w:eastAsia="en-IN"/>
                <w14:ligatures w14:val="none"/>
              </w:rPr>
            </w:pPr>
            <w:r w:rsidRPr="008F093C">
              <w:rPr>
                <w:rFonts w:ascii="Calibri" w:eastAsia="Times New Roman" w:hAnsi="Calibri" w:cs="Calibri"/>
                <w:b/>
                <w:bCs/>
                <w:color w:val="FFFFFF"/>
                <w:kern w:val="0"/>
                <w:lang w:eastAsia="en-IN"/>
                <w14:ligatures w14:val="none"/>
              </w:rPr>
              <w:t>Value</w:t>
            </w:r>
          </w:p>
        </w:tc>
      </w:tr>
      <w:tr w:rsidR="00001242" w:rsidRPr="00001242" w14:paraId="6D79ACFC"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3EB622B3"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lastRenderedPageBreak/>
              <w:t>Data Source</w:t>
            </w:r>
          </w:p>
        </w:tc>
        <w:tc>
          <w:tcPr>
            <w:tcW w:w="7190" w:type="dxa"/>
            <w:tcBorders>
              <w:top w:val="nil"/>
              <w:left w:val="nil"/>
              <w:bottom w:val="single" w:sz="8" w:space="0" w:color="FFFFFF"/>
              <w:right w:val="nil"/>
            </w:tcBorders>
            <w:shd w:val="clear" w:color="000000" w:fill="000000"/>
            <w:vAlign w:val="center"/>
            <w:hideMark/>
          </w:tcPr>
          <w:p w14:paraId="6C5E01D8"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Open-</w:t>
            </w:r>
            <w:proofErr w:type="spellStart"/>
            <w:r w:rsidRPr="00001242">
              <w:rPr>
                <w:rFonts w:ascii="Calibri" w:eastAsia="Times New Roman" w:hAnsi="Calibri" w:cs="Calibri"/>
                <w:b/>
                <w:bCs/>
                <w:color w:val="FFFFFF"/>
                <w:kern w:val="0"/>
                <w:lang w:eastAsia="en-IN"/>
                <w14:ligatures w14:val="none"/>
              </w:rPr>
              <w:t>Meteo</w:t>
            </w:r>
            <w:proofErr w:type="spellEnd"/>
            <w:r w:rsidRPr="00001242">
              <w:rPr>
                <w:rFonts w:ascii="Calibri" w:eastAsia="Times New Roman" w:hAnsi="Calibri" w:cs="Calibri"/>
                <w:b/>
                <w:bCs/>
                <w:color w:val="FFFFFF"/>
                <w:kern w:val="0"/>
                <w:lang w:eastAsia="en-IN"/>
                <w14:ligatures w14:val="none"/>
              </w:rPr>
              <w:t xml:space="preserve"> Historical Weather API</w:t>
            </w:r>
          </w:p>
        </w:tc>
      </w:tr>
      <w:tr w:rsidR="00001242" w:rsidRPr="00001242" w14:paraId="3ACC280E"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6FEE2094"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Location</w:t>
            </w:r>
          </w:p>
        </w:tc>
        <w:tc>
          <w:tcPr>
            <w:tcW w:w="7190" w:type="dxa"/>
            <w:tcBorders>
              <w:top w:val="nil"/>
              <w:left w:val="nil"/>
              <w:bottom w:val="single" w:sz="8" w:space="0" w:color="FFFFFF"/>
              <w:right w:val="nil"/>
            </w:tcBorders>
            <w:shd w:val="clear" w:color="000000" w:fill="000000"/>
            <w:vAlign w:val="center"/>
            <w:hideMark/>
          </w:tcPr>
          <w:p w14:paraId="1D64B04C"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Latitude: 26.5859, Longitude: 81.2245</w:t>
            </w:r>
          </w:p>
        </w:tc>
      </w:tr>
      <w:tr w:rsidR="00001242" w:rsidRPr="00001242" w14:paraId="6BFE683F"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45296FC3"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Time Period</w:t>
            </w:r>
          </w:p>
        </w:tc>
        <w:tc>
          <w:tcPr>
            <w:tcW w:w="7190" w:type="dxa"/>
            <w:tcBorders>
              <w:top w:val="nil"/>
              <w:left w:val="nil"/>
              <w:bottom w:val="single" w:sz="8" w:space="0" w:color="FFFFFF"/>
              <w:right w:val="nil"/>
            </w:tcBorders>
            <w:shd w:val="clear" w:color="000000" w:fill="000000"/>
            <w:vAlign w:val="center"/>
            <w:hideMark/>
          </w:tcPr>
          <w:p w14:paraId="61B15B0A"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01 January 2020 – 31 December 2025</w:t>
            </w:r>
          </w:p>
        </w:tc>
      </w:tr>
      <w:tr w:rsidR="00001242" w:rsidRPr="00001242" w14:paraId="719CBD39"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19F21C05"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Temporal Resolution</w:t>
            </w:r>
          </w:p>
        </w:tc>
        <w:tc>
          <w:tcPr>
            <w:tcW w:w="7190" w:type="dxa"/>
            <w:tcBorders>
              <w:top w:val="nil"/>
              <w:left w:val="nil"/>
              <w:bottom w:val="single" w:sz="8" w:space="0" w:color="FFFFFF"/>
              <w:right w:val="nil"/>
            </w:tcBorders>
            <w:shd w:val="clear" w:color="000000" w:fill="000000"/>
            <w:vAlign w:val="center"/>
            <w:hideMark/>
          </w:tcPr>
          <w:p w14:paraId="7829AB47"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Hourly</w:t>
            </w:r>
          </w:p>
        </w:tc>
      </w:tr>
      <w:tr w:rsidR="00001242" w:rsidRPr="00001242" w14:paraId="115CD69F"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25142C6B"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Weather Variables</w:t>
            </w:r>
          </w:p>
        </w:tc>
        <w:tc>
          <w:tcPr>
            <w:tcW w:w="7190" w:type="dxa"/>
            <w:tcBorders>
              <w:top w:val="nil"/>
              <w:left w:val="nil"/>
              <w:bottom w:val="single" w:sz="8" w:space="0" w:color="FFFFFF"/>
              <w:right w:val="nil"/>
            </w:tcBorders>
            <w:shd w:val="clear" w:color="000000" w:fill="000000"/>
            <w:vAlign w:val="center"/>
            <w:hideMark/>
          </w:tcPr>
          <w:p w14:paraId="11F8D054"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Temperature, Relative Humidity, Rain, Soil Temperature (0–7 cm), Wind Speed (10 m), Surface Pressure, Mean Sea Level Pressure, Is Day</w:t>
            </w:r>
          </w:p>
        </w:tc>
      </w:tr>
      <w:tr w:rsidR="00001242" w:rsidRPr="00001242" w14:paraId="373BD470"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31A25CC4"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Missing Values</w:t>
            </w:r>
          </w:p>
        </w:tc>
        <w:tc>
          <w:tcPr>
            <w:tcW w:w="7190" w:type="dxa"/>
            <w:tcBorders>
              <w:top w:val="nil"/>
              <w:left w:val="nil"/>
              <w:bottom w:val="single" w:sz="8" w:space="0" w:color="FFFFFF"/>
              <w:right w:val="nil"/>
            </w:tcBorders>
            <w:shd w:val="clear" w:color="000000" w:fill="000000"/>
            <w:vAlign w:val="center"/>
            <w:hideMark/>
          </w:tcPr>
          <w:p w14:paraId="3CCD9E39"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No missing values after preprocessing and validation</w:t>
            </w:r>
          </w:p>
        </w:tc>
      </w:tr>
      <w:tr w:rsidR="00001242" w:rsidRPr="00001242" w14:paraId="5552EB19" w14:textId="77777777" w:rsidTr="00001242">
        <w:trPr>
          <w:trHeight w:val="864"/>
        </w:trPr>
        <w:tc>
          <w:tcPr>
            <w:tcW w:w="1457" w:type="dxa"/>
            <w:tcBorders>
              <w:top w:val="nil"/>
              <w:left w:val="nil"/>
              <w:bottom w:val="single" w:sz="8" w:space="0" w:color="FFFFFF"/>
              <w:right w:val="nil"/>
            </w:tcBorders>
            <w:shd w:val="clear" w:color="000000" w:fill="000000"/>
            <w:vAlign w:val="center"/>
            <w:hideMark/>
          </w:tcPr>
          <w:p w14:paraId="0D519D77" w14:textId="77777777"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Target Variables</w:t>
            </w:r>
          </w:p>
        </w:tc>
        <w:tc>
          <w:tcPr>
            <w:tcW w:w="7190" w:type="dxa"/>
            <w:tcBorders>
              <w:top w:val="nil"/>
              <w:left w:val="nil"/>
              <w:bottom w:val="single" w:sz="8" w:space="0" w:color="FFFFFF"/>
              <w:right w:val="nil"/>
            </w:tcBorders>
            <w:shd w:val="clear" w:color="000000" w:fill="000000"/>
            <w:vAlign w:val="center"/>
            <w:hideMark/>
          </w:tcPr>
          <w:p w14:paraId="0F128A5E" w14:textId="4CF051FB" w:rsidR="00001242" w:rsidRPr="00001242" w:rsidRDefault="00001242" w:rsidP="00001242">
            <w:pPr>
              <w:spacing w:after="0" w:line="240" w:lineRule="auto"/>
              <w:jc w:val="center"/>
              <w:rPr>
                <w:rFonts w:ascii="Calibri" w:eastAsia="Times New Roman" w:hAnsi="Calibri" w:cs="Calibri"/>
                <w:b/>
                <w:bCs/>
                <w:color w:val="FFFFFF"/>
                <w:kern w:val="0"/>
                <w:lang w:eastAsia="en-IN"/>
                <w14:ligatures w14:val="none"/>
              </w:rPr>
            </w:pPr>
            <w:r w:rsidRPr="00001242">
              <w:rPr>
                <w:rFonts w:ascii="Calibri" w:eastAsia="Times New Roman" w:hAnsi="Calibri" w:cs="Calibri"/>
                <w:b/>
                <w:bCs/>
                <w:color w:val="FFFFFF"/>
                <w:kern w:val="0"/>
                <w:lang w:eastAsia="en-IN"/>
                <w14:ligatures w14:val="none"/>
              </w:rPr>
              <w:t>Temperature, Relative Humidity, Rain, Soil Temperature, Wind Speed, Surface Pressure, Pressure MSL</w:t>
            </w:r>
          </w:p>
        </w:tc>
      </w:tr>
    </w:tbl>
    <w:p w14:paraId="66DD2C88" w14:textId="77777777" w:rsidR="00AD1CC7" w:rsidRDefault="00AD1CC7">
      <w:pPr>
        <w:rPr>
          <w:rFonts w:ascii="Arial" w:hAnsi="Arial" w:cs="Arial"/>
          <w:b/>
          <w:bCs/>
          <w:color w:val="1F4E79" w:themeColor="accent5" w:themeShade="80"/>
          <w:sz w:val="28"/>
          <w:szCs w:val="28"/>
          <w:lang w:val="en-US"/>
        </w:rPr>
      </w:pPr>
    </w:p>
    <w:p w14:paraId="1653FA0F" w14:textId="77777777" w:rsidR="00496F05" w:rsidRPr="00496F05" w:rsidRDefault="00496F05" w:rsidP="00496F05">
      <w:pPr>
        <w:spacing w:before="100" w:beforeAutospacing="1" w:after="100" w:afterAutospacing="1" w:line="240" w:lineRule="auto"/>
        <w:outlineLvl w:val="2"/>
        <w:rPr>
          <w:rFonts w:ascii="Arial" w:eastAsia="Times New Roman" w:hAnsi="Arial" w:cs="Arial"/>
          <w:b/>
          <w:bCs/>
          <w:color w:val="2F5496" w:themeColor="accent1" w:themeShade="BF"/>
          <w:kern w:val="0"/>
          <w:sz w:val="24"/>
          <w:szCs w:val="24"/>
          <w:lang w:eastAsia="en-IN"/>
          <w14:ligatures w14:val="none"/>
        </w:rPr>
      </w:pPr>
      <w:r w:rsidRPr="00496F05">
        <w:rPr>
          <w:rFonts w:ascii="Arial" w:eastAsia="Times New Roman" w:hAnsi="Arial" w:cs="Arial"/>
          <w:b/>
          <w:bCs/>
          <w:color w:val="2F5496" w:themeColor="accent1" w:themeShade="BF"/>
          <w:kern w:val="0"/>
          <w:sz w:val="24"/>
          <w:szCs w:val="24"/>
          <w:lang w:eastAsia="en-IN"/>
          <w14:ligatures w14:val="none"/>
        </w:rPr>
        <w:t>Note</w:t>
      </w:r>
    </w:p>
    <w:p w14:paraId="2EACD257" w14:textId="77777777" w:rsidR="00496F05" w:rsidRPr="00496F05" w:rsidRDefault="00496F05" w:rsidP="00496F05">
      <w:pPr>
        <w:spacing w:before="100" w:beforeAutospacing="1" w:after="100" w:afterAutospacing="1" w:line="240" w:lineRule="auto"/>
        <w:rPr>
          <w:rFonts w:ascii="Arial" w:eastAsia="Times New Roman" w:hAnsi="Arial" w:cs="Arial"/>
          <w:kern w:val="0"/>
          <w:sz w:val="24"/>
          <w:szCs w:val="24"/>
          <w:lang w:eastAsia="en-IN"/>
          <w14:ligatures w14:val="none"/>
        </w:rPr>
      </w:pPr>
      <w:r w:rsidRPr="00496F05">
        <w:rPr>
          <w:rFonts w:ascii="Arial" w:eastAsia="Times New Roman" w:hAnsi="Arial" w:cs="Arial"/>
          <w:kern w:val="0"/>
          <w:sz w:val="24"/>
          <w:szCs w:val="24"/>
          <w:lang w:eastAsia="en-IN"/>
          <w14:ligatures w14:val="none"/>
        </w:rPr>
        <w:t xml:space="preserve">The dataset was obtained from the </w:t>
      </w:r>
      <w:r w:rsidRPr="00F12892">
        <w:rPr>
          <w:rFonts w:ascii="Arial" w:eastAsia="Times New Roman" w:hAnsi="Arial" w:cs="Arial"/>
          <w:kern w:val="0"/>
          <w:sz w:val="24"/>
          <w:szCs w:val="24"/>
          <w:lang w:eastAsia="en-IN"/>
          <w14:ligatures w14:val="none"/>
        </w:rPr>
        <w:t>Open-</w:t>
      </w:r>
      <w:proofErr w:type="spellStart"/>
      <w:r w:rsidRPr="00F12892">
        <w:rPr>
          <w:rFonts w:ascii="Arial" w:eastAsia="Times New Roman" w:hAnsi="Arial" w:cs="Arial"/>
          <w:kern w:val="0"/>
          <w:sz w:val="24"/>
          <w:szCs w:val="24"/>
          <w:lang w:eastAsia="en-IN"/>
          <w14:ligatures w14:val="none"/>
        </w:rPr>
        <w:t>Meteo</w:t>
      </w:r>
      <w:proofErr w:type="spellEnd"/>
      <w:r w:rsidRPr="00F12892">
        <w:rPr>
          <w:rFonts w:ascii="Arial" w:eastAsia="Times New Roman" w:hAnsi="Arial" w:cs="Arial"/>
          <w:kern w:val="0"/>
          <w:sz w:val="24"/>
          <w:szCs w:val="24"/>
          <w:lang w:eastAsia="en-IN"/>
          <w14:ligatures w14:val="none"/>
        </w:rPr>
        <w:t xml:space="preserve"> Historical Weather API</w:t>
      </w:r>
      <w:r w:rsidRPr="00496F05">
        <w:rPr>
          <w:rFonts w:ascii="Arial" w:eastAsia="Times New Roman" w:hAnsi="Arial" w:cs="Arial"/>
          <w:kern w:val="0"/>
          <w:sz w:val="24"/>
          <w:szCs w:val="24"/>
          <w:lang w:eastAsia="en-IN"/>
          <w14:ligatures w14:val="none"/>
        </w:rPr>
        <w:t xml:space="preserve">, which provides freely accessible historical weather observations and meteorological variables. Only the variables relevant to this project—Temperature (2 m), Relative Humidity (2 m), Rain, Soil Temperature (0–7 cm), Wind Speed (10 m), Surface Pressure, Mean Sea Level Pressure, and Day/Night Indicator—were selected for data collection. The resulting dataset was subsequently </w:t>
      </w:r>
      <w:proofErr w:type="spellStart"/>
      <w:r w:rsidRPr="00496F05">
        <w:rPr>
          <w:rFonts w:ascii="Arial" w:eastAsia="Times New Roman" w:hAnsi="Arial" w:cs="Arial"/>
          <w:kern w:val="0"/>
          <w:sz w:val="24"/>
          <w:szCs w:val="24"/>
          <w:lang w:eastAsia="en-IN"/>
          <w14:ligatures w14:val="none"/>
        </w:rPr>
        <w:t>preprocessed</w:t>
      </w:r>
      <w:proofErr w:type="spellEnd"/>
      <w:r w:rsidRPr="00496F05">
        <w:rPr>
          <w:rFonts w:ascii="Arial" w:eastAsia="Times New Roman" w:hAnsi="Arial" w:cs="Arial"/>
          <w:kern w:val="0"/>
          <w:sz w:val="24"/>
          <w:szCs w:val="24"/>
          <w:lang w:eastAsia="en-IN"/>
          <w14:ligatures w14:val="none"/>
        </w:rPr>
        <w:t xml:space="preserve">, validated, and transformed into a structured format to support exploratory data analysis, feature engineering, statistical </w:t>
      </w:r>
      <w:proofErr w:type="spellStart"/>
      <w:r w:rsidRPr="00496F05">
        <w:rPr>
          <w:rFonts w:ascii="Arial" w:eastAsia="Times New Roman" w:hAnsi="Arial" w:cs="Arial"/>
          <w:kern w:val="0"/>
          <w:sz w:val="24"/>
          <w:szCs w:val="24"/>
          <w:lang w:eastAsia="en-IN"/>
          <w14:ligatures w14:val="none"/>
        </w:rPr>
        <w:t>modeling</w:t>
      </w:r>
      <w:proofErr w:type="spellEnd"/>
      <w:r w:rsidRPr="00496F05">
        <w:rPr>
          <w:rFonts w:ascii="Arial" w:eastAsia="Times New Roman" w:hAnsi="Arial" w:cs="Arial"/>
          <w:kern w:val="0"/>
          <w:sz w:val="24"/>
          <w:szCs w:val="24"/>
          <w:lang w:eastAsia="en-IN"/>
          <w14:ligatures w14:val="none"/>
        </w:rPr>
        <w:t xml:space="preserve"> (ARIMA/SARIMA), and machine learning models such as </w:t>
      </w:r>
      <w:proofErr w:type="spellStart"/>
      <w:r w:rsidRPr="00496F05">
        <w:rPr>
          <w:rFonts w:ascii="Arial" w:eastAsia="Times New Roman" w:hAnsi="Arial" w:cs="Arial"/>
          <w:kern w:val="0"/>
          <w:sz w:val="24"/>
          <w:szCs w:val="24"/>
          <w:lang w:eastAsia="en-IN"/>
          <w14:ligatures w14:val="none"/>
        </w:rPr>
        <w:t>XGBoost</w:t>
      </w:r>
      <w:proofErr w:type="spellEnd"/>
      <w:r w:rsidRPr="00496F05">
        <w:rPr>
          <w:rFonts w:ascii="Arial" w:eastAsia="Times New Roman" w:hAnsi="Arial" w:cs="Arial"/>
          <w:kern w:val="0"/>
          <w:sz w:val="24"/>
          <w:szCs w:val="24"/>
          <w:lang w:eastAsia="en-IN"/>
          <w14:ligatures w14:val="none"/>
        </w:rPr>
        <w:t>.</w:t>
      </w:r>
    </w:p>
    <w:p w14:paraId="3310FD09" w14:textId="77777777" w:rsidR="00496F05" w:rsidRPr="00F159B4" w:rsidRDefault="00496F05">
      <w:pPr>
        <w:rPr>
          <w:rFonts w:ascii="Arial" w:hAnsi="Arial" w:cs="Arial"/>
          <w:b/>
          <w:bCs/>
          <w:color w:val="1F4E79" w:themeColor="accent5" w:themeShade="80"/>
          <w:sz w:val="28"/>
          <w:szCs w:val="28"/>
          <w:lang w:val="en-US"/>
        </w:rPr>
      </w:pPr>
    </w:p>
    <w:sectPr w:rsidR="00496F05" w:rsidRPr="00F159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3B9"/>
    <w:rsid w:val="00001242"/>
    <w:rsid w:val="000B5DBC"/>
    <w:rsid w:val="000B7020"/>
    <w:rsid w:val="000C06B9"/>
    <w:rsid w:val="002656AF"/>
    <w:rsid w:val="003F3200"/>
    <w:rsid w:val="00440DD8"/>
    <w:rsid w:val="00496F05"/>
    <w:rsid w:val="0052005F"/>
    <w:rsid w:val="00594F18"/>
    <w:rsid w:val="006717A5"/>
    <w:rsid w:val="006B2138"/>
    <w:rsid w:val="00772EC7"/>
    <w:rsid w:val="00873F7C"/>
    <w:rsid w:val="008F093C"/>
    <w:rsid w:val="00970729"/>
    <w:rsid w:val="009D7518"/>
    <w:rsid w:val="00A502D9"/>
    <w:rsid w:val="00A86015"/>
    <w:rsid w:val="00AD1CC7"/>
    <w:rsid w:val="00B41A4E"/>
    <w:rsid w:val="00CF6EE2"/>
    <w:rsid w:val="00D113B9"/>
    <w:rsid w:val="00DA127D"/>
    <w:rsid w:val="00DA7E7A"/>
    <w:rsid w:val="00DB4FFD"/>
    <w:rsid w:val="00ED1DD5"/>
    <w:rsid w:val="00EE231F"/>
    <w:rsid w:val="00F12892"/>
    <w:rsid w:val="00F159B4"/>
    <w:rsid w:val="00F37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73860"/>
  <w15:chartTrackingRefBased/>
  <w15:docId w15:val="{A1AB12D0-0CCC-4602-B0FB-5BCF3C8E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1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13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3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3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3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13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13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3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3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3B9"/>
    <w:rPr>
      <w:rFonts w:eastAsiaTheme="majorEastAsia" w:cstheme="majorBidi"/>
      <w:color w:val="272727" w:themeColor="text1" w:themeTint="D8"/>
    </w:rPr>
  </w:style>
  <w:style w:type="paragraph" w:styleId="Title">
    <w:name w:val="Title"/>
    <w:basedOn w:val="Normal"/>
    <w:next w:val="Normal"/>
    <w:link w:val="TitleChar"/>
    <w:uiPriority w:val="10"/>
    <w:qFormat/>
    <w:rsid w:val="00D11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3B9"/>
    <w:pPr>
      <w:spacing w:before="160"/>
      <w:jc w:val="center"/>
    </w:pPr>
    <w:rPr>
      <w:i/>
      <w:iCs/>
      <w:color w:val="404040" w:themeColor="text1" w:themeTint="BF"/>
    </w:rPr>
  </w:style>
  <w:style w:type="character" w:customStyle="1" w:styleId="QuoteChar">
    <w:name w:val="Quote Char"/>
    <w:basedOn w:val="DefaultParagraphFont"/>
    <w:link w:val="Quote"/>
    <w:uiPriority w:val="29"/>
    <w:rsid w:val="00D113B9"/>
    <w:rPr>
      <w:i/>
      <w:iCs/>
      <w:color w:val="404040" w:themeColor="text1" w:themeTint="BF"/>
    </w:rPr>
  </w:style>
  <w:style w:type="paragraph" w:styleId="ListParagraph">
    <w:name w:val="List Paragraph"/>
    <w:basedOn w:val="Normal"/>
    <w:uiPriority w:val="34"/>
    <w:qFormat/>
    <w:rsid w:val="00D113B9"/>
    <w:pPr>
      <w:ind w:left="720"/>
      <w:contextualSpacing/>
    </w:pPr>
  </w:style>
  <w:style w:type="character" w:styleId="IntenseEmphasis">
    <w:name w:val="Intense Emphasis"/>
    <w:basedOn w:val="DefaultParagraphFont"/>
    <w:uiPriority w:val="21"/>
    <w:qFormat/>
    <w:rsid w:val="00D113B9"/>
    <w:rPr>
      <w:i/>
      <w:iCs/>
      <w:color w:val="2F5496" w:themeColor="accent1" w:themeShade="BF"/>
    </w:rPr>
  </w:style>
  <w:style w:type="paragraph" w:styleId="IntenseQuote">
    <w:name w:val="Intense Quote"/>
    <w:basedOn w:val="Normal"/>
    <w:next w:val="Normal"/>
    <w:link w:val="IntenseQuoteChar"/>
    <w:uiPriority w:val="30"/>
    <w:qFormat/>
    <w:rsid w:val="00D11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3B9"/>
    <w:rPr>
      <w:i/>
      <w:iCs/>
      <w:color w:val="2F5496" w:themeColor="accent1" w:themeShade="BF"/>
    </w:rPr>
  </w:style>
  <w:style w:type="character" w:styleId="IntenseReference">
    <w:name w:val="Intense Reference"/>
    <w:basedOn w:val="DefaultParagraphFont"/>
    <w:uiPriority w:val="32"/>
    <w:qFormat/>
    <w:rsid w:val="00D113B9"/>
    <w:rPr>
      <w:b/>
      <w:bCs/>
      <w:smallCaps/>
      <w:color w:val="2F5496" w:themeColor="accent1" w:themeShade="BF"/>
      <w:spacing w:val="5"/>
    </w:rPr>
  </w:style>
  <w:style w:type="table" w:styleId="TableGrid">
    <w:name w:val="Table Grid"/>
    <w:basedOn w:val="TableNormal"/>
    <w:uiPriority w:val="39"/>
    <w:rsid w:val="00F15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F093C"/>
    <w:rPr>
      <w:color w:val="0563C1"/>
      <w:u w:val="single"/>
    </w:rPr>
  </w:style>
  <w:style w:type="paragraph" w:customStyle="1" w:styleId="pdq2pgselectionanchorcontainer">
    <w:name w:val="pdq2pg_selectionanchorcontainer"/>
    <w:basedOn w:val="Normal"/>
    <w:rsid w:val="00EE23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E231F"/>
    <w:rPr>
      <w:b/>
      <w:bCs/>
    </w:rPr>
  </w:style>
  <w:style w:type="paragraph" w:styleId="NormalWeb">
    <w:name w:val="Normal (Web)"/>
    <w:basedOn w:val="Normal"/>
    <w:uiPriority w:val="99"/>
    <w:semiHidden/>
    <w:unhideWhenUsed/>
    <w:rsid w:val="00EE231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Tirumani</dc:creator>
  <cp:keywords/>
  <dc:description/>
  <cp:lastModifiedBy>Kishore Tirumani</cp:lastModifiedBy>
  <cp:revision>22</cp:revision>
  <dcterms:created xsi:type="dcterms:W3CDTF">2026-07-06T14:17:00Z</dcterms:created>
  <dcterms:modified xsi:type="dcterms:W3CDTF">2026-07-12T17:08:00Z</dcterms:modified>
</cp:coreProperties>
</file>