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Write a SQL query which returns employees first names, manager id, department id and minimum, maximum, total and average salary, and  employee headcount for each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Rule="auto"/>
        <w:ind w:left="0" w:right="300" w:firstLine="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Write a sql query which returns first name, last name, salary, department_id,  and the first name of the employee with the lowest salary in their department. (Hint: Use FIRST_VALUE()).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and departments tables. Write a sql query which returns first name, last name, salary, department_name,  and the first name of the employee with the lowest salary in their department. (Hint: Use FIRST_VALUE() and inner join with departments table)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8"/>
          <w:szCs w:val="28"/>
          <w:highlight w:val="white"/>
          <w:rtl w:val="0"/>
        </w:rPr>
        <w:t xml:space="preserve">(will be solved in class) </w:t>
      </w: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Write a SQL query which returns first name, last name, department id, hire date and the hire date of the employee in the same department which was hired just after them.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8"/>
          <w:szCs w:val="28"/>
          <w:highlight w:val="white"/>
          <w:rtl w:val="0"/>
        </w:rPr>
        <w:t xml:space="preserve">(will be solved in class) </w:t>
      </w: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Write a SQL query which returns first name, last name, department id, hire date and the hire date of the employee in the same department which was hired just before them.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Write a sql query which returns employees first_name, last_name, their salary, hire date and their rank them by their salaries per hire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8"/>
          <w:szCs w:val="28"/>
          <w:highlight w:val="white"/>
          <w:rtl w:val="0"/>
        </w:rPr>
        <w:t xml:space="preserve">Use the employees table. Write a sql query which returns employees first_name, last_name, their salary, job id and their row number by their salaries per hire date 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273239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