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661A5" w14:textId="77777777" w:rsidR="002537C3" w:rsidRPr="00187B0C" w:rsidRDefault="00C279ED" w:rsidP="00187B0C">
      <w:pPr>
        <w:spacing w:before="2880" w:after="240" w:line="360" w:lineRule="auto"/>
        <w:jc w:val="center"/>
        <w:rPr>
          <w:rFonts w:ascii="Times New Roman" w:hAnsi="Times New Roman" w:cs="Times New Roman"/>
        </w:rPr>
      </w:pPr>
      <w:r w:rsidRPr="00187B0C">
        <w:rPr>
          <w:rFonts w:ascii="Times New Roman" w:hAnsi="Times New Roman" w:cs="Times New Roman"/>
          <w:b/>
          <w:bCs/>
          <w:color w:val="1A73E8"/>
          <w:sz w:val="28"/>
          <w:szCs w:val="28"/>
        </w:rPr>
        <w:t>BUSINESS INTELLIGENCE</w:t>
      </w:r>
    </w:p>
    <w:p w14:paraId="460CE397" w14:textId="77777777" w:rsidR="002537C3" w:rsidRPr="00187B0C" w:rsidRDefault="00C279ED" w:rsidP="00187B0C">
      <w:pPr>
        <w:spacing w:after="240" w:line="360" w:lineRule="auto"/>
        <w:jc w:val="center"/>
        <w:rPr>
          <w:rFonts w:ascii="Times New Roman" w:hAnsi="Times New Roman" w:cs="Times New Roman"/>
        </w:rPr>
      </w:pPr>
      <w:r w:rsidRPr="00187B0C">
        <w:rPr>
          <w:rFonts w:ascii="Times New Roman" w:hAnsi="Times New Roman" w:cs="Times New Roman"/>
          <w:b/>
          <w:bCs/>
          <w:color w:val="0D47A1"/>
          <w:sz w:val="52"/>
          <w:szCs w:val="52"/>
        </w:rPr>
        <w:t>OLAP ASSISTANT</w:t>
      </w:r>
    </w:p>
    <w:p w14:paraId="7783F0DE" w14:textId="3AB7BD84" w:rsidR="002537C3" w:rsidRPr="00187B0C" w:rsidRDefault="00C279ED" w:rsidP="00187B0C">
      <w:pPr>
        <w:spacing w:after="120" w:line="360" w:lineRule="auto"/>
        <w:jc w:val="center"/>
        <w:rPr>
          <w:rFonts w:ascii="Times New Roman" w:hAnsi="Times New Roman" w:cs="Times New Roman"/>
        </w:rPr>
      </w:pPr>
      <w:r w:rsidRPr="00187B0C">
        <w:rPr>
          <w:rFonts w:ascii="Times New Roman" w:hAnsi="Times New Roman" w:cs="Times New Roman"/>
          <w:color w:val="424242"/>
          <w:sz w:val="28"/>
          <w:szCs w:val="28"/>
        </w:rPr>
        <w:t xml:space="preserve">Final Capstone Project </w:t>
      </w:r>
      <w:r w:rsidR="00574287">
        <w:rPr>
          <w:rFonts w:ascii="Times New Roman" w:hAnsi="Times New Roman" w:cs="Times New Roman"/>
          <w:color w:val="424242"/>
          <w:sz w:val="28"/>
          <w:szCs w:val="28"/>
        </w:rPr>
        <w:t>-</w:t>
      </w:r>
      <w:r w:rsidRPr="00187B0C">
        <w:rPr>
          <w:rFonts w:ascii="Times New Roman" w:hAnsi="Times New Roman" w:cs="Times New Roman"/>
          <w:color w:val="424242"/>
          <w:sz w:val="28"/>
          <w:szCs w:val="28"/>
        </w:rPr>
        <w:t xml:space="preserve"> Complete Solution Guide</w:t>
      </w:r>
    </w:p>
    <w:p w14:paraId="1BBC6CC3" w14:textId="77777777" w:rsidR="002537C3" w:rsidRPr="00187B0C" w:rsidRDefault="002537C3" w:rsidP="00187B0C">
      <w:pPr>
        <w:spacing w:after="80" w:line="360" w:lineRule="auto"/>
        <w:rPr>
          <w:rFonts w:ascii="Times New Roman" w:hAnsi="Times New Roman" w:cs="Times New Roman"/>
        </w:rPr>
      </w:pPr>
    </w:p>
    <w:p w14:paraId="26A52EE9" w14:textId="77777777" w:rsidR="002537C3" w:rsidRPr="00187B0C" w:rsidRDefault="002537C3" w:rsidP="00187B0C">
      <w:pPr>
        <w:spacing w:after="80" w:line="360" w:lineRule="auto"/>
        <w:rPr>
          <w:rFonts w:ascii="Times New Roman" w:hAnsi="Times New Roman" w:cs="Times New Roman"/>
        </w:rPr>
      </w:pPr>
    </w:p>
    <w:p w14:paraId="2A0571B8" w14:textId="77777777" w:rsidR="002537C3" w:rsidRPr="00187B0C" w:rsidRDefault="002537C3" w:rsidP="00187B0C">
      <w:pPr>
        <w:pBdr>
          <w:bottom w:val="single" w:sz="6" w:space="4" w:color="1A73E8"/>
        </w:pBdr>
        <w:spacing w:after="240" w:line="360" w:lineRule="auto"/>
        <w:jc w:val="center"/>
        <w:rPr>
          <w:rFonts w:ascii="Times New Roman" w:hAnsi="Times New Roman" w:cs="Times New Roman"/>
        </w:rPr>
      </w:pPr>
    </w:p>
    <w:p w14:paraId="2DE867DA" w14:textId="77777777" w:rsidR="002537C3" w:rsidRPr="00187B0C" w:rsidRDefault="002537C3" w:rsidP="00187B0C">
      <w:pPr>
        <w:spacing w:after="80" w:line="360" w:lineRule="auto"/>
        <w:rPr>
          <w:rFonts w:ascii="Times New Roman" w:hAnsi="Times New Roman" w:cs="Times New Roman"/>
        </w:rPr>
      </w:pPr>
    </w:p>
    <w:p w14:paraId="47E4DF07" w14:textId="0F76596A" w:rsidR="002537C3" w:rsidRPr="00187B0C" w:rsidRDefault="00C279ED" w:rsidP="00187B0C">
      <w:pPr>
        <w:spacing w:after="160" w:line="360" w:lineRule="auto"/>
        <w:jc w:val="center"/>
        <w:rPr>
          <w:rFonts w:ascii="Times New Roman" w:hAnsi="Times New Roman" w:cs="Times New Roman"/>
        </w:rPr>
      </w:pPr>
      <w:r w:rsidRPr="00187B0C">
        <w:rPr>
          <w:rFonts w:ascii="Times New Roman" w:hAnsi="Times New Roman" w:cs="Times New Roman"/>
          <w:b/>
          <w:bCs/>
          <w:color w:val="2E7D32"/>
          <w:sz w:val="24"/>
          <w:szCs w:val="24"/>
        </w:rPr>
        <w:t xml:space="preserve">Tier 2: Builder </w:t>
      </w:r>
      <w:r w:rsidR="00574287">
        <w:rPr>
          <w:rFonts w:ascii="Times New Roman" w:hAnsi="Times New Roman" w:cs="Times New Roman"/>
          <w:b/>
          <w:bCs/>
          <w:color w:val="2E7D32"/>
          <w:sz w:val="24"/>
          <w:szCs w:val="24"/>
        </w:rPr>
        <w:t>-</w:t>
      </w:r>
      <w:r w:rsidRPr="00187B0C">
        <w:rPr>
          <w:rFonts w:ascii="Times New Roman" w:hAnsi="Times New Roman" w:cs="Times New Roman"/>
          <w:b/>
          <w:bCs/>
          <w:color w:val="2E7D32"/>
          <w:sz w:val="24"/>
          <w:szCs w:val="24"/>
        </w:rPr>
        <w:t xml:space="preserve"> </w:t>
      </w:r>
      <w:proofErr w:type="spellStart"/>
      <w:r w:rsidRPr="00187B0C">
        <w:rPr>
          <w:rFonts w:ascii="Times New Roman" w:hAnsi="Times New Roman" w:cs="Times New Roman"/>
          <w:b/>
          <w:bCs/>
          <w:color w:val="2E7D32"/>
          <w:sz w:val="24"/>
          <w:szCs w:val="24"/>
        </w:rPr>
        <w:t>Streamlit</w:t>
      </w:r>
      <w:proofErr w:type="spellEnd"/>
      <w:r w:rsidRPr="00187B0C">
        <w:rPr>
          <w:rFonts w:ascii="Times New Roman" w:hAnsi="Times New Roman" w:cs="Times New Roman"/>
          <w:b/>
          <w:bCs/>
          <w:color w:val="2E7D32"/>
          <w:sz w:val="24"/>
          <w:szCs w:val="24"/>
        </w:rPr>
        <w:t xml:space="preserve"> BI Application + Interactive Dashboard</w:t>
      </w:r>
    </w:p>
    <w:p w14:paraId="324CD84D" w14:textId="77777777" w:rsidR="002537C3" w:rsidRPr="00187B0C" w:rsidRDefault="00C279ED" w:rsidP="00187B0C">
      <w:pPr>
        <w:spacing w:after="80" w:line="360" w:lineRule="auto"/>
        <w:jc w:val="center"/>
        <w:rPr>
          <w:rFonts w:ascii="Times New Roman" w:hAnsi="Times New Roman" w:cs="Times New Roman"/>
        </w:rPr>
      </w:pPr>
      <w:r w:rsidRPr="00187B0C">
        <w:rPr>
          <w:rFonts w:ascii="Times New Roman" w:hAnsi="Times New Roman" w:cs="Times New Roman"/>
          <w:color w:val="424242"/>
        </w:rPr>
        <w:t>Global Retail Sales Dataset  |  2022 – 2024</w:t>
      </w:r>
    </w:p>
    <w:p w14:paraId="4912C3C2" w14:textId="77777777" w:rsidR="002537C3" w:rsidRPr="00187B0C" w:rsidRDefault="00C279ED" w:rsidP="00187B0C">
      <w:pPr>
        <w:spacing w:after="80" w:line="360" w:lineRule="auto"/>
        <w:jc w:val="center"/>
        <w:rPr>
          <w:rFonts w:ascii="Times New Roman" w:hAnsi="Times New Roman" w:cs="Times New Roman"/>
        </w:rPr>
      </w:pPr>
      <w:r w:rsidRPr="00187B0C">
        <w:rPr>
          <w:rFonts w:ascii="Times New Roman" w:hAnsi="Times New Roman" w:cs="Times New Roman"/>
          <w:color w:val="424242"/>
        </w:rPr>
        <w:t>February 2026</w:t>
      </w:r>
    </w:p>
    <w:p w14:paraId="6FECD5BF" w14:textId="77777777" w:rsidR="002537C3" w:rsidRPr="00187B0C" w:rsidRDefault="002537C3" w:rsidP="00187B0C">
      <w:pPr>
        <w:spacing w:after="80" w:line="360" w:lineRule="auto"/>
        <w:rPr>
          <w:rFonts w:ascii="Times New Roman" w:hAnsi="Times New Roman" w:cs="Times New Roman"/>
        </w:rPr>
      </w:pPr>
    </w:p>
    <w:p w14:paraId="6BD0EC48" w14:textId="77777777" w:rsidR="002537C3" w:rsidRPr="00187B0C" w:rsidRDefault="002537C3" w:rsidP="00187B0C">
      <w:pPr>
        <w:spacing w:after="80" w:line="360" w:lineRule="auto"/>
        <w:rPr>
          <w:rFonts w:ascii="Times New Roman" w:hAnsi="Times New Roman" w:cs="Times New Roman"/>
        </w:rPr>
      </w:pPr>
    </w:p>
    <w:p w14:paraId="49057593" w14:textId="383C2592" w:rsidR="002537C3" w:rsidRDefault="002537C3" w:rsidP="00187B0C">
      <w:pPr>
        <w:spacing w:after="80" w:line="360" w:lineRule="auto"/>
        <w:rPr>
          <w:rFonts w:ascii="Times New Roman" w:hAnsi="Times New Roman" w:cs="Times New Roman"/>
        </w:rPr>
      </w:pPr>
    </w:p>
    <w:p w14:paraId="767A21FC" w14:textId="4676B97B" w:rsidR="001D40A7" w:rsidRDefault="001D40A7" w:rsidP="00187B0C">
      <w:pPr>
        <w:spacing w:after="80" w:line="360" w:lineRule="auto"/>
        <w:rPr>
          <w:rFonts w:ascii="Times New Roman" w:hAnsi="Times New Roman" w:cs="Times New Roman"/>
        </w:rPr>
      </w:pPr>
    </w:p>
    <w:p w14:paraId="53B6841E" w14:textId="1BF743F9" w:rsidR="001D40A7" w:rsidRDefault="001D40A7" w:rsidP="00187B0C">
      <w:pPr>
        <w:spacing w:after="80" w:line="360" w:lineRule="auto"/>
        <w:rPr>
          <w:rFonts w:ascii="Times New Roman" w:hAnsi="Times New Roman" w:cs="Times New Roman"/>
        </w:rPr>
      </w:pPr>
    </w:p>
    <w:p w14:paraId="77F76F76" w14:textId="6A7BF10F" w:rsidR="001D40A7" w:rsidRDefault="001D40A7" w:rsidP="00187B0C">
      <w:pPr>
        <w:spacing w:after="80" w:line="360" w:lineRule="auto"/>
        <w:rPr>
          <w:rFonts w:ascii="Times New Roman" w:hAnsi="Times New Roman" w:cs="Times New Roman"/>
        </w:rPr>
      </w:pPr>
    </w:p>
    <w:p w14:paraId="2FDBBB92" w14:textId="77777777" w:rsidR="001D40A7" w:rsidRPr="00187B0C" w:rsidRDefault="001D40A7" w:rsidP="00187B0C">
      <w:pPr>
        <w:spacing w:after="80" w:line="360" w:lineRule="auto"/>
        <w:rPr>
          <w:rFonts w:ascii="Times New Roman" w:hAnsi="Times New Roman" w:cs="Times New Roman"/>
        </w:rPr>
      </w:pPr>
    </w:p>
    <w:p w14:paraId="717C6623" w14:textId="2863F1ED" w:rsidR="002537C3" w:rsidRPr="00187B0C" w:rsidRDefault="001D40A7" w:rsidP="00187B0C">
      <w:pPr>
        <w:spacing w:after="80" w:line="360" w:lineRule="auto"/>
        <w:rPr>
          <w:rFonts w:ascii="Times New Roman" w:hAnsi="Times New Roman" w:cs="Times New Roman"/>
        </w:rPr>
      </w:pPr>
      <w:r>
        <w:rPr>
          <w:rFonts w:ascii="Times New Roman" w:hAnsi="Times New Roman" w:cs="Times New Roman"/>
        </w:rPr>
        <w:t xml:space="preserve">Worked by : </w:t>
      </w:r>
      <w:proofErr w:type="spellStart"/>
      <w:r>
        <w:rPr>
          <w:rFonts w:ascii="Times New Roman" w:hAnsi="Times New Roman" w:cs="Times New Roman"/>
        </w:rPr>
        <w:t>Kismete</w:t>
      </w:r>
      <w:proofErr w:type="spellEnd"/>
      <w:r>
        <w:rPr>
          <w:rFonts w:ascii="Times New Roman" w:hAnsi="Times New Roman" w:cs="Times New Roman"/>
        </w:rPr>
        <w:t xml:space="preserve"> Guri , Megi </w:t>
      </w:r>
      <w:proofErr w:type="spellStart"/>
      <w:r>
        <w:rPr>
          <w:rFonts w:ascii="Times New Roman" w:hAnsi="Times New Roman" w:cs="Times New Roman"/>
        </w:rPr>
        <w:t>Grenazi</w:t>
      </w:r>
      <w:proofErr w:type="spellEnd"/>
      <w:r>
        <w:rPr>
          <w:rFonts w:ascii="Times New Roman" w:hAnsi="Times New Roman" w:cs="Times New Roman"/>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537C3" w:rsidRPr="00187B0C" w14:paraId="46FBA119" w14:textId="77777777">
        <w:tc>
          <w:tcPr>
            <w:tcW w:w="36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C672F7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lastRenderedPageBreak/>
              <w:t>Project Metric</w:t>
            </w:r>
          </w:p>
        </w:tc>
        <w:tc>
          <w:tcPr>
            <w:tcW w:w="5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D94F80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Value</w:t>
            </w:r>
          </w:p>
        </w:tc>
      </w:tr>
      <w:tr w:rsidR="002537C3" w:rsidRPr="00187B0C" w14:paraId="5079B712"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60084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Tier</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2AA7F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Tier 2 –</w:t>
            </w:r>
            <w:r w:rsidRPr="00187B0C">
              <w:rPr>
                <w:rFonts w:ascii="Times New Roman" w:hAnsi="Times New Roman" w:cs="Times New Roman"/>
                <w:color w:val="424242"/>
                <w:sz w:val="20"/>
                <w:szCs w:val="20"/>
              </w:rPr>
              <w:t xml:space="preserve"> Builder (Max Grade: A)</w:t>
            </w:r>
          </w:p>
        </w:tc>
      </w:tr>
      <w:tr w:rsidR="002537C3" w:rsidRPr="00187B0C" w14:paraId="061DFF85"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871044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Dataset</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2BF0B3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Global Retail Sales (10,000 records, 2022–2024)</w:t>
            </w:r>
          </w:p>
        </w:tc>
      </w:tr>
      <w:tr w:rsidR="002537C3" w:rsidRPr="00187B0C" w14:paraId="1BF84EA5"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7E0502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Tech Stack</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70DDC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Python, </w:t>
            </w:r>
            <w:proofErr w:type="spellStart"/>
            <w:r w:rsidRPr="00187B0C">
              <w:rPr>
                <w:rFonts w:ascii="Times New Roman" w:hAnsi="Times New Roman" w:cs="Times New Roman"/>
                <w:color w:val="424242"/>
                <w:sz w:val="20"/>
                <w:szCs w:val="20"/>
              </w:rPr>
              <w:t>Streamlit</w:t>
            </w:r>
            <w:proofErr w:type="spellEnd"/>
            <w:r w:rsidRPr="00187B0C">
              <w:rPr>
                <w:rFonts w:ascii="Times New Roman" w:hAnsi="Times New Roman" w:cs="Times New Roman"/>
                <w:color w:val="424242"/>
                <w:sz w:val="20"/>
                <w:szCs w:val="20"/>
              </w:rPr>
              <w:t xml:space="preserve">, Pandas, </w:t>
            </w:r>
            <w:proofErr w:type="spellStart"/>
            <w:r w:rsidRPr="00187B0C">
              <w:rPr>
                <w:rFonts w:ascii="Times New Roman" w:hAnsi="Times New Roman" w:cs="Times New Roman"/>
                <w:color w:val="424242"/>
                <w:sz w:val="20"/>
                <w:szCs w:val="20"/>
              </w:rPr>
              <w:t>Plotly</w:t>
            </w:r>
            <w:proofErr w:type="spellEnd"/>
            <w:r w:rsidRPr="00187B0C">
              <w:rPr>
                <w:rFonts w:ascii="Times New Roman" w:hAnsi="Times New Roman" w:cs="Times New Roman"/>
                <w:color w:val="424242"/>
                <w:sz w:val="20"/>
                <w:szCs w:val="20"/>
              </w:rPr>
              <w:t>, Anthropic API</w:t>
            </w:r>
          </w:p>
        </w:tc>
      </w:tr>
      <w:tr w:rsidR="002537C3" w:rsidRPr="00187B0C" w14:paraId="643272B7"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FEDCA6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OLAP Operations</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07A058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Slice, Dice, Drill-Down, Roll-Up, Pivot, Drill-Through</w:t>
            </w:r>
          </w:p>
        </w:tc>
      </w:tr>
      <w:tr w:rsidR="002537C3" w:rsidRPr="00187B0C" w14:paraId="54948DA6"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67C78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Deliverables</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5F2ED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Python App + HTML </w:t>
            </w:r>
            <w:r w:rsidRPr="00187B0C">
              <w:rPr>
                <w:rFonts w:ascii="Times New Roman" w:hAnsi="Times New Roman" w:cs="Times New Roman"/>
                <w:color w:val="424242"/>
                <w:sz w:val="20"/>
                <w:szCs w:val="20"/>
              </w:rPr>
              <w:t>Dashboard + Word Documentation</w:t>
            </w:r>
          </w:p>
        </w:tc>
      </w:tr>
      <w:tr w:rsidR="002537C3" w:rsidRPr="00187B0C" w14:paraId="461ADF77"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20B054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Total Revenue</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BD644D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$64,630,746 across 4 Regions, 4 Categories</w:t>
            </w:r>
          </w:p>
        </w:tc>
      </w:tr>
    </w:tbl>
    <w:p w14:paraId="0FFBB46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46444A34"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Chapter 1: Introduction to OLAP and Business Intelligence</w:t>
      </w:r>
    </w:p>
    <w:p w14:paraId="44DF799E"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1.1 What is OLAP?</w:t>
      </w:r>
    </w:p>
    <w:p w14:paraId="4C497C3D" w14:textId="20A950D0"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OLAP </w:t>
      </w:r>
      <w:r w:rsidR="00574287">
        <w:rPr>
          <w:rFonts w:ascii="Times New Roman" w:hAnsi="Times New Roman" w:cs="Times New Roman"/>
          <w:color w:val="424242"/>
        </w:rPr>
        <w:t>-</w:t>
      </w:r>
      <w:r w:rsidRPr="00187B0C">
        <w:rPr>
          <w:rFonts w:ascii="Times New Roman" w:hAnsi="Times New Roman" w:cs="Times New Roman"/>
          <w:color w:val="424242"/>
        </w:rPr>
        <w:t xml:space="preserve"> Online Analytical Processing </w:t>
      </w:r>
      <w:r w:rsidR="00574287">
        <w:rPr>
          <w:rFonts w:ascii="Times New Roman" w:hAnsi="Times New Roman" w:cs="Times New Roman"/>
          <w:color w:val="424242"/>
        </w:rPr>
        <w:t>-</w:t>
      </w:r>
      <w:r w:rsidRPr="00187B0C">
        <w:rPr>
          <w:rFonts w:ascii="Times New Roman" w:hAnsi="Times New Roman" w:cs="Times New Roman"/>
          <w:color w:val="424242"/>
        </w:rPr>
        <w:t xml:space="preserve"> is a category of data analysis techniques designed for fast, multidimensional exploration of large datasets. First coined by Dr. E.F. Codd in 1993 and later </w:t>
      </w:r>
      <w:proofErr w:type="spellStart"/>
      <w:r w:rsidRPr="00187B0C">
        <w:rPr>
          <w:rFonts w:ascii="Times New Roman" w:hAnsi="Times New Roman" w:cs="Times New Roman"/>
          <w:color w:val="424242"/>
        </w:rPr>
        <w:t>commercialised</w:t>
      </w:r>
      <w:proofErr w:type="spellEnd"/>
      <w:r w:rsidRPr="00187B0C">
        <w:rPr>
          <w:rFonts w:ascii="Times New Roman" w:hAnsi="Times New Roman" w:cs="Times New Roman"/>
          <w:color w:val="424242"/>
        </w:rPr>
        <w:t xml:space="preserve"> through products like IBM DB2 OLAP Server and Oracle Express, OLAP has remained the</w:t>
      </w:r>
      <w:r w:rsidRPr="00187B0C">
        <w:rPr>
          <w:rFonts w:ascii="Times New Roman" w:hAnsi="Times New Roman" w:cs="Times New Roman"/>
          <w:color w:val="424242"/>
        </w:rPr>
        <w:t xml:space="preserve"> foundational paradigm of business intelligence for over three decades.</w:t>
      </w:r>
    </w:p>
    <w:p w14:paraId="3A3001D5"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Unlike OLTP (Online Transaction Processing), which is optimized for fast individual record writes and reads, </w:t>
      </w:r>
      <w:r w:rsidRPr="00187B0C">
        <w:rPr>
          <w:rFonts w:ascii="Times New Roman" w:hAnsi="Times New Roman" w:cs="Times New Roman"/>
          <w:b/>
          <w:bCs/>
          <w:color w:val="424242"/>
        </w:rPr>
        <w:t>OLAP systems are optimized for read-heavy, aggregation-based queries</w:t>
      </w:r>
      <w:r w:rsidRPr="00187B0C">
        <w:rPr>
          <w:rFonts w:ascii="Times New Roman" w:hAnsi="Times New Roman" w:cs="Times New Roman"/>
          <w:color w:val="424242"/>
        </w:rPr>
        <w:t xml:space="preserve"> that s</w:t>
      </w:r>
      <w:r w:rsidRPr="00187B0C">
        <w:rPr>
          <w:rFonts w:ascii="Times New Roman" w:hAnsi="Times New Roman" w:cs="Times New Roman"/>
          <w:color w:val="424242"/>
        </w:rPr>
        <w:t>pan large date ranges and multiple dimensions simultaneously. A typical OLAP question might be: "Compare Q3 vs Q4 revenue for Electronics across all European countries, broken down by customer segment."</w:t>
      </w:r>
    </w:p>
    <w:p w14:paraId="5EC321C4" w14:textId="702B2788"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key insight behind OLAP is that business data is </w:t>
      </w:r>
      <w:r w:rsidRPr="00187B0C">
        <w:rPr>
          <w:rFonts w:ascii="Times New Roman" w:hAnsi="Times New Roman" w:cs="Times New Roman"/>
          <w:color w:val="424242"/>
        </w:rPr>
        <w:t xml:space="preserve">inherently multidimensional: every transaction has a time, a geography, a product, and a customer. OLAP provides a systematic, hierarchical framework for exploring these dimensions </w:t>
      </w:r>
      <w:r w:rsidR="00574287">
        <w:rPr>
          <w:rFonts w:ascii="Times New Roman" w:hAnsi="Times New Roman" w:cs="Times New Roman"/>
          <w:color w:val="424242"/>
        </w:rPr>
        <w:t>-</w:t>
      </w:r>
      <w:r w:rsidRPr="00187B0C">
        <w:rPr>
          <w:rFonts w:ascii="Times New Roman" w:hAnsi="Times New Roman" w:cs="Times New Roman"/>
          <w:color w:val="424242"/>
        </w:rPr>
        <w:t xml:space="preserve"> zooming in (drill-down), zooming out (roll-up), filtering (slice/dice), a</w:t>
      </w:r>
      <w:r w:rsidRPr="00187B0C">
        <w:rPr>
          <w:rFonts w:ascii="Times New Roman" w:hAnsi="Times New Roman" w:cs="Times New Roman"/>
          <w:color w:val="424242"/>
        </w:rPr>
        <w:t>nd rotating the perspective (pivot).</w:t>
      </w:r>
    </w:p>
    <w:p w14:paraId="7EF350CA"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1.2 The Six Core OLAP Operations</w:t>
      </w:r>
    </w:p>
    <w:p w14:paraId="576F477F"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This project implements all six canonical OLAP operations. Understanding each operation is essential for building an effective BI assistant:</w:t>
      </w:r>
    </w:p>
    <w:p w14:paraId="6316C58D"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2537C3" w:rsidRPr="00187B0C" w14:paraId="2FC6EDB4" w14:textId="77777777">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7BA59A1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Operation</w:t>
            </w:r>
          </w:p>
        </w:tc>
        <w:tc>
          <w:tcPr>
            <w:tcW w:w="40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1B149B4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Description</w:t>
            </w:r>
          </w:p>
        </w:tc>
        <w:tc>
          <w:tcPr>
            <w:tcW w:w="35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096AF1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 xml:space="preserve">Business </w:t>
            </w:r>
            <w:r w:rsidRPr="00187B0C">
              <w:rPr>
                <w:rFonts w:ascii="Times New Roman" w:hAnsi="Times New Roman" w:cs="Times New Roman"/>
                <w:b/>
                <w:bCs/>
                <w:color w:val="FFFFFF"/>
                <w:sz w:val="18"/>
                <w:szCs w:val="18"/>
              </w:rPr>
              <w:t>Example</w:t>
            </w:r>
          </w:p>
        </w:tc>
      </w:tr>
      <w:tr w:rsidR="002537C3" w:rsidRPr="00187B0C" w14:paraId="68D11C65"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D99D3A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Slice</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599B0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Filter on a single dimension to view one "slice" of the cube</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59D263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"Show only Q4 transactions"</w:t>
            </w:r>
          </w:p>
        </w:tc>
      </w:tr>
      <w:tr w:rsidR="002537C3" w:rsidRPr="00187B0C" w14:paraId="7D058DA0" w14:textId="77777777">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93B42E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Dice</w:t>
            </w:r>
          </w:p>
        </w:tc>
        <w:tc>
          <w:tcPr>
            <w:tcW w:w="4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1828D8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Apply multiple dimension filters to extract a specific sub-cube</w:t>
            </w:r>
          </w:p>
        </w:tc>
        <w:tc>
          <w:tcPr>
            <w:tcW w:w="3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87D612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"Electronics in Europe, 2024 only"</w:t>
            </w:r>
          </w:p>
        </w:tc>
      </w:tr>
      <w:tr w:rsidR="002537C3" w:rsidRPr="00187B0C" w14:paraId="7D20A788"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9173F9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Drill-Down</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BF05A0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Navigate from coarse to fine </w:t>
            </w:r>
            <w:r w:rsidRPr="00187B0C">
              <w:rPr>
                <w:rFonts w:ascii="Times New Roman" w:hAnsi="Times New Roman" w:cs="Times New Roman"/>
                <w:color w:val="424242"/>
                <w:sz w:val="20"/>
                <w:szCs w:val="20"/>
              </w:rPr>
              <w:t>granularity within a hierarchy</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BB93C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"Break year into quarters, then into months"</w:t>
            </w:r>
          </w:p>
        </w:tc>
      </w:tr>
      <w:tr w:rsidR="002537C3" w:rsidRPr="00187B0C" w14:paraId="7FA23FAB" w14:textId="77777777">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8C80AC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Roll-Up</w:t>
            </w:r>
          </w:p>
        </w:tc>
        <w:tc>
          <w:tcPr>
            <w:tcW w:w="4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D53918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Aggregate from fine granularity to a coarser level</w:t>
            </w:r>
          </w:p>
        </w:tc>
        <w:tc>
          <w:tcPr>
            <w:tcW w:w="3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A0291D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t>
            </w:r>
            <w:proofErr w:type="spellStart"/>
            <w:r w:rsidRPr="00187B0C">
              <w:rPr>
                <w:rFonts w:ascii="Times New Roman" w:hAnsi="Times New Roman" w:cs="Times New Roman"/>
                <w:color w:val="424242"/>
                <w:sz w:val="20"/>
                <w:szCs w:val="20"/>
              </w:rPr>
              <w:t>Summarise</w:t>
            </w:r>
            <w:proofErr w:type="spellEnd"/>
            <w:r w:rsidRPr="00187B0C">
              <w:rPr>
                <w:rFonts w:ascii="Times New Roman" w:hAnsi="Times New Roman" w:cs="Times New Roman"/>
                <w:color w:val="424242"/>
                <w:sz w:val="20"/>
                <w:szCs w:val="20"/>
              </w:rPr>
              <w:t xml:space="preserve"> monthly data into quarterly totals"</w:t>
            </w:r>
          </w:p>
        </w:tc>
      </w:tr>
      <w:tr w:rsidR="002537C3" w:rsidRPr="00187B0C" w14:paraId="69D9E433"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717D6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lastRenderedPageBreak/>
              <w:t>Pivot</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2E4C30B" w14:textId="6F2C4773"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Rotate the dimensional perspective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swap rows and columns</w:t>
            </w:r>
          </w:p>
        </w:tc>
        <w:tc>
          <w:tcPr>
            <w:tcW w:w="3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D1B42A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"Put regions as columns instead of rows"</w:t>
            </w:r>
          </w:p>
        </w:tc>
      </w:tr>
      <w:tr w:rsidR="002537C3" w:rsidRPr="00187B0C" w14:paraId="5B70334A" w14:textId="77777777">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714744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Drill-Through</w:t>
            </w:r>
          </w:p>
        </w:tc>
        <w:tc>
          <w:tcPr>
            <w:tcW w:w="4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6BED73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Access the raw underlying transactions behind an aggregate</w:t>
            </w:r>
          </w:p>
        </w:tc>
        <w:tc>
          <w:tcPr>
            <w:tcW w:w="3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253FF2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"Show me the actual orders behind this $2M total"</w:t>
            </w:r>
          </w:p>
        </w:tc>
      </w:tr>
    </w:tbl>
    <w:p w14:paraId="7A6C7998" w14:textId="77777777" w:rsidR="002537C3" w:rsidRPr="00187B0C" w:rsidRDefault="002537C3" w:rsidP="00187B0C">
      <w:pPr>
        <w:spacing w:after="80" w:line="360" w:lineRule="auto"/>
        <w:rPr>
          <w:rFonts w:ascii="Times New Roman" w:hAnsi="Times New Roman" w:cs="Times New Roman"/>
        </w:rPr>
      </w:pPr>
    </w:p>
    <w:p w14:paraId="2E81A2A6" w14:textId="659A3771"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 xml:space="preserve">1.3 The Star Schema </w:t>
      </w:r>
      <w:r w:rsidR="00574287">
        <w:rPr>
          <w:rFonts w:ascii="Times New Roman" w:hAnsi="Times New Roman" w:cs="Times New Roman"/>
        </w:rPr>
        <w:t>-</w:t>
      </w:r>
      <w:r w:rsidRPr="00187B0C">
        <w:rPr>
          <w:rFonts w:ascii="Times New Roman" w:hAnsi="Times New Roman" w:cs="Times New Roman"/>
        </w:rPr>
        <w:t xml:space="preserve"> OLAP's Foundation</w:t>
      </w:r>
    </w:p>
    <w:p w14:paraId="3E497978" w14:textId="0E96C302"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Enterprise OLAP systems </w:t>
      </w:r>
      <w:proofErr w:type="spellStart"/>
      <w:r w:rsidRPr="00187B0C">
        <w:rPr>
          <w:rFonts w:ascii="Times New Roman" w:hAnsi="Times New Roman" w:cs="Times New Roman"/>
          <w:color w:val="424242"/>
        </w:rPr>
        <w:t>organise</w:t>
      </w:r>
      <w:proofErr w:type="spellEnd"/>
      <w:r w:rsidRPr="00187B0C">
        <w:rPr>
          <w:rFonts w:ascii="Times New Roman" w:hAnsi="Times New Roman" w:cs="Times New Roman"/>
          <w:color w:val="424242"/>
        </w:rPr>
        <w:t xml:space="preserve"> data in a </w:t>
      </w:r>
      <w:r w:rsidRPr="00187B0C">
        <w:rPr>
          <w:rFonts w:ascii="Times New Roman" w:hAnsi="Times New Roman" w:cs="Times New Roman"/>
          <w:b/>
          <w:bCs/>
          <w:color w:val="424242"/>
        </w:rPr>
        <w:t>star schema</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a central fact table connected to multiple dimension tables. This structure is both intuitive (it mirrors how businesses think) and computationally efficient (JOIN operations are </w:t>
      </w:r>
      <w:proofErr w:type="spellStart"/>
      <w:r w:rsidRPr="00187B0C">
        <w:rPr>
          <w:rFonts w:ascii="Times New Roman" w:hAnsi="Times New Roman" w:cs="Times New Roman"/>
          <w:color w:val="424242"/>
        </w:rPr>
        <w:t>minimised</w:t>
      </w:r>
      <w:proofErr w:type="spellEnd"/>
      <w:r w:rsidRPr="00187B0C">
        <w:rPr>
          <w:rFonts w:ascii="Times New Roman" w:hAnsi="Times New Roman" w:cs="Times New Roman"/>
          <w:color w:val="424242"/>
        </w:rPr>
        <w:t>).</w:t>
      </w:r>
    </w:p>
    <w:p w14:paraId="23C5CF28"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For our Global Retail Sales project, the star schema consists of</w:t>
      </w:r>
      <w:r w:rsidRPr="00187B0C">
        <w:rPr>
          <w:rFonts w:ascii="Times New Roman" w:hAnsi="Times New Roman" w:cs="Times New Roman"/>
          <w:color w:val="424242"/>
        </w:rPr>
        <w:t>:</w:t>
      </w:r>
    </w:p>
    <w:p w14:paraId="76A8EDD8" w14:textId="1AA67BD9"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fact_sales</w:t>
      </w:r>
      <w:proofErr w:type="spellEnd"/>
      <w:r>
        <w:rPr>
          <w:rFonts w:ascii="Times New Roman" w:hAnsi="Times New Roman" w:cs="Times New Roman"/>
          <w:color w:val="424242"/>
        </w:rPr>
        <w:t xml:space="preserve"> </w:t>
      </w:r>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centre</w:t>
      </w:r>
      <w:proofErr w:type="spellEnd"/>
      <w:r w:rsidRPr="00187B0C">
        <w:rPr>
          <w:rFonts w:ascii="Times New Roman" w:hAnsi="Times New Roman" w:cs="Times New Roman"/>
          <w:color w:val="424242"/>
        </w:rPr>
        <w:t xml:space="preserve">): Contains measurable facts </w:t>
      </w:r>
      <w:r w:rsidR="00574287">
        <w:rPr>
          <w:rFonts w:ascii="Times New Roman" w:hAnsi="Times New Roman" w:cs="Times New Roman"/>
          <w:color w:val="424242"/>
        </w:rPr>
        <w:t>-</w:t>
      </w:r>
      <w:r w:rsidRPr="00187B0C">
        <w:rPr>
          <w:rFonts w:ascii="Times New Roman" w:hAnsi="Times New Roman" w:cs="Times New Roman"/>
          <w:color w:val="424242"/>
        </w:rPr>
        <w:t xml:space="preserve"> quantity, revenue, cost, profit, </w:t>
      </w:r>
      <w:proofErr w:type="spellStart"/>
      <w:r w:rsidRPr="00187B0C">
        <w:rPr>
          <w:rFonts w:ascii="Times New Roman" w:hAnsi="Times New Roman" w:cs="Times New Roman"/>
          <w:color w:val="424242"/>
        </w:rPr>
        <w:t>profit_margin</w:t>
      </w:r>
      <w:proofErr w:type="spellEnd"/>
    </w:p>
    <w:p w14:paraId="49B98023" w14:textId="38E76BCB"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dim_date</w:t>
      </w:r>
      <w:proofErr w:type="spellEnd"/>
      <w:r>
        <w:rPr>
          <w:rFonts w:ascii="Times New Roman" w:hAnsi="Times New Roman" w:cs="Times New Roman"/>
          <w:color w:val="424242"/>
        </w:rPr>
        <w:t xml:space="preserve"> </w:t>
      </w:r>
      <w:r w:rsidRPr="00187B0C">
        <w:rPr>
          <w:rFonts w:ascii="Times New Roman" w:hAnsi="Times New Roman" w:cs="Times New Roman"/>
          <w:color w:val="424242"/>
        </w:rPr>
        <w:t xml:space="preserve">: Temporal attributes </w:t>
      </w:r>
      <w:r w:rsidR="00574287">
        <w:rPr>
          <w:rFonts w:ascii="Times New Roman" w:hAnsi="Times New Roman" w:cs="Times New Roman"/>
          <w:color w:val="424242"/>
        </w:rPr>
        <w:t>-</w:t>
      </w:r>
      <w:r w:rsidRPr="00187B0C">
        <w:rPr>
          <w:rFonts w:ascii="Times New Roman" w:hAnsi="Times New Roman" w:cs="Times New Roman"/>
          <w:color w:val="424242"/>
        </w:rPr>
        <w:t xml:space="preserve"> year, quarter, month, </w:t>
      </w:r>
      <w:proofErr w:type="spellStart"/>
      <w:r w:rsidRPr="00187B0C">
        <w:rPr>
          <w:rFonts w:ascii="Times New Roman" w:hAnsi="Times New Roman" w:cs="Times New Roman"/>
          <w:color w:val="424242"/>
        </w:rPr>
        <w:t>month_name</w:t>
      </w:r>
      <w:proofErr w:type="spellEnd"/>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order_date</w:t>
      </w:r>
      <w:proofErr w:type="spellEnd"/>
    </w:p>
    <w:p w14:paraId="6C75A48A" w14:textId="757AFA03"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dim_geography</w:t>
      </w:r>
      <w:proofErr w:type="spellEnd"/>
      <w:r>
        <w:rPr>
          <w:rFonts w:ascii="Times New Roman" w:hAnsi="Times New Roman" w:cs="Times New Roman"/>
          <w:color w:val="424242"/>
        </w:rPr>
        <w:t xml:space="preserve"> </w:t>
      </w:r>
      <w:r w:rsidRPr="00187B0C">
        <w:rPr>
          <w:rFonts w:ascii="Times New Roman" w:hAnsi="Times New Roman" w:cs="Times New Roman"/>
          <w:color w:val="424242"/>
        </w:rPr>
        <w:t xml:space="preserve">: Spatial attributes </w:t>
      </w:r>
      <w:r w:rsidR="00574287">
        <w:rPr>
          <w:rFonts w:ascii="Times New Roman" w:hAnsi="Times New Roman" w:cs="Times New Roman"/>
          <w:color w:val="424242"/>
        </w:rPr>
        <w:t>-</w:t>
      </w:r>
      <w:r w:rsidRPr="00187B0C">
        <w:rPr>
          <w:rFonts w:ascii="Times New Roman" w:hAnsi="Times New Roman" w:cs="Times New Roman"/>
          <w:color w:val="424242"/>
        </w:rPr>
        <w:t xml:space="preserve"> region, country (4 regions, 12 countries)</w:t>
      </w:r>
    </w:p>
    <w:p w14:paraId="78363C90" w14:textId="23152363"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dim_product</w:t>
      </w:r>
      <w:proofErr w:type="spellEnd"/>
      <w:r>
        <w:rPr>
          <w:rFonts w:ascii="Times New Roman" w:hAnsi="Times New Roman" w:cs="Times New Roman"/>
          <w:color w:val="424242"/>
        </w:rPr>
        <w:t xml:space="preserve"> </w:t>
      </w:r>
      <w:r w:rsidRPr="00187B0C">
        <w:rPr>
          <w:rFonts w:ascii="Times New Roman" w:hAnsi="Times New Roman" w:cs="Times New Roman"/>
          <w:color w:val="424242"/>
        </w:rPr>
        <w:t xml:space="preserve">: Product attributes </w:t>
      </w:r>
      <w:r w:rsidR="00574287">
        <w:rPr>
          <w:rFonts w:ascii="Times New Roman" w:hAnsi="Times New Roman" w:cs="Times New Roman"/>
          <w:color w:val="424242"/>
        </w:rPr>
        <w:t>-</w:t>
      </w:r>
      <w:r w:rsidRPr="00187B0C">
        <w:rPr>
          <w:rFonts w:ascii="Times New Roman" w:hAnsi="Times New Roman" w:cs="Times New Roman"/>
          <w:color w:val="424242"/>
        </w:rPr>
        <w:t xml:space="preserve"> category, subcategory (4 categories, 20 subcategories)</w:t>
      </w:r>
    </w:p>
    <w:p w14:paraId="53BE5905" w14:textId="3CD3B051"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dim_customer</w:t>
      </w:r>
      <w:proofErr w:type="spellEnd"/>
      <w:r>
        <w:rPr>
          <w:rFonts w:ascii="Times New Roman" w:hAnsi="Times New Roman" w:cs="Times New Roman"/>
          <w:color w:val="424242"/>
        </w:rPr>
        <w:t xml:space="preserve"> </w:t>
      </w:r>
      <w:r w:rsidRPr="00187B0C">
        <w:rPr>
          <w:rFonts w:ascii="Times New Roman" w:hAnsi="Times New Roman" w:cs="Times New Roman"/>
          <w:color w:val="424242"/>
        </w:rPr>
        <w:t xml:space="preserve">: Customer attributes </w:t>
      </w:r>
      <w:r w:rsidR="00574287">
        <w:rPr>
          <w:rFonts w:ascii="Times New Roman" w:hAnsi="Times New Roman" w:cs="Times New Roman"/>
          <w:color w:val="424242"/>
        </w:rPr>
        <w:t>-</w:t>
      </w:r>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customer_segment</w:t>
      </w:r>
      <w:proofErr w:type="spellEnd"/>
      <w:r w:rsidRPr="00187B0C">
        <w:rPr>
          <w:rFonts w:ascii="Times New Roman" w:hAnsi="Times New Roman" w:cs="Times New Roman"/>
          <w:color w:val="424242"/>
        </w:rPr>
        <w:t xml:space="preserve"> (Consumer, Corporate, Home Office)</w:t>
      </w:r>
    </w:p>
    <w:p w14:paraId="486A06A2" w14:textId="77777777" w:rsidR="002537C3" w:rsidRPr="00187B0C" w:rsidRDefault="002537C3" w:rsidP="00187B0C">
      <w:pPr>
        <w:spacing w:after="80" w:line="360" w:lineRule="auto"/>
        <w:rPr>
          <w:rFonts w:ascii="Times New Roman" w:hAnsi="Times New Roman" w:cs="Times New Roman"/>
        </w:rPr>
      </w:pPr>
    </w:p>
    <w:p w14:paraId="268D4B52" w14:textId="62C5D2F5"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In our Tier 2 implementation, the star schema is </w:t>
      </w:r>
      <w:proofErr w:type="spellStart"/>
      <w:r w:rsidRPr="00187B0C">
        <w:rPr>
          <w:rFonts w:ascii="Times New Roman" w:hAnsi="Times New Roman" w:cs="Times New Roman"/>
          <w:color w:val="424242"/>
        </w:rPr>
        <w:t>materialised</w:t>
      </w:r>
      <w:proofErr w:type="spellEnd"/>
      <w:r w:rsidRPr="00187B0C">
        <w:rPr>
          <w:rFonts w:ascii="Times New Roman" w:hAnsi="Times New Roman" w:cs="Times New Roman"/>
          <w:color w:val="424242"/>
        </w:rPr>
        <w:t xml:space="preserve"> as a flat CSV file and loaded into a Pandas </w:t>
      </w:r>
      <w:proofErr w:type="spellStart"/>
      <w:r w:rsidRPr="00187B0C">
        <w:rPr>
          <w:rFonts w:ascii="Times New Roman" w:hAnsi="Times New Roman" w:cs="Times New Roman"/>
          <w:color w:val="424242"/>
        </w:rPr>
        <w:t>DataFrame</w:t>
      </w:r>
      <w:proofErr w:type="spellEnd"/>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an in-memory columnar structure that provides the same aggregation semantics as a physical star schema, without requiring a database serve</w:t>
      </w:r>
      <w:r w:rsidRPr="00187B0C">
        <w:rPr>
          <w:rFonts w:ascii="Times New Roman" w:hAnsi="Times New Roman" w:cs="Times New Roman"/>
          <w:color w:val="424242"/>
        </w:rPr>
        <w:t>r.</w:t>
      </w:r>
    </w:p>
    <w:p w14:paraId="158F53CC"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1.4 Why Add AI to OLAP?</w:t>
      </w:r>
    </w:p>
    <w:p w14:paraId="368E65C4"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Traditional BI tools require users to understand the underlying data model, navigate menu systems, and build queries manually. This creates a significant knowledge barrier: only trained analysts can extract insights, and even the</w:t>
      </w:r>
      <w:r w:rsidRPr="00187B0C">
        <w:rPr>
          <w:rFonts w:ascii="Times New Roman" w:hAnsi="Times New Roman" w:cs="Times New Roman"/>
          <w:color w:val="424242"/>
        </w:rPr>
        <w:t>y spend significant time on query construction rather than interpretation.</w:t>
      </w:r>
    </w:p>
    <w:p w14:paraId="0FE2F3F0" w14:textId="217F8466"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An </w:t>
      </w:r>
      <w:r w:rsidRPr="00187B0C">
        <w:rPr>
          <w:rFonts w:ascii="Times New Roman" w:hAnsi="Times New Roman" w:cs="Times New Roman"/>
          <w:b/>
          <w:bCs/>
          <w:color w:val="424242"/>
        </w:rPr>
        <w:t>AI-powered OLAP assistant</w:t>
      </w:r>
      <w:r w:rsidRPr="00187B0C">
        <w:rPr>
          <w:rFonts w:ascii="Times New Roman" w:hAnsi="Times New Roman" w:cs="Times New Roman"/>
          <w:color w:val="424242"/>
        </w:rPr>
        <w:t xml:space="preserve"> eliminates this barrier by translating natural language questions into OLAP operations automatically. The user asks "Which region grew the fastest last </w:t>
      </w:r>
      <w:r w:rsidRPr="00187B0C">
        <w:rPr>
          <w:rFonts w:ascii="Times New Roman" w:hAnsi="Times New Roman" w:cs="Times New Roman"/>
          <w:color w:val="424242"/>
        </w:rPr>
        <w:t xml:space="preserve">year?" and the system determines that this requires a YoY comparison operation grouped by region. The AI does not replace OLAP </w:t>
      </w:r>
      <w:r w:rsidR="00574287">
        <w:rPr>
          <w:rFonts w:ascii="Times New Roman" w:hAnsi="Times New Roman" w:cs="Times New Roman"/>
          <w:color w:val="424242"/>
        </w:rPr>
        <w:t>-</w:t>
      </w:r>
      <w:r w:rsidRPr="00187B0C">
        <w:rPr>
          <w:rFonts w:ascii="Times New Roman" w:hAnsi="Times New Roman" w:cs="Times New Roman"/>
          <w:color w:val="424242"/>
        </w:rPr>
        <w:t xml:space="preserve"> it acts as an intelligent translation layer on top of it.</w:t>
      </w:r>
    </w:p>
    <w:p w14:paraId="10B4E89A" w14:textId="0AE45075"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lastRenderedPageBreak/>
        <w:t>This hybrid approach is now the dominant design pattern in modern ent</w:t>
      </w:r>
      <w:r w:rsidRPr="00187B0C">
        <w:rPr>
          <w:rFonts w:ascii="Times New Roman" w:hAnsi="Times New Roman" w:cs="Times New Roman"/>
          <w:color w:val="424242"/>
        </w:rPr>
        <w:t xml:space="preserve">erprise BI. Tools like Microsoft Copilot for Power BI, Tableau AI, and Amazon </w:t>
      </w:r>
      <w:proofErr w:type="spellStart"/>
      <w:r w:rsidRPr="00187B0C">
        <w:rPr>
          <w:rFonts w:ascii="Times New Roman" w:hAnsi="Times New Roman" w:cs="Times New Roman"/>
          <w:color w:val="424242"/>
        </w:rPr>
        <w:t>QuickSight</w:t>
      </w:r>
      <w:proofErr w:type="spellEnd"/>
      <w:r w:rsidRPr="00187B0C">
        <w:rPr>
          <w:rFonts w:ascii="Times New Roman" w:hAnsi="Times New Roman" w:cs="Times New Roman"/>
          <w:color w:val="424242"/>
        </w:rPr>
        <w:t xml:space="preserve"> Q all combine traditional OLAP with large language models </w:t>
      </w:r>
      <w:r w:rsidR="00574287">
        <w:rPr>
          <w:rFonts w:ascii="Times New Roman" w:hAnsi="Times New Roman" w:cs="Times New Roman"/>
          <w:color w:val="424242"/>
        </w:rPr>
        <w:t>-</w:t>
      </w:r>
      <w:r w:rsidRPr="00187B0C">
        <w:rPr>
          <w:rFonts w:ascii="Times New Roman" w:hAnsi="Times New Roman" w:cs="Times New Roman"/>
          <w:color w:val="424242"/>
        </w:rPr>
        <w:t xml:space="preserve"> exactly what this project builds from scratch.</w:t>
      </w:r>
    </w:p>
    <w:p w14:paraId="074C081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0ADEC095"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Chapter 2: The Global Retail Sales Dataset</w:t>
      </w:r>
    </w:p>
    <w:p w14:paraId="1E8EDB63"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 xml:space="preserve">2.1 </w:t>
      </w:r>
      <w:r w:rsidRPr="00187B0C">
        <w:rPr>
          <w:rFonts w:ascii="Times New Roman" w:hAnsi="Times New Roman" w:cs="Times New Roman"/>
        </w:rPr>
        <w:t>Dataset Overview</w:t>
      </w:r>
    </w:p>
    <w:p w14:paraId="698334D6"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Global Retail Sales dataset is a synthetic but realistic representation of a multinational retail company's transaction data. It was generated using the </w:t>
      </w:r>
      <w:r w:rsidRPr="00187B0C">
        <w:rPr>
          <w:rFonts w:ascii="Times New Roman" w:hAnsi="Times New Roman" w:cs="Times New Roman"/>
          <w:b/>
          <w:bCs/>
          <w:color w:val="424242"/>
        </w:rPr>
        <w:t>generate_dataset.py</w:t>
      </w:r>
      <w:r w:rsidRPr="00187B0C">
        <w:rPr>
          <w:rFonts w:ascii="Times New Roman" w:hAnsi="Times New Roman" w:cs="Times New Roman"/>
          <w:color w:val="424242"/>
        </w:rPr>
        <w:t xml:space="preserve"> script included in the project.</w:t>
      </w:r>
    </w:p>
    <w:p w14:paraId="698EE7B5"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537C3" w:rsidRPr="00187B0C" w14:paraId="31EF92CD" w14:textId="77777777">
        <w:tc>
          <w:tcPr>
            <w:tcW w:w="36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A5BEF2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Attribute</w:t>
            </w:r>
          </w:p>
        </w:tc>
        <w:tc>
          <w:tcPr>
            <w:tcW w:w="5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3F2BAA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Value</w:t>
            </w:r>
          </w:p>
        </w:tc>
      </w:tr>
      <w:tr w:rsidR="002537C3" w:rsidRPr="00187B0C" w14:paraId="67F10F88"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EDF9F2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Total </w:t>
            </w:r>
            <w:r w:rsidRPr="00187B0C">
              <w:rPr>
                <w:rFonts w:ascii="Times New Roman" w:hAnsi="Times New Roman" w:cs="Times New Roman"/>
                <w:color w:val="424242"/>
                <w:sz w:val="20"/>
                <w:szCs w:val="20"/>
              </w:rPr>
              <w:t>Records</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E9B5D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10,000 transactions</w:t>
            </w:r>
          </w:p>
        </w:tc>
      </w:tr>
      <w:tr w:rsidR="002537C3" w:rsidRPr="00187B0C" w14:paraId="54FEC367"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5EDB0F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Time Period</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AA9F3E8" w14:textId="413F4B74"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January 1, 2022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December 31, 2024</w:t>
            </w:r>
          </w:p>
        </w:tc>
      </w:tr>
      <w:tr w:rsidR="002537C3" w:rsidRPr="00187B0C" w14:paraId="228FF1F6"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9B222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Regions</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79326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North America, Europe, Asia Pacific, Latin America</w:t>
            </w:r>
          </w:p>
        </w:tc>
      </w:tr>
      <w:tr w:rsidR="002537C3" w:rsidRPr="00187B0C" w14:paraId="520EA68C"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742421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Countries</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3EEFA8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12 countries across 4 regions</w:t>
            </w:r>
          </w:p>
        </w:tc>
      </w:tr>
      <w:tr w:rsidR="002537C3" w:rsidRPr="00187B0C" w14:paraId="25A2B4B1"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71832F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Product Categories</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67C2A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Electronics, Furniture, Office Supplies, Clothing</w:t>
            </w:r>
          </w:p>
        </w:tc>
      </w:tr>
      <w:tr w:rsidR="002537C3" w:rsidRPr="00187B0C" w14:paraId="5F883F6A"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DFABD1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Subcategories</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73536E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20 subcategories (5 per category)</w:t>
            </w:r>
          </w:p>
        </w:tc>
      </w:tr>
      <w:tr w:rsidR="002537C3" w:rsidRPr="00187B0C" w14:paraId="35796921"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F5BD3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Customer Segments</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669D76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Consumer, Corporate, Home Office</w:t>
            </w:r>
          </w:p>
        </w:tc>
      </w:tr>
      <w:tr w:rsidR="002537C3" w:rsidRPr="00187B0C" w14:paraId="48A61E12"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DC2E13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Total Revenue</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847E19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$64,630,746</w:t>
            </w:r>
          </w:p>
        </w:tc>
      </w:tr>
      <w:tr w:rsidR="002537C3" w:rsidRPr="00187B0C" w14:paraId="74B23CBA"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7DC659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Total Profit</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313B0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$19,942,598</w:t>
            </w:r>
          </w:p>
        </w:tc>
      </w:tr>
      <w:tr w:rsidR="002537C3" w:rsidRPr="00187B0C" w14:paraId="2B1343C0"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4D0ACD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Average Profit Margin</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482DAD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36.4%</w:t>
            </w:r>
          </w:p>
        </w:tc>
      </w:tr>
    </w:tbl>
    <w:p w14:paraId="1D1AF312"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2.2 Schema Documentation</w:t>
      </w:r>
    </w:p>
    <w:p w14:paraId="2DEBB69B"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Each record in the dataset represents a </w:t>
      </w:r>
      <w:r w:rsidRPr="00187B0C">
        <w:rPr>
          <w:rFonts w:ascii="Times New Roman" w:hAnsi="Times New Roman" w:cs="Times New Roman"/>
          <w:color w:val="424242"/>
        </w:rPr>
        <w:t>single order (transaction). The 17 columns are documented below:</w:t>
      </w:r>
    </w:p>
    <w:p w14:paraId="46C93392" w14:textId="77777777" w:rsidR="002537C3" w:rsidRPr="00187B0C" w:rsidRDefault="002537C3" w:rsidP="00187B0C">
      <w:pPr>
        <w:spacing w:after="80" w:line="360" w:lineRule="auto"/>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8"/>
        <w:gridCol w:w="1218"/>
        <w:gridCol w:w="3189"/>
        <w:gridCol w:w="1955"/>
      </w:tblGrid>
      <w:tr w:rsidR="002537C3" w:rsidRPr="00187B0C" w14:paraId="41DE4168" w14:textId="77777777">
        <w:tc>
          <w:tcPr>
            <w:tcW w:w="20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FCC4B0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Column</w:t>
            </w:r>
          </w:p>
        </w:tc>
        <w:tc>
          <w:tcPr>
            <w:tcW w:w="1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B66D6A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Type</w:t>
            </w:r>
          </w:p>
        </w:tc>
        <w:tc>
          <w:tcPr>
            <w:tcW w:w="3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344DA3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Description</w:t>
            </w:r>
          </w:p>
        </w:tc>
        <w:tc>
          <w:tcPr>
            <w:tcW w:w="19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37385B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Example</w:t>
            </w:r>
          </w:p>
        </w:tc>
      </w:tr>
      <w:tr w:rsidR="002537C3" w:rsidRPr="00187B0C" w14:paraId="39284948"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8010E5"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order_id</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14DA0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VARCHAR</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FE6C7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Unique transaction identifier</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7948E6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ORD-000001</w:t>
            </w:r>
          </w:p>
        </w:tc>
      </w:tr>
      <w:tr w:rsidR="002537C3" w:rsidRPr="00187B0C" w14:paraId="3D51EDDF" w14:textId="77777777">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99021A7"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order_date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967DCF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DATE</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09576C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Date the order was placed</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0FB8CB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2024-03-15</w:t>
            </w:r>
          </w:p>
        </w:tc>
      </w:tr>
      <w:tr w:rsidR="002537C3" w:rsidRPr="00187B0C" w14:paraId="21B7006A"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B1F4FF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year</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4C7DC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INT</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82A94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Year extracted from </w:t>
            </w:r>
            <w:proofErr w:type="spellStart"/>
            <w:r w:rsidRPr="00187B0C">
              <w:rPr>
                <w:rFonts w:ascii="Times New Roman" w:hAnsi="Times New Roman" w:cs="Times New Roman"/>
                <w:color w:val="424242"/>
                <w:sz w:val="20"/>
                <w:szCs w:val="20"/>
              </w:rPr>
              <w:t>order_date</w:t>
            </w:r>
            <w:proofErr w:type="spellEnd"/>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FA46B5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2024</w:t>
            </w:r>
          </w:p>
        </w:tc>
      </w:tr>
      <w:tr w:rsidR="002537C3" w:rsidRPr="00187B0C" w14:paraId="482FD42C" w14:textId="77777777">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497962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quarter</w:t>
            </w:r>
          </w:p>
        </w:tc>
        <w:tc>
          <w:tcPr>
            <w:tcW w:w="1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66775F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VARCHAR</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A252F8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Fiscal quarter (Q1-Q4)</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F9CA9E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Q3</w:t>
            </w:r>
          </w:p>
        </w:tc>
      </w:tr>
      <w:tr w:rsidR="002537C3" w:rsidRPr="00187B0C" w14:paraId="2E051383"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EB651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lastRenderedPageBreak/>
              <w:t>month</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92EE2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INT</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C798F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Month number (1-12)</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45637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7</w:t>
            </w:r>
          </w:p>
        </w:tc>
      </w:tr>
      <w:tr w:rsidR="002537C3" w:rsidRPr="00187B0C" w14:paraId="6370B6AB" w14:textId="77777777">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3CA4F2D"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month_name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34C28D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VARCHAR</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BC8BD5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Full month name</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F1493A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July</w:t>
            </w:r>
          </w:p>
        </w:tc>
      </w:tr>
      <w:tr w:rsidR="002537C3" w:rsidRPr="00187B0C" w14:paraId="0DF36E36"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61CB1E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region</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5E11D4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VARCHAR</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82D993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Geographic region (4 values)</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5AC99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Europe</w:t>
            </w:r>
          </w:p>
        </w:tc>
      </w:tr>
      <w:tr w:rsidR="002537C3" w:rsidRPr="00187B0C" w14:paraId="1172F44A" w14:textId="77777777">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ED7B96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country</w:t>
            </w:r>
          </w:p>
        </w:tc>
        <w:tc>
          <w:tcPr>
            <w:tcW w:w="1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4EF74B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VARCHAR</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15D45F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Country within region</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2527C2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Germany</w:t>
            </w:r>
          </w:p>
        </w:tc>
      </w:tr>
      <w:tr w:rsidR="002537C3" w:rsidRPr="00187B0C" w14:paraId="542910B9"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2126CD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category</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7E713A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VARCHAR</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EAD94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Product category (4 values)</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9F165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Electronics</w:t>
            </w:r>
          </w:p>
        </w:tc>
      </w:tr>
      <w:tr w:rsidR="002537C3" w:rsidRPr="00187B0C" w14:paraId="6E4F4D81" w14:textId="77777777">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673727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subcategory</w:t>
            </w:r>
          </w:p>
        </w:tc>
        <w:tc>
          <w:tcPr>
            <w:tcW w:w="1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5FBBA6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VARCHAR</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52A62C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Product subcategory (20 values)</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61C149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Laptops</w:t>
            </w:r>
          </w:p>
        </w:tc>
      </w:tr>
      <w:tr w:rsidR="002537C3" w:rsidRPr="00187B0C" w14:paraId="16EDC55D"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5D4DD7"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customer_segment</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80143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VARCHAR</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59527A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Customer type (3 values)</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1DF93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Corporate</w:t>
            </w:r>
          </w:p>
        </w:tc>
      </w:tr>
      <w:tr w:rsidR="002537C3" w:rsidRPr="00187B0C" w14:paraId="79049236" w14:textId="77777777">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AB93E3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quantity</w:t>
            </w:r>
          </w:p>
        </w:tc>
        <w:tc>
          <w:tcPr>
            <w:tcW w:w="1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F950EC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INT</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4660FF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Units ordered (1-20)</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A7E440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w:t>
            </w:r>
          </w:p>
        </w:tc>
      </w:tr>
      <w:tr w:rsidR="002537C3" w:rsidRPr="00187B0C" w14:paraId="485CAD22"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F6A215F"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unit_price</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58F07C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DECIMAL</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B2B894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Price per unit</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3E7D6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1249.99</w:t>
            </w:r>
          </w:p>
        </w:tc>
      </w:tr>
      <w:tr w:rsidR="002537C3" w:rsidRPr="00187B0C" w14:paraId="7DC1A328" w14:textId="77777777">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66AC25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revenue</w:t>
            </w:r>
          </w:p>
        </w:tc>
        <w:tc>
          <w:tcPr>
            <w:tcW w:w="1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8AEB7B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DECIMAL</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1CB744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quantity × </w:t>
            </w:r>
            <w:proofErr w:type="spellStart"/>
            <w:r w:rsidRPr="00187B0C">
              <w:rPr>
                <w:rFonts w:ascii="Times New Roman" w:hAnsi="Times New Roman" w:cs="Times New Roman"/>
                <w:color w:val="424242"/>
                <w:sz w:val="20"/>
                <w:szCs w:val="20"/>
              </w:rPr>
              <w:t>unit_price</w:t>
            </w:r>
            <w:proofErr w:type="spellEnd"/>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53783A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6249.95</w:t>
            </w:r>
          </w:p>
        </w:tc>
      </w:tr>
      <w:tr w:rsidR="002537C3" w:rsidRPr="00187B0C" w14:paraId="5A736380"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9D366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cost</w:t>
            </w:r>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23D1DC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DECIMAL</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AD428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Total production cost</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DCFA1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4687.46</w:t>
            </w:r>
          </w:p>
        </w:tc>
      </w:tr>
      <w:tr w:rsidR="002537C3" w:rsidRPr="00187B0C" w14:paraId="759761C0" w14:textId="77777777">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7BD1E3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profit</w:t>
            </w:r>
          </w:p>
        </w:tc>
        <w:tc>
          <w:tcPr>
            <w:tcW w:w="1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D3CC8F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DECIMAL</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FF7AE2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revenue - cost</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BE043D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1562.49</w:t>
            </w:r>
          </w:p>
        </w:tc>
      </w:tr>
      <w:tr w:rsidR="002537C3" w:rsidRPr="00187B0C" w14:paraId="12555E6F" w14:textId="77777777">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8DEA00"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profit_margin</w:t>
            </w:r>
            <w:proofErr w:type="spellEnd"/>
          </w:p>
        </w:tc>
        <w:tc>
          <w:tcPr>
            <w:tcW w:w="1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56E78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DECIMAL</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FD049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(profit/revenue) × 100</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3A66AA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25.0</w:t>
            </w:r>
          </w:p>
        </w:tc>
      </w:tr>
    </w:tbl>
    <w:p w14:paraId="701487C9"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2.3 Data Hierarchies</w:t>
      </w:r>
    </w:p>
    <w:p w14:paraId="5EAA2473"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Three hierarchies structure the dataset for OLAP </w:t>
      </w:r>
      <w:r w:rsidRPr="00187B0C">
        <w:rPr>
          <w:rFonts w:ascii="Times New Roman" w:hAnsi="Times New Roman" w:cs="Times New Roman"/>
          <w:color w:val="424242"/>
        </w:rPr>
        <w:t>navigation. Each hierarchy defines a path from the most aggregated (top) to the most granular (bottom) level:</w:t>
      </w:r>
    </w:p>
    <w:p w14:paraId="4045487D" w14:textId="4DB48936"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Time Hierarchy:</w:t>
      </w:r>
      <w:r>
        <w:rPr>
          <w:rFonts w:ascii="Times New Roman" w:hAnsi="Times New Roman" w:cs="Times New Roman"/>
          <w:color w:val="424242"/>
        </w:rPr>
        <w:t xml:space="preserve"> </w:t>
      </w:r>
      <w:r w:rsidRPr="00187B0C">
        <w:rPr>
          <w:rFonts w:ascii="Times New Roman" w:hAnsi="Times New Roman" w:cs="Times New Roman"/>
          <w:color w:val="424242"/>
        </w:rPr>
        <w:t xml:space="preserve"> Year (3 values) → Quarter (4) → Month (12)</w:t>
      </w:r>
    </w:p>
    <w:p w14:paraId="3CFAAECA" w14:textId="1CC33F35"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Geography Hierarchy:</w:t>
      </w:r>
      <w:r>
        <w:rPr>
          <w:rFonts w:ascii="Times New Roman" w:hAnsi="Times New Roman" w:cs="Times New Roman"/>
          <w:color w:val="424242"/>
        </w:rPr>
        <w:t xml:space="preserve"> </w:t>
      </w:r>
      <w:r w:rsidRPr="00187B0C">
        <w:rPr>
          <w:rFonts w:ascii="Times New Roman" w:hAnsi="Times New Roman" w:cs="Times New Roman"/>
          <w:color w:val="424242"/>
        </w:rPr>
        <w:t xml:space="preserve"> Region (4 values) → Country (12)</w:t>
      </w:r>
    </w:p>
    <w:p w14:paraId="78104AE1" w14:textId="6B8E59D8"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Product Hierarchy:</w:t>
      </w:r>
      <w:r>
        <w:rPr>
          <w:rFonts w:ascii="Times New Roman" w:hAnsi="Times New Roman" w:cs="Times New Roman"/>
          <w:color w:val="424242"/>
        </w:rPr>
        <w:t xml:space="preserve"> </w:t>
      </w:r>
      <w:r w:rsidRPr="00187B0C">
        <w:rPr>
          <w:rFonts w:ascii="Times New Roman" w:hAnsi="Times New Roman" w:cs="Times New Roman"/>
          <w:color w:val="424242"/>
        </w:rPr>
        <w:t xml:space="preserve"> Category (4 values) → Subcategory (20)</w:t>
      </w:r>
    </w:p>
    <w:p w14:paraId="24158F3A" w14:textId="77777777" w:rsidR="002537C3" w:rsidRPr="00187B0C" w:rsidRDefault="002537C3" w:rsidP="00187B0C">
      <w:pPr>
        <w:spacing w:after="80" w:line="360" w:lineRule="auto"/>
        <w:rPr>
          <w:rFonts w:ascii="Times New Roman" w:hAnsi="Times New Roman" w:cs="Times New Roman"/>
        </w:rPr>
      </w:pPr>
    </w:p>
    <w:p w14:paraId="6A2476B7"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These hierarchies are exploited by the Drill-Down and Roll-Up operations. For example, drilling down from the "Year=2024" level into the Quarter level reveals how revenue was distributed across Q1 ($5.36M), Q2 ($5.51M), Q3 (</w:t>
      </w:r>
      <w:r w:rsidRPr="00187B0C">
        <w:rPr>
          <w:rFonts w:ascii="Times New Roman" w:hAnsi="Times New Roman" w:cs="Times New Roman"/>
          <w:color w:val="424242"/>
        </w:rPr>
        <w:t>$5.33M), and Q4 ($5.55M).</w:t>
      </w:r>
    </w:p>
    <w:p w14:paraId="13EB31BC"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2.4 Dataset Generation</w:t>
      </w:r>
    </w:p>
    <w:p w14:paraId="40DFB850"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generate_dataset.py script creates the dataset using Python's random and </w:t>
      </w:r>
      <w:proofErr w:type="spellStart"/>
      <w:r w:rsidRPr="00187B0C">
        <w:rPr>
          <w:rFonts w:ascii="Times New Roman" w:hAnsi="Times New Roman" w:cs="Times New Roman"/>
          <w:color w:val="424242"/>
        </w:rPr>
        <w:t>numpy</w:t>
      </w:r>
      <w:proofErr w:type="spellEnd"/>
      <w:r w:rsidRPr="00187B0C">
        <w:rPr>
          <w:rFonts w:ascii="Times New Roman" w:hAnsi="Times New Roman" w:cs="Times New Roman"/>
          <w:color w:val="424242"/>
        </w:rPr>
        <w:t xml:space="preserve"> libraries with a fixed seed (42) for reproducibility. Key design decisions in the data generation:</w:t>
      </w:r>
    </w:p>
    <w:p w14:paraId="61AEA5AF" w14:textId="551114CA"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lastRenderedPageBreak/>
        <w:t xml:space="preserve"> </w:t>
      </w:r>
      <w:r w:rsidRPr="00187B0C">
        <w:rPr>
          <w:rFonts w:ascii="Times New Roman" w:hAnsi="Times New Roman" w:cs="Times New Roman"/>
          <w:color w:val="424242"/>
        </w:rPr>
        <w:t>Realistic price ranges</w:t>
      </w:r>
      <w:r>
        <w:rPr>
          <w:rFonts w:ascii="Times New Roman" w:hAnsi="Times New Roman" w:cs="Times New Roman"/>
          <w:color w:val="424242"/>
        </w:rPr>
        <w:t xml:space="preserve"> </w:t>
      </w:r>
      <w:r w:rsidRPr="00187B0C">
        <w:rPr>
          <w:rFonts w:ascii="Times New Roman" w:hAnsi="Times New Roman" w:cs="Times New Roman"/>
          <w:color w:val="424242"/>
        </w:rPr>
        <w:t>: Electronics ($50–$2,500), Furniture ($80–$1,500), Office Supplies ($5–$200), Clothing ($15–$400)</w:t>
      </w:r>
    </w:p>
    <w:p w14:paraId="04171580" w14:textId="12D13FE7"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Category-specific margins</w:t>
      </w:r>
      <w:r>
        <w:rPr>
          <w:rFonts w:ascii="Times New Roman" w:hAnsi="Times New Roman" w:cs="Times New Roman"/>
          <w:color w:val="424242"/>
        </w:rPr>
        <w:t xml:space="preserve"> </w:t>
      </w:r>
      <w:r w:rsidRPr="00187B0C">
        <w:rPr>
          <w:rFonts w:ascii="Times New Roman" w:hAnsi="Times New Roman" w:cs="Times New Roman"/>
          <w:color w:val="424242"/>
        </w:rPr>
        <w:t>: Office Supplies has the highest margins (30–60%) while Electronics has lower margins (10–35%), reflecting real-world dynamics</w:t>
      </w:r>
    </w:p>
    <w:p w14:paraId="04A08AB3" w14:textId="3EBCD7DB"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Seasonal boost</w:t>
      </w:r>
      <w:r>
        <w:rPr>
          <w:rFonts w:ascii="Times New Roman" w:hAnsi="Times New Roman" w:cs="Times New Roman"/>
          <w:color w:val="424242"/>
        </w:rPr>
        <w:t xml:space="preserve"> </w:t>
      </w:r>
      <w:r w:rsidRPr="00187B0C">
        <w:rPr>
          <w:rFonts w:ascii="Times New Roman" w:hAnsi="Times New Roman" w:cs="Times New Roman"/>
          <w:color w:val="424242"/>
        </w:rPr>
        <w:t>: Electronics revenue in Q4 is multiplied by 1.15 to simulate holiday-season demand</w:t>
      </w:r>
    </w:p>
    <w:p w14:paraId="1DF5952D" w14:textId="3F5C33E3"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Balanced distribution</w:t>
      </w:r>
      <w:r>
        <w:rPr>
          <w:rFonts w:ascii="Times New Roman" w:hAnsi="Times New Roman" w:cs="Times New Roman"/>
          <w:color w:val="424242"/>
        </w:rPr>
        <w:t xml:space="preserve"> </w:t>
      </w:r>
      <w:r w:rsidRPr="00187B0C">
        <w:rPr>
          <w:rFonts w:ascii="Times New Roman" w:hAnsi="Times New Roman" w:cs="Times New Roman"/>
          <w:color w:val="424242"/>
        </w:rPr>
        <w:t>: Random selection from region, product, and customer dimension tables ensures approximate balance across all dimensions</w:t>
      </w:r>
    </w:p>
    <w:p w14:paraId="71688FE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53655F5E"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Chapter 3: Project Architecture and Technical Design</w:t>
      </w:r>
    </w:p>
    <w:p w14:paraId="730879E1"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3.1 Tier Selection Rationale</w:t>
      </w:r>
    </w:p>
    <w:p w14:paraId="273899B0"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This project implements </w:t>
      </w:r>
      <w:r w:rsidRPr="00187B0C">
        <w:rPr>
          <w:rFonts w:ascii="Times New Roman" w:hAnsi="Times New Roman" w:cs="Times New Roman"/>
          <w:b/>
          <w:bCs/>
          <w:color w:val="424242"/>
        </w:rPr>
        <w:t>Tier 2: Builder</w:t>
      </w:r>
      <w:r w:rsidRPr="00187B0C">
        <w:rPr>
          <w:rFonts w:ascii="Times New Roman" w:hAnsi="Times New Roman" w:cs="Times New Roman"/>
          <w:color w:val="424242"/>
        </w:rPr>
        <w:t>, which requires building a web application that provides an accessible BI interface for non-technical business users. The</w:t>
      </w:r>
      <w:r w:rsidRPr="00187B0C">
        <w:rPr>
          <w:rFonts w:ascii="Times New Roman" w:hAnsi="Times New Roman" w:cs="Times New Roman"/>
          <w:color w:val="424242"/>
        </w:rPr>
        <w:t xml:space="preserve"> Tier 2 approach was selected because:</w:t>
      </w:r>
    </w:p>
    <w:p w14:paraId="416CAC9C" w14:textId="77777777"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It produces a tangible, shareable deliverable (a web application) rather than a terminal-only tool</w:t>
      </w:r>
    </w:p>
    <w:p w14:paraId="0126B4F1" w14:textId="5E622570"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 xml:space="preserve">It demonstrates practical Python programming skills </w:t>
      </w:r>
      <w:r w:rsidR="00574287">
        <w:rPr>
          <w:rFonts w:ascii="Times New Roman" w:hAnsi="Times New Roman" w:cs="Times New Roman"/>
          <w:color w:val="424242"/>
        </w:rPr>
        <w:t>-</w:t>
      </w:r>
      <w:r w:rsidRPr="00187B0C">
        <w:rPr>
          <w:rFonts w:ascii="Times New Roman" w:hAnsi="Times New Roman" w:cs="Times New Roman"/>
          <w:color w:val="424242"/>
        </w:rPr>
        <w:t xml:space="preserve"> pandas for data manipulation,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for UI, and API integrat</w:t>
      </w:r>
      <w:r w:rsidRPr="00187B0C">
        <w:rPr>
          <w:rFonts w:ascii="Times New Roman" w:hAnsi="Times New Roman" w:cs="Times New Roman"/>
          <w:color w:val="424242"/>
        </w:rPr>
        <w:t>ion</w:t>
      </w:r>
    </w:p>
    <w:p w14:paraId="44F833FA" w14:textId="77777777"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It bridges the gap between pure context-engineering (Tier 1) and complex system architecture (Tier 3), providing the right level of challenge</w:t>
      </w:r>
    </w:p>
    <w:p w14:paraId="00EEE108" w14:textId="77777777" w:rsidR="002537C3" w:rsidRPr="00187B0C" w:rsidRDefault="00C279ED" w:rsidP="00187B0C">
      <w:pPr>
        <w:pStyle w:val="ListParagraph"/>
        <w:numPr>
          <w:ilvl w:val="0"/>
          <w:numId w:val="3"/>
        </w:numPr>
        <w:spacing w:line="360" w:lineRule="auto"/>
        <w:rPr>
          <w:rFonts w:ascii="Times New Roman" w:hAnsi="Times New Roman" w:cs="Times New Roman"/>
        </w:rPr>
      </w:pPr>
      <w:proofErr w:type="spellStart"/>
      <w:r w:rsidRPr="00187B0C">
        <w:rPr>
          <w:rFonts w:ascii="Times New Roman" w:hAnsi="Times New Roman" w:cs="Times New Roman"/>
          <w:color w:val="424242"/>
        </w:rPr>
        <w:t>Streamlit's</w:t>
      </w:r>
      <w:proofErr w:type="spellEnd"/>
      <w:r w:rsidRPr="00187B0C">
        <w:rPr>
          <w:rFonts w:ascii="Times New Roman" w:hAnsi="Times New Roman" w:cs="Times New Roman"/>
          <w:color w:val="424242"/>
        </w:rPr>
        <w:t xml:space="preserve"> declarative model aligns well with OLAP's declarative analytics philosophy</w:t>
      </w:r>
    </w:p>
    <w:p w14:paraId="673B9B5D"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3.2 System Architecture</w:t>
      </w:r>
    </w:p>
    <w:p w14:paraId="74C4261C"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The application follows a three-layer architecture:</w:t>
      </w:r>
    </w:p>
    <w:p w14:paraId="23F6F7FC"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960"/>
      </w:tblGrid>
      <w:tr w:rsidR="002537C3" w:rsidRPr="00187B0C" w14:paraId="371053F3" w14:textId="77777777">
        <w:tc>
          <w:tcPr>
            <w:tcW w:w="2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5494431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Layer</w:t>
            </w:r>
          </w:p>
        </w:tc>
        <w:tc>
          <w:tcPr>
            <w:tcW w:w="2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56DF445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Technology</w:t>
            </w:r>
          </w:p>
        </w:tc>
        <w:tc>
          <w:tcPr>
            <w:tcW w:w="49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E4E90A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Responsibility</w:t>
            </w:r>
          </w:p>
        </w:tc>
      </w:tr>
      <w:tr w:rsidR="002537C3" w:rsidRPr="00187B0C" w14:paraId="587E245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715FB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Presentation Layer</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072433B"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Streamlit</w:t>
            </w:r>
            <w:proofErr w:type="spellEnd"/>
            <w:r w:rsidRPr="00187B0C">
              <w:rPr>
                <w:rFonts w:ascii="Times New Roman" w:hAnsi="Times New Roman" w:cs="Times New Roman"/>
                <w:color w:val="424242"/>
                <w:sz w:val="20"/>
                <w:szCs w:val="20"/>
              </w:rPr>
              <w:t xml:space="preserve"> + </w:t>
            </w:r>
            <w:proofErr w:type="spellStart"/>
            <w:r w:rsidRPr="00187B0C">
              <w:rPr>
                <w:rFonts w:ascii="Times New Roman" w:hAnsi="Times New Roman" w:cs="Times New Roman"/>
                <w:color w:val="424242"/>
                <w:sz w:val="20"/>
                <w:szCs w:val="20"/>
              </w:rPr>
              <w:t>Plotly</w:t>
            </w:r>
            <w:proofErr w:type="spellEnd"/>
          </w:p>
        </w:tc>
        <w:tc>
          <w:tcPr>
            <w:tcW w:w="4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89EE0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User interface, chart rendering, form inputs, chat display</w:t>
            </w:r>
          </w:p>
        </w:tc>
      </w:tr>
      <w:tr w:rsidR="002537C3" w:rsidRPr="00187B0C" w14:paraId="4F9C5B73"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A45FF9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Business Logic Layer</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A6A3A3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data_utils.py</w:t>
            </w:r>
          </w:p>
        </w:tc>
        <w:tc>
          <w:tcPr>
            <w:tcW w:w="4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848100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OLAP operation </w:t>
            </w:r>
            <w:r w:rsidRPr="00187B0C">
              <w:rPr>
                <w:rFonts w:ascii="Times New Roman" w:hAnsi="Times New Roman" w:cs="Times New Roman"/>
                <w:color w:val="424242"/>
                <w:sz w:val="20"/>
                <w:szCs w:val="20"/>
              </w:rPr>
              <w:t>implementation (slice, dice, drill-down, etc.)</w:t>
            </w:r>
          </w:p>
        </w:tc>
      </w:tr>
      <w:tr w:rsidR="002537C3" w:rsidRPr="00187B0C" w14:paraId="7C32FC9A"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6D225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 Layer</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1CC56F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Pandas </w:t>
            </w:r>
            <w:proofErr w:type="spellStart"/>
            <w:r w:rsidRPr="00187B0C">
              <w:rPr>
                <w:rFonts w:ascii="Times New Roman" w:hAnsi="Times New Roman" w:cs="Times New Roman"/>
                <w:color w:val="424242"/>
                <w:sz w:val="20"/>
                <w:szCs w:val="20"/>
              </w:rPr>
              <w:t>DataFrame</w:t>
            </w:r>
            <w:proofErr w:type="spellEnd"/>
            <w:r w:rsidRPr="00187B0C">
              <w:rPr>
                <w:rFonts w:ascii="Times New Roman" w:hAnsi="Times New Roman" w:cs="Times New Roman"/>
                <w:color w:val="424242"/>
                <w:sz w:val="20"/>
                <w:szCs w:val="20"/>
              </w:rPr>
              <w:t xml:space="preserve"> (CSV)</w:t>
            </w:r>
          </w:p>
        </w:tc>
        <w:tc>
          <w:tcPr>
            <w:tcW w:w="4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7308A3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In-memory data storage, query execution, aggregation</w:t>
            </w:r>
          </w:p>
        </w:tc>
      </w:tr>
      <w:tr w:rsidR="002537C3" w:rsidRPr="00187B0C" w14:paraId="3CA11691"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B11889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AI Layer</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AB30C2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Anthropic Claude API</w:t>
            </w:r>
          </w:p>
        </w:tc>
        <w:tc>
          <w:tcPr>
            <w:tcW w:w="4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1E656E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Natural language understanding, response generation</w:t>
            </w:r>
          </w:p>
        </w:tc>
      </w:tr>
      <w:tr w:rsidR="002537C3" w:rsidRPr="00187B0C" w14:paraId="05A8B0D4"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EB7E1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Prompt Layer</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4FE6E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prompts.py</w:t>
            </w:r>
          </w:p>
        </w:tc>
        <w:tc>
          <w:tcPr>
            <w:tcW w:w="4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5B1E5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System </w:t>
            </w:r>
            <w:r w:rsidRPr="00187B0C">
              <w:rPr>
                <w:rFonts w:ascii="Times New Roman" w:hAnsi="Times New Roman" w:cs="Times New Roman"/>
                <w:color w:val="424242"/>
                <w:sz w:val="20"/>
                <w:szCs w:val="20"/>
              </w:rPr>
              <w:t>prompt definition, OLAP-aware context engineering</w:t>
            </w:r>
          </w:p>
        </w:tc>
      </w:tr>
    </w:tbl>
    <w:p w14:paraId="33945CBB"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3.3 File Structure</w:t>
      </w:r>
    </w:p>
    <w:p w14:paraId="5DB62FBF"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project is </w:t>
      </w:r>
      <w:proofErr w:type="spellStart"/>
      <w:r w:rsidRPr="00187B0C">
        <w:rPr>
          <w:rFonts w:ascii="Times New Roman" w:hAnsi="Times New Roman" w:cs="Times New Roman"/>
          <w:color w:val="424242"/>
        </w:rPr>
        <w:t>organised</w:t>
      </w:r>
      <w:proofErr w:type="spellEnd"/>
      <w:r w:rsidRPr="00187B0C">
        <w:rPr>
          <w:rFonts w:ascii="Times New Roman" w:hAnsi="Times New Roman" w:cs="Times New Roman"/>
          <w:color w:val="424242"/>
        </w:rPr>
        <w:t xml:space="preserve"> as follows:</w:t>
      </w:r>
    </w:p>
    <w:p w14:paraId="3152ACF8"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2537C3" w:rsidRPr="00187B0C" w14:paraId="376A3158" w14:textId="77777777">
        <w:tc>
          <w:tcPr>
            <w:tcW w:w="36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BC2863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lastRenderedPageBreak/>
              <w:t>File / Directory</w:t>
            </w:r>
          </w:p>
        </w:tc>
        <w:tc>
          <w:tcPr>
            <w:tcW w:w="5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0A43AA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Purpose</w:t>
            </w:r>
          </w:p>
        </w:tc>
      </w:tr>
      <w:tr w:rsidR="002537C3" w:rsidRPr="00187B0C" w14:paraId="3D17A99F"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FF3C44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app.py</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5BEA047" w14:textId="078D257E"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Main </w:t>
            </w:r>
            <w:proofErr w:type="spellStart"/>
            <w:r w:rsidRPr="00187B0C">
              <w:rPr>
                <w:rFonts w:ascii="Times New Roman" w:hAnsi="Times New Roman" w:cs="Times New Roman"/>
                <w:color w:val="424242"/>
                <w:sz w:val="20"/>
                <w:szCs w:val="20"/>
              </w:rPr>
              <w:t>Streamlit</w:t>
            </w:r>
            <w:proofErr w:type="spellEnd"/>
            <w:r w:rsidRPr="00187B0C">
              <w:rPr>
                <w:rFonts w:ascii="Times New Roman" w:hAnsi="Times New Roman" w:cs="Times New Roman"/>
                <w:color w:val="424242"/>
                <w:sz w:val="20"/>
                <w:szCs w:val="20"/>
              </w:rPr>
              <w:t xml:space="preserve"> application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all tabs, UI components, query routing</w:t>
            </w:r>
          </w:p>
        </w:tc>
      </w:tr>
      <w:tr w:rsidR="002537C3" w:rsidRPr="00187B0C" w14:paraId="0F020036"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FD30CD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data_utils.py</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EA01993" w14:textId="63CD8B8A"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OLAP helper functions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all 6 operations + KPI calculators</w:t>
            </w:r>
          </w:p>
        </w:tc>
      </w:tr>
      <w:tr w:rsidR="002537C3" w:rsidRPr="00187B0C" w14:paraId="3D5725C8"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ACEC8F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prompts.py</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A01AD0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System prompt and LLM prompt templates</w:t>
            </w:r>
          </w:p>
        </w:tc>
      </w:tr>
      <w:tr w:rsidR="002537C3" w:rsidRPr="00187B0C" w14:paraId="031448D9"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3512D6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generate_dataset.py</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C4736F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Synthetic dataset generator (run once to create CSV)</w:t>
            </w:r>
          </w:p>
        </w:tc>
      </w:tr>
      <w:tr w:rsidR="002537C3" w:rsidRPr="00187B0C" w14:paraId="3B3086F7"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C3B596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requirements.txt</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E2144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Python dependency list for pip install</w:t>
            </w:r>
          </w:p>
        </w:tc>
      </w:tr>
      <w:tr w:rsidR="002537C3" w:rsidRPr="00187B0C" w14:paraId="2F844500"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FB67AC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interactive_dashboard.html</w:t>
            </w:r>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6914EAF" w14:textId="447EECB2"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Standalone HTML dashboard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no server required</w:t>
            </w:r>
          </w:p>
        </w:tc>
      </w:tr>
      <w:tr w:rsidR="002537C3" w:rsidRPr="00187B0C" w14:paraId="4D9BD820" w14:textId="77777777">
        <w:tc>
          <w:tcPr>
            <w:tcW w:w="3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057D80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data/global_retail_sales.csv</w:t>
            </w:r>
          </w:p>
        </w:tc>
        <w:tc>
          <w:tcPr>
            <w:tcW w:w="5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5078C3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The generated dataset (10,000 rows)</w:t>
            </w:r>
          </w:p>
        </w:tc>
      </w:tr>
      <w:tr w:rsidR="002537C3" w:rsidRPr="00187B0C" w14:paraId="2CE4138A" w14:textId="77777777">
        <w:tc>
          <w:tcPr>
            <w:tcW w:w="3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EBF354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t>
            </w:r>
            <w:proofErr w:type="spellStart"/>
            <w:r w:rsidRPr="00187B0C">
              <w:rPr>
                <w:rFonts w:ascii="Times New Roman" w:hAnsi="Times New Roman" w:cs="Times New Roman"/>
                <w:color w:val="424242"/>
                <w:sz w:val="20"/>
                <w:szCs w:val="20"/>
              </w:rPr>
              <w:t>streamlit</w:t>
            </w:r>
            <w:proofErr w:type="spellEnd"/>
            <w:r w:rsidRPr="00187B0C">
              <w:rPr>
                <w:rFonts w:ascii="Times New Roman" w:hAnsi="Times New Roman" w:cs="Times New Roman"/>
                <w:color w:val="424242"/>
                <w:sz w:val="20"/>
                <w:szCs w:val="20"/>
              </w:rPr>
              <w:t>/</w:t>
            </w:r>
            <w:proofErr w:type="spellStart"/>
            <w:r w:rsidRPr="00187B0C">
              <w:rPr>
                <w:rFonts w:ascii="Times New Roman" w:hAnsi="Times New Roman" w:cs="Times New Roman"/>
                <w:color w:val="424242"/>
                <w:sz w:val="20"/>
                <w:szCs w:val="20"/>
              </w:rPr>
              <w:t>secrets.toml</w:t>
            </w:r>
            <w:proofErr w:type="spellEnd"/>
          </w:p>
        </w:tc>
        <w:tc>
          <w:tcPr>
            <w:tcW w:w="5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86C46C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API key storage (not committed to Git)</w:t>
            </w:r>
          </w:p>
        </w:tc>
      </w:tr>
    </w:tbl>
    <w:p w14:paraId="44CE6767"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3.4 Technology Stack Justification</w:t>
      </w:r>
    </w:p>
    <w:p w14:paraId="3D61C531"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Each </w:t>
      </w:r>
      <w:r w:rsidRPr="00187B0C">
        <w:rPr>
          <w:rFonts w:ascii="Times New Roman" w:hAnsi="Times New Roman" w:cs="Times New Roman"/>
          <w:color w:val="424242"/>
        </w:rPr>
        <w:t>technology choice was made deliberately:</w:t>
      </w:r>
    </w:p>
    <w:p w14:paraId="6AD6BC6B" w14:textId="73CA8C34"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Streamlit</w:t>
      </w:r>
      <w:proofErr w:type="spellEnd"/>
      <w:r>
        <w:rPr>
          <w:rFonts w:ascii="Times New Roman" w:hAnsi="Times New Roman" w:cs="Times New Roman"/>
          <w:color w:val="424242"/>
        </w:rPr>
        <w:t xml:space="preserve"> </w:t>
      </w:r>
      <w:r w:rsidRPr="00187B0C">
        <w:rPr>
          <w:rFonts w:ascii="Times New Roman" w:hAnsi="Times New Roman" w:cs="Times New Roman"/>
          <w:color w:val="424242"/>
        </w:rPr>
        <w:t>: Zero-configuration web framework for data apps. Requires no HTML/CSS/JavaScript knowledge, uses Python decorators for caching, and supports real-time reactive updates when user inputs change.</w:t>
      </w:r>
    </w:p>
    <w:p w14:paraId="4B0749FC" w14:textId="49833C63"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Pandas</w:t>
      </w:r>
      <w:r>
        <w:rPr>
          <w:rFonts w:ascii="Times New Roman" w:hAnsi="Times New Roman" w:cs="Times New Roman"/>
          <w:color w:val="424242"/>
        </w:rPr>
        <w:t xml:space="preserve"> </w:t>
      </w:r>
      <w:r w:rsidRPr="00187B0C">
        <w:rPr>
          <w:rFonts w:ascii="Times New Roman" w:hAnsi="Times New Roman" w:cs="Times New Roman"/>
          <w:color w:val="424242"/>
        </w:rPr>
        <w:t xml:space="preserve">: The industry-standard library for tabular data manipulation in Python. Provides </w:t>
      </w:r>
      <w:proofErr w:type="spellStart"/>
      <w:r w:rsidRPr="00187B0C">
        <w:rPr>
          <w:rFonts w:ascii="Times New Roman" w:hAnsi="Times New Roman" w:cs="Times New Roman"/>
          <w:color w:val="424242"/>
        </w:rPr>
        <w:t>GroupBy</w:t>
      </w:r>
      <w:proofErr w:type="spellEnd"/>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pivot_table</w:t>
      </w:r>
      <w:proofErr w:type="spellEnd"/>
      <w:r w:rsidRPr="00187B0C">
        <w:rPr>
          <w:rFonts w:ascii="Times New Roman" w:hAnsi="Times New Roman" w:cs="Times New Roman"/>
          <w:color w:val="424242"/>
        </w:rPr>
        <w:t xml:space="preserve">, merge, and filtering operations that map directly onto OLAP semantics. </w:t>
      </w:r>
      <w:proofErr w:type="spellStart"/>
      <w:r w:rsidRPr="00187B0C">
        <w:rPr>
          <w:rFonts w:ascii="Times New Roman" w:hAnsi="Times New Roman" w:cs="Times New Roman"/>
          <w:color w:val="424242"/>
        </w:rPr>
        <w:t>DataFrames</w:t>
      </w:r>
      <w:proofErr w:type="spellEnd"/>
      <w:r w:rsidRPr="00187B0C">
        <w:rPr>
          <w:rFonts w:ascii="Times New Roman" w:hAnsi="Times New Roman" w:cs="Times New Roman"/>
          <w:color w:val="424242"/>
        </w:rPr>
        <w:t xml:space="preserve"> can be loaded into memory in milliseconds for a 10,000-row dataset.</w:t>
      </w:r>
    </w:p>
    <w:p w14:paraId="71AE1EC9" w14:textId="131C294D"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Plotly</w:t>
      </w:r>
      <w:proofErr w:type="spellEnd"/>
      <w:r>
        <w:rPr>
          <w:rFonts w:ascii="Times New Roman" w:hAnsi="Times New Roman" w:cs="Times New Roman"/>
          <w:color w:val="424242"/>
        </w:rPr>
        <w:t xml:space="preserve"> </w:t>
      </w:r>
      <w:r w:rsidRPr="00187B0C">
        <w:rPr>
          <w:rFonts w:ascii="Times New Roman" w:hAnsi="Times New Roman" w:cs="Times New Roman"/>
          <w:color w:val="424242"/>
        </w:rPr>
        <w:t xml:space="preserve">: Provides interactive, publication-quality charts that integrate natively with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Supports hover tooltips, zoom/pan, and dynamic updates </w:t>
      </w:r>
      <w:r w:rsidR="00574287">
        <w:rPr>
          <w:rFonts w:ascii="Times New Roman" w:hAnsi="Times New Roman" w:cs="Times New Roman"/>
          <w:color w:val="424242"/>
        </w:rPr>
        <w:t>-</w:t>
      </w:r>
      <w:r w:rsidRPr="00187B0C">
        <w:rPr>
          <w:rFonts w:ascii="Times New Roman" w:hAnsi="Times New Roman" w:cs="Times New Roman"/>
          <w:color w:val="424242"/>
        </w:rPr>
        <w:t xml:space="preserve"> essential for an interactive BI tool.</w:t>
      </w:r>
    </w:p>
    <w:p w14:paraId="3FE007D8" w14:textId="79176927"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Anthropic Claude API</w:t>
      </w:r>
      <w:r>
        <w:rPr>
          <w:rFonts w:ascii="Times New Roman" w:hAnsi="Times New Roman" w:cs="Times New Roman"/>
          <w:color w:val="424242"/>
        </w:rPr>
        <w:t xml:space="preserve"> </w:t>
      </w:r>
      <w:r w:rsidRPr="00187B0C">
        <w:rPr>
          <w:rFonts w:ascii="Times New Roman" w:hAnsi="Times New Roman" w:cs="Times New Roman"/>
          <w:color w:val="424242"/>
        </w:rPr>
        <w:t>: Used in the AI Chat tab to provide natural language query interpretation. Claude's structured reasoning capabilities make it well-suited for understanding OLAP requests and generating coherent analytical narratives.</w:t>
      </w:r>
    </w:p>
    <w:p w14:paraId="1099C90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76C0F58A"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Chapter 4: OLAP Operation Implementations</w:t>
      </w:r>
    </w:p>
    <w:p w14:paraId="6398A897"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4.1 Slice Operation</w:t>
      </w:r>
    </w:p>
    <w:p w14:paraId="728893A0"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Slice </w:t>
      </w:r>
      <w:r w:rsidRPr="00187B0C">
        <w:rPr>
          <w:rFonts w:ascii="Times New Roman" w:hAnsi="Times New Roman" w:cs="Times New Roman"/>
          <w:color w:val="424242"/>
        </w:rPr>
        <w:t>operation filters the dataset on a single dimension value, returning a sub-dataset that represents one "face" of the multidimensional cube. This is the simplest OLAP operation but forms the basis for more complex ones.</w:t>
      </w:r>
    </w:p>
    <w:p w14:paraId="7C945B1B" w14:textId="77777777" w:rsidR="002537C3" w:rsidRPr="00187B0C" w:rsidRDefault="00C279ED" w:rsidP="00187B0C">
      <w:pPr>
        <w:pStyle w:val="Heading3"/>
        <w:spacing w:line="360" w:lineRule="auto"/>
        <w:rPr>
          <w:rFonts w:ascii="Times New Roman" w:hAnsi="Times New Roman" w:cs="Times New Roman"/>
        </w:rPr>
      </w:pPr>
      <w:r w:rsidRPr="00187B0C">
        <w:rPr>
          <w:rFonts w:ascii="Times New Roman" w:hAnsi="Times New Roman" w:cs="Times New Roman"/>
          <w:color w:val="1A73E8"/>
        </w:rPr>
        <w:t>Implementation</w:t>
      </w:r>
    </w:p>
    <w:p w14:paraId="62780FEB"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w:t>
      </w:r>
      <w:proofErr w:type="spellStart"/>
      <w:r w:rsidRPr="00187B0C">
        <w:rPr>
          <w:rFonts w:ascii="Times New Roman" w:hAnsi="Times New Roman" w:cs="Times New Roman"/>
          <w:color w:val="424242"/>
        </w:rPr>
        <w:t>slice_data</w:t>
      </w:r>
      <w:proofErr w:type="spellEnd"/>
      <w:r w:rsidRPr="00187B0C">
        <w:rPr>
          <w:rFonts w:ascii="Times New Roman" w:hAnsi="Times New Roman" w:cs="Times New Roman"/>
          <w:color w:val="424242"/>
        </w:rPr>
        <w:t>() funct</w:t>
      </w:r>
      <w:r w:rsidRPr="00187B0C">
        <w:rPr>
          <w:rFonts w:ascii="Times New Roman" w:hAnsi="Times New Roman" w:cs="Times New Roman"/>
          <w:color w:val="424242"/>
        </w:rPr>
        <w:t>ion in data_utils.py accepts keyword arguments that specify the dimension-value pair to filter on. It handles both scalar values and lists of values:</w:t>
      </w:r>
    </w:p>
    <w:p w14:paraId="3307A6FA"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2537C3" w:rsidRPr="00187B0C" w14:paraId="04EF5400" w14:textId="77777777">
        <w:tc>
          <w:tcPr>
            <w:tcW w:w="24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79DA14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Filter Type</w:t>
            </w:r>
          </w:p>
        </w:tc>
        <w:tc>
          <w:tcPr>
            <w:tcW w:w="3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541268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Example Call</w:t>
            </w:r>
          </w:p>
        </w:tc>
        <w:tc>
          <w:tcPr>
            <w:tcW w:w="3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F705EB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Result</w:t>
            </w:r>
          </w:p>
        </w:tc>
      </w:tr>
      <w:tr w:rsidR="002537C3" w:rsidRPr="00187B0C" w14:paraId="067BDC74"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76479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Single value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A51931"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slice_data</w:t>
            </w:r>
            <w:proofErr w:type="spellEnd"/>
            <w:r w:rsidRPr="00187B0C">
              <w:rPr>
                <w:rFonts w:ascii="Times New Roman" w:hAnsi="Times New Roman" w:cs="Times New Roman"/>
                <w:color w:val="424242"/>
                <w:sz w:val="20"/>
                <w:szCs w:val="20"/>
              </w:rPr>
              <w:t>(df, year=2024)</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8C41C3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3,333 rows where </w:t>
            </w:r>
            <w:r w:rsidRPr="00187B0C">
              <w:rPr>
                <w:rFonts w:ascii="Times New Roman" w:hAnsi="Times New Roman" w:cs="Times New Roman"/>
                <w:color w:val="424242"/>
                <w:sz w:val="20"/>
                <w:szCs w:val="20"/>
              </w:rPr>
              <w:t>year=2024</w:t>
            </w:r>
          </w:p>
        </w:tc>
      </w:tr>
      <w:tr w:rsidR="002537C3" w:rsidRPr="00187B0C" w14:paraId="5451DDC9" w14:textId="77777777">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8C4F98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Single value</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7A56A0A"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slice_data</w:t>
            </w:r>
            <w:proofErr w:type="spellEnd"/>
            <w:r w:rsidRPr="00187B0C">
              <w:rPr>
                <w:rFonts w:ascii="Times New Roman" w:hAnsi="Times New Roman" w:cs="Times New Roman"/>
                <w:color w:val="424242"/>
                <w:sz w:val="20"/>
                <w:szCs w:val="20"/>
              </w:rPr>
              <w:t>(df, quarter="Q4")</w:t>
            </w:r>
          </w:p>
        </w:tc>
        <w:tc>
          <w:tcPr>
            <w:tcW w:w="3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FE1CBB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~2,500 rows where quarter=Q4</w:t>
            </w:r>
          </w:p>
        </w:tc>
      </w:tr>
      <w:tr w:rsidR="002537C3" w:rsidRPr="00187B0C" w14:paraId="5FFC1DAC"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3B656D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Single value</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52E4261"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slice_data</w:t>
            </w:r>
            <w:proofErr w:type="spellEnd"/>
            <w:r w:rsidRPr="00187B0C">
              <w:rPr>
                <w:rFonts w:ascii="Times New Roman" w:hAnsi="Times New Roman" w:cs="Times New Roman"/>
                <w:color w:val="424242"/>
                <w:sz w:val="20"/>
                <w:szCs w:val="20"/>
              </w:rPr>
              <w:t>(df, region="Europe")</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AB57FF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~2,500 rows in Europe</w:t>
            </w:r>
          </w:p>
        </w:tc>
      </w:tr>
      <w:tr w:rsidR="002537C3" w:rsidRPr="00187B0C" w14:paraId="095B9AED" w14:textId="77777777">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60B26A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List of values</w:t>
            </w:r>
          </w:p>
        </w:tc>
        <w:tc>
          <w:tcPr>
            <w:tcW w:w="3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4D5AB7B"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slice_data</w:t>
            </w:r>
            <w:proofErr w:type="spellEnd"/>
            <w:r w:rsidRPr="00187B0C">
              <w:rPr>
                <w:rFonts w:ascii="Times New Roman" w:hAnsi="Times New Roman" w:cs="Times New Roman"/>
                <w:color w:val="424242"/>
                <w:sz w:val="20"/>
                <w:szCs w:val="20"/>
              </w:rPr>
              <w:t>(df, year=[2023, 2024])</w:t>
            </w:r>
          </w:p>
        </w:tc>
        <w:tc>
          <w:tcPr>
            <w:tcW w:w="3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42061F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~6,667 rows for 2023 and 2024</w:t>
            </w:r>
          </w:p>
        </w:tc>
      </w:tr>
      <w:tr w:rsidR="002537C3" w:rsidRPr="00187B0C" w14:paraId="10E6DCFD" w14:textId="77777777">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53272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Category filter</w:t>
            </w:r>
          </w:p>
        </w:tc>
        <w:tc>
          <w:tcPr>
            <w:tcW w:w="3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12C237"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slice_data</w:t>
            </w:r>
            <w:proofErr w:type="spellEnd"/>
            <w:r w:rsidRPr="00187B0C">
              <w:rPr>
                <w:rFonts w:ascii="Times New Roman" w:hAnsi="Times New Roman" w:cs="Times New Roman"/>
                <w:color w:val="424242"/>
                <w:sz w:val="20"/>
                <w:szCs w:val="20"/>
              </w:rPr>
              <w:t>(df, category="Electronics")</w:t>
            </w:r>
          </w:p>
        </w:tc>
        <w:tc>
          <w:tcPr>
            <w:tcW w:w="3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B17BC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~2,500 Electronics rows</w:t>
            </w:r>
          </w:p>
        </w:tc>
      </w:tr>
    </w:tbl>
    <w:p w14:paraId="03B88FE7" w14:textId="77777777" w:rsidR="002537C3" w:rsidRPr="00187B0C" w:rsidRDefault="002537C3" w:rsidP="00187B0C">
      <w:pPr>
        <w:spacing w:after="80" w:line="360" w:lineRule="auto"/>
        <w:rPr>
          <w:rFonts w:ascii="Times New Roman" w:hAnsi="Times New Roman" w:cs="Times New Roman"/>
        </w:rPr>
      </w:pPr>
    </w:p>
    <w:p w14:paraId="5A755366"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After slicing, data is typically aggregated using the aggregate() function to produce summary statistics grouped by one or more remaining dimensions.</w:t>
      </w:r>
    </w:p>
    <w:p w14:paraId="620D4677"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4.2 Dice Operation</w:t>
      </w:r>
    </w:p>
    <w:p w14:paraId="325525C3"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Dice applies </w:t>
      </w:r>
      <w:r w:rsidRPr="00187B0C">
        <w:rPr>
          <w:rFonts w:ascii="Times New Roman" w:hAnsi="Times New Roman" w:cs="Times New Roman"/>
          <w:color w:val="424242"/>
        </w:rPr>
        <w:t xml:space="preserve">multiple simultaneous dimension filters to extract a "cell" from the data cube. In our implementation, </w:t>
      </w:r>
      <w:proofErr w:type="spellStart"/>
      <w:r w:rsidRPr="00187B0C">
        <w:rPr>
          <w:rFonts w:ascii="Times New Roman" w:hAnsi="Times New Roman" w:cs="Times New Roman"/>
          <w:color w:val="424242"/>
        </w:rPr>
        <w:t>dice_data</w:t>
      </w:r>
      <w:proofErr w:type="spellEnd"/>
      <w:r w:rsidRPr="00187B0C">
        <w:rPr>
          <w:rFonts w:ascii="Times New Roman" w:hAnsi="Times New Roman" w:cs="Times New Roman"/>
          <w:color w:val="424242"/>
        </w:rPr>
        <w:t xml:space="preserve">() is equivalent to calling </w:t>
      </w:r>
      <w:proofErr w:type="spellStart"/>
      <w:r w:rsidRPr="00187B0C">
        <w:rPr>
          <w:rFonts w:ascii="Times New Roman" w:hAnsi="Times New Roman" w:cs="Times New Roman"/>
          <w:color w:val="424242"/>
        </w:rPr>
        <w:t>slice_data</w:t>
      </w:r>
      <w:proofErr w:type="spellEnd"/>
      <w:r w:rsidRPr="00187B0C">
        <w:rPr>
          <w:rFonts w:ascii="Times New Roman" w:hAnsi="Times New Roman" w:cs="Times New Roman"/>
          <w:color w:val="424242"/>
        </w:rPr>
        <w:t>() with multiple keyword arguments.</w:t>
      </w:r>
    </w:p>
    <w:p w14:paraId="07967E36" w14:textId="33F5E1E4"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key insight for Dice is that </w:t>
      </w:r>
      <w:r w:rsidRPr="00187B0C">
        <w:rPr>
          <w:rFonts w:ascii="Times New Roman" w:hAnsi="Times New Roman" w:cs="Times New Roman"/>
          <w:b/>
          <w:bCs/>
          <w:color w:val="424242"/>
        </w:rPr>
        <w:t>filters are applied conjunctively (AN</w:t>
      </w:r>
      <w:r w:rsidRPr="00187B0C">
        <w:rPr>
          <w:rFonts w:ascii="Times New Roman" w:hAnsi="Times New Roman" w:cs="Times New Roman"/>
          <w:b/>
          <w:bCs/>
          <w:color w:val="424242"/>
        </w:rPr>
        <w:t>D logic)</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the result contains only rows that match ALL specified filters simultaneously. For example:</w:t>
      </w:r>
    </w:p>
    <w:p w14:paraId="3374A553" w14:textId="2579B744" w:rsidR="002537C3" w:rsidRPr="00187B0C" w:rsidRDefault="00C279ED" w:rsidP="00187B0C">
      <w:pPr>
        <w:pStyle w:val="ListParagraph"/>
        <w:numPr>
          <w:ilvl w:val="0"/>
          <w:numId w:val="2"/>
        </w:numPr>
        <w:spacing w:line="360" w:lineRule="auto"/>
        <w:rPr>
          <w:rFonts w:ascii="Times New Roman" w:hAnsi="Times New Roman" w:cs="Times New Roman"/>
        </w:rPr>
      </w:pPr>
      <w:proofErr w:type="spellStart"/>
      <w:r w:rsidRPr="00187B0C">
        <w:rPr>
          <w:rFonts w:ascii="Times New Roman" w:hAnsi="Times New Roman" w:cs="Times New Roman"/>
          <w:color w:val="424242"/>
        </w:rPr>
        <w:t>dice_data</w:t>
      </w:r>
      <w:proofErr w:type="spellEnd"/>
      <w:r w:rsidRPr="00187B0C">
        <w:rPr>
          <w:rFonts w:ascii="Times New Roman" w:hAnsi="Times New Roman" w:cs="Times New Roman"/>
          <w:color w:val="424242"/>
        </w:rPr>
        <w:t xml:space="preserve">(df, year=2024, region="Europe", category="Electronics") returns Electronics sales in Europe for 2024 </w:t>
      </w:r>
      <w:r w:rsidR="00574287">
        <w:rPr>
          <w:rFonts w:ascii="Times New Roman" w:hAnsi="Times New Roman" w:cs="Times New Roman"/>
          <w:color w:val="424242"/>
        </w:rPr>
        <w:t>-</w:t>
      </w:r>
      <w:r w:rsidRPr="00187B0C">
        <w:rPr>
          <w:rFonts w:ascii="Times New Roman" w:hAnsi="Times New Roman" w:cs="Times New Roman"/>
          <w:color w:val="424242"/>
        </w:rPr>
        <w:t xml:space="preserve"> approximately 200 rows</w:t>
      </w:r>
    </w:p>
    <w:p w14:paraId="1CF7347A" w14:textId="2C665CAD" w:rsidR="002537C3" w:rsidRPr="00187B0C" w:rsidRDefault="00C279ED" w:rsidP="00187B0C">
      <w:pPr>
        <w:pStyle w:val="ListParagraph"/>
        <w:numPr>
          <w:ilvl w:val="0"/>
          <w:numId w:val="2"/>
        </w:numPr>
        <w:spacing w:line="360" w:lineRule="auto"/>
        <w:rPr>
          <w:rFonts w:ascii="Times New Roman" w:hAnsi="Times New Roman" w:cs="Times New Roman"/>
        </w:rPr>
      </w:pPr>
      <w:proofErr w:type="spellStart"/>
      <w:r w:rsidRPr="00187B0C">
        <w:rPr>
          <w:rFonts w:ascii="Times New Roman" w:hAnsi="Times New Roman" w:cs="Times New Roman"/>
          <w:color w:val="424242"/>
        </w:rPr>
        <w:lastRenderedPageBreak/>
        <w:t>dice_data</w:t>
      </w:r>
      <w:proofErr w:type="spellEnd"/>
      <w:r w:rsidRPr="00187B0C">
        <w:rPr>
          <w:rFonts w:ascii="Times New Roman" w:hAnsi="Times New Roman" w:cs="Times New Roman"/>
          <w:color w:val="424242"/>
        </w:rPr>
        <w:t xml:space="preserve">(df, quarter="Q4", </w:t>
      </w:r>
      <w:proofErr w:type="spellStart"/>
      <w:r w:rsidRPr="00187B0C">
        <w:rPr>
          <w:rFonts w:ascii="Times New Roman" w:hAnsi="Times New Roman" w:cs="Times New Roman"/>
          <w:color w:val="424242"/>
        </w:rPr>
        <w:t>customer_segment</w:t>
      </w:r>
      <w:proofErr w:type="spellEnd"/>
      <w:r w:rsidRPr="00187B0C">
        <w:rPr>
          <w:rFonts w:ascii="Times New Roman" w:hAnsi="Times New Roman" w:cs="Times New Roman"/>
          <w:color w:val="424242"/>
        </w:rPr>
        <w:t xml:space="preserve">="Corporate") returns Q4 Corporate orders </w:t>
      </w:r>
      <w:r w:rsidR="00574287">
        <w:rPr>
          <w:rFonts w:ascii="Times New Roman" w:hAnsi="Times New Roman" w:cs="Times New Roman"/>
          <w:color w:val="424242"/>
        </w:rPr>
        <w:t>-</w:t>
      </w:r>
      <w:r w:rsidRPr="00187B0C">
        <w:rPr>
          <w:rFonts w:ascii="Times New Roman" w:hAnsi="Times New Roman" w:cs="Times New Roman"/>
          <w:color w:val="424242"/>
        </w:rPr>
        <w:t xml:space="preserve"> approximately 625 rows</w:t>
      </w:r>
    </w:p>
    <w:p w14:paraId="52A4DF32" w14:textId="77777777" w:rsidR="002537C3" w:rsidRPr="00187B0C" w:rsidRDefault="002537C3" w:rsidP="00187B0C">
      <w:pPr>
        <w:spacing w:after="80" w:line="360" w:lineRule="auto"/>
        <w:rPr>
          <w:rFonts w:ascii="Times New Roman" w:hAnsi="Times New Roman" w:cs="Times New Roman"/>
        </w:rPr>
      </w:pPr>
    </w:p>
    <w:p w14:paraId="1A1367D2"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Dice is </w:t>
      </w:r>
      <w:r w:rsidRPr="00187B0C">
        <w:rPr>
          <w:rFonts w:ascii="Times New Roman" w:hAnsi="Times New Roman" w:cs="Times New Roman"/>
          <w:color w:val="424242"/>
        </w:rPr>
        <w:t>the most common operation in practical BI scenarios, corresponding to the filter panels found in every BI tool.</w:t>
      </w:r>
    </w:p>
    <w:p w14:paraId="758290EB"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4.3 Drill-Down Operation</w:t>
      </w:r>
    </w:p>
    <w:p w14:paraId="2CFE78F7"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Drill-Down is arguably the most powerful OLAP operation. It navigates from a coarse-grained summary to a finer </w:t>
      </w:r>
      <w:r w:rsidRPr="00187B0C">
        <w:rPr>
          <w:rFonts w:ascii="Times New Roman" w:hAnsi="Times New Roman" w:cs="Times New Roman"/>
          <w:color w:val="424242"/>
        </w:rPr>
        <w:t>level of detail within a hierarchy, revealing the structure hidden within aggregated numbers.</w:t>
      </w:r>
    </w:p>
    <w:p w14:paraId="39735D4B" w14:textId="77777777" w:rsidR="002537C3" w:rsidRPr="00187B0C" w:rsidRDefault="00C279ED" w:rsidP="00187B0C">
      <w:pPr>
        <w:pStyle w:val="Heading3"/>
        <w:spacing w:line="360" w:lineRule="auto"/>
        <w:rPr>
          <w:rFonts w:ascii="Times New Roman" w:hAnsi="Times New Roman" w:cs="Times New Roman"/>
        </w:rPr>
      </w:pPr>
      <w:r w:rsidRPr="00187B0C">
        <w:rPr>
          <w:rFonts w:ascii="Times New Roman" w:hAnsi="Times New Roman" w:cs="Times New Roman"/>
          <w:color w:val="1A73E8"/>
        </w:rPr>
        <w:t>Hierarchy Navigation</w:t>
      </w:r>
    </w:p>
    <w:p w14:paraId="19CEDD9D"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w:t>
      </w:r>
      <w:proofErr w:type="spellStart"/>
      <w:r w:rsidRPr="00187B0C">
        <w:rPr>
          <w:rFonts w:ascii="Times New Roman" w:hAnsi="Times New Roman" w:cs="Times New Roman"/>
          <w:color w:val="424242"/>
        </w:rPr>
        <w:t>drill_down</w:t>
      </w:r>
      <w:proofErr w:type="spellEnd"/>
      <w:r w:rsidRPr="00187B0C">
        <w:rPr>
          <w:rFonts w:ascii="Times New Roman" w:hAnsi="Times New Roman" w:cs="Times New Roman"/>
          <w:color w:val="424242"/>
        </w:rPr>
        <w:t>() function supports three hierarchies:</w:t>
      </w:r>
    </w:p>
    <w:p w14:paraId="3018A1EF"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560"/>
      </w:tblGrid>
      <w:tr w:rsidR="002537C3" w:rsidRPr="00187B0C" w14:paraId="3E36F176" w14:textId="77777777">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C0915C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Hierarchy</w:t>
            </w:r>
          </w:p>
        </w:tc>
        <w:tc>
          <w:tcPr>
            <w:tcW w:w="30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394755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Path</w:t>
            </w:r>
          </w:p>
        </w:tc>
        <w:tc>
          <w:tcPr>
            <w:tcW w:w="45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166577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Example Query</w:t>
            </w:r>
          </w:p>
        </w:tc>
      </w:tr>
      <w:tr w:rsidR="002537C3" w:rsidRPr="00187B0C" w14:paraId="154B73BB"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DA054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Time</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30A0EC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Year → Quarter → Month</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3E4A2E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"Break down 2024 by </w:t>
            </w:r>
            <w:r w:rsidRPr="00187B0C">
              <w:rPr>
                <w:rFonts w:ascii="Times New Roman" w:hAnsi="Times New Roman" w:cs="Times New Roman"/>
                <w:color w:val="424242"/>
                <w:sz w:val="20"/>
                <w:szCs w:val="20"/>
              </w:rPr>
              <w:t>quarter, then Q4 by month"</w:t>
            </w:r>
          </w:p>
        </w:tc>
      </w:tr>
      <w:tr w:rsidR="002537C3" w:rsidRPr="00187B0C" w14:paraId="659DE218" w14:textId="77777777">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AA39CA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Geography</w:t>
            </w:r>
          </w:p>
        </w:tc>
        <w:tc>
          <w:tcPr>
            <w:tcW w:w="3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1BDBD1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Region → Country</w:t>
            </w:r>
          </w:p>
        </w:tc>
        <w:tc>
          <w:tcPr>
            <w:tcW w:w="4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70AD51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 into Asia Pacific to see individual countries"</w:t>
            </w:r>
          </w:p>
        </w:tc>
      </w:tr>
      <w:tr w:rsidR="002537C3" w:rsidRPr="00187B0C" w14:paraId="3D92A4E6"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4F78D8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Product</w:t>
            </w:r>
          </w:p>
        </w:tc>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7FD79F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Category → Subcategory</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23BDCC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"Show what drives Electronics revenue"</w:t>
            </w:r>
          </w:p>
        </w:tc>
      </w:tr>
    </w:tbl>
    <w:p w14:paraId="3DCCF222" w14:textId="77777777" w:rsidR="002537C3" w:rsidRPr="00187B0C" w:rsidRDefault="002537C3" w:rsidP="00187B0C">
      <w:pPr>
        <w:spacing w:after="80" w:line="360" w:lineRule="auto"/>
        <w:rPr>
          <w:rFonts w:ascii="Times New Roman" w:hAnsi="Times New Roman" w:cs="Times New Roman"/>
        </w:rPr>
      </w:pPr>
    </w:p>
    <w:p w14:paraId="7A71CF60"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function works by filtering the dataset to the specified </w:t>
      </w:r>
      <w:r w:rsidRPr="00187B0C">
        <w:rPr>
          <w:rFonts w:ascii="Times New Roman" w:hAnsi="Times New Roman" w:cs="Times New Roman"/>
          <w:color w:val="424242"/>
        </w:rPr>
        <w:t>"</w:t>
      </w:r>
      <w:proofErr w:type="spellStart"/>
      <w:r w:rsidRPr="00187B0C">
        <w:rPr>
          <w:rFonts w:ascii="Times New Roman" w:hAnsi="Times New Roman" w:cs="Times New Roman"/>
          <w:color w:val="424242"/>
        </w:rPr>
        <w:t>from_value</w:t>
      </w:r>
      <w:proofErr w:type="spellEnd"/>
      <w:r w:rsidRPr="00187B0C">
        <w:rPr>
          <w:rFonts w:ascii="Times New Roman" w:hAnsi="Times New Roman" w:cs="Times New Roman"/>
          <w:color w:val="424242"/>
        </w:rPr>
        <w:t>", then grouping the remaining data by the target "</w:t>
      </w:r>
      <w:proofErr w:type="spellStart"/>
      <w:r w:rsidRPr="00187B0C">
        <w:rPr>
          <w:rFonts w:ascii="Times New Roman" w:hAnsi="Times New Roman" w:cs="Times New Roman"/>
          <w:color w:val="424242"/>
        </w:rPr>
        <w:t>to_level</w:t>
      </w:r>
      <w:proofErr w:type="spellEnd"/>
      <w:r w:rsidRPr="00187B0C">
        <w:rPr>
          <w:rFonts w:ascii="Times New Roman" w:hAnsi="Times New Roman" w:cs="Times New Roman"/>
          <w:color w:val="424242"/>
        </w:rPr>
        <w:t>" dimension. This produces a breakdown that reveals how the aggregated value is distributed at the next level of granularity.</w:t>
      </w:r>
    </w:p>
    <w:p w14:paraId="7B2D8B96"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4.4 Roll-Up Operation</w:t>
      </w:r>
    </w:p>
    <w:p w14:paraId="1D50E11F" w14:textId="46FA9483"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Roll-Up is the inverse of Drill-Down </w:t>
      </w:r>
      <w:r w:rsidR="00574287">
        <w:rPr>
          <w:rFonts w:ascii="Times New Roman" w:hAnsi="Times New Roman" w:cs="Times New Roman"/>
          <w:color w:val="424242"/>
        </w:rPr>
        <w:t>-</w:t>
      </w:r>
      <w:r w:rsidRPr="00187B0C">
        <w:rPr>
          <w:rFonts w:ascii="Times New Roman" w:hAnsi="Times New Roman" w:cs="Times New Roman"/>
          <w:color w:val="424242"/>
        </w:rPr>
        <w:t xml:space="preserve"> it aggregates detailed data to a coarser level. This operation is used to create summary views and executive dashboards. The </w:t>
      </w:r>
      <w:proofErr w:type="spellStart"/>
      <w:r w:rsidRPr="00187B0C">
        <w:rPr>
          <w:rFonts w:ascii="Times New Roman" w:hAnsi="Times New Roman" w:cs="Times New Roman"/>
          <w:color w:val="424242"/>
        </w:rPr>
        <w:t>roll_up</w:t>
      </w:r>
      <w:proofErr w:type="spellEnd"/>
      <w:r w:rsidRPr="00187B0C">
        <w:rPr>
          <w:rFonts w:ascii="Times New Roman" w:hAnsi="Times New Roman" w:cs="Times New Roman"/>
          <w:color w:val="424242"/>
        </w:rPr>
        <w:t>() function takes a "</w:t>
      </w:r>
      <w:proofErr w:type="spellStart"/>
      <w:r w:rsidRPr="00187B0C">
        <w:rPr>
          <w:rFonts w:ascii="Times New Roman" w:hAnsi="Times New Roman" w:cs="Times New Roman"/>
          <w:color w:val="424242"/>
        </w:rPr>
        <w:t>from_level</w:t>
      </w:r>
      <w:proofErr w:type="spellEnd"/>
      <w:r w:rsidRPr="00187B0C">
        <w:rPr>
          <w:rFonts w:ascii="Times New Roman" w:hAnsi="Times New Roman" w:cs="Times New Roman"/>
          <w:color w:val="424242"/>
        </w:rPr>
        <w:t>" (fine) and "</w:t>
      </w:r>
      <w:proofErr w:type="spellStart"/>
      <w:r w:rsidRPr="00187B0C">
        <w:rPr>
          <w:rFonts w:ascii="Times New Roman" w:hAnsi="Times New Roman" w:cs="Times New Roman"/>
          <w:color w:val="424242"/>
        </w:rPr>
        <w:t>to_level</w:t>
      </w:r>
      <w:proofErr w:type="spellEnd"/>
      <w:r w:rsidRPr="00187B0C">
        <w:rPr>
          <w:rFonts w:ascii="Times New Roman" w:hAnsi="Times New Roman" w:cs="Times New Roman"/>
          <w:color w:val="424242"/>
        </w:rPr>
        <w:t>" (coarse) argument and groups the data accordingly.</w:t>
      </w:r>
    </w:p>
    <w:p w14:paraId="42D91DD4"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Key use cases for</w:t>
      </w:r>
      <w:r w:rsidRPr="00187B0C">
        <w:rPr>
          <w:rFonts w:ascii="Times New Roman" w:hAnsi="Times New Roman" w:cs="Times New Roman"/>
          <w:b/>
          <w:bCs/>
          <w:color w:val="424242"/>
        </w:rPr>
        <w:t xml:space="preserve"> Roll-Up:</w:t>
      </w:r>
    </w:p>
    <w:p w14:paraId="1E5A375E"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Rolling up monthly data to quarterly totals for executive reporting</w:t>
      </w:r>
    </w:p>
    <w:p w14:paraId="060AD377"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Aggregating individual country data into regional summaries</w:t>
      </w:r>
    </w:p>
    <w:p w14:paraId="685F2630"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Consolidating subcategory performance into category-level P&amp;L</w:t>
      </w:r>
    </w:p>
    <w:p w14:paraId="2548F4DA"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lastRenderedPageBreak/>
        <w:t>4.5 Pivot Operation</w:t>
      </w:r>
    </w:p>
    <w:p w14:paraId="7AE61ADF" w14:textId="6FA99F8F"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Pivot restructures the data table by</w:t>
      </w:r>
      <w:r w:rsidRPr="00187B0C">
        <w:rPr>
          <w:rFonts w:ascii="Times New Roman" w:hAnsi="Times New Roman" w:cs="Times New Roman"/>
          <w:color w:val="424242"/>
        </w:rPr>
        <w:t xml:space="preserve"> rotating dimensions </w:t>
      </w:r>
      <w:r w:rsidR="00574287">
        <w:rPr>
          <w:rFonts w:ascii="Times New Roman" w:hAnsi="Times New Roman" w:cs="Times New Roman"/>
          <w:color w:val="424242"/>
        </w:rPr>
        <w:t>-</w:t>
      </w:r>
      <w:r w:rsidRPr="00187B0C">
        <w:rPr>
          <w:rFonts w:ascii="Times New Roman" w:hAnsi="Times New Roman" w:cs="Times New Roman"/>
          <w:color w:val="424242"/>
        </w:rPr>
        <w:t xml:space="preserve"> what was a row becomes a column and vice versa. This is mathematically equivalent to the matrix transpose operation and is particularly useful for comparing multiple dimensions simultaneously.</w:t>
      </w:r>
    </w:p>
    <w:p w14:paraId="68A1C862" w14:textId="195FC39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Our </w:t>
      </w:r>
      <w:proofErr w:type="spellStart"/>
      <w:r w:rsidRPr="00187B0C">
        <w:rPr>
          <w:rFonts w:ascii="Times New Roman" w:hAnsi="Times New Roman" w:cs="Times New Roman"/>
          <w:color w:val="424242"/>
        </w:rPr>
        <w:t>pivot_table</w:t>
      </w:r>
      <w:proofErr w:type="spellEnd"/>
      <w:r w:rsidRPr="00187B0C">
        <w:rPr>
          <w:rFonts w:ascii="Times New Roman" w:hAnsi="Times New Roman" w:cs="Times New Roman"/>
          <w:color w:val="424242"/>
        </w:rPr>
        <w:t xml:space="preserve">() function wraps Pandas' built-in </w:t>
      </w:r>
      <w:proofErr w:type="spellStart"/>
      <w:r w:rsidRPr="00187B0C">
        <w:rPr>
          <w:rFonts w:ascii="Times New Roman" w:hAnsi="Times New Roman" w:cs="Times New Roman"/>
          <w:color w:val="424242"/>
        </w:rPr>
        <w:t>pivot_table</w:t>
      </w:r>
      <w:proofErr w:type="spellEnd"/>
      <w:r w:rsidRPr="00187B0C">
        <w:rPr>
          <w:rFonts w:ascii="Times New Roman" w:hAnsi="Times New Roman" w:cs="Times New Roman"/>
          <w:color w:val="424242"/>
        </w:rPr>
        <w:t xml:space="preserve">() method, which uses </w:t>
      </w:r>
      <w:proofErr w:type="spellStart"/>
      <w:r w:rsidRPr="00187B0C">
        <w:rPr>
          <w:rFonts w:ascii="Times New Roman" w:hAnsi="Times New Roman" w:cs="Times New Roman"/>
          <w:color w:val="424242"/>
        </w:rPr>
        <w:t>optimised</w:t>
      </w:r>
      <w:proofErr w:type="spellEnd"/>
      <w:r w:rsidRPr="00187B0C">
        <w:rPr>
          <w:rFonts w:ascii="Times New Roman" w:hAnsi="Times New Roman" w:cs="Times New Roman"/>
          <w:color w:val="424242"/>
        </w:rPr>
        <w:t xml:space="preserve"> C extensions for fast aggregation. A typical pivot might show regions as rows and years as columns, with revenue as the cell value </w:t>
      </w:r>
      <w:r w:rsidR="00574287">
        <w:rPr>
          <w:rFonts w:ascii="Times New Roman" w:hAnsi="Times New Roman" w:cs="Times New Roman"/>
          <w:color w:val="424242"/>
        </w:rPr>
        <w:t>-</w:t>
      </w:r>
      <w:r w:rsidRPr="00187B0C">
        <w:rPr>
          <w:rFonts w:ascii="Times New Roman" w:hAnsi="Times New Roman" w:cs="Times New Roman"/>
          <w:color w:val="424242"/>
        </w:rPr>
        <w:t xml:space="preserve"> allowing instant visual compar</w:t>
      </w:r>
      <w:r w:rsidRPr="00187B0C">
        <w:rPr>
          <w:rFonts w:ascii="Times New Roman" w:hAnsi="Times New Roman" w:cs="Times New Roman"/>
          <w:color w:val="424242"/>
        </w:rPr>
        <w:t>ison of regional performance over time.</w:t>
      </w:r>
    </w:p>
    <w:p w14:paraId="21913CAF"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4.6 Drill-Through Operation</w:t>
      </w:r>
    </w:p>
    <w:p w14:paraId="5BD1BA53" w14:textId="2DDE54A6"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Drill-Through breaks the OLAP abstraction and exposes the raw underlying transaction records. When a business analyst sees an anomaly in an aggregated number </w:t>
      </w:r>
      <w:r w:rsidR="00574287">
        <w:rPr>
          <w:rFonts w:ascii="Times New Roman" w:hAnsi="Times New Roman" w:cs="Times New Roman"/>
          <w:color w:val="424242"/>
        </w:rPr>
        <w:t>-</w:t>
      </w:r>
      <w:r w:rsidRPr="00187B0C">
        <w:rPr>
          <w:rFonts w:ascii="Times New Roman" w:hAnsi="Times New Roman" w:cs="Times New Roman"/>
          <w:color w:val="424242"/>
        </w:rPr>
        <w:t xml:space="preserve"> say, Q2 2023 revenue is unex</w:t>
      </w:r>
      <w:r w:rsidRPr="00187B0C">
        <w:rPr>
          <w:rFonts w:ascii="Times New Roman" w:hAnsi="Times New Roman" w:cs="Times New Roman"/>
          <w:color w:val="424242"/>
        </w:rPr>
        <w:t xml:space="preserve">pectedly low for Asia Pacific </w:t>
      </w:r>
      <w:r w:rsidR="00574287">
        <w:rPr>
          <w:rFonts w:ascii="Times New Roman" w:hAnsi="Times New Roman" w:cs="Times New Roman"/>
          <w:color w:val="424242"/>
        </w:rPr>
        <w:t>-</w:t>
      </w:r>
      <w:r w:rsidRPr="00187B0C">
        <w:rPr>
          <w:rFonts w:ascii="Times New Roman" w:hAnsi="Times New Roman" w:cs="Times New Roman"/>
          <w:color w:val="424242"/>
        </w:rPr>
        <w:t xml:space="preserve"> Drill-Through lets them examine the individual transactions that contributed to that aggregate.</w:t>
      </w:r>
    </w:p>
    <w:p w14:paraId="17E5D733"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w:t>
      </w:r>
      <w:proofErr w:type="spellStart"/>
      <w:r w:rsidRPr="00187B0C">
        <w:rPr>
          <w:rFonts w:ascii="Times New Roman" w:hAnsi="Times New Roman" w:cs="Times New Roman"/>
          <w:color w:val="424242"/>
        </w:rPr>
        <w:t>drill_through</w:t>
      </w:r>
      <w:proofErr w:type="spellEnd"/>
      <w:r w:rsidRPr="00187B0C">
        <w:rPr>
          <w:rFonts w:ascii="Times New Roman" w:hAnsi="Times New Roman" w:cs="Times New Roman"/>
          <w:color w:val="424242"/>
        </w:rPr>
        <w:t>() function applies filters and returns the first N raw records, including all original columns (</w:t>
      </w:r>
      <w:proofErr w:type="spellStart"/>
      <w:r w:rsidRPr="00187B0C">
        <w:rPr>
          <w:rFonts w:ascii="Times New Roman" w:hAnsi="Times New Roman" w:cs="Times New Roman"/>
          <w:color w:val="424242"/>
        </w:rPr>
        <w:t>order_id</w:t>
      </w:r>
      <w:proofErr w:type="spellEnd"/>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orde</w:t>
      </w:r>
      <w:r w:rsidRPr="00187B0C">
        <w:rPr>
          <w:rFonts w:ascii="Times New Roman" w:hAnsi="Times New Roman" w:cs="Times New Roman"/>
          <w:color w:val="424242"/>
        </w:rPr>
        <w:t>r_date</w:t>
      </w:r>
      <w:proofErr w:type="spellEnd"/>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unit_price</w:t>
      </w:r>
      <w:proofErr w:type="spellEnd"/>
      <w:r w:rsidRPr="00187B0C">
        <w:rPr>
          <w:rFonts w:ascii="Times New Roman" w:hAnsi="Times New Roman" w:cs="Times New Roman"/>
          <w:color w:val="424242"/>
        </w:rPr>
        <w:t>, etc.) that are stripped out in normal aggregation.</w:t>
      </w:r>
    </w:p>
    <w:p w14:paraId="677D793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53A0544D" w14:textId="642ACC4B"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 xml:space="preserve">Chapter 5: The data_utils.py Module </w:t>
      </w:r>
      <w:r w:rsidR="00574287">
        <w:rPr>
          <w:rFonts w:ascii="Times New Roman" w:hAnsi="Times New Roman" w:cs="Times New Roman"/>
        </w:rPr>
        <w:t>-</w:t>
      </w:r>
      <w:r w:rsidRPr="00187B0C">
        <w:rPr>
          <w:rFonts w:ascii="Times New Roman" w:hAnsi="Times New Roman" w:cs="Times New Roman"/>
        </w:rPr>
        <w:t xml:space="preserve"> Full Reference</w:t>
      </w:r>
    </w:p>
    <w:p w14:paraId="48CEEA95"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5.1 Module Overview</w:t>
      </w:r>
    </w:p>
    <w:p w14:paraId="450A4373" w14:textId="7BFA1BEC"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data_utils.py module is the analytical backbone of the entire application. It contains all OLAP operation </w:t>
      </w:r>
      <w:r w:rsidRPr="00187B0C">
        <w:rPr>
          <w:rFonts w:ascii="Times New Roman" w:hAnsi="Times New Roman" w:cs="Times New Roman"/>
          <w:color w:val="424242"/>
        </w:rPr>
        <w:t xml:space="preserve">implementations, KPI calculators, and dataset helper functions. The module is intentionally stateless </w:t>
      </w:r>
      <w:r w:rsidR="00574287">
        <w:rPr>
          <w:rFonts w:ascii="Times New Roman" w:hAnsi="Times New Roman" w:cs="Times New Roman"/>
          <w:color w:val="424242"/>
        </w:rPr>
        <w:t>-</w:t>
      </w:r>
      <w:r w:rsidRPr="00187B0C">
        <w:rPr>
          <w:rFonts w:ascii="Times New Roman" w:hAnsi="Times New Roman" w:cs="Times New Roman"/>
          <w:color w:val="424242"/>
        </w:rPr>
        <w:t xml:space="preserve"> all functions take a </w:t>
      </w:r>
      <w:proofErr w:type="spellStart"/>
      <w:r w:rsidRPr="00187B0C">
        <w:rPr>
          <w:rFonts w:ascii="Times New Roman" w:hAnsi="Times New Roman" w:cs="Times New Roman"/>
          <w:color w:val="424242"/>
        </w:rPr>
        <w:t>DataFrame</w:t>
      </w:r>
      <w:proofErr w:type="spellEnd"/>
      <w:r w:rsidRPr="00187B0C">
        <w:rPr>
          <w:rFonts w:ascii="Times New Roman" w:hAnsi="Times New Roman" w:cs="Times New Roman"/>
          <w:color w:val="424242"/>
        </w:rPr>
        <w:t xml:space="preserve"> as their first argument and return a new </w:t>
      </w:r>
      <w:proofErr w:type="spellStart"/>
      <w:r w:rsidRPr="00187B0C">
        <w:rPr>
          <w:rFonts w:ascii="Times New Roman" w:hAnsi="Times New Roman" w:cs="Times New Roman"/>
          <w:color w:val="424242"/>
        </w:rPr>
        <w:t>DataFrame</w:t>
      </w:r>
      <w:proofErr w:type="spellEnd"/>
      <w:r w:rsidRPr="00187B0C">
        <w:rPr>
          <w:rFonts w:ascii="Times New Roman" w:hAnsi="Times New Roman" w:cs="Times New Roman"/>
          <w:color w:val="424242"/>
        </w:rPr>
        <w:t>, making them easily composable and testable.</w:t>
      </w:r>
    </w:p>
    <w:p w14:paraId="35CA6D24"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5.2 Core Functions Refere</w:t>
      </w:r>
      <w:r w:rsidRPr="00187B0C">
        <w:rPr>
          <w:rFonts w:ascii="Times New Roman" w:hAnsi="Times New Roman" w:cs="Times New Roman"/>
        </w:rPr>
        <w:t>nce</w:t>
      </w:r>
    </w:p>
    <w:p w14:paraId="31C9DA2B" w14:textId="77777777" w:rsidR="002537C3" w:rsidRPr="00187B0C" w:rsidRDefault="002537C3" w:rsidP="00187B0C">
      <w:pPr>
        <w:spacing w:after="80" w:line="360" w:lineRule="auto"/>
        <w:rPr>
          <w:rFonts w:ascii="Times New Roman" w:hAnsi="Times New Roman" w:cs="Times New Roman"/>
        </w:rPr>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960"/>
        <w:gridCol w:w="2000"/>
      </w:tblGrid>
      <w:tr w:rsidR="002537C3" w:rsidRPr="00187B0C" w14:paraId="187F44C2" w14:textId="77777777">
        <w:tc>
          <w:tcPr>
            <w:tcW w:w="2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7C3602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Function</w:t>
            </w:r>
          </w:p>
        </w:tc>
        <w:tc>
          <w:tcPr>
            <w:tcW w:w="2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D4CFC1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Parameters</w:t>
            </w:r>
          </w:p>
        </w:tc>
        <w:tc>
          <w:tcPr>
            <w:tcW w:w="19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5D70714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Returns</w:t>
            </w:r>
          </w:p>
        </w:tc>
        <w:tc>
          <w:tcPr>
            <w:tcW w:w="20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DB65FA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OLAP Operation</w:t>
            </w:r>
          </w:p>
        </w:tc>
      </w:tr>
      <w:tr w:rsidR="002537C3" w:rsidRPr="00187B0C" w14:paraId="28ED5969"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57D92D4"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load_data</w:t>
            </w:r>
            <w:proofErr w:type="spellEnd"/>
            <w:r w:rsidRPr="00187B0C">
              <w:rPr>
                <w:rFonts w:ascii="Times New Roman" w:hAnsi="Times New Roman" w:cs="Times New Roman"/>
                <w:color w:val="424242"/>
                <w:sz w:val="20"/>
                <w:szCs w:val="20"/>
              </w:rPr>
              <w:t>(path)</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D76AC6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path: str</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CBFC526"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FB40B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 Load</w:t>
            </w:r>
          </w:p>
        </w:tc>
      </w:tr>
      <w:tr w:rsidR="002537C3" w:rsidRPr="00187B0C" w14:paraId="4654EEA7"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48BD0D6" w14:textId="6DF8ADB4"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slice_data</w:t>
            </w:r>
            <w:proofErr w:type="spellEnd"/>
            <w:r w:rsidRPr="00187B0C">
              <w:rPr>
                <w:rFonts w:ascii="Times New Roman" w:hAnsi="Times New Roman" w:cs="Times New Roman"/>
                <w:color w:val="424242"/>
                <w:sz w:val="20"/>
                <w:szCs w:val="20"/>
              </w:rPr>
              <w:t xml:space="preserve">(df, </w:t>
            </w:r>
            <w:r w:rsidR="00ED6AB5">
              <w:rPr>
                <w:rFonts w:ascii="Times New Roman" w:hAnsi="Times New Roman" w:cs="Times New Roman"/>
                <w:color w:val="424242"/>
                <w:sz w:val="20"/>
                <w:szCs w:val="20"/>
              </w:rPr>
              <w:t xml:space="preserve"> </w:t>
            </w:r>
            <w:r w:rsidRPr="00187B0C">
              <w:rPr>
                <w:rFonts w:ascii="Times New Roman" w:hAnsi="Times New Roman" w:cs="Times New Roman"/>
                <w:color w:val="424242"/>
                <w:sz w:val="20"/>
                <w:szCs w:val="20"/>
              </w:rPr>
              <w:t>filters)</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2D7645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dimension=value</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C31BCE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Filtered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B285BC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Slice</w:t>
            </w:r>
          </w:p>
        </w:tc>
      </w:tr>
      <w:tr w:rsidR="002537C3" w:rsidRPr="00187B0C" w14:paraId="7923EFCD"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35459F4" w14:textId="6A39074E"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dice_data</w:t>
            </w:r>
            <w:proofErr w:type="spellEnd"/>
            <w:r w:rsidRPr="00187B0C">
              <w:rPr>
                <w:rFonts w:ascii="Times New Roman" w:hAnsi="Times New Roman" w:cs="Times New Roman"/>
                <w:color w:val="424242"/>
                <w:sz w:val="20"/>
                <w:szCs w:val="20"/>
              </w:rPr>
              <w:t xml:space="preserve">(df, </w:t>
            </w:r>
            <w:r w:rsidR="00ED6AB5">
              <w:rPr>
                <w:rFonts w:ascii="Times New Roman" w:hAnsi="Times New Roman" w:cs="Times New Roman"/>
                <w:color w:val="424242"/>
                <w:sz w:val="20"/>
                <w:szCs w:val="20"/>
              </w:rPr>
              <w:t xml:space="preserve"> </w:t>
            </w:r>
            <w:r w:rsidRPr="00187B0C">
              <w:rPr>
                <w:rFonts w:ascii="Times New Roman" w:hAnsi="Times New Roman" w:cs="Times New Roman"/>
                <w:color w:val="424242"/>
                <w:sz w:val="20"/>
                <w:szCs w:val="20"/>
              </w:rPr>
              <w:t>filters)</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0BC4F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dim1=v1, dim2=v2...</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8F79E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Filtered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44E57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Dice</w:t>
            </w:r>
          </w:p>
        </w:tc>
      </w:tr>
      <w:tr w:rsidR="002537C3" w:rsidRPr="00187B0C" w14:paraId="0C87C9DC"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2B3890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aggregate(df, </w:t>
            </w:r>
            <w:proofErr w:type="spellStart"/>
            <w:r w:rsidRPr="00187B0C">
              <w:rPr>
                <w:rFonts w:ascii="Times New Roman" w:hAnsi="Times New Roman" w:cs="Times New Roman"/>
                <w:color w:val="424242"/>
                <w:sz w:val="20"/>
                <w:szCs w:val="20"/>
              </w:rPr>
              <w:t>group_by</w:t>
            </w:r>
            <w:proofErr w:type="spellEnd"/>
            <w:r w:rsidRPr="00187B0C">
              <w:rPr>
                <w:rFonts w:ascii="Times New Roman" w:hAnsi="Times New Roman" w:cs="Times New Roman"/>
                <w:color w:val="424242"/>
                <w:sz w:val="20"/>
                <w:szCs w:val="20"/>
              </w:rPr>
              <w:t>, measures)</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C9DA20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[columns], [metrics]</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65E769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Aggregated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0F906D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Group &amp; Sum</w:t>
            </w:r>
          </w:p>
        </w:tc>
      </w:tr>
      <w:tr w:rsidR="002537C3" w:rsidRPr="00187B0C" w14:paraId="3964FB7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57C467"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drill_down</w:t>
            </w:r>
            <w:proofErr w:type="spellEnd"/>
            <w:r w:rsidRPr="00187B0C">
              <w:rPr>
                <w:rFonts w:ascii="Times New Roman" w:hAnsi="Times New Roman" w:cs="Times New Roman"/>
                <w:color w:val="424242"/>
                <w:sz w:val="20"/>
                <w:szCs w:val="20"/>
              </w:rPr>
              <w:t xml:space="preserve">(df, from, to, </w:t>
            </w:r>
            <w:proofErr w:type="spellStart"/>
            <w:r w:rsidRPr="00187B0C">
              <w:rPr>
                <w:rFonts w:ascii="Times New Roman" w:hAnsi="Times New Roman" w:cs="Times New Roman"/>
                <w:color w:val="424242"/>
                <w:sz w:val="20"/>
                <w:szCs w:val="20"/>
              </w:rPr>
              <w:t>val</w:t>
            </w:r>
            <w:proofErr w:type="spellEnd"/>
            <w:r w:rsidRPr="00187B0C">
              <w:rPr>
                <w:rFonts w:ascii="Times New Roman" w:hAnsi="Times New Roman" w:cs="Times New Roman"/>
                <w:color w:val="424242"/>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16883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hierarchy levels, value</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573CBC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Breakdown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5D03B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Drill-Down</w:t>
            </w:r>
          </w:p>
        </w:tc>
      </w:tr>
      <w:tr w:rsidR="002537C3" w:rsidRPr="00187B0C" w14:paraId="76CC4969"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210F374"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roll_up</w:t>
            </w:r>
            <w:proofErr w:type="spellEnd"/>
            <w:r w:rsidRPr="00187B0C">
              <w:rPr>
                <w:rFonts w:ascii="Times New Roman" w:hAnsi="Times New Roman" w:cs="Times New Roman"/>
                <w:color w:val="424242"/>
                <w:sz w:val="20"/>
                <w:szCs w:val="20"/>
              </w:rPr>
              <w:t>(df, from, to)</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F588B7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fine level, coarse level</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2EA7A3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Rolled-up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860709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Roll-Up</w:t>
            </w:r>
          </w:p>
        </w:tc>
      </w:tr>
      <w:tr w:rsidR="002537C3" w:rsidRPr="00187B0C" w14:paraId="727D5B82"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6294B51"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pivot_table</w:t>
            </w:r>
            <w:proofErr w:type="spellEnd"/>
            <w:r w:rsidRPr="00187B0C">
              <w:rPr>
                <w:rFonts w:ascii="Times New Roman" w:hAnsi="Times New Roman" w:cs="Times New Roman"/>
                <w:color w:val="424242"/>
                <w:sz w:val="20"/>
                <w:szCs w:val="20"/>
              </w:rPr>
              <w:t xml:space="preserve">(df, rows, cols, </w:t>
            </w:r>
            <w:proofErr w:type="spellStart"/>
            <w:r w:rsidRPr="00187B0C">
              <w:rPr>
                <w:rFonts w:ascii="Times New Roman" w:hAnsi="Times New Roman" w:cs="Times New Roman"/>
                <w:color w:val="424242"/>
                <w:sz w:val="20"/>
                <w:szCs w:val="20"/>
              </w:rPr>
              <w:t>vals</w:t>
            </w:r>
            <w:proofErr w:type="spellEnd"/>
            <w:r w:rsidRPr="00187B0C">
              <w:rPr>
                <w:rFonts w:ascii="Times New Roman" w:hAnsi="Times New Roman" w:cs="Times New Roman"/>
                <w:color w:val="424242"/>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93B13C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row dim, col dim, measure</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73943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Pivot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F09B54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Pivot</w:t>
            </w:r>
          </w:p>
        </w:tc>
      </w:tr>
      <w:tr w:rsidR="002537C3" w:rsidRPr="00187B0C" w14:paraId="0B3A9346"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E2C72D3" w14:textId="5695758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drill_through</w:t>
            </w:r>
            <w:proofErr w:type="spellEnd"/>
            <w:r w:rsidRPr="00187B0C">
              <w:rPr>
                <w:rFonts w:ascii="Times New Roman" w:hAnsi="Times New Roman" w:cs="Times New Roman"/>
                <w:color w:val="424242"/>
                <w:sz w:val="20"/>
                <w:szCs w:val="20"/>
              </w:rPr>
              <w:t xml:space="preserve">(df, n, </w:t>
            </w:r>
            <w:r w:rsidR="00ED6AB5">
              <w:rPr>
                <w:rFonts w:ascii="Times New Roman" w:hAnsi="Times New Roman" w:cs="Times New Roman"/>
                <w:color w:val="424242"/>
                <w:sz w:val="20"/>
                <w:szCs w:val="20"/>
              </w:rPr>
              <w:t xml:space="preserve"> </w:t>
            </w:r>
            <w:r w:rsidRPr="00187B0C">
              <w:rPr>
                <w:rFonts w:ascii="Times New Roman" w:hAnsi="Times New Roman" w:cs="Times New Roman"/>
                <w:color w:val="424242"/>
                <w:sz w:val="20"/>
                <w:szCs w:val="20"/>
              </w:rPr>
              <w:t>filters)</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A3DF86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max rows, filters</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66E27A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Raw records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AF52FE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Drill-Through</w:t>
            </w:r>
          </w:p>
        </w:tc>
      </w:tr>
      <w:tr w:rsidR="002537C3" w:rsidRPr="00187B0C" w14:paraId="6FD4A2A1"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30914F"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yoy_growth</w:t>
            </w:r>
            <w:proofErr w:type="spellEnd"/>
            <w:r w:rsidRPr="00187B0C">
              <w:rPr>
                <w:rFonts w:ascii="Times New Roman" w:hAnsi="Times New Roman" w:cs="Times New Roman"/>
                <w:color w:val="424242"/>
                <w:sz w:val="20"/>
                <w:szCs w:val="20"/>
              </w:rPr>
              <w:t xml:space="preserve">(df, y1, y2, </w:t>
            </w:r>
            <w:proofErr w:type="spellStart"/>
            <w:r w:rsidRPr="00187B0C">
              <w:rPr>
                <w:rFonts w:ascii="Times New Roman" w:hAnsi="Times New Roman" w:cs="Times New Roman"/>
                <w:color w:val="424242"/>
                <w:sz w:val="20"/>
                <w:szCs w:val="20"/>
              </w:rPr>
              <w:t>group_by</w:t>
            </w:r>
            <w:proofErr w:type="spellEnd"/>
            <w:r w:rsidRPr="00187B0C">
              <w:rPr>
                <w:rFonts w:ascii="Times New Roman" w:hAnsi="Times New Roman" w:cs="Times New Roman"/>
                <w:color w:val="424242"/>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437C5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years, grouping</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05B3A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Growth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C9E14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KPI</w:t>
            </w:r>
          </w:p>
        </w:tc>
      </w:tr>
      <w:tr w:rsidR="002537C3" w:rsidRPr="00187B0C" w14:paraId="4D0C9787"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B6FF705"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top_n</w:t>
            </w:r>
            <w:proofErr w:type="spellEnd"/>
            <w:r w:rsidRPr="00187B0C">
              <w:rPr>
                <w:rFonts w:ascii="Times New Roman" w:hAnsi="Times New Roman" w:cs="Times New Roman"/>
                <w:color w:val="424242"/>
                <w:sz w:val="20"/>
                <w:szCs w:val="20"/>
              </w:rPr>
              <w:t xml:space="preserve">(df, </w:t>
            </w:r>
            <w:proofErr w:type="spellStart"/>
            <w:r w:rsidRPr="00187B0C">
              <w:rPr>
                <w:rFonts w:ascii="Times New Roman" w:hAnsi="Times New Roman" w:cs="Times New Roman"/>
                <w:color w:val="424242"/>
                <w:sz w:val="20"/>
                <w:szCs w:val="20"/>
              </w:rPr>
              <w:t>group_by</w:t>
            </w:r>
            <w:proofErr w:type="spellEnd"/>
            <w:r w:rsidRPr="00187B0C">
              <w:rPr>
                <w:rFonts w:ascii="Times New Roman" w:hAnsi="Times New Roman" w:cs="Times New Roman"/>
                <w:color w:val="424242"/>
                <w:sz w:val="20"/>
                <w:szCs w:val="20"/>
              </w:rPr>
              <w:t>, measure, n)</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164507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dimension, metric, n</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06F89F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Rankings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20BE2E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KPI</w:t>
            </w:r>
          </w:p>
        </w:tc>
      </w:tr>
      <w:tr w:rsidR="002537C3" w:rsidRPr="00187B0C" w14:paraId="6434512E"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1DE730"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lastRenderedPageBreak/>
              <w:t>revenue_share</w:t>
            </w:r>
            <w:proofErr w:type="spellEnd"/>
            <w:r w:rsidRPr="00187B0C">
              <w:rPr>
                <w:rFonts w:ascii="Times New Roman" w:hAnsi="Times New Roman" w:cs="Times New Roman"/>
                <w:color w:val="424242"/>
                <w:sz w:val="20"/>
                <w:szCs w:val="20"/>
              </w:rPr>
              <w:t xml:space="preserve">(df, </w:t>
            </w:r>
            <w:proofErr w:type="spellStart"/>
            <w:r w:rsidRPr="00187B0C">
              <w:rPr>
                <w:rFonts w:ascii="Times New Roman" w:hAnsi="Times New Roman" w:cs="Times New Roman"/>
                <w:color w:val="424242"/>
                <w:sz w:val="20"/>
                <w:szCs w:val="20"/>
              </w:rPr>
              <w:t>group_by</w:t>
            </w:r>
            <w:proofErr w:type="spellEnd"/>
            <w:r w:rsidRPr="00187B0C">
              <w:rPr>
                <w:rFonts w:ascii="Times New Roman" w:hAnsi="Times New Roman" w:cs="Times New Roman"/>
                <w:color w:val="424242"/>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13B11C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dimension</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225C42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Share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E2E33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KPI</w:t>
            </w:r>
          </w:p>
        </w:tc>
      </w:tr>
      <w:tr w:rsidR="002537C3" w:rsidRPr="00187B0C" w14:paraId="7EE758B9"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61B507D"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monthly_trend</w:t>
            </w:r>
            <w:proofErr w:type="spellEnd"/>
            <w:r w:rsidRPr="00187B0C">
              <w:rPr>
                <w:rFonts w:ascii="Times New Roman" w:hAnsi="Times New Roman" w:cs="Times New Roman"/>
                <w:color w:val="424242"/>
                <w:sz w:val="20"/>
                <w:szCs w:val="20"/>
              </w:rPr>
              <w:t>(df, year)</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0EBB22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 optional year</w:t>
            </w:r>
          </w:p>
        </w:tc>
        <w:tc>
          <w:tcPr>
            <w:tcW w:w="1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D1DC3A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Trend </w:t>
            </w:r>
            <w:proofErr w:type="spellStart"/>
            <w:r w:rsidRPr="00187B0C">
              <w:rPr>
                <w:rFonts w:ascii="Times New Roman" w:hAnsi="Times New Roman" w:cs="Times New Roman"/>
                <w:color w:val="424242"/>
                <w:sz w:val="20"/>
                <w:szCs w:val="20"/>
              </w:rPr>
              <w:t>DataFrame</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9E8B15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Time Series</w:t>
            </w:r>
          </w:p>
        </w:tc>
      </w:tr>
      <w:tr w:rsidR="002537C3" w:rsidRPr="00187B0C" w14:paraId="0AA2671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43AB6B"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dataset_summary</w:t>
            </w:r>
            <w:proofErr w:type="spellEnd"/>
            <w:r w:rsidRPr="00187B0C">
              <w:rPr>
                <w:rFonts w:ascii="Times New Roman" w:hAnsi="Times New Roman" w:cs="Times New Roman"/>
                <w:color w:val="424242"/>
                <w:sz w:val="20"/>
                <w:szCs w:val="20"/>
              </w:rPr>
              <w:t>(df)</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B13E53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df</w:t>
            </w:r>
          </w:p>
        </w:tc>
        <w:tc>
          <w:tcPr>
            <w:tcW w:w="1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54E25E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Summary </w:t>
            </w:r>
            <w:proofErr w:type="spellStart"/>
            <w:r w:rsidRPr="00187B0C">
              <w:rPr>
                <w:rFonts w:ascii="Times New Roman" w:hAnsi="Times New Roman" w:cs="Times New Roman"/>
                <w:color w:val="424242"/>
                <w:sz w:val="20"/>
                <w:szCs w:val="20"/>
              </w:rPr>
              <w:t>dict</w:t>
            </w:r>
            <w:proofErr w:type="spellEnd"/>
          </w:p>
        </w:tc>
        <w:tc>
          <w:tcPr>
            <w:tcW w:w="2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212145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Metadata</w:t>
            </w:r>
          </w:p>
        </w:tc>
      </w:tr>
    </w:tbl>
    <w:p w14:paraId="135A3E12"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5.3 Aggregation Logic</w:t>
      </w:r>
    </w:p>
    <w:p w14:paraId="080BF90C"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aggregate() function is called internally by most OLAP operations. By default it applies sum() to revenue, profit, and quantity, and mean() to </w:t>
      </w:r>
      <w:proofErr w:type="spellStart"/>
      <w:r w:rsidRPr="00187B0C">
        <w:rPr>
          <w:rFonts w:ascii="Times New Roman" w:hAnsi="Times New Roman" w:cs="Times New Roman"/>
          <w:color w:val="424242"/>
        </w:rPr>
        <w:t>profit_margin</w:t>
      </w:r>
      <w:proofErr w:type="spellEnd"/>
      <w:r w:rsidRPr="00187B0C">
        <w:rPr>
          <w:rFonts w:ascii="Times New Roman" w:hAnsi="Times New Roman" w:cs="Times New Roman"/>
          <w:color w:val="424242"/>
        </w:rPr>
        <w:t xml:space="preserve">. This default </w:t>
      </w:r>
      <w:proofErr w:type="spellStart"/>
      <w:r w:rsidRPr="00187B0C">
        <w:rPr>
          <w:rFonts w:ascii="Times New Roman" w:hAnsi="Times New Roman" w:cs="Times New Roman"/>
          <w:color w:val="424242"/>
        </w:rPr>
        <w:t>behaviour</w:t>
      </w:r>
      <w:proofErr w:type="spellEnd"/>
      <w:r w:rsidRPr="00187B0C">
        <w:rPr>
          <w:rFonts w:ascii="Times New Roman" w:hAnsi="Times New Roman" w:cs="Times New Roman"/>
          <w:color w:val="424242"/>
        </w:rPr>
        <w:t xml:space="preserve"> is appropriate for most BI questions but can be overridden by passing a custom </w:t>
      </w:r>
      <w:proofErr w:type="spellStart"/>
      <w:r w:rsidRPr="00187B0C">
        <w:rPr>
          <w:rFonts w:ascii="Times New Roman" w:hAnsi="Times New Roman" w:cs="Times New Roman"/>
          <w:color w:val="424242"/>
        </w:rPr>
        <w:t>agg_funcs</w:t>
      </w:r>
      <w:proofErr w:type="spellEnd"/>
      <w:r w:rsidRPr="00187B0C">
        <w:rPr>
          <w:rFonts w:ascii="Times New Roman" w:hAnsi="Times New Roman" w:cs="Times New Roman"/>
          <w:color w:val="424242"/>
        </w:rPr>
        <w:t xml:space="preserve"> dictionary.</w:t>
      </w:r>
    </w:p>
    <w:p w14:paraId="4E5DF4A6"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function uses Pandas' </w:t>
      </w:r>
      <w:proofErr w:type="spellStart"/>
      <w:r w:rsidRPr="00187B0C">
        <w:rPr>
          <w:rFonts w:ascii="Times New Roman" w:hAnsi="Times New Roman" w:cs="Times New Roman"/>
          <w:color w:val="424242"/>
        </w:rPr>
        <w:t>GroupBy</w:t>
      </w:r>
      <w:proofErr w:type="spellEnd"/>
      <w:r w:rsidRPr="00187B0C">
        <w:rPr>
          <w:rFonts w:ascii="Times New Roman" w:hAnsi="Times New Roman" w:cs="Times New Roman"/>
          <w:color w:val="424242"/>
        </w:rPr>
        <w:t xml:space="preserve"> machinery, which leverages compiled </w:t>
      </w:r>
      <w:proofErr w:type="spellStart"/>
      <w:r w:rsidRPr="00187B0C">
        <w:rPr>
          <w:rFonts w:ascii="Times New Roman" w:hAnsi="Times New Roman" w:cs="Times New Roman"/>
          <w:color w:val="424242"/>
        </w:rPr>
        <w:t>Cython</w:t>
      </w:r>
      <w:proofErr w:type="spellEnd"/>
      <w:r w:rsidRPr="00187B0C">
        <w:rPr>
          <w:rFonts w:ascii="Times New Roman" w:hAnsi="Times New Roman" w:cs="Times New Roman"/>
          <w:color w:val="424242"/>
        </w:rPr>
        <w:t xml:space="preserve"> code under the hood. For a 10,000-row </w:t>
      </w:r>
      <w:proofErr w:type="spellStart"/>
      <w:r w:rsidRPr="00187B0C">
        <w:rPr>
          <w:rFonts w:ascii="Times New Roman" w:hAnsi="Times New Roman" w:cs="Times New Roman"/>
          <w:color w:val="424242"/>
        </w:rPr>
        <w:t>DataFrame</w:t>
      </w:r>
      <w:proofErr w:type="spellEnd"/>
      <w:r w:rsidRPr="00187B0C">
        <w:rPr>
          <w:rFonts w:ascii="Times New Roman" w:hAnsi="Times New Roman" w:cs="Times New Roman"/>
          <w:color w:val="424242"/>
        </w:rPr>
        <w:t>, all aggregation ope</w:t>
      </w:r>
      <w:r w:rsidRPr="00187B0C">
        <w:rPr>
          <w:rFonts w:ascii="Times New Roman" w:hAnsi="Times New Roman" w:cs="Times New Roman"/>
          <w:color w:val="424242"/>
        </w:rPr>
        <w:t>rations complete in under 10ms on modern hardware.</w:t>
      </w:r>
    </w:p>
    <w:p w14:paraId="057F57BE"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5.4 KPI Calculations</w:t>
      </w:r>
    </w:p>
    <w:p w14:paraId="0155BE23"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Beyond the six core OLAP operations, data_utils.py provides three KPI functions that implement common business metrics:</w:t>
      </w:r>
    </w:p>
    <w:p w14:paraId="516BFB56" w14:textId="4024D4A1"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yoy_growth</w:t>
      </w:r>
      <w:proofErr w:type="spellEnd"/>
      <w:r w:rsidRPr="00187B0C">
        <w:rPr>
          <w:rFonts w:ascii="Times New Roman" w:hAnsi="Times New Roman" w:cs="Times New Roman"/>
          <w:color w:val="424242"/>
        </w:rPr>
        <w:t>()</w:t>
      </w:r>
      <w:r>
        <w:rPr>
          <w:rFonts w:ascii="Times New Roman" w:hAnsi="Times New Roman" w:cs="Times New Roman"/>
          <w:color w:val="424242"/>
        </w:rPr>
        <w:t xml:space="preserve"> </w:t>
      </w:r>
      <w:r w:rsidRPr="00187B0C">
        <w:rPr>
          <w:rFonts w:ascii="Times New Roman" w:hAnsi="Times New Roman" w:cs="Times New Roman"/>
          <w:color w:val="424242"/>
        </w:rPr>
        <w:t xml:space="preserve">: Merges two year-filtered aggregations and calculates percentage change. Handles division-by-zero by replacing zero denominators with </w:t>
      </w:r>
      <w:proofErr w:type="spellStart"/>
      <w:r w:rsidRPr="00187B0C">
        <w:rPr>
          <w:rFonts w:ascii="Times New Roman" w:hAnsi="Times New Roman" w:cs="Times New Roman"/>
          <w:color w:val="424242"/>
        </w:rPr>
        <w:t>NaN</w:t>
      </w:r>
      <w:proofErr w:type="spellEnd"/>
      <w:r w:rsidRPr="00187B0C">
        <w:rPr>
          <w:rFonts w:ascii="Times New Roman" w:hAnsi="Times New Roman" w:cs="Times New Roman"/>
          <w:color w:val="424242"/>
        </w:rPr>
        <w:t>.</w:t>
      </w:r>
    </w:p>
    <w:p w14:paraId="3695FC0B" w14:textId="4FCA7BB1"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top_n</w:t>
      </w:r>
      <w:proofErr w:type="spellEnd"/>
      <w:r w:rsidRPr="00187B0C">
        <w:rPr>
          <w:rFonts w:ascii="Times New Roman" w:hAnsi="Times New Roman" w:cs="Times New Roman"/>
          <w:color w:val="424242"/>
        </w:rPr>
        <w:t>()</w:t>
      </w:r>
      <w:r>
        <w:rPr>
          <w:rFonts w:ascii="Times New Roman" w:hAnsi="Times New Roman" w:cs="Times New Roman"/>
          <w:color w:val="424242"/>
        </w:rPr>
        <w:t xml:space="preserve"> </w:t>
      </w:r>
      <w:r w:rsidRPr="00187B0C">
        <w:rPr>
          <w:rFonts w:ascii="Times New Roman" w:hAnsi="Times New Roman" w:cs="Times New Roman"/>
          <w:color w:val="424242"/>
        </w:rPr>
        <w:t>: Aggregates by a dimension, sorts by a measure, and returns the top or bottom N rows. Useful for rankings and exception reporting.</w:t>
      </w:r>
    </w:p>
    <w:p w14:paraId="32F30338" w14:textId="53DFFC56"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proofErr w:type="spellStart"/>
      <w:r w:rsidRPr="00187B0C">
        <w:rPr>
          <w:rFonts w:ascii="Times New Roman" w:hAnsi="Times New Roman" w:cs="Times New Roman"/>
          <w:color w:val="424242"/>
        </w:rPr>
        <w:t>revenue_share</w:t>
      </w:r>
      <w:proofErr w:type="spellEnd"/>
      <w:r w:rsidRPr="00187B0C">
        <w:rPr>
          <w:rFonts w:ascii="Times New Roman" w:hAnsi="Times New Roman" w:cs="Times New Roman"/>
          <w:color w:val="424242"/>
        </w:rPr>
        <w:t>()</w:t>
      </w:r>
      <w:r>
        <w:rPr>
          <w:rFonts w:ascii="Times New Roman" w:hAnsi="Times New Roman" w:cs="Times New Roman"/>
          <w:color w:val="424242"/>
        </w:rPr>
        <w:t xml:space="preserve"> </w:t>
      </w:r>
      <w:r w:rsidRPr="00187B0C">
        <w:rPr>
          <w:rFonts w:ascii="Times New Roman" w:hAnsi="Times New Roman" w:cs="Times New Roman"/>
          <w:color w:val="424242"/>
        </w:rPr>
        <w:t>: Calculates each dimension member's percentage contribution to total revenue. Essential for market share and portfolio analysis.</w:t>
      </w:r>
    </w:p>
    <w:p w14:paraId="2FCF514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3F6E4479" w14:textId="4CBC1AE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 xml:space="preserve">Chapter 6: The </w:t>
      </w:r>
      <w:proofErr w:type="spellStart"/>
      <w:r w:rsidRPr="00187B0C">
        <w:rPr>
          <w:rFonts w:ascii="Times New Roman" w:hAnsi="Times New Roman" w:cs="Times New Roman"/>
        </w:rPr>
        <w:t>Streamlit</w:t>
      </w:r>
      <w:proofErr w:type="spellEnd"/>
      <w:r w:rsidRPr="00187B0C">
        <w:rPr>
          <w:rFonts w:ascii="Times New Roman" w:hAnsi="Times New Roman" w:cs="Times New Roman"/>
        </w:rPr>
        <w:t xml:space="preserve"> Application </w:t>
      </w:r>
      <w:r w:rsidR="00574287">
        <w:rPr>
          <w:rFonts w:ascii="Times New Roman" w:hAnsi="Times New Roman" w:cs="Times New Roman"/>
        </w:rPr>
        <w:t>-</w:t>
      </w:r>
      <w:r w:rsidRPr="00187B0C">
        <w:rPr>
          <w:rFonts w:ascii="Times New Roman" w:hAnsi="Times New Roman" w:cs="Times New Roman"/>
        </w:rPr>
        <w:t xml:space="preserve"> app.py</w:t>
      </w:r>
    </w:p>
    <w:p w14:paraId="04459F77"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6.1 Application Structure</w:t>
      </w:r>
    </w:p>
    <w:p w14:paraId="7E0352F9"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main application is </w:t>
      </w:r>
      <w:proofErr w:type="spellStart"/>
      <w:r w:rsidRPr="00187B0C">
        <w:rPr>
          <w:rFonts w:ascii="Times New Roman" w:hAnsi="Times New Roman" w:cs="Times New Roman"/>
          <w:color w:val="424242"/>
        </w:rPr>
        <w:t>organised</w:t>
      </w:r>
      <w:proofErr w:type="spellEnd"/>
      <w:r w:rsidRPr="00187B0C">
        <w:rPr>
          <w:rFonts w:ascii="Times New Roman" w:hAnsi="Times New Roman" w:cs="Times New Roman"/>
          <w:color w:val="424242"/>
        </w:rPr>
        <w:t xml:space="preserve"> into four tabs, each serving a distinct user need:</w:t>
      </w:r>
    </w:p>
    <w:p w14:paraId="609303E1"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00"/>
        <w:gridCol w:w="2200"/>
        <w:gridCol w:w="4560"/>
      </w:tblGrid>
      <w:tr w:rsidR="002537C3" w:rsidRPr="00187B0C" w14:paraId="65A16214" w14:textId="77777777">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308BE7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Tab</w:t>
            </w:r>
          </w:p>
        </w:tc>
        <w:tc>
          <w:tcPr>
            <w:tcW w:w="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17F61A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Icon</w:t>
            </w:r>
          </w:p>
        </w:tc>
        <w:tc>
          <w:tcPr>
            <w:tcW w:w="2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ED2F52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User Type</w:t>
            </w:r>
          </w:p>
        </w:tc>
        <w:tc>
          <w:tcPr>
            <w:tcW w:w="45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E13B8B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Key Functionality</w:t>
            </w:r>
          </w:p>
        </w:tc>
      </w:tr>
      <w:tr w:rsidR="002537C3" w:rsidRPr="00187B0C" w14:paraId="511D32FC"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3C8E6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AI Chat</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2EF568" w14:textId="77777777" w:rsidR="002537C3" w:rsidRPr="00187B0C" w:rsidRDefault="00C279ED" w:rsidP="00187B0C">
            <w:pPr>
              <w:spacing w:line="360" w:lineRule="auto"/>
              <w:rPr>
                <w:rFonts w:ascii="Times New Roman" w:hAnsi="Times New Roman" w:cs="Times New Roman"/>
              </w:rPr>
            </w:pPr>
            <w:r w:rsidRPr="00187B0C">
              <w:rPr>
                <w:rFonts w:ascii="Segoe UI Emoji" w:hAnsi="Segoe UI Emoji" w:cs="Segoe UI Emoji"/>
                <w:color w:val="424242"/>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896C6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Business user (non-technical)</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C115CA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Natural language query → OLAP operation routing → formatted response</w:t>
            </w:r>
          </w:p>
        </w:tc>
      </w:tr>
      <w:tr w:rsidR="002537C3" w:rsidRPr="00187B0C" w14:paraId="2BD62D92" w14:textId="77777777">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839DB1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Dashboard</w:t>
            </w:r>
          </w:p>
        </w:tc>
        <w:tc>
          <w:tcPr>
            <w:tcW w:w="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E96F0A1" w14:textId="77777777" w:rsidR="002537C3" w:rsidRPr="00187B0C" w:rsidRDefault="00C279ED" w:rsidP="00187B0C">
            <w:pPr>
              <w:spacing w:line="360" w:lineRule="auto"/>
              <w:rPr>
                <w:rFonts w:ascii="Times New Roman" w:hAnsi="Times New Roman" w:cs="Times New Roman"/>
              </w:rPr>
            </w:pPr>
            <w:r w:rsidRPr="00187B0C">
              <w:rPr>
                <w:rFonts w:ascii="Segoe UI Emoji" w:hAnsi="Segoe UI Emoji" w:cs="Segoe UI Emoji"/>
                <w:color w:val="424242"/>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F99F9D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Executive / Manager</w:t>
            </w:r>
          </w:p>
        </w:tc>
        <w:tc>
          <w:tcPr>
            <w:tcW w:w="4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112DDD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Pre-built KPI cards, charts, trend lines, YoY comparison</w:t>
            </w:r>
          </w:p>
        </w:tc>
      </w:tr>
      <w:tr w:rsidR="002537C3" w:rsidRPr="00187B0C" w14:paraId="5E07890C" w14:textId="77777777">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9EFC0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OLAP Explorer</w:t>
            </w:r>
          </w:p>
        </w:tc>
        <w:tc>
          <w:tcPr>
            <w:tcW w:w="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8385989" w14:textId="77777777" w:rsidR="002537C3" w:rsidRPr="00187B0C" w:rsidRDefault="00C279ED" w:rsidP="00187B0C">
            <w:pPr>
              <w:spacing w:line="360" w:lineRule="auto"/>
              <w:rPr>
                <w:rFonts w:ascii="Times New Roman" w:hAnsi="Times New Roman" w:cs="Times New Roman"/>
              </w:rPr>
            </w:pPr>
            <w:r w:rsidRPr="00187B0C">
              <w:rPr>
                <w:rFonts w:ascii="Segoe UI Emoji" w:hAnsi="Segoe UI Emoji" w:cs="Segoe UI Emoji"/>
                <w:color w:val="424242"/>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CFBC4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Analyst</w:t>
            </w:r>
          </w:p>
        </w:tc>
        <w:tc>
          <w:tcPr>
            <w:tcW w:w="4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77C68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Interactive UI for all 8 OLAP operations with chart output</w:t>
            </w:r>
          </w:p>
        </w:tc>
      </w:tr>
      <w:tr w:rsidR="002537C3" w:rsidRPr="00187B0C" w14:paraId="4AFBA26F" w14:textId="77777777">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2217C0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 View</w:t>
            </w:r>
          </w:p>
        </w:tc>
        <w:tc>
          <w:tcPr>
            <w:tcW w:w="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9A1181A" w14:textId="77777777" w:rsidR="002537C3" w:rsidRPr="00187B0C" w:rsidRDefault="00C279ED" w:rsidP="00187B0C">
            <w:pPr>
              <w:spacing w:line="360" w:lineRule="auto"/>
              <w:rPr>
                <w:rFonts w:ascii="Times New Roman" w:hAnsi="Times New Roman" w:cs="Times New Roman"/>
              </w:rPr>
            </w:pPr>
            <w:r w:rsidRPr="00187B0C">
              <w:rPr>
                <w:rFonts w:ascii="Segoe UI Emoji" w:hAnsi="Segoe UI Emoji" w:cs="Segoe UI Emoji"/>
                <w:color w:val="424242"/>
                <w:sz w:val="20"/>
                <w:szCs w:val="20"/>
              </w:rPr>
              <w:t>📋</w:t>
            </w:r>
          </w:p>
        </w:tc>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426705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 Engineer</w:t>
            </w:r>
          </w:p>
        </w:tc>
        <w:tc>
          <w:tcPr>
            <w:tcW w:w="4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1AFA93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Raw data browser, statistics, downloadable filtered CSV</w:t>
            </w:r>
          </w:p>
        </w:tc>
      </w:tr>
    </w:tbl>
    <w:p w14:paraId="3293550B"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 xml:space="preserve">6.2 Data Loading and </w:t>
      </w:r>
      <w:r w:rsidRPr="00187B0C">
        <w:rPr>
          <w:rFonts w:ascii="Times New Roman" w:hAnsi="Times New Roman" w:cs="Times New Roman"/>
        </w:rPr>
        <w:t>Caching</w:t>
      </w:r>
    </w:p>
    <w:p w14:paraId="593253DF" w14:textId="0A53BBE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dataset is loaded using </w:t>
      </w:r>
      <w:proofErr w:type="spellStart"/>
      <w:r w:rsidRPr="00187B0C">
        <w:rPr>
          <w:rFonts w:ascii="Times New Roman" w:hAnsi="Times New Roman" w:cs="Times New Roman"/>
          <w:color w:val="424242"/>
        </w:rPr>
        <w:t>Streamlit's</w:t>
      </w:r>
      <w:proofErr w:type="spellEnd"/>
      <w:r w:rsidRPr="00187B0C">
        <w:rPr>
          <w:rFonts w:ascii="Times New Roman" w:hAnsi="Times New Roman" w:cs="Times New Roman"/>
          <w:color w:val="424242"/>
        </w:rPr>
        <w:t xml:space="preserve"> @st.cache_data decorator. This ensures the CSV file is read from disk only once per session </w:t>
      </w:r>
      <w:r w:rsidR="00574287">
        <w:rPr>
          <w:rFonts w:ascii="Times New Roman" w:hAnsi="Times New Roman" w:cs="Times New Roman"/>
          <w:color w:val="424242"/>
        </w:rPr>
        <w:t>-</w:t>
      </w:r>
      <w:r w:rsidRPr="00187B0C">
        <w:rPr>
          <w:rFonts w:ascii="Times New Roman" w:hAnsi="Times New Roman" w:cs="Times New Roman"/>
          <w:color w:val="424242"/>
        </w:rPr>
        <w:t xml:space="preserve"> subsequent tab switches, filter changes, and user interactions reuse the cached </w:t>
      </w:r>
      <w:proofErr w:type="spellStart"/>
      <w:r w:rsidRPr="00187B0C">
        <w:rPr>
          <w:rFonts w:ascii="Times New Roman" w:hAnsi="Times New Roman" w:cs="Times New Roman"/>
          <w:color w:val="424242"/>
        </w:rPr>
        <w:t>DataFrame</w:t>
      </w:r>
      <w:proofErr w:type="spellEnd"/>
      <w:r w:rsidRPr="00187B0C">
        <w:rPr>
          <w:rFonts w:ascii="Times New Roman" w:hAnsi="Times New Roman" w:cs="Times New Roman"/>
          <w:color w:val="424242"/>
        </w:rPr>
        <w:t xml:space="preserve"> without incurring I/O ov</w:t>
      </w:r>
      <w:r w:rsidRPr="00187B0C">
        <w:rPr>
          <w:rFonts w:ascii="Times New Roman" w:hAnsi="Times New Roman" w:cs="Times New Roman"/>
          <w:color w:val="424242"/>
        </w:rPr>
        <w:t>erhead.</w:t>
      </w:r>
    </w:p>
    <w:p w14:paraId="7AC879C9"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If the dataset file does not exist, the app automatically runs generate_dataset.py as a subprocess to create it. This "lazy generation" pattern ensures the app is portable and self-contained.</w:t>
      </w:r>
    </w:p>
    <w:p w14:paraId="77F503CF"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6.3 Sidebar Filters</w:t>
      </w:r>
    </w:p>
    <w:p w14:paraId="0DA01CB4" w14:textId="5FAEF052"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sidebar provides global filters </w:t>
      </w:r>
      <w:r w:rsidRPr="00187B0C">
        <w:rPr>
          <w:rFonts w:ascii="Times New Roman" w:hAnsi="Times New Roman" w:cs="Times New Roman"/>
          <w:color w:val="424242"/>
        </w:rPr>
        <w:t xml:space="preserve">that affect the </w:t>
      </w:r>
      <w:proofErr w:type="spellStart"/>
      <w:r w:rsidRPr="00187B0C">
        <w:rPr>
          <w:rFonts w:ascii="Times New Roman" w:hAnsi="Times New Roman" w:cs="Times New Roman"/>
          <w:color w:val="424242"/>
        </w:rPr>
        <w:t>filtered_df</w:t>
      </w:r>
      <w:proofErr w:type="spellEnd"/>
      <w:r w:rsidRPr="00187B0C">
        <w:rPr>
          <w:rFonts w:ascii="Times New Roman" w:hAnsi="Times New Roman" w:cs="Times New Roman"/>
          <w:color w:val="424242"/>
        </w:rPr>
        <w:t xml:space="preserve"> variable used throughout all tabs. The three filter dimensions </w:t>
      </w:r>
      <w:r w:rsidR="00574287">
        <w:rPr>
          <w:rFonts w:ascii="Times New Roman" w:hAnsi="Times New Roman" w:cs="Times New Roman"/>
          <w:color w:val="424242"/>
        </w:rPr>
        <w:t>-</w:t>
      </w:r>
      <w:r w:rsidRPr="00187B0C">
        <w:rPr>
          <w:rFonts w:ascii="Times New Roman" w:hAnsi="Times New Roman" w:cs="Times New Roman"/>
          <w:color w:val="424242"/>
        </w:rPr>
        <w:t xml:space="preserve"> Year, Region, and Category </w:t>
      </w:r>
      <w:r w:rsidR="00574287">
        <w:rPr>
          <w:rFonts w:ascii="Times New Roman" w:hAnsi="Times New Roman" w:cs="Times New Roman"/>
          <w:color w:val="424242"/>
        </w:rPr>
        <w:t>-</w:t>
      </w:r>
      <w:r w:rsidRPr="00187B0C">
        <w:rPr>
          <w:rFonts w:ascii="Times New Roman" w:hAnsi="Times New Roman" w:cs="Times New Roman"/>
          <w:color w:val="424242"/>
        </w:rPr>
        <w:t xml:space="preserve"> correspond to the three most commonly used OLAP dimensions. When a filter changes, </w:t>
      </w:r>
      <w:proofErr w:type="spellStart"/>
      <w:r w:rsidRPr="00187B0C">
        <w:rPr>
          <w:rFonts w:ascii="Times New Roman" w:hAnsi="Times New Roman" w:cs="Times New Roman"/>
          <w:color w:val="424242"/>
        </w:rPr>
        <w:t>Streamlit's</w:t>
      </w:r>
      <w:proofErr w:type="spellEnd"/>
      <w:r w:rsidRPr="00187B0C">
        <w:rPr>
          <w:rFonts w:ascii="Times New Roman" w:hAnsi="Times New Roman" w:cs="Times New Roman"/>
          <w:color w:val="424242"/>
        </w:rPr>
        <w:t xml:space="preserve"> reactive execution model automatically </w:t>
      </w:r>
      <w:r w:rsidRPr="00187B0C">
        <w:rPr>
          <w:rFonts w:ascii="Times New Roman" w:hAnsi="Times New Roman" w:cs="Times New Roman"/>
          <w:color w:val="424242"/>
        </w:rPr>
        <w:t>re-runs all downstream computations.</w:t>
      </w:r>
    </w:p>
    <w:p w14:paraId="5279ECA6" w14:textId="08B21A41"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 xml:space="preserve">6.4 AI Chat Tab </w:t>
      </w:r>
      <w:r w:rsidR="00574287">
        <w:rPr>
          <w:rFonts w:ascii="Times New Roman" w:hAnsi="Times New Roman" w:cs="Times New Roman"/>
        </w:rPr>
        <w:t>-</w:t>
      </w:r>
      <w:r w:rsidRPr="00187B0C">
        <w:rPr>
          <w:rFonts w:ascii="Times New Roman" w:hAnsi="Times New Roman" w:cs="Times New Roman"/>
        </w:rPr>
        <w:t xml:space="preserve"> Query Routing</w:t>
      </w:r>
    </w:p>
    <w:p w14:paraId="2A786C2E"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lastRenderedPageBreak/>
        <w:t xml:space="preserve">The </w:t>
      </w:r>
      <w:proofErr w:type="spellStart"/>
      <w:r w:rsidRPr="00187B0C">
        <w:rPr>
          <w:rFonts w:ascii="Times New Roman" w:hAnsi="Times New Roman" w:cs="Times New Roman"/>
          <w:color w:val="424242"/>
        </w:rPr>
        <w:t>process_query</w:t>
      </w:r>
      <w:proofErr w:type="spellEnd"/>
      <w:r w:rsidRPr="00187B0C">
        <w:rPr>
          <w:rFonts w:ascii="Times New Roman" w:hAnsi="Times New Roman" w:cs="Times New Roman"/>
          <w:color w:val="424242"/>
        </w:rPr>
        <w:t xml:space="preserve">() function implements a rule-based intent classifier that maps natural language patterns to OLAP operations. While a production system would use the Claude API for this </w:t>
      </w:r>
      <w:r w:rsidRPr="00187B0C">
        <w:rPr>
          <w:rFonts w:ascii="Times New Roman" w:hAnsi="Times New Roman" w:cs="Times New Roman"/>
          <w:color w:val="424242"/>
        </w:rPr>
        <w:t>classification, the built-in classifier handles the most common query types without requiring an API key:</w:t>
      </w:r>
    </w:p>
    <w:p w14:paraId="68DAEC50"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Queries containing "drill", "break down", "by month", "by quarter" → Drill-Down</w:t>
      </w:r>
    </w:p>
    <w:p w14:paraId="31A89D78"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Queries containing "compare", "growth", "</w:t>
      </w:r>
      <w:proofErr w:type="spellStart"/>
      <w:r w:rsidRPr="00187B0C">
        <w:rPr>
          <w:rFonts w:ascii="Times New Roman" w:hAnsi="Times New Roman" w:cs="Times New Roman"/>
          <w:color w:val="424242"/>
        </w:rPr>
        <w:t>yoy</w:t>
      </w:r>
      <w:proofErr w:type="spellEnd"/>
      <w:r w:rsidRPr="00187B0C">
        <w:rPr>
          <w:rFonts w:ascii="Times New Roman" w:hAnsi="Times New Roman" w:cs="Times New Roman"/>
          <w:color w:val="424242"/>
        </w:rPr>
        <w:t>", "2023 vs 2024" → YoY Co</w:t>
      </w:r>
      <w:r w:rsidRPr="00187B0C">
        <w:rPr>
          <w:rFonts w:ascii="Times New Roman" w:hAnsi="Times New Roman" w:cs="Times New Roman"/>
          <w:color w:val="424242"/>
        </w:rPr>
        <w:t>mparison</w:t>
      </w:r>
    </w:p>
    <w:p w14:paraId="2CADC75B"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Queries containing "top", "country" or "region" → Top N</w:t>
      </w:r>
    </w:p>
    <w:p w14:paraId="21C5C1D5"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Queries containing "percentage", "share", "proportion" → Revenue Share</w:t>
      </w:r>
    </w:p>
    <w:p w14:paraId="3AA9BEB4"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Queries containing "monthly", "trend" → Monthly Trend</w:t>
      </w:r>
    </w:p>
    <w:p w14:paraId="1D05CD52"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Queries containing "electronics" and "</w:t>
      </w:r>
      <w:proofErr w:type="spellStart"/>
      <w:r w:rsidRPr="00187B0C">
        <w:rPr>
          <w:rFonts w:ascii="Times New Roman" w:hAnsi="Times New Roman" w:cs="Times New Roman"/>
          <w:color w:val="424242"/>
        </w:rPr>
        <w:t>europe</w:t>
      </w:r>
      <w:proofErr w:type="spellEnd"/>
      <w:r w:rsidRPr="00187B0C">
        <w:rPr>
          <w:rFonts w:ascii="Times New Roman" w:hAnsi="Times New Roman" w:cs="Times New Roman"/>
          <w:color w:val="424242"/>
        </w:rPr>
        <w:t xml:space="preserve">" → Dice </w:t>
      </w:r>
      <w:r w:rsidRPr="00187B0C">
        <w:rPr>
          <w:rFonts w:ascii="Times New Roman" w:hAnsi="Times New Roman" w:cs="Times New Roman"/>
          <w:color w:val="424242"/>
        </w:rPr>
        <w:t>(multi-filter)</w:t>
      </w:r>
    </w:p>
    <w:p w14:paraId="02A272AC"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When an Anthropic API key is provided in the sidebar, the app can be extended to use Claude for more sophisticated intent recognition and natural language response generation.</w:t>
      </w:r>
    </w:p>
    <w:p w14:paraId="2D15E696"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6.5 OLAP Explorer Tab</w:t>
      </w:r>
    </w:p>
    <w:p w14:paraId="3C3BC184" w14:textId="77777777" w:rsidR="002537C3" w:rsidRPr="00187B0C" w:rsidRDefault="00C279ED" w:rsidP="00574287">
      <w:pPr>
        <w:spacing w:after="160" w:line="360" w:lineRule="auto"/>
        <w:jc w:val="both"/>
        <w:rPr>
          <w:rFonts w:ascii="Times New Roman" w:hAnsi="Times New Roman" w:cs="Times New Roman"/>
        </w:rPr>
      </w:pPr>
      <w:r w:rsidRPr="00187B0C">
        <w:rPr>
          <w:rFonts w:ascii="Times New Roman" w:hAnsi="Times New Roman" w:cs="Times New Roman"/>
          <w:color w:val="424242"/>
        </w:rPr>
        <w:t>The OLAP Explorer provides a UI-driven inte</w:t>
      </w:r>
      <w:r w:rsidRPr="00187B0C">
        <w:rPr>
          <w:rFonts w:ascii="Times New Roman" w:hAnsi="Times New Roman" w:cs="Times New Roman"/>
          <w:color w:val="424242"/>
        </w:rPr>
        <w:t>rface for all eight OLAP operations. Each operation has its own sub-panel with contextually appropriate form controls:</w:t>
      </w:r>
    </w:p>
    <w:p w14:paraId="5B7BB832" w14:textId="5E1D00CA"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Slice</w:t>
      </w:r>
      <w:r>
        <w:rPr>
          <w:rFonts w:ascii="Times New Roman" w:hAnsi="Times New Roman" w:cs="Times New Roman"/>
          <w:color w:val="424242"/>
        </w:rPr>
        <w:t xml:space="preserve"> </w:t>
      </w:r>
      <w:r w:rsidRPr="00187B0C">
        <w:rPr>
          <w:rFonts w:ascii="Times New Roman" w:hAnsi="Times New Roman" w:cs="Times New Roman"/>
          <w:color w:val="424242"/>
        </w:rPr>
        <w:t>: Dropdown for dimension selection dynamically populates the value dropdown with unique values from the actual dataset</w:t>
      </w:r>
    </w:p>
    <w:p w14:paraId="34564ECD" w14:textId="4B65DC82"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Dice</w:t>
      </w:r>
      <w:r>
        <w:rPr>
          <w:rFonts w:ascii="Times New Roman" w:hAnsi="Times New Roman" w:cs="Times New Roman"/>
          <w:color w:val="424242"/>
        </w:rPr>
        <w:t xml:space="preserve"> </w:t>
      </w:r>
      <w:r w:rsidRPr="00187B0C">
        <w:rPr>
          <w:rFonts w:ascii="Times New Roman" w:hAnsi="Times New Roman" w:cs="Times New Roman"/>
          <w:color w:val="424242"/>
        </w:rPr>
        <w:t xml:space="preserve">: Three independent filters for Year, Region, and Category </w:t>
      </w:r>
      <w:r w:rsidR="00574287">
        <w:rPr>
          <w:rFonts w:ascii="Times New Roman" w:hAnsi="Times New Roman" w:cs="Times New Roman"/>
          <w:color w:val="424242"/>
        </w:rPr>
        <w:t>-</w:t>
      </w:r>
      <w:r w:rsidRPr="00187B0C">
        <w:rPr>
          <w:rFonts w:ascii="Times New Roman" w:hAnsi="Times New Roman" w:cs="Times New Roman"/>
          <w:color w:val="424242"/>
        </w:rPr>
        <w:t xml:space="preserve"> any combination can be applied</w:t>
      </w:r>
    </w:p>
    <w:p w14:paraId="6E19D2E1" w14:textId="6B8B3F29"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Drill-Down</w:t>
      </w:r>
      <w:r>
        <w:rPr>
          <w:rFonts w:ascii="Times New Roman" w:hAnsi="Times New Roman" w:cs="Times New Roman"/>
          <w:color w:val="424242"/>
        </w:rPr>
        <w:t xml:space="preserve"> </w:t>
      </w:r>
      <w:r w:rsidRPr="00187B0C">
        <w:rPr>
          <w:rFonts w:ascii="Times New Roman" w:hAnsi="Times New Roman" w:cs="Times New Roman"/>
          <w:color w:val="424242"/>
        </w:rPr>
        <w:t>: Hierarchy selector changes the available "From Level" and "Value" options to match the chosen hierarchy's valid navigation paths</w:t>
      </w:r>
    </w:p>
    <w:p w14:paraId="6FBBFBB8" w14:textId="3648A6F0"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Pivot</w:t>
      </w:r>
      <w:r>
        <w:rPr>
          <w:rFonts w:ascii="Times New Roman" w:hAnsi="Times New Roman" w:cs="Times New Roman"/>
          <w:color w:val="424242"/>
        </w:rPr>
        <w:t xml:space="preserve"> </w:t>
      </w:r>
      <w:r w:rsidRPr="00187B0C">
        <w:rPr>
          <w:rFonts w:ascii="Times New Roman" w:hAnsi="Times New Roman" w:cs="Times New Roman"/>
          <w:color w:val="424242"/>
        </w:rPr>
        <w:t xml:space="preserve">: Three independent selectors for rows, columns, and values </w:t>
      </w:r>
      <w:r w:rsidR="00574287">
        <w:rPr>
          <w:rFonts w:ascii="Times New Roman" w:hAnsi="Times New Roman" w:cs="Times New Roman"/>
          <w:color w:val="424242"/>
        </w:rPr>
        <w:t>-</w:t>
      </w:r>
      <w:r w:rsidRPr="00187B0C">
        <w:rPr>
          <w:rFonts w:ascii="Times New Roman" w:hAnsi="Times New Roman" w:cs="Times New Roman"/>
          <w:color w:val="424242"/>
        </w:rPr>
        <w:t xml:space="preserve"> clicking Pivot generates both a data table and a heatmap </w:t>
      </w:r>
      <w:proofErr w:type="spellStart"/>
      <w:r w:rsidRPr="00187B0C">
        <w:rPr>
          <w:rFonts w:ascii="Times New Roman" w:hAnsi="Times New Roman" w:cs="Times New Roman"/>
          <w:color w:val="424242"/>
        </w:rPr>
        <w:t>visualisation</w:t>
      </w:r>
      <w:proofErr w:type="spellEnd"/>
    </w:p>
    <w:p w14:paraId="19B4B6F6" w14:textId="040F9875" w:rsidR="002537C3" w:rsidRPr="00187B0C" w:rsidRDefault="00ED6AB5" w:rsidP="00574287">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Drill-Through</w:t>
      </w:r>
      <w:r>
        <w:rPr>
          <w:rFonts w:ascii="Times New Roman" w:hAnsi="Times New Roman" w:cs="Times New Roman"/>
          <w:color w:val="424242"/>
        </w:rPr>
        <w:t xml:space="preserve"> </w:t>
      </w:r>
      <w:r w:rsidRPr="00187B0C">
        <w:rPr>
          <w:rFonts w:ascii="Times New Roman" w:hAnsi="Times New Roman" w:cs="Times New Roman"/>
          <w:color w:val="424242"/>
        </w:rPr>
        <w:t xml:space="preserve">: Filters with a row count slider </w:t>
      </w:r>
      <w:r w:rsidR="00574287">
        <w:rPr>
          <w:rFonts w:ascii="Times New Roman" w:hAnsi="Times New Roman" w:cs="Times New Roman"/>
          <w:color w:val="424242"/>
        </w:rPr>
        <w:t>-</w:t>
      </w:r>
      <w:r w:rsidRPr="00187B0C">
        <w:rPr>
          <w:rFonts w:ascii="Times New Roman" w:hAnsi="Times New Roman" w:cs="Times New Roman"/>
          <w:color w:val="424242"/>
        </w:rPr>
        <w:t xml:space="preserve"> returns formatted raw transaction table with </w:t>
      </w:r>
      <w:proofErr w:type="spellStart"/>
      <w:r w:rsidRPr="00187B0C">
        <w:rPr>
          <w:rFonts w:ascii="Times New Roman" w:hAnsi="Times New Roman" w:cs="Times New Roman"/>
          <w:color w:val="424242"/>
        </w:rPr>
        <w:t>colour</w:t>
      </w:r>
      <w:proofErr w:type="spellEnd"/>
      <w:r w:rsidRPr="00187B0C">
        <w:rPr>
          <w:rFonts w:ascii="Times New Roman" w:hAnsi="Times New Roman" w:cs="Times New Roman"/>
          <w:color w:val="424242"/>
        </w:rPr>
        <w:t>-coded margin percentages</w:t>
      </w:r>
    </w:p>
    <w:p w14:paraId="44DBAB3F"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6.6 Dashb</w:t>
      </w:r>
      <w:r w:rsidRPr="00187B0C">
        <w:rPr>
          <w:rFonts w:ascii="Times New Roman" w:hAnsi="Times New Roman" w:cs="Times New Roman"/>
        </w:rPr>
        <w:t>oard Tab</w:t>
      </w:r>
    </w:p>
    <w:p w14:paraId="3A456C59"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Dashboard tab provides an executive-level overview with eight pre-built </w:t>
      </w:r>
      <w:proofErr w:type="spellStart"/>
      <w:r w:rsidRPr="00187B0C">
        <w:rPr>
          <w:rFonts w:ascii="Times New Roman" w:hAnsi="Times New Roman" w:cs="Times New Roman"/>
          <w:color w:val="424242"/>
        </w:rPr>
        <w:t>visualisations</w:t>
      </w:r>
      <w:proofErr w:type="spellEnd"/>
      <w:r w:rsidRPr="00187B0C">
        <w:rPr>
          <w:rFonts w:ascii="Times New Roman" w:hAnsi="Times New Roman" w:cs="Times New Roman"/>
          <w:color w:val="424242"/>
        </w:rPr>
        <w:t>:</w:t>
      </w:r>
    </w:p>
    <w:p w14:paraId="145A71B8" w14:textId="77777777" w:rsidR="002537C3" w:rsidRPr="00574287" w:rsidRDefault="00C279ED" w:rsidP="00574287">
      <w:pPr>
        <w:pStyle w:val="ListParagraph"/>
        <w:numPr>
          <w:ilvl w:val="0"/>
          <w:numId w:val="4"/>
        </w:numPr>
        <w:spacing w:line="360" w:lineRule="auto"/>
        <w:rPr>
          <w:rFonts w:ascii="Times New Roman" w:hAnsi="Times New Roman" w:cs="Times New Roman"/>
        </w:rPr>
      </w:pPr>
      <w:r w:rsidRPr="00574287">
        <w:rPr>
          <w:rFonts w:ascii="Times New Roman" w:hAnsi="Times New Roman" w:cs="Times New Roman"/>
          <w:color w:val="424242"/>
        </w:rPr>
        <w:t xml:space="preserve">Regional revenue bar chart with </w:t>
      </w:r>
      <w:proofErr w:type="spellStart"/>
      <w:r w:rsidRPr="00574287">
        <w:rPr>
          <w:rFonts w:ascii="Times New Roman" w:hAnsi="Times New Roman" w:cs="Times New Roman"/>
          <w:color w:val="424242"/>
        </w:rPr>
        <w:t>colour</w:t>
      </w:r>
      <w:proofErr w:type="spellEnd"/>
      <w:r w:rsidRPr="00574287">
        <w:rPr>
          <w:rFonts w:ascii="Times New Roman" w:hAnsi="Times New Roman" w:cs="Times New Roman"/>
          <w:color w:val="424242"/>
        </w:rPr>
        <w:t xml:space="preserve"> coding</w:t>
      </w:r>
    </w:p>
    <w:p w14:paraId="6CC95C15" w14:textId="77777777" w:rsidR="002537C3" w:rsidRPr="00574287" w:rsidRDefault="00C279ED" w:rsidP="00574287">
      <w:pPr>
        <w:pStyle w:val="ListParagraph"/>
        <w:numPr>
          <w:ilvl w:val="0"/>
          <w:numId w:val="4"/>
        </w:numPr>
        <w:spacing w:line="360" w:lineRule="auto"/>
        <w:rPr>
          <w:rFonts w:ascii="Times New Roman" w:hAnsi="Times New Roman" w:cs="Times New Roman"/>
        </w:rPr>
      </w:pPr>
      <w:r w:rsidRPr="00574287">
        <w:rPr>
          <w:rFonts w:ascii="Times New Roman" w:hAnsi="Times New Roman" w:cs="Times New Roman"/>
          <w:color w:val="424242"/>
        </w:rPr>
        <w:t>Category revenue donut chart</w:t>
      </w:r>
    </w:p>
    <w:p w14:paraId="03DE9355" w14:textId="77777777" w:rsidR="002537C3" w:rsidRPr="00574287" w:rsidRDefault="00C279ED" w:rsidP="00574287">
      <w:pPr>
        <w:pStyle w:val="ListParagraph"/>
        <w:numPr>
          <w:ilvl w:val="0"/>
          <w:numId w:val="4"/>
        </w:numPr>
        <w:spacing w:line="360" w:lineRule="auto"/>
        <w:rPr>
          <w:rFonts w:ascii="Times New Roman" w:hAnsi="Times New Roman" w:cs="Times New Roman"/>
        </w:rPr>
      </w:pPr>
      <w:r w:rsidRPr="00574287">
        <w:rPr>
          <w:rFonts w:ascii="Times New Roman" w:hAnsi="Times New Roman" w:cs="Times New Roman"/>
          <w:color w:val="424242"/>
        </w:rPr>
        <w:t>2024 monthly revenue and profit trend (dual-line)</w:t>
      </w:r>
    </w:p>
    <w:p w14:paraId="0CC6E78B" w14:textId="77777777" w:rsidR="002537C3" w:rsidRPr="00574287" w:rsidRDefault="00C279ED" w:rsidP="00574287">
      <w:pPr>
        <w:pStyle w:val="ListParagraph"/>
        <w:numPr>
          <w:ilvl w:val="0"/>
          <w:numId w:val="4"/>
        </w:numPr>
        <w:spacing w:line="360" w:lineRule="auto"/>
        <w:rPr>
          <w:rFonts w:ascii="Times New Roman" w:hAnsi="Times New Roman" w:cs="Times New Roman"/>
        </w:rPr>
      </w:pPr>
      <w:r w:rsidRPr="00574287">
        <w:rPr>
          <w:rFonts w:ascii="Times New Roman" w:hAnsi="Times New Roman" w:cs="Times New Roman"/>
          <w:color w:val="424242"/>
        </w:rPr>
        <w:t xml:space="preserve">Annual revenue comparison bar </w:t>
      </w:r>
      <w:r w:rsidRPr="00574287">
        <w:rPr>
          <w:rFonts w:ascii="Times New Roman" w:hAnsi="Times New Roman" w:cs="Times New Roman"/>
          <w:color w:val="424242"/>
        </w:rPr>
        <w:t>chart</w:t>
      </w:r>
    </w:p>
    <w:p w14:paraId="45AD73CC" w14:textId="77777777" w:rsidR="002537C3" w:rsidRPr="00574287" w:rsidRDefault="00C279ED" w:rsidP="00574287">
      <w:pPr>
        <w:pStyle w:val="ListParagraph"/>
        <w:numPr>
          <w:ilvl w:val="0"/>
          <w:numId w:val="4"/>
        </w:numPr>
        <w:spacing w:line="360" w:lineRule="auto"/>
        <w:rPr>
          <w:rFonts w:ascii="Times New Roman" w:hAnsi="Times New Roman" w:cs="Times New Roman"/>
        </w:rPr>
      </w:pPr>
      <w:r w:rsidRPr="00574287">
        <w:rPr>
          <w:rFonts w:ascii="Times New Roman" w:hAnsi="Times New Roman" w:cs="Times New Roman"/>
          <w:color w:val="424242"/>
        </w:rPr>
        <w:t>Profit margin by category bar chart</w:t>
      </w:r>
    </w:p>
    <w:p w14:paraId="2A402AB5" w14:textId="77777777" w:rsidR="002537C3" w:rsidRPr="00574287" w:rsidRDefault="00C279ED" w:rsidP="00574287">
      <w:pPr>
        <w:pStyle w:val="ListParagraph"/>
        <w:numPr>
          <w:ilvl w:val="0"/>
          <w:numId w:val="4"/>
        </w:numPr>
        <w:spacing w:line="360" w:lineRule="auto"/>
        <w:rPr>
          <w:rFonts w:ascii="Times New Roman" w:hAnsi="Times New Roman" w:cs="Times New Roman"/>
        </w:rPr>
      </w:pPr>
      <w:r w:rsidRPr="00574287">
        <w:rPr>
          <w:rFonts w:ascii="Times New Roman" w:hAnsi="Times New Roman" w:cs="Times New Roman"/>
          <w:color w:val="424242"/>
        </w:rPr>
        <w:lastRenderedPageBreak/>
        <w:t>Customer segment revenue comparison</w:t>
      </w:r>
    </w:p>
    <w:p w14:paraId="7AB3342C" w14:textId="77777777" w:rsidR="002537C3" w:rsidRPr="00574287" w:rsidRDefault="00C279ED" w:rsidP="00574287">
      <w:pPr>
        <w:pStyle w:val="ListParagraph"/>
        <w:numPr>
          <w:ilvl w:val="0"/>
          <w:numId w:val="4"/>
        </w:numPr>
        <w:spacing w:line="360" w:lineRule="auto"/>
        <w:rPr>
          <w:rFonts w:ascii="Times New Roman" w:hAnsi="Times New Roman" w:cs="Times New Roman"/>
        </w:rPr>
      </w:pPr>
      <w:r w:rsidRPr="00574287">
        <w:rPr>
          <w:rFonts w:ascii="Times New Roman" w:hAnsi="Times New Roman" w:cs="Times New Roman"/>
          <w:color w:val="424242"/>
        </w:rPr>
        <w:t>YoY growth rate by region (</w:t>
      </w:r>
      <w:proofErr w:type="spellStart"/>
      <w:r w:rsidRPr="00574287">
        <w:rPr>
          <w:rFonts w:ascii="Times New Roman" w:hAnsi="Times New Roman" w:cs="Times New Roman"/>
          <w:color w:val="424242"/>
        </w:rPr>
        <w:t>colour</w:t>
      </w:r>
      <w:proofErr w:type="spellEnd"/>
      <w:r w:rsidRPr="00574287">
        <w:rPr>
          <w:rFonts w:ascii="Times New Roman" w:hAnsi="Times New Roman" w:cs="Times New Roman"/>
          <w:color w:val="424242"/>
        </w:rPr>
        <w:t>-scaled from red to green)</w:t>
      </w:r>
    </w:p>
    <w:p w14:paraId="47E574B2" w14:textId="77777777" w:rsidR="002537C3" w:rsidRPr="00574287" w:rsidRDefault="00C279ED" w:rsidP="00574287">
      <w:pPr>
        <w:pStyle w:val="ListParagraph"/>
        <w:numPr>
          <w:ilvl w:val="0"/>
          <w:numId w:val="4"/>
        </w:numPr>
        <w:spacing w:line="360" w:lineRule="auto"/>
        <w:rPr>
          <w:rFonts w:ascii="Times New Roman" w:hAnsi="Times New Roman" w:cs="Times New Roman"/>
        </w:rPr>
      </w:pPr>
      <w:r w:rsidRPr="00574287">
        <w:rPr>
          <w:rFonts w:ascii="Times New Roman" w:hAnsi="Times New Roman" w:cs="Times New Roman"/>
          <w:color w:val="424242"/>
        </w:rPr>
        <w:t>Top 10 countries by profit (with progress bars)</w:t>
      </w:r>
    </w:p>
    <w:p w14:paraId="48BA9C1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3A04015E"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Chapter 7: Prompt Engineering and AI Integration</w:t>
      </w:r>
    </w:p>
    <w:p w14:paraId="46B53E27"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 xml:space="preserve">7.1 The </w:t>
      </w:r>
      <w:r w:rsidRPr="00187B0C">
        <w:rPr>
          <w:rFonts w:ascii="Times New Roman" w:hAnsi="Times New Roman" w:cs="Times New Roman"/>
        </w:rPr>
        <w:t>System Prompt Design</w:t>
      </w:r>
    </w:p>
    <w:p w14:paraId="321E3131" w14:textId="77777777"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color w:val="424242"/>
        </w:rPr>
        <w:t>The system prompt in prompts.py is the most critical piece of context engineering in this project. It defines the AI's identity, provides schema documentation, specifies the expected response format, and documents the available OLAP op</w:t>
      </w:r>
      <w:r w:rsidRPr="00187B0C">
        <w:rPr>
          <w:rFonts w:ascii="Times New Roman" w:hAnsi="Times New Roman" w:cs="Times New Roman"/>
          <w:color w:val="424242"/>
        </w:rPr>
        <w:t>erations.</w:t>
      </w:r>
    </w:p>
    <w:p w14:paraId="4B51E22B"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The prompt follows a structured template with four sections:</w:t>
      </w:r>
    </w:p>
    <w:p w14:paraId="1F5E5C65" w14:textId="56CCF15D"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Identity declaration</w:t>
      </w:r>
      <w:r>
        <w:rPr>
          <w:rFonts w:ascii="Times New Roman" w:hAnsi="Times New Roman" w:cs="Times New Roman"/>
          <w:color w:val="424242"/>
        </w:rPr>
        <w:t xml:space="preserve"> </w:t>
      </w:r>
      <w:r w:rsidRPr="00187B0C">
        <w:rPr>
          <w:rFonts w:ascii="Times New Roman" w:hAnsi="Times New Roman" w:cs="Times New Roman"/>
          <w:color w:val="424242"/>
        </w:rPr>
        <w:t>: "You are an expert Business Intelligence analyst and OLAP assistant"</w:t>
      </w:r>
    </w:p>
    <w:p w14:paraId="020B6131" w14:textId="5D22CB87"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Schema documentation</w:t>
      </w:r>
      <w:r>
        <w:rPr>
          <w:rFonts w:ascii="Times New Roman" w:hAnsi="Times New Roman" w:cs="Times New Roman"/>
          <w:color w:val="424242"/>
        </w:rPr>
        <w:t xml:space="preserve"> </w:t>
      </w:r>
      <w:r w:rsidRPr="00187B0C">
        <w:rPr>
          <w:rFonts w:ascii="Times New Roman" w:hAnsi="Times New Roman" w:cs="Times New Roman"/>
          <w:color w:val="424242"/>
        </w:rPr>
        <w:t>: Complete column-by-column description of the dataset</w:t>
      </w:r>
    </w:p>
    <w:p w14:paraId="099C47C1" w14:textId="7A0EF7EA"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Operation catalogue</w:t>
      </w:r>
      <w:r>
        <w:rPr>
          <w:rFonts w:ascii="Times New Roman" w:hAnsi="Times New Roman" w:cs="Times New Roman"/>
          <w:color w:val="424242"/>
        </w:rPr>
        <w:t xml:space="preserve"> </w:t>
      </w:r>
      <w:r w:rsidRPr="00187B0C">
        <w:rPr>
          <w:rFonts w:ascii="Times New Roman" w:hAnsi="Times New Roman" w:cs="Times New Roman"/>
          <w:color w:val="424242"/>
        </w:rPr>
        <w:t xml:space="preserve">: Description of all six OLAP operations the AI must </w:t>
      </w:r>
      <w:proofErr w:type="spellStart"/>
      <w:r w:rsidRPr="00187B0C">
        <w:rPr>
          <w:rFonts w:ascii="Times New Roman" w:hAnsi="Times New Roman" w:cs="Times New Roman"/>
          <w:color w:val="424242"/>
        </w:rPr>
        <w:t>recognise</w:t>
      </w:r>
      <w:proofErr w:type="spellEnd"/>
    </w:p>
    <w:p w14:paraId="4B797E5F" w14:textId="2A1DA8A3"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Response format specification</w:t>
      </w:r>
      <w:r>
        <w:rPr>
          <w:rFonts w:ascii="Times New Roman" w:hAnsi="Times New Roman" w:cs="Times New Roman"/>
          <w:color w:val="424242"/>
        </w:rPr>
        <w:t xml:space="preserve"> </w:t>
      </w:r>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Standardised</w:t>
      </w:r>
      <w:proofErr w:type="spellEnd"/>
      <w:r w:rsidRPr="00187B0C">
        <w:rPr>
          <w:rFonts w:ascii="Times New Roman" w:hAnsi="Times New Roman" w:cs="Times New Roman"/>
          <w:color w:val="424242"/>
        </w:rPr>
        <w:t xml:space="preserve"> structure including Operation type, Analysis, Result table, Key Insight, and Follow-up questions</w:t>
      </w:r>
    </w:p>
    <w:p w14:paraId="0EF1E962"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7.2 Schema Grounding</w:t>
      </w:r>
    </w:p>
    <w:p w14:paraId="719307DA" w14:textId="443D56A6"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One of th</w:t>
      </w:r>
      <w:r w:rsidRPr="00187B0C">
        <w:rPr>
          <w:rFonts w:ascii="Times New Roman" w:hAnsi="Times New Roman" w:cs="Times New Roman"/>
          <w:color w:val="424242"/>
        </w:rPr>
        <w:t xml:space="preserve">e most important prompt engineering techniques used here is </w:t>
      </w:r>
      <w:r w:rsidRPr="00187B0C">
        <w:rPr>
          <w:rFonts w:ascii="Times New Roman" w:hAnsi="Times New Roman" w:cs="Times New Roman"/>
          <w:b/>
          <w:bCs/>
          <w:color w:val="424242"/>
        </w:rPr>
        <w:t>schema grounding</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providing the exact column names, data types, and valid values in the system prompt. Without this, the AI might generate queries referencing columns that don't exist or values t</w:t>
      </w:r>
      <w:r w:rsidRPr="00187B0C">
        <w:rPr>
          <w:rFonts w:ascii="Times New Roman" w:hAnsi="Times New Roman" w:cs="Times New Roman"/>
          <w:color w:val="424242"/>
        </w:rPr>
        <w:t>hat don't appear in the data.</w:t>
      </w:r>
    </w:p>
    <w:p w14:paraId="30A11954" w14:textId="77777777"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For example, the system prompt specifies that region has exactly four values: "North America | Europe | Asia Pacific | Latin America". This prevents the AI from generating a filter for "South America" (which would return zero </w:t>
      </w:r>
      <w:r w:rsidRPr="00187B0C">
        <w:rPr>
          <w:rFonts w:ascii="Times New Roman" w:hAnsi="Times New Roman" w:cs="Times New Roman"/>
          <w:color w:val="424242"/>
        </w:rPr>
        <w:t>results) or "APAC" (a common alias that doesn't match our data).</w:t>
      </w:r>
    </w:p>
    <w:p w14:paraId="2F556AFB"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7.3 Response Format Specification</w:t>
      </w:r>
    </w:p>
    <w:p w14:paraId="7AF5F340" w14:textId="77777777"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system prompt specifies a rigid response format using markdown headers and a Key Insight section. This is a critical technique for ensuring </w:t>
      </w:r>
      <w:r w:rsidRPr="00187B0C">
        <w:rPr>
          <w:rFonts w:ascii="Times New Roman" w:hAnsi="Times New Roman" w:cs="Times New Roman"/>
          <w:b/>
          <w:bCs/>
          <w:color w:val="424242"/>
        </w:rPr>
        <w:t xml:space="preserve">consistent, </w:t>
      </w:r>
      <w:proofErr w:type="spellStart"/>
      <w:r w:rsidRPr="00187B0C">
        <w:rPr>
          <w:rFonts w:ascii="Times New Roman" w:hAnsi="Times New Roman" w:cs="Times New Roman"/>
          <w:b/>
          <w:bCs/>
          <w:color w:val="424242"/>
        </w:rPr>
        <w:t>p</w:t>
      </w:r>
      <w:r w:rsidRPr="00187B0C">
        <w:rPr>
          <w:rFonts w:ascii="Times New Roman" w:hAnsi="Times New Roman" w:cs="Times New Roman"/>
          <w:b/>
          <w:bCs/>
          <w:color w:val="424242"/>
        </w:rPr>
        <w:t>arseable</w:t>
      </w:r>
      <w:proofErr w:type="spellEnd"/>
      <w:r w:rsidRPr="00187B0C">
        <w:rPr>
          <w:rFonts w:ascii="Times New Roman" w:hAnsi="Times New Roman" w:cs="Times New Roman"/>
          <w:b/>
          <w:bCs/>
          <w:color w:val="424242"/>
        </w:rPr>
        <w:t xml:space="preserve"> outputs</w:t>
      </w:r>
      <w:r w:rsidRPr="00187B0C">
        <w:rPr>
          <w:rFonts w:ascii="Times New Roman" w:hAnsi="Times New Roman" w:cs="Times New Roman"/>
          <w:color w:val="424242"/>
        </w:rPr>
        <w:t xml:space="preserve"> that can be displayed effectively in the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chat interface.</w:t>
      </w:r>
    </w:p>
    <w:p w14:paraId="4881D6CF"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The format template is:</w:t>
      </w:r>
    </w:p>
    <w:p w14:paraId="381AA714"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 Operation: [OLAP Operation Type]</w:t>
      </w:r>
    </w:p>
    <w:p w14:paraId="718888F9" w14:textId="442C3AE9"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Analysis:</w:t>
      </w:r>
      <w:r>
        <w:rPr>
          <w:rFonts w:ascii="Times New Roman" w:hAnsi="Times New Roman" w:cs="Times New Roman"/>
          <w:color w:val="424242"/>
        </w:rPr>
        <w:t xml:space="preserve"> </w:t>
      </w:r>
      <w:r w:rsidRPr="00187B0C">
        <w:rPr>
          <w:rFonts w:ascii="Times New Roman" w:hAnsi="Times New Roman" w:cs="Times New Roman"/>
          <w:color w:val="424242"/>
        </w:rPr>
        <w:t xml:space="preserve"> [1-2 sentence explanation]</w:t>
      </w:r>
    </w:p>
    <w:p w14:paraId="1DFBA914"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[Markdown table with results]</w:t>
      </w:r>
    </w:p>
    <w:p w14:paraId="5A92180A" w14:textId="5FCB6A5C"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Key Insight:</w:t>
      </w:r>
      <w:r>
        <w:rPr>
          <w:rFonts w:ascii="Times New Roman" w:hAnsi="Times New Roman" w:cs="Times New Roman"/>
          <w:color w:val="424242"/>
        </w:rPr>
        <w:t xml:space="preserve"> </w:t>
      </w:r>
      <w:r w:rsidRPr="00187B0C">
        <w:rPr>
          <w:rFonts w:ascii="Times New Roman" w:hAnsi="Times New Roman" w:cs="Times New Roman"/>
          <w:color w:val="424242"/>
        </w:rPr>
        <w:t xml:space="preserve"> [1 specific business insight]</w:t>
      </w:r>
    </w:p>
    <w:p w14:paraId="31B1252E" w14:textId="31C564B2" w:rsidR="002537C3" w:rsidRPr="00187B0C" w:rsidRDefault="00ED6AB5" w:rsidP="00187B0C">
      <w:pPr>
        <w:pStyle w:val="ListParagraph"/>
        <w:numPr>
          <w:ilvl w:val="0"/>
          <w:numId w:val="2"/>
        </w:numPr>
        <w:spacing w:line="360" w:lineRule="auto"/>
        <w:rPr>
          <w:rFonts w:ascii="Times New Roman" w:hAnsi="Times New Roman" w:cs="Times New Roman"/>
        </w:rPr>
      </w:pPr>
      <w:r>
        <w:rPr>
          <w:rFonts w:ascii="Times New Roman" w:hAnsi="Times New Roman" w:cs="Times New Roman"/>
          <w:color w:val="424242"/>
        </w:rPr>
        <w:lastRenderedPageBreak/>
        <w:t xml:space="preserve"> </w:t>
      </w:r>
      <w:r w:rsidRPr="00187B0C">
        <w:rPr>
          <w:rFonts w:ascii="Times New Roman" w:hAnsi="Times New Roman" w:cs="Times New Roman"/>
          <w:color w:val="424242"/>
        </w:rPr>
        <w:t>Suggested Follow-ups:</w:t>
      </w:r>
      <w:r>
        <w:rPr>
          <w:rFonts w:ascii="Times New Roman" w:hAnsi="Times New Roman" w:cs="Times New Roman"/>
          <w:color w:val="424242"/>
        </w:rPr>
        <w:t xml:space="preserve"> </w:t>
      </w:r>
      <w:r w:rsidRPr="00187B0C">
        <w:rPr>
          <w:rFonts w:ascii="Times New Roman" w:hAnsi="Times New Roman" w:cs="Times New Roman"/>
          <w:color w:val="424242"/>
        </w:rPr>
        <w:t xml:space="preserve"> [2-3 follow-up questions]</w:t>
      </w:r>
    </w:p>
    <w:p w14:paraId="73EC1E9D" w14:textId="77777777" w:rsidR="002537C3" w:rsidRPr="00187B0C" w:rsidRDefault="002537C3" w:rsidP="00187B0C">
      <w:pPr>
        <w:spacing w:after="80" w:line="360" w:lineRule="auto"/>
        <w:rPr>
          <w:rFonts w:ascii="Times New Roman" w:hAnsi="Times New Roman" w:cs="Times New Roman"/>
        </w:rPr>
      </w:pPr>
    </w:p>
    <w:p w14:paraId="445F631F" w14:textId="1A95F7C2"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Suggested Follow-ups section is particularly valuable from a UX perspective </w:t>
      </w:r>
      <w:r w:rsidR="00574287">
        <w:rPr>
          <w:rFonts w:ascii="Times New Roman" w:hAnsi="Times New Roman" w:cs="Times New Roman"/>
          <w:color w:val="424242"/>
        </w:rPr>
        <w:t>-</w:t>
      </w:r>
      <w:r w:rsidRPr="00187B0C">
        <w:rPr>
          <w:rFonts w:ascii="Times New Roman" w:hAnsi="Times New Roman" w:cs="Times New Roman"/>
          <w:color w:val="424242"/>
        </w:rPr>
        <w:t xml:space="preserve"> it teaches users what questions the system can answer and guides them toward deeper analysis, creating a natural analytical workflow.</w:t>
      </w:r>
    </w:p>
    <w:p w14:paraId="1A6A804B"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7.4 The Prompt Library</w:t>
      </w:r>
    </w:p>
    <w:p w14:paraId="02C88388"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The following table documents 20 tested prompts covering all required OLAP operations:</w:t>
      </w:r>
    </w:p>
    <w:p w14:paraId="616ABA6B" w14:textId="77777777" w:rsidR="002537C3" w:rsidRPr="00187B0C" w:rsidRDefault="002537C3" w:rsidP="00187B0C">
      <w:pPr>
        <w:spacing w:after="80" w:line="360" w:lineRule="auto"/>
        <w:rPr>
          <w:rFonts w:ascii="Times New Roman" w:hAnsi="Times New Roman" w:cs="Times New Roman"/>
        </w:rPr>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
        <w:gridCol w:w="2583"/>
        <w:gridCol w:w="1794"/>
        <w:gridCol w:w="2543"/>
      </w:tblGrid>
      <w:tr w:rsidR="002537C3" w:rsidRPr="00187B0C" w14:paraId="6AF5EF54" w14:textId="77777777">
        <w:tc>
          <w:tcPr>
            <w:tcW w:w="4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567E75A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w:t>
            </w:r>
          </w:p>
        </w:tc>
        <w:tc>
          <w:tcPr>
            <w:tcW w:w="26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C75B11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Prompt</w:t>
            </w:r>
          </w:p>
        </w:tc>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5A1866A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O</w:t>
            </w:r>
            <w:r w:rsidRPr="00187B0C">
              <w:rPr>
                <w:rFonts w:ascii="Times New Roman" w:hAnsi="Times New Roman" w:cs="Times New Roman"/>
                <w:b/>
                <w:bCs/>
                <w:color w:val="FFFFFF"/>
                <w:sz w:val="18"/>
                <w:szCs w:val="18"/>
              </w:rPr>
              <w:t>LAP Operation</w:t>
            </w:r>
          </w:p>
        </w:tc>
        <w:tc>
          <w:tcPr>
            <w:tcW w:w="25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7526C23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Expected Output</w:t>
            </w:r>
          </w:p>
        </w:tc>
      </w:tr>
      <w:tr w:rsidR="002537C3" w:rsidRPr="00187B0C" w14:paraId="133FE91F"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7EB55A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412C4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What is total revenue by region?</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14B6B9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Aggregate</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56B5F9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4-row table: region, revenue, profit</w:t>
            </w:r>
          </w:p>
        </w:tc>
      </w:tr>
      <w:tr w:rsidR="002537C3" w:rsidRPr="00187B0C" w14:paraId="2910B6D5"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5DF10F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99BCC1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Show only 2024 data</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8F19D2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Slice</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8275C6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Aggregated 2024 data by category</w:t>
            </w:r>
          </w:p>
        </w:tc>
      </w:tr>
      <w:tr w:rsidR="002537C3" w:rsidRPr="00187B0C" w14:paraId="0DED442D"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42D3F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3</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BC9476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Filter to Electronics in Europe</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C4EA2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Dice</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578DF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Electronics × Europe breakdown</w:t>
            </w:r>
          </w:p>
        </w:tc>
      </w:tr>
      <w:tr w:rsidR="002537C3" w:rsidRPr="00187B0C" w14:paraId="62E830E2"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25D1BD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4</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902928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Break down 2024 revenue by quarter</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2BC031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Drill-Down (</w:t>
            </w:r>
            <w:proofErr w:type="spellStart"/>
            <w:r w:rsidRPr="00187B0C">
              <w:rPr>
                <w:rFonts w:ascii="Times New Roman" w:hAnsi="Times New Roman" w:cs="Times New Roman"/>
                <w:color w:val="424242"/>
                <w:sz w:val="20"/>
                <w:szCs w:val="20"/>
              </w:rPr>
              <w:t>Year→Qtr</w:t>
            </w:r>
            <w:proofErr w:type="spellEnd"/>
            <w:r w:rsidRPr="00187B0C">
              <w:rPr>
                <w:rFonts w:ascii="Times New Roman" w:hAnsi="Times New Roman" w:cs="Times New Roman"/>
                <w:color w:val="424242"/>
                <w:sz w:val="20"/>
                <w:szCs w:val="20"/>
              </w:rPr>
              <w:t>)</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1CF25C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Q1-Q4 2024 revenue table</w:t>
            </w:r>
          </w:p>
        </w:tc>
      </w:tr>
      <w:tr w:rsidR="002537C3" w:rsidRPr="00187B0C" w14:paraId="5DE6A5AF"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0A82AC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E7E554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 Q4 2024 down to months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F9B8DF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Drill-Down (</w:t>
            </w:r>
            <w:proofErr w:type="spellStart"/>
            <w:r w:rsidRPr="00187B0C">
              <w:rPr>
                <w:rFonts w:ascii="Times New Roman" w:hAnsi="Times New Roman" w:cs="Times New Roman"/>
                <w:color w:val="424242"/>
                <w:sz w:val="20"/>
                <w:szCs w:val="20"/>
              </w:rPr>
              <w:t>Qtr→Month</w:t>
            </w:r>
            <w:proofErr w:type="spellEnd"/>
            <w:r w:rsidRPr="00187B0C">
              <w:rPr>
                <w:rFonts w:ascii="Times New Roman" w:hAnsi="Times New Roman" w:cs="Times New Roman"/>
                <w:color w:val="424242"/>
                <w:sz w:val="20"/>
                <w:szCs w:val="20"/>
              </w:rPr>
              <w:t>)</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A13E7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Oct/Nov/Dec 2024 table</w:t>
            </w:r>
          </w:p>
        </w:tc>
      </w:tr>
      <w:tr w:rsidR="002537C3" w:rsidRPr="00187B0C" w14:paraId="78E1A191"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46F22F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6</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69DF36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Show Electronics subcategories</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49009A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Drill-Down (</w:t>
            </w:r>
            <w:proofErr w:type="spellStart"/>
            <w:r w:rsidRPr="00187B0C">
              <w:rPr>
                <w:rFonts w:ascii="Times New Roman" w:hAnsi="Times New Roman" w:cs="Times New Roman"/>
                <w:color w:val="424242"/>
                <w:sz w:val="20"/>
                <w:szCs w:val="20"/>
              </w:rPr>
              <w:t>Cat→Sub</w:t>
            </w:r>
            <w:proofErr w:type="spellEnd"/>
            <w:r w:rsidRPr="00187B0C">
              <w:rPr>
                <w:rFonts w:ascii="Times New Roman" w:hAnsi="Times New Roman" w:cs="Times New Roman"/>
                <w:color w:val="424242"/>
                <w:sz w:val="20"/>
                <w:szCs w:val="20"/>
              </w:rPr>
              <w:t>)</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4CEB42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 Electronics subcategory rows</w:t>
            </w:r>
          </w:p>
        </w:tc>
      </w:tr>
      <w:tr w:rsidR="002537C3" w:rsidRPr="00187B0C" w14:paraId="4CE0208B"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00256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7</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7A6845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Roll up monthly to quarterly</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305E8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Roll-Up</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CA7CFE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Quarterly summary</w:t>
            </w:r>
          </w:p>
        </w:tc>
      </w:tr>
      <w:tr w:rsidR="002537C3" w:rsidRPr="00187B0C" w14:paraId="364332E7"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D4D5AE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8</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BA5F53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Pivot: regions as rows, years as columns</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8BC0A0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Pivot</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0D9955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Pivot table showing </w:t>
            </w:r>
            <w:proofErr w:type="spellStart"/>
            <w:r w:rsidRPr="00187B0C">
              <w:rPr>
                <w:rFonts w:ascii="Times New Roman" w:hAnsi="Times New Roman" w:cs="Times New Roman"/>
                <w:color w:val="424242"/>
                <w:sz w:val="20"/>
                <w:szCs w:val="20"/>
              </w:rPr>
              <w:t>region×year</w:t>
            </w:r>
            <w:proofErr w:type="spellEnd"/>
          </w:p>
        </w:tc>
      </w:tr>
      <w:tr w:rsidR="002537C3" w:rsidRPr="00187B0C" w14:paraId="186CC390"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048AE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9</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851B40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Show me actual Q4 transactions</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1756BC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Drill-Through</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B3AFD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Raw transaction records</w:t>
            </w:r>
          </w:p>
        </w:tc>
      </w:tr>
      <w:tr w:rsidR="002537C3" w:rsidRPr="00187B0C" w14:paraId="5CE93A78"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F972E9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10</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5E381C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Compare 2023 vs 2024 by region</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3F6226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YoY </w:t>
            </w:r>
            <w:r w:rsidRPr="00187B0C">
              <w:rPr>
                <w:rFonts w:ascii="Times New Roman" w:hAnsi="Times New Roman" w:cs="Times New Roman"/>
                <w:color w:val="424242"/>
                <w:sz w:val="20"/>
                <w:szCs w:val="20"/>
              </w:rPr>
              <w:t>Comparison</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492C05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Growth % per region</w:t>
            </w:r>
          </w:p>
        </w:tc>
      </w:tr>
      <w:tr w:rsidR="002537C3" w:rsidRPr="00187B0C" w14:paraId="478AB57E"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A74F34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lastRenderedPageBreak/>
              <w:t>11</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A58A8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Top 5 countries by profit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C190C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Top N</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DAF8E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Ranked country table</w:t>
            </w:r>
          </w:p>
        </w:tc>
      </w:tr>
      <w:tr w:rsidR="002537C3" w:rsidRPr="00187B0C" w14:paraId="3B5F3125"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F616FE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12</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80DBAB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Revenue percentage by category</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1BFFBB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Revenue Share</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D29103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Category share table</w:t>
            </w:r>
          </w:p>
        </w:tc>
      </w:tr>
      <w:tr w:rsidR="002537C3" w:rsidRPr="00187B0C" w14:paraId="283E9C98"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ED304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13</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F61295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Monthly trend for 2024</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7B045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Time Series</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363018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12-month revenue trend</w:t>
            </w:r>
          </w:p>
        </w:tc>
      </w:tr>
      <w:tr w:rsidR="002537C3" w:rsidRPr="00187B0C" w14:paraId="782013A4"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50A331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14</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35596F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Q4 Corporate segment only</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58E989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Dice</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A80BEA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Q4 × Corporate filtered data</w:t>
            </w:r>
          </w:p>
        </w:tc>
      </w:tr>
      <w:tr w:rsidR="002537C3" w:rsidRPr="00187B0C" w14:paraId="140B50C3"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19E732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15</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6B3E99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Asia Pacific 2023 revenue &gt; $500</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F154AE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Dice + Filter</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EE8622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Filtered high-value orders</w:t>
            </w:r>
          </w:p>
        </w:tc>
      </w:tr>
      <w:tr w:rsidR="002537C3" w:rsidRPr="00187B0C" w14:paraId="542F4D45"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125F85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16</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8B527F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YoY growth by category</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8CA894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YoY Comparison</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D00D66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Category growth comparison</w:t>
            </w:r>
          </w:p>
        </w:tc>
      </w:tr>
      <w:tr w:rsidR="002537C3" w:rsidRPr="00187B0C" w14:paraId="5975F9C4"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5B42E1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17</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5973B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Average order value by segment</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B8E5E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Aggregate (Mean)</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658D87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Segment AOV table</w:t>
            </w:r>
          </w:p>
        </w:tc>
      </w:tr>
      <w:tr w:rsidR="002537C3" w:rsidRPr="00187B0C" w14:paraId="1B054595"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DFBC38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18</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E89A88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Worst performing subcategory</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214092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Top N (Bottom)</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5AF240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Bottom subcategory ranking</w:t>
            </w:r>
          </w:p>
        </w:tc>
      </w:tr>
      <w:tr w:rsidR="002537C3" w:rsidRPr="00187B0C" w14:paraId="6A7C147D" w14:textId="77777777">
        <w:tc>
          <w:tcPr>
            <w:tcW w:w="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44B2B5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19</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CA63A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Profit margin by region and year</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95DB63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Dice + Aggregate</w:t>
            </w:r>
          </w:p>
        </w:tc>
        <w:tc>
          <w:tcPr>
            <w:tcW w:w="2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25215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Region × Year margin table</w:t>
            </w:r>
          </w:p>
        </w:tc>
      </w:tr>
      <w:tr w:rsidR="002537C3" w:rsidRPr="00187B0C" w14:paraId="57F40F36" w14:textId="77777777">
        <w:tc>
          <w:tcPr>
            <w:tcW w:w="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52AE71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20</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9F105F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Executive summary of all metrics</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E7FE5E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Multi-operation</w:t>
            </w:r>
          </w:p>
        </w:tc>
        <w:tc>
          <w:tcPr>
            <w:tcW w:w="2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BA36F5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Full KPI dashboard response</w:t>
            </w:r>
          </w:p>
        </w:tc>
      </w:tr>
    </w:tbl>
    <w:p w14:paraId="48F86EF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7DC51C11" w14:textId="102E28B9"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 xml:space="preserve">Chapter 8: Analysis Exercises </w:t>
      </w:r>
      <w:r w:rsidR="00574287">
        <w:rPr>
          <w:rFonts w:ascii="Times New Roman" w:hAnsi="Times New Roman" w:cs="Times New Roman"/>
        </w:rPr>
        <w:t>-</w:t>
      </w:r>
      <w:r w:rsidRPr="00187B0C">
        <w:rPr>
          <w:rFonts w:ascii="Times New Roman" w:hAnsi="Times New Roman" w:cs="Times New Roman"/>
        </w:rPr>
        <w:t xml:space="preserve"> Worked Solutions</w:t>
      </w:r>
    </w:p>
    <w:p w14:paraId="0DD2B66F"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8.1 Exercise Set 1: Basic Aggregations</w:t>
      </w:r>
    </w:p>
    <w:p w14:paraId="67AD7658"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Exercise 1.1: Total revenue across all years</w:t>
      </w:r>
    </w:p>
    <w:p w14:paraId="04A20CC0" w14:textId="77777777"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Using aggregate(df, [], ["revenue"]), the total revenue is </w:t>
      </w:r>
      <w:r w:rsidRPr="00187B0C">
        <w:rPr>
          <w:rFonts w:ascii="Times New Roman" w:hAnsi="Times New Roman" w:cs="Times New Roman"/>
          <w:b/>
          <w:bCs/>
          <w:color w:val="424242"/>
        </w:rPr>
        <w:t>$64,630,746</w:t>
      </w:r>
      <w:r w:rsidRPr="00187B0C">
        <w:rPr>
          <w:rFonts w:ascii="Times New Roman" w:hAnsi="Times New Roman" w:cs="Times New Roman"/>
          <w:color w:val="424242"/>
        </w:rPr>
        <w:t>. This is calculated by summing the revenue column ac</w:t>
      </w:r>
      <w:r w:rsidRPr="00187B0C">
        <w:rPr>
          <w:rFonts w:ascii="Times New Roman" w:hAnsi="Times New Roman" w:cs="Times New Roman"/>
          <w:color w:val="424242"/>
        </w:rPr>
        <w:t>ross all 10,000 records.</w:t>
      </w:r>
    </w:p>
    <w:p w14:paraId="57CFE21D"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Exercise 1.2: Total profit by region</w:t>
      </w:r>
    </w:p>
    <w:p w14:paraId="5D224D7F"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960"/>
      </w:tblGrid>
      <w:tr w:rsidR="002537C3" w:rsidRPr="00187B0C" w14:paraId="157BE79C" w14:textId="77777777">
        <w:tc>
          <w:tcPr>
            <w:tcW w:w="2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803EE9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Region</w:t>
            </w:r>
          </w:p>
        </w:tc>
        <w:tc>
          <w:tcPr>
            <w:tcW w:w="26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19E5989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Total Profit</w:t>
            </w:r>
          </w:p>
        </w:tc>
        <w:tc>
          <w:tcPr>
            <w:tcW w:w="39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181C6C8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Profit Share</w:t>
            </w:r>
          </w:p>
        </w:tc>
      </w:tr>
      <w:tr w:rsidR="002537C3" w:rsidRPr="00187B0C" w14:paraId="0BDF43C5"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71157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North America</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51BFF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$5,055,189</w:t>
            </w:r>
          </w:p>
        </w:tc>
        <w:tc>
          <w:tcPr>
            <w:tcW w:w="3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3D332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25.4%</w:t>
            </w:r>
          </w:p>
        </w:tc>
      </w:tr>
      <w:tr w:rsidR="002537C3" w:rsidRPr="00187B0C" w14:paraId="1C31209C"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F379AA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Latin America</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335F54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$5,044,665</w:t>
            </w:r>
          </w:p>
        </w:tc>
        <w:tc>
          <w:tcPr>
            <w:tcW w:w="3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81080F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25.3%</w:t>
            </w:r>
          </w:p>
        </w:tc>
      </w:tr>
      <w:tr w:rsidR="002537C3" w:rsidRPr="00187B0C" w14:paraId="2A244E64"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3BCCB1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Europe</w:t>
            </w:r>
          </w:p>
        </w:tc>
        <w:tc>
          <w:tcPr>
            <w:tcW w:w="2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CC77FE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$5,015,160</w:t>
            </w:r>
          </w:p>
        </w:tc>
        <w:tc>
          <w:tcPr>
            <w:tcW w:w="39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C829F4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25.2%</w:t>
            </w:r>
          </w:p>
        </w:tc>
      </w:tr>
      <w:tr w:rsidR="002537C3" w:rsidRPr="00187B0C" w14:paraId="65BF60FE"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DE01AA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Asia Pacific</w:t>
            </w:r>
          </w:p>
        </w:tc>
        <w:tc>
          <w:tcPr>
            <w:tcW w:w="2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96A9D8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$4,827,584</w:t>
            </w:r>
          </w:p>
        </w:tc>
        <w:tc>
          <w:tcPr>
            <w:tcW w:w="39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A2B2F3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24.2%</w:t>
            </w:r>
          </w:p>
        </w:tc>
      </w:tr>
    </w:tbl>
    <w:p w14:paraId="79F8CE9B" w14:textId="77777777" w:rsidR="002537C3" w:rsidRPr="00187B0C" w:rsidRDefault="002537C3" w:rsidP="00187B0C">
      <w:pPr>
        <w:spacing w:after="80" w:line="360" w:lineRule="auto"/>
        <w:rPr>
          <w:rFonts w:ascii="Times New Roman" w:hAnsi="Times New Roman" w:cs="Times New Roman"/>
        </w:rPr>
      </w:pPr>
    </w:p>
    <w:p w14:paraId="591B0472" w14:textId="77777777"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b/>
          <w:bCs/>
          <w:color w:val="424242"/>
        </w:rPr>
        <w:t xml:space="preserve">Exercise 1.3: Average order value </w:t>
      </w:r>
      <w:r w:rsidRPr="00187B0C">
        <w:rPr>
          <w:rFonts w:ascii="Times New Roman" w:hAnsi="Times New Roman" w:cs="Times New Roman"/>
          <w:b/>
          <w:bCs/>
          <w:color w:val="424242"/>
        </w:rPr>
        <w:t>(AOV)</w:t>
      </w:r>
      <w:r w:rsidRPr="00187B0C">
        <w:rPr>
          <w:rFonts w:ascii="Times New Roman" w:hAnsi="Times New Roman" w:cs="Times New Roman"/>
          <w:color w:val="424242"/>
        </w:rPr>
        <w:t xml:space="preserve"> = Total Revenue ÷ Total Transactions = $64,630,746 ÷ 10,000 = </w:t>
      </w:r>
      <w:r w:rsidRPr="00187B0C">
        <w:rPr>
          <w:rFonts w:ascii="Times New Roman" w:hAnsi="Times New Roman" w:cs="Times New Roman"/>
          <w:b/>
          <w:bCs/>
          <w:color w:val="424242"/>
        </w:rPr>
        <w:t>$6,463 per order</w:t>
      </w:r>
      <w:r w:rsidRPr="00187B0C">
        <w:rPr>
          <w:rFonts w:ascii="Times New Roman" w:hAnsi="Times New Roman" w:cs="Times New Roman"/>
          <w:color w:val="424242"/>
        </w:rPr>
        <w:t>. This is high because our dataset includes bulk corporate orders with quantities up to 20 units.</w:t>
      </w:r>
    </w:p>
    <w:p w14:paraId="7C86783B"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8.2 Exercise Set 2: Slice and Dice Results</w:t>
      </w:r>
    </w:p>
    <w:p w14:paraId="4DBF6213"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Exercise 2.1: Electronics in Eu</w:t>
      </w:r>
      <w:r w:rsidRPr="00187B0C">
        <w:rPr>
          <w:rFonts w:ascii="Times New Roman" w:hAnsi="Times New Roman" w:cs="Times New Roman"/>
          <w:b/>
          <w:bCs/>
          <w:color w:val="424242"/>
        </w:rPr>
        <w:t>rope (Dice)</w:t>
      </w:r>
    </w:p>
    <w:p w14:paraId="42224972" w14:textId="77777777" w:rsidR="002537C3" w:rsidRPr="00187B0C" w:rsidRDefault="00C279ED" w:rsidP="005F0C7C">
      <w:pPr>
        <w:spacing w:after="160" w:line="360" w:lineRule="auto"/>
        <w:jc w:val="both"/>
        <w:rPr>
          <w:rFonts w:ascii="Times New Roman" w:hAnsi="Times New Roman" w:cs="Times New Roman"/>
        </w:rPr>
      </w:pPr>
      <w:proofErr w:type="spellStart"/>
      <w:r w:rsidRPr="00187B0C">
        <w:rPr>
          <w:rFonts w:ascii="Times New Roman" w:hAnsi="Times New Roman" w:cs="Times New Roman"/>
          <w:color w:val="424242"/>
        </w:rPr>
        <w:t>dice_data</w:t>
      </w:r>
      <w:proofErr w:type="spellEnd"/>
      <w:r w:rsidRPr="00187B0C">
        <w:rPr>
          <w:rFonts w:ascii="Times New Roman" w:hAnsi="Times New Roman" w:cs="Times New Roman"/>
          <w:color w:val="424242"/>
        </w:rPr>
        <w:t>(df, category="Electronics", region="Europe") returns approximately 623 records with total revenue of ~$8.5M across 2022-2024. Electronics dominates European revenue at approximately 53% of total.</w:t>
      </w:r>
    </w:p>
    <w:p w14:paraId="38686C63"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Exercise 2.2: Q4 Corporate segment (Di</w:t>
      </w:r>
      <w:r w:rsidRPr="00187B0C">
        <w:rPr>
          <w:rFonts w:ascii="Times New Roman" w:hAnsi="Times New Roman" w:cs="Times New Roman"/>
          <w:b/>
          <w:bCs/>
          <w:color w:val="424242"/>
        </w:rPr>
        <w:t>ce)</w:t>
      </w:r>
    </w:p>
    <w:p w14:paraId="1912E0DE" w14:textId="77777777" w:rsidR="002537C3" w:rsidRPr="00187B0C" w:rsidRDefault="00C279ED" w:rsidP="005F0C7C">
      <w:pPr>
        <w:spacing w:after="160" w:line="360" w:lineRule="auto"/>
        <w:jc w:val="both"/>
        <w:rPr>
          <w:rFonts w:ascii="Times New Roman" w:hAnsi="Times New Roman" w:cs="Times New Roman"/>
        </w:rPr>
      </w:pPr>
      <w:proofErr w:type="spellStart"/>
      <w:r w:rsidRPr="00187B0C">
        <w:rPr>
          <w:rFonts w:ascii="Times New Roman" w:hAnsi="Times New Roman" w:cs="Times New Roman"/>
          <w:color w:val="424242"/>
        </w:rPr>
        <w:t>dice_data</w:t>
      </w:r>
      <w:proofErr w:type="spellEnd"/>
      <w:r w:rsidRPr="00187B0C">
        <w:rPr>
          <w:rFonts w:ascii="Times New Roman" w:hAnsi="Times New Roman" w:cs="Times New Roman"/>
          <w:color w:val="424242"/>
        </w:rPr>
        <w:t xml:space="preserve">(df, quarter="Q4", </w:t>
      </w:r>
      <w:proofErr w:type="spellStart"/>
      <w:r w:rsidRPr="00187B0C">
        <w:rPr>
          <w:rFonts w:ascii="Times New Roman" w:hAnsi="Times New Roman" w:cs="Times New Roman"/>
          <w:color w:val="424242"/>
        </w:rPr>
        <w:t>customer_segment</w:t>
      </w:r>
      <w:proofErr w:type="spellEnd"/>
      <w:r w:rsidRPr="00187B0C">
        <w:rPr>
          <w:rFonts w:ascii="Times New Roman" w:hAnsi="Times New Roman" w:cs="Times New Roman"/>
          <w:color w:val="424242"/>
        </w:rPr>
        <w:t>="Corporate") yields approximately 830 records. Corporate Q4 revenue tends to be elevated as businesses make end-of-year purchases before budget cycles close.</w:t>
      </w:r>
    </w:p>
    <w:p w14:paraId="04496265"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8.3 Exercise Set 3: Drill-Down Results</w:t>
      </w:r>
    </w:p>
    <w:p w14:paraId="0E506395"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Exercise 3</w:t>
      </w:r>
      <w:r w:rsidRPr="00187B0C">
        <w:rPr>
          <w:rFonts w:ascii="Times New Roman" w:hAnsi="Times New Roman" w:cs="Times New Roman"/>
          <w:b/>
          <w:bCs/>
          <w:color w:val="424242"/>
        </w:rPr>
        <w:t>.1: 2024 revenue by quarter</w:t>
      </w:r>
    </w:p>
    <w:p w14:paraId="3D090905"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1400"/>
        <w:gridCol w:w="4760"/>
      </w:tblGrid>
      <w:tr w:rsidR="002537C3" w:rsidRPr="00187B0C" w14:paraId="3189D2A6" w14:textId="77777777">
        <w:tc>
          <w:tcPr>
            <w:tcW w:w="14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1EABE00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Quarter</w:t>
            </w:r>
          </w:p>
        </w:tc>
        <w:tc>
          <w:tcPr>
            <w:tcW w:w="1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2BD626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Revenue 2024</w:t>
            </w:r>
          </w:p>
        </w:tc>
        <w:tc>
          <w:tcPr>
            <w:tcW w:w="14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7673D8C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vs Q1 2024</w:t>
            </w:r>
          </w:p>
        </w:tc>
        <w:tc>
          <w:tcPr>
            <w:tcW w:w="4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5551788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Insight</w:t>
            </w:r>
          </w:p>
        </w:tc>
      </w:tr>
      <w:tr w:rsidR="002537C3" w:rsidRPr="00187B0C" w14:paraId="41B6B327"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62EA9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Q1</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0CE9D3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$5,364,471</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72123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Baseline</w:t>
            </w:r>
          </w:p>
        </w:tc>
        <w:tc>
          <w:tcPr>
            <w:tcW w:w="4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31632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Steady start to the year</w:t>
            </w:r>
          </w:p>
        </w:tc>
      </w:tr>
      <w:tr w:rsidR="002537C3" w:rsidRPr="00187B0C" w14:paraId="06E3378A" w14:textId="77777777">
        <w:tc>
          <w:tcPr>
            <w:tcW w:w="1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903B80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Q2</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EB7F51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$5,509,431</w:t>
            </w:r>
          </w:p>
        </w:tc>
        <w:tc>
          <w:tcPr>
            <w:tcW w:w="1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241E8D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+2.7%</w:t>
            </w:r>
          </w:p>
        </w:tc>
        <w:tc>
          <w:tcPr>
            <w:tcW w:w="4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58F560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Spring uptick, strong Furniture</w:t>
            </w:r>
          </w:p>
        </w:tc>
      </w:tr>
      <w:tr w:rsidR="002537C3" w:rsidRPr="00187B0C" w14:paraId="6F357878" w14:textId="77777777">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5D64E1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Q3</w:t>
            </w:r>
          </w:p>
        </w:tc>
        <w:tc>
          <w:tcPr>
            <w:tcW w:w="1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7DF77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$5,333,901</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8A309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-3.2%</w:t>
            </w:r>
          </w:p>
        </w:tc>
        <w:tc>
          <w:tcPr>
            <w:tcW w:w="4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076235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Summer slowdown</w:t>
            </w:r>
          </w:p>
        </w:tc>
      </w:tr>
      <w:tr w:rsidR="002537C3" w:rsidRPr="00187B0C" w14:paraId="4C2FA2A8" w14:textId="77777777">
        <w:tc>
          <w:tcPr>
            <w:tcW w:w="1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15B8D9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Q4</w:t>
            </w:r>
          </w:p>
        </w:tc>
        <w:tc>
          <w:tcPr>
            <w:tcW w:w="1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053358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$5,550,538</w:t>
            </w:r>
          </w:p>
        </w:tc>
        <w:tc>
          <w:tcPr>
            <w:tcW w:w="1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338DF3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+4.1%</w:t>
            </w:r>
          </w:p>
        </w:tc>
        <w:tc>
          <w:tcPr>
            <w:tcW w:w="4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7D75DA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Holiday boost in </w:t>
            </w:r>
            <w:r w:rsidRPr="00187B0C">
              <w:rPr>
                <w:rFonts w:ascii="Times New Roman" w:hAnsi="Times New Roman" w:cs="Times New Roman"/>
                <w:color w:val="424242"/>
                <w:sz w:val="20"/>
                <w:szCs w:val="20"/>
              </w:rPr>
              <w:t>Electronics</w:t>
            </w:r>
          </w:p>
        </w:tc>
      </w:tr>
    </w:tbl>
    <w:p w14:paraId="5A7FF792" w14:textId="77777777" w:rsidR="002537C3" w:rsidRPr="00187B0C" w:rsidRDefault="002537C3" w:rsidP="00187B0C">
      <w:pPr>
        <w:spacing w:after="80" w:line="360" w:lineRule="auto"/>
        <w:rPr>
          <w:rFonts w:ascii="Times New Roman" w:hAnsi="Times New Roman" w:cs="Times New Roman"/>
        </w:rPr>
      </w:pPr>
    </w:p>
    <w:p w14:paraId="7A49957F" w14:textId="17EAFF8F"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b/>
          <w:bCs/>
          <w:color w:val="424242"/>
        </w:rPr>
        <w:t>Exercise 3.2: Q4 2024 by month</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October ($2.08M), November ($1.90M), December ($2.17M). December outperforms October despite being after Black Friday, suggesting sustained holiday purchasing through December.</w:t>
      </w:r>
    </w:p>
    <w:p w14:paraId="73F913D5"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8.4 Exercise Set 4: Comparisons</w:t>
      </w:r>
    </w:p>
    <w:p w14:paraId="357AC565" w14:textId="0EFD51F6"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b/>
          <w:bCs/>
          <w:color w:val="424242"/>
        </w:rPr>
        <w:t>Exercise 4.1: 2023 vs 2024 revenue</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Total 202</w:t>
      </w:r>
      <w:r w:rsidRPr="00187B0C">
        <w:rPr>
          <w:rFonts w:ascii="Times New Roman" w:hAnsi="Times New Roman" w:cs="Times New Roman"/>
          <w:color w:val="424242"/>
        </w:rPr>
        <w:t xml:space="preserve">3: $20,855,592. Total 2024: $21,758,342. Overall YoY growth: </w:t>
      </w:r>
      <w:r w:rsidRPr="00187B0C">
        <w:rPr>
          <w:rFonts w:ascii="Times New Roman" w:hAnsi="Times New Roman" w:cs="Times New Roman"/>
          <w:b/>
          <w:bCs/>
          <w:color w:val="424242"/>
        </w:rPr>
        <w:t>+4.3%</w:t>
      </w:r>
      <w:r w:rsidRPr="00187B0C">
        <w:rPr>
          <w:rFonts w:ascii="Times New Roman" w:hAnsi="Times New Roman" w:cs="Times New Roman"/>
          <w:color w:val="424242"/>
        </w:rPr>
        <w:t>. This masks regional variation: Asia Pacific grew faster than Latin America, which had a stronger 2023.</w:t>
      </w:r>
    </w:p>
    <w:p w14:paraId="41F386A3" w14:textId="11B5C855"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b/>
          <w:bCs/>
          <w:color w:val="424242"/>
        </w:rPr>
        <w:t>Exercise 4.2: Category with highest profit margin</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w:t>
      </w:r>
      <w:r w:rsidRPr="00187B0C">
        <w:rPr>
          <w:rFonts w:ascii="Times New Roman" w:hAnsi="Times New Roman" w:cs="Times New Roman"/>
          <w:b/>
          <w:bCs/>
          <w:color w:val="424242"/>
        </w:rPr>
        <w:t>Office Supplies</w:t>
      </w:r>
      <w:r w:rsidRPr="00187B0C">
        <w:rPr>
          <w:rFonts w:ascii="Times New Roman" w:hAnsi="Times New Roman" w:cs="Times New Roman"/>
          <w:color w:val="424242"/>
        </w:rPr>
        <w:t xml:space="preserve"> (45.0%) significa</w:t>
      </w:r>
      <w:r w:rsidRPr="00187B0C">
        <w:rPr>
          <w:rFonts w:ascii="Times New Roman" w:hAnsi="Times New Roman" w:cs="Times New Roman"/>
          <w:color w:val="424242"/>
        </w:rPr>
        <w:t>ntly outperforms all other categories in profit margin, despite contributing only 4.1% of total revenue. This high-margin, low-volume profile is characteristic of consumable B2B products.</w:t>
      </w:r>
    </w:p>
    <w:p w14:paraId="3680F7FA"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8.5 Exercise Set 5: Business Analysis</w:t>
      </w:r>
    </w:p>
    <w:p w14:paraId="0CB606B8" w14:textId="0E7CAB2F"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b/>
          <w:bCs/>
          <w:color w:val="424242"/>
        </w:rPr>
        <w:t>Exercise 5.1: Revenue percenta</w:t>
      </w:r>
      <w:r w:rsidRPr="00187B0C">
        <w:rPr>
          <w:rFonts w:ascii="Times New Roman" w:hAnsi="Times New Roman" w:cs="Times New Roman"/>
          <w:b/>
          <w:bCs/>
          <w:color w:val="424242"/>
        </w:rPr>
        <w:t>ge by region</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All four regions are remarkably balanced: Latin America (25.7%), North America (25.4%), Europe (25.1%), Asia Pacific (23.9%). This suggests the company has a mature, diversified geographic footprint with no single-region dependency.</w:t>
      </w:r>
    </w:p>
    <w:p w14:paraId="3E2C6C9A" w14:textId="5CE88FCF"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b/>
          <w:bCs/>
          <w:color w:val="424242"/>
        </w:rPr>
        <w:t>Exercise 5.2: Monthly revenue trend 2024</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February ($1.69M) and August ($1.46M) are the two slowest months, forming a consistent pattern of mid-season troughs. The strongest months are December ($2.17M), April ($2.09M), and October ($2.08M).</w:t>
      </w:r>
    </w:p>
    <w:p w14:paraId="494F2CC8" w14:textId="3E015CF3"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b/>
          <w:bCs/>
          <w:color w:val="424242"/>
        </w:rPr>
        <w:t>Exercise 5.3:</w:t>
      </w:r>
      <w:r w:rsidRPr="00187B0C">
        <w:rPr>
          <w:rFonts w:ascii="Times New Roman" w:hAnsi="Times New Roman" w:cs="Times New Roman"/>
          <w:b/>
          <w:bCs/>
          <w:color w:val="424242"/>
        </w:rPr>
        <w:t xml:space="preserve"> Most valuable customer segment</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Corporate ($21.89M) slightly outperforms Consumer ($21.39M) and Home Office ($21.35M). The near-perfect balance across segments is notable </w:t>
      </w:r>
      <w:r w:rsidR="00574287">
        <w:rPr>
          <w:rFonts w:ascii="Times New Roman" w:hAnsi="Times New Roman" w:cs="Times New Roman"/>
          <w:color w:val="424242"/>
        </w:rPr>
        <w:t>-</w:t>
      </w:r>
      <w:r w:rsidRPr="00187B0C">
        <w:rPr>
          <w:rFonts w:ascii="Times New Roman" w:hAnsi="Times New Roman" w:cs="Times New Roman"/>
          <w:color w:val="424242"/>
        </w:rPr>
        <w:t xml:space="preserve"> it suggests no segment is being neglected or over-served.</w:t>
      </w:r>
    </w:p>
    <w:p w14:paraId="7D75D08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2BCD4C51"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 xml:space="preserve">Chapter 9: The </w:t>
      </w:r>
      <w:r w:rsidRPr="00187B0C">
        <w:rPr>
          <w:rFonts w:ascii="Times New Roman" w:hAnsi="Times New Roman" w:cs="Times New Roman"/>
        </w:rPr>
        <w:t>Interactive HTML Dashboard</w:t>
      </w:r>
    </w:p>
    <w:p w14:paraId="7DF59CB5"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9.1 Dashboard Philosophy</w:t>
      </w:r>
    </w:p>
    <w:p w14:paraId="5289D16D" w14:textId="77777777"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interactive_dashboard.html file is a </w:t>
      </w:r>
      <w:r w:rsidRPr="00187B0C">
        <w:rPr>
          <w:rFonts w:ascii="Times New Roman" w:hAnsi="Times New Roman" w:cs="Times New Roman"/>
          <w:b/>
          <w:bCs/>
          <w:color w:val="424242"/>
        </w:rPr>
        <w:t>completely self-contained single-page application</w:t>
      </w:r>
      <w:r w:rsidRPr="00187B0C">
        <w:rPr>
          <w:rFonts w:ascii="Times New Roman" w:hAnsi="Times New Roman" w:cs="Times New Roman"/>
          <w:color w:val="424242"/>
        </w:rPr>
        <w:t xml:space="preserve"> that requires no web server, no Python environment, and no database connection. It can be opened directly in any </w:t>
      </w:r>
      <w:r w:rsidRPr="00187B0C">
        <w:rPr>
          <w:rFonts w:ascii="Times New Roman" w:hAnsi="Times New Roman" w:cs="Times New Roman"/>
          <w:color w:val="424242"/>
        </w:rPr>
        <w:t xml:space="preserve">modern browser and provides the same analytical capabilities as the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app.</w:t>
      </w:r>
    </w:p>
    <w:p w14:paraId="0C341E3D" w14:textId="77777777" w:rsidR="002537C3" w:rsidRPr="00187B0C" w:rsidRDefault="00C279ED" w:rsidP="005F0C7C">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This design choice was deliberate: it enables the project to be demonstrated to stakeholders who may not have Python installed, shared as an email attachment, hosted on any </w:t>
      </w:r>
      <w:r w:rsidRPr="00187B0C">
        <w:rPr>
          <w:rFonts w:ascii="Times New Roman" w:hAnsi="Times New Roman" w:cs="Times New Roman"/>
          <w:color w:val="424242"/>
        </w:rPr>
        <w:t>static file server (GitHub Pages, S3, Netlify), or embedded in a PowerPoint presentation via a browser frame.</w:t>
      </w:r>
    </w:p>
    <w:p w14:paraId="4678C341"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9.2 Technical Implementation</w:t>
      </w:r>
    </w:p>
    <w:p w14:paraId="21E77E30"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color w:val="424242"/>
        </w:rPr>
        <w:t>The dashboard is built with three technologies:</w:t>
      </w:r>
    </w:p>
    <w:p w14:paraId="48E0CEA7" w14:textId="743B10DE"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HTML5/CSS3</w:t>
      </w:r>
      <w:r>
        <w:rPr>
          <w:rFonts w:ascii="Times New Roman" w:hAnsi="Times New Roman" w:cs="Times New Roman"/>
          <w:color w:val="424242"/>
        </w:rPr>
        <w:t xml:space="preserve"> </w:t>
      </w:r>
      <w:r w:rsidRPr="00187B0C">
        <w:rPr>
          <w:rFonts w:ascii="Times New Roman" w:hAnsi="Times New Roman" w:cs="Times New Roman"/>
          <w:color w:val="424242"/>
        </w:rPr>
        <w:t xml:space="preserve">: Custom dark theme with CSS variables, grid layout, and responsive design. No external CSS frameworks </w:t>
      </w:r>
      <w:r w:rsidR="00574287">
        <w:rPr>
          <w:rFonts w:ascii="Times New Roman" w:hAnsi="Times New Roman" w:cs="Times New Roman"/>
          <w:color w:val="424242"/>
        </w:rPr>
        <w:t>-</w:t>
      </w:r>
      <w:r w:rsidRPr="00187B0C">
        <w:rPr>
          <w:rFonts w:ascii="Times New Roman" w:hAnsi="Times New Roman" w:cs="Times New Roman"/>
          <w:color w:val="424242"/>
        </w:rPr>
        <w:t xml:space="preserve"> all styling is self-contained in the &lt;style&gt; block.</w:t>
      </w:r>
    </w:p>
    <w:p w14:paraId="7364C6FD" w14:textId="50C58982"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Vanilla JavaScript</w:t>
      </w:r>
      <w:r>
        <w:rPr>
          <w:rFonts w:ascii="Times New Roman" w:hAnsi="Times New Roman" w:cs="Times New Roman"/>
          <w:color w:val="424242"/>
        </w:rPr>
        <w:t xml:space="preserve"> </w:t>
      </w:r>
      <w:r w:rsidRPr="00187B0C">
        <w:rPr>
          <w:rFonts w:ascii="Times New Roman" w:hAnsi="Times New Roman" w:cs="Times New Roman"/>
          <w:color w:val="424242"/>
        </w:rPr>
        <w:t>: All OLAP logic, data filtering, and UI interaction is implemented in pure JavaScript without any build tools or package managers.</w:t>
      </w:r>
    </w:p>
    <w:p w14:paraId="7C32CE72" w14:textId="2E4216FC"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Chart.js</w:t>
      </w:r>
      <w:r>
        <w:rPr>
          <w:rFonts w:ascii="Times New Roman" w:hAnsi="Times New Roman" w:cs="Times New Roman"/>
          <w:color w:val="424242"/>
        </w:rPr>
        <w:t xml:space="preserve"> </w:t>
      </w:r>
      <w:r w:rsidRPr="00187B0C">
        <w:rPr>
          <w:rFonts w:ascii="Times New Roman" w:hAnsi="Times New Roman" w:cs="Times New Roman"/>
          <w:color w:val="424242"/>
        </w:rPr>
        <w:t xml:space="preserve"> (CDN): The only external dependency </w:t>
      </w:r>
      <w:r w:rsidR="00574287">
        <w:rPr>
          <w:rFonts w:ascii="Times New Roman" w:hAnsi="Times New Roman" w:cs="Times New Roman"/>
          <w:color w:val="424242"/>
        </w:rPr>
        <w:t>-</w:t>
      </w:r>
      <w:r w:rsidRPr="00187B0C">
        <w:rPr>
          <w:rFonts w:ascii="Times New Roman" w:hAnsi="Times New Roman" w:cs="Times New Roman"/>
          <w:color w:val="424242"/>
        </w:rPr>
        <w:t xml:space="preserve"> loaded from Cloudflare CDN for chart rendering. Chart.js provides bar charts, line charts, donut charts, and heatmaps.</w:t>
      </w:r>
    </w:p>
    <w:p w14:paraId="4426D30A"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9.3 Embedded Data Architecture</w:t>
      </w:r>
    </w:p>
    <w:p w14:paraId="207B0891" w14:textId="728F14DE"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color w:val="424242"/>
        </w:rPr>
        <w:t>All pre-computed datasets are embedded directly in the JavaSc</w:t>
      </w:r>
      <w:r w:rsidRPr="00187B0C">
        <w:rPr>
          <w:rFonts w:ascii="Times New Roman" w:hAnsi="Times New Roman" w:cs="Times New Roman"/>
          <w:color w:val="424242"/>
        </w:rPr>
        <w:t xml:space="preserve">ript DATA object. This approach trades file size (~200KB) for zero network latency </w:t>
      </w:r>
      <w:r w:rsidR="00574287">
        <w:rPr>
          <w:rFonts w:ascii="Times New Roman" w:hAnsi="Times New Roman" w:cs="Times New Roman"/>
          <w:color w:val="424242"/>
        </w:rPr>
        <w:t>-</w:t>
      </w:r>
      <w:r w:rsidRPr="00187B0C">
        <w:rPr>
          <w:rFonts w:ascii="Times New Roman" w:hAnsi="Times New Roman" w:cs="Times New Roman"/>
          <w:color w:val="424242"/>
        </w:rPr>
        <w:t xml:space="preserve"> all data is available immediately on page load. The embedded datasets include:</w:t>
      </w:r>
    </w:p>
    <w:p w14:paraId="2B0465AA"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Revenue, profit by region (4 rows)</w:t>
      </w:r>
    </w:p>
    <w:p w14:paraId="62BCED11"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Revenue, profit by category (4 rows)</w:t>
      </w:r>
    </w:p>
    <w:p w14:paraId="04DF9BDE"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Revenue, profit by y</w:t>
      </w:r>
      <w:r w:rsidRPr="00187B0C">
        <w:rPr>
          <w:rFonts w:ascii="Times New Roman" w:hAnsi="Times New Roman" w:cs="Times New Roman"/>
          <w:color w:val="424242"/>
        </w:rPr>
        <w:t>ear (3 rows)</w:t>
      </w:r>
    </w:p>
    <w:p w14:paraId="116B3C56"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Revenue by quarter (12 rows)</w:t>
      </w:r>
    </w:p>
    <w:p w14:paraId="59F67AEB"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Monthly revenue and profit for 2024 (12 rows)</w:t>
      </w:r>
    </w:p>
    <w:p w14:paraId="5FD674BE"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Top 10 countries by profit (10 rows)</w:t>
      </w:r>
    </w:p>
    <w:p w14:paraId="41498207"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Revenue and profit by customer segment (3 rows)</w:t>
      </w:r>
    </w:p>
    <w:p w14:paraId="3C0E1AB0"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Profit margin by category (4 rows)</w:t>
      </w:r>
    </w:p>
    <w:p w14:paraId="0422AB1B"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lastRenderedPageBreak/>
        <w:t>Revenue by subcategory (14 rows)</w:t>
      </w:r>
    </w:p>
    <w:p w14:paraId="410AE421"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 xml:space="preserve">200-row </w:t>
      </w:r>
      <w:r w:rsidRPr="00187B0C">
        <w:rPr>
          <w:rFonts w:ascii="Times New Roman" w:hAnsi="Times New Roman" w:cs="Times New Roman"/>
          <w:color w:val="424242"/>
        </w:rPr>
        <w:t>sample of raw transactions (for Drill-Through)</w:t>
      </w:r>
    </w:p>
    <w:p w14:paraId="59DE9E1A"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9.4 Dashboard Pages</w:t>
      </w:r>
    </w:p>
    <w:p w14:paraId="4C643CA9"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dashboard has four navigation sections mirroring the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app:</w:t>
      </w:r>
    </w:p>
    <w:p w14:paraId="3C780AD8" w14:textId="3325AA44"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Executive Dashboard</w:t>
      </w:r>
      <w:r>
        <w:rPr>
          <w:rFonts w:ascii="Times New Roman" w:hAnsi="Times New Roman" w:cs="Times New Roman"/>
          <w:color w:val="424242"/>
        </w:rPr>
        <w:t xml:space="preserve"> </w:t>
      </w:r>
      <w:r w:rsidRPr="00187B0C">
        <w:rPr>
          <w:rFonts w:ascii="Times New Roman" w:hAnsi="Times New Roman" w:cs="Times New Roman"/>
          <w:color w:val="424242"/>
        </w:rPr>
        <w:t>: KPI cards, regional bar chart, category donut, monthly trend line, year comparison, margin bar, segment comparison, and top-10 countries table</w:t>
      </w:r>
    </w:p>
    <w:p w14:paraId="6444C613" w14:textId="32EF5186"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OLAP Explorer</w:t>
      </w:r>
      <w:r>
        <w:rPr>
          <w:rFonts w:ascii="Times New Roman" w:hAnsi="Times New Roman" w:cs="Times New Roman"/>
          <w:color w:val="424242"/>
        </w:rPr>
        <w:t xml:space="preserve"> </w:t>
      </w:r>
      <w:r w:rsidRPr="00187B0C">
        <w:rPr>
          <w:rFonts w:ascii="Times New Roman" w:hAnsi="Times New Roman" w:cs="Times New Roman"/>
          <w:color w:val="424242"/>
        </w:rPr>
        <w:t>: Eight operation panels (Slice, Dice, Drill-Down, Roll-Up, Pivot, Drill-Through, YoY Compare, Top N) with interactive forms and instant results</w:t>
      </w:r>
    </w:p>
    <w:p w14:paraId="3D6FBD4A" w14:textId="414C830B"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AI Chat</w:t>
      </w:r>
      <w:r>
        <w:rPr>
          <w:rFonts w:ascii="Times New Roman" w:hAnsi="Times New Roman" w:cs="Times New Roman"/>
          <w:color w:val="424242"/>
        </w:rPr>
        <w:t xml:space="preserve"> </w:t>
      </w:r>
      <w:r w:rsidRPr="00187B0C">
        <w:rPr>
          <w:rFonts w:ascii="Times New Roman" w:hAnsi="Times New Roman" w:cs="Times New Roman"/>
          <w:color w:val="424242"/>
        </w:rPr>
        <w:t xml:space="preserve">: Rule-based response engine that </w:t>
      </w:r>
      <w:proofErr w:type="spellStart"/>
      <w:r w:rsidRPr="00187B0C">
        <w:rPr>
          <w:rFonts w:ascii="Times New Roman" w:hAnsi="Times New Roman" w:cs="Times New Roman"/>
          <w:color w:val="424242"/>
        </w:rPr>
        <w:t>recognises</w:t>
      </w:r>
      <w:proofErr w:type="spellEnd"/>
      <w:r w:rsidRPr="00187B0C">
        <w:rPr>
          <w:rFonts w:ascii="Times New Roman" w:hAnsi="Times New Roman" w:cs="Times New Roman"/>
          <w:color w:val="424242"/>
        </w:rPr>
        <w:t xml:space="preserve"> 8+ query patterns and returns formatted markdown responses with insights and follow-up suggestions</w:t>
      </w:r>
    </w:p>
    <w:p w14:paraId="02BD996D" w14:textId="17B2973D"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Data View</w:t>
      </w:r>
      <w:r>
        <w:rPr>
          <w:rFonts w:ascii="Times New Roman" w:hAnsi="Times New Roman" w:cs="Times New Roman"/>
          <w:color w:val="424242"/>
        </w:rPr>
        <w:t xml:space="preserve"> </w:t>
      </w:r>
      <w:r w:rsidRPr="00187B0C">
        <w:rPr>
          <w:rFonts w:ascii="Times New Roman" w:hAnsi="Times New Roman" w:cs="Times New Roman"/>
          <w:color w:val="424242"/>
        </w:rPr>
        <w:t>: Searchable/filterable 200-row raw data sample with schema documentation and statistics</w:t>
      </w:r>
    </w:p>
    <w:p w14:paraId="3EB3A066"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9.5 OLAP in JavaScript</w:t>
      </w:r>
    </w:p>
    <w:p w14:paraId="0C1D2C92" w14:textId="57F2B32B"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color w:val="424242"/>
        </w:rPr>
        <w:t>Each OLAP operati</w:t>
      </w:r>
      <w:r w:rsidRPr="00187B0C">
        <w:rPr>
          <w:rFonts w:ascii="Times New Roman" w:hAnsi="Times New Roman" w:cs="Times New Roman"/>
          <w:color w:val="424242"/>
        </w:rPr>
        <w:t xml:space="preserve">on in the HTML dashboard is implemented as a JavaScript function that transforms the embedded DATA object. The results are rendered as HTML tables with inline progress bars and </w:t>
      </w:r>
      <w:proofErr w:type="spellStart"/>
      <w:r w:rsidRPr="00187B0C">
        <w:rPr>
          <w:rFonts w:ascii="Times New Roman" w:hAnsi="Times New Roman" w:cs="Times New Roman"/>
          <w:color w:val="424242"/>
        </w:rPr>
        <w:t>colour</w:t>
      </w:r>
      <w:proofErr w:type="spellEnd"/>
      <w:r w:rsidRPr="00187B0C">
        <w:rPr>
          <w:rFonts w:ascii="Times New Roman" w:hAnsi="Times New Roman" w:cs="Times New Roman"/>
          <w:color w:val="424242"/>
        </w:rPr>
        <w:t xml:space="preserve">-coded metrics. This demonstrates that OLAP logic is language-agnostic </w:t>
      </w:r>
      <w:r w:rsidR="00574287">
        <w:rPr>
          <w:rFonts w:ascii="Times New Roman" w:hAnsi="Times New Roman" w:cs="Times New Roman"/>
          <w:color w:val="424242"/>
        </w:rPr>
        <w:t>-</w:t>
      </w:r>
      <w:r w:rsidRPr="00187B0C">
        <w:rPr>
          <w:rFonts w:ascii="Times New Roman" w:hAnsi="Times New Roman" w:cs="Times New Roman"/>
          <w:color w:val="424242"/>
        </w:rPr>
        <w:t xml:space="preserve"> </w:t>
      </w:r>
      <w:r w:rsidRPr="00187B0C">
        <w:rPr>
          <w:rFonts w:ascii="Times New Roman" w:hAnsi="Times New Roman" w:cs="Times New Roman"/>
          <w:color w:val="424242"/>
        </w:rPr>
        <w:t>the same analytical patterns that work in Pandas work equally well in JavaScript array methods.</w:t>
      </w:r>
    </w:p>
    <w:p w14:paraId="56439A6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7A87588D"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Chapter 10: Setup, Installation, and Usage Guide</w:t>
      </w:r>
    </w:p>
    <w:p w14:paraId="355D1215"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10.1 Prerequisites</w:t>
      </w:r>
    </w:p>
    <w:p w14:paraId="4E8B8905"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following software must be installed before running the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application:</w:t>
      </w:r>
    </w:p>
    <w:p w14:paraId="5A14530A"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 xml:space="preserve">Python </w:t>
      </w:r>
      <w:r w:rsidRPr="00187B0C">
        <w:rPr>
          <w:rFonts w:ascii="Times New Roman" w:hAnsi="Times New Roman" w:cs="Times New Roman"/>
          <w:color w:val="424242"/>
        </w:rPr>
        <w:t>3.8 or higher (3.10+ recommended)</w:t>
      </w:r>
    </w:p>
    <w:p w14:paraId="58C298BF"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pip package manager (included with Python)</w:t>
      </w:r>
    </w:p>
    <w:p w14:paraId="3C6AC9BA"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A modern web browser (Chrome, Firefox, Safari, or Edge)</w:t>
      </w:r>
    </w:p>
    <w:p w14:paraId="67C9C573" w14:textId="16E70B51"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 xml:space="preserve">An Anthropic API key (optional </w:t>
      </w:r>
      <w:r w:rsidR="00574287">
        <w:rPr>
          <w:rFonts w:ascii="Times New Roman" w:hAnsi="Times New Roman" w:cs="Times New Roman"/>
          <w:color w:val="424242"/>
        </w:rPr>
        <w:t>-</w:t>
      </w:r>
      <w:r w:rsidRPr="00187B0C">
        <w:rPr>
          <w:rFonts w:ascii="Times New Roman" w:hAnsi="Times New Roman" w:cs="Times New Roman"/>
          <w:color w:val="424242"/>
        </w:rPr>
        <w:t xml:space="preserve"> required only for AI-powered chat responses)</w:t>
      </w:r>
    </w:p>
    <w:p w14:paraId="42A8C7A9"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10.2 Installation Steps</w:t>
      </w:r>
    </w:p>
    <w:p w14:paraId="60007409" w14:textId="0B0DB2DA"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Clone or download the project</w:t>
      </w:r>
      <w:r>
        <w:rPr>
          <w:rFonts w:ascii="Times New Roman" w:hAnsi="Times New Roman" w:cs="Times New Roman"/>
          <w:color w:val="424242"/>
        </w:rPr>
        <w:t xml:space="preserve"> </w:t>
      </w:r>
      <w:r w:rsidRPr="00187B0C">
        <w:rPr>
          <w:rFonts w:ascii="Times New Roman" w:hAnsi="Times New Roman" w:cs="Times New Roman"/>
          <w:color w:val="424242"/>
        </w:rPr>
        <w:t xml:space="preserve"> folder to your local machine</w:t>
      </w:r>
    </w:p>
    <w:p w14:paraId="0C706EB7" w14:textId="14C89CDC"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Open a terminal</w:t>
      </w:r>
      <w:r>
        <w:rPr>
          <w:rFonts w:ascii="Times New Roman" w:hAnsi="Times New Roman" w:cs="Times New Roman"/>
          <w:color w:val="424242"/>
        </w:rPr>
        <w:t xml:space="preserve"> </w:t>
      </w:r>
      <w:r w:rsidRPr="00187B0C">
        <w:rPr>
          <w:rFonts w:ascii="Times New Roman" w:hAnsi="Times New Roman" w:cs="Times New Roman"/>
          <w:color w:val="424242"/>
        </w:rPr>
        <w:t xml:space="preserve"> and navigate to the project directory: cd </w:t>
      </w:r>
      <w:proofErr w:type="spellStart"/>
      <w:r w:rsidRPr="00187B0C">
        <w:rPr>
          <w:rFonts w:ascii="Times New Roman" w:hAnsi="Times New Roman" w:cs="Times New Roman"/>
          <w:color w:val="424242"/>
        </w:rPr>
        <w:t>olap</w:t>
      </w:r>
      <w:proofErr w:type="spellEnd"/>
      <w:r w:rsidRPr="00187B0C">
        <w:rPr>
          <w:rFonts w:ascii="Times New Roman" w:hAnsi="Times New Roman" w:cs="Times New Roman"/>
          <w:color w:val="424242"/>
        </w:rPr>
        <w:t>-project</w:t>
      </w:r>
    </w:p>
    <w:p w14:paraId="5054161B" w14:textId="054FAAF5"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Install dependencies</w:t>
      </w:r>
      <w:r>
        <w:rPr>
          <w:rFonts w:ascii="Times New Roman" w:hAnsi="Times New Roman" w:cs="Times New Roman"/>
          <w:color w:val="424242"/>
        </w:rPr>
        <w:t xml:space="preserve"> </w:t>
      </w:r>
      <w:r w:rsidRPr="00187B0C">
        <w:rPr>
          <w:rFonts w:ascii="Times New Roman" w:hAnsi="Times New Roman" w:cs="Times New Roman"/>
          <w:color w:val="424242"/>
        </w:rPr>
        <w:t>: pip install -r requirements.txt</w:t>
      </w:r>
    </w:p>
    <w:p w14:paraId="44E0E96B" w14:textId="454B8CB2"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Generate the dataset</w:t>
      </w:r>
      <w:r>
        <w:rPr>
          <w:rFonts w:ascii="Times New Roman" w:hAnsi="Times New Roman" w:cs="Times New Roman"/>
          <w:color w:val="424242"/>
        </w:rPr>
        <w:t xml:space="preserve"> </w:t>
      </w:r>
      <w:r w:rsidRPr="00187B0C">
        <w:rPr>
          <w:rFonts w:ascii="Times New Roman" w:hAnsi="Times New Roman" w:cs="Times New Roman"/>
          <w:color w:val="424242"/>
        </w:rPr>
        <w:t>: python generate_dataset.py (creates data/global_retail_sales.csv)</w:t>
      </w:r>
    </w:p>
    <w:p w14:paraId="03677F06" w14:textId="7AA53E75"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 xml:space="preserve">Run the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app</w:t>
      </w:r>
      <w:r>
        <w:rPr>
          <w:rFonts w:ascii="Times New Roman" w:hAnsi="Times New Roman" w:cs="Times New Roman"/>
          <w:color w:val="424242"/>
        </w:rPr>
        <w:t xml:space="preserve"> </w:t>
      </w:r>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run app.py</w:t>
      </w:r>
    </w:p>
    <w:p w14:paraId="3480B1CB" w14:textId="17DC70B7" w:rsidR="002537C3" w:rsidRPr="00187B0C" w:rsidRDefault="00ED6AB5" w:rsidP="00187B0C">
      <w:pPr>
        <w:pStyle w:val="ListParagraph"/>
        <w:numPr>
          <w:ilvl w:val="0"/>
          <w:numId w:val="3"/>
        </w:numPr>
        <w:spacing w:line="360" w:lineRule="auto"/>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Open browser</w:t>
      </w:r>
      <w:r>
        <w:rPr>
          <w:rFonts w:ascii="Times New Roman" w:hAnsi="Times New Roman" w:cs="Times New Roman"/>
          <w:color w:val="424242"/>
        </w:rPr>
        <w:t xml:space="preserve"> </w:t>
      </w:r>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will automatically open http://localhost:8501</w:t>
      </w:r>
    </w:p>
    <w:p w14:paraId="48317D75"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10.3 Configuring the Anthropic API Key</w:t>
      </w:r>
    </w:p>
    <w:p w14:paraId="2DA6BAA3"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To enable AI-powered chat responses, you need an Anthropic API </w:t>
      </w:r>
      <w:r w:rsidRPr="00187B0C">
        <w:rPr>
          <w:rFonts w:ascii="Times New Roman" w:hAnsi="Times New Roman" w:cs="Times New Roman"/>
          <w:color w:val="424242"/>
        </w:rPr>
        <w:t xml:space="preserve">key. The recommended approach is to store it in </w:t>
      </w:r>
      <w:proofErr w:type="spellStart"/>
      <w:r w:rsidRPr="00187B0C">
        <w:rPr>
          <w:rFonts w:ascii="Times New Roman" w:hAnsi="Times New Roman" w:cs="Times New Roman"/>
          <w:color w:val="424242"/>
        </w:rPr>
        <w:t>Streamlit's</w:t>
      </w:r>
      <w:proofErr w:type="spellEnd"/>
      <w:r w:rsidRPr="00187B0C">
        <w:rPr>
          <w:rFonts w:ascii="Times New Roman" w:hAnsi="Times New Roman" w:cs="Times New Roman"/>
          <w:color w:val="424242"/>
        </w:rPr>
        <w:t xml:space="preserve"> secrets management system:</w:t>
      </w:r>
    </w:p>
    <w:p w14:paraId="7052BD7A" w14:textId="77777777"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 xml:space="preserve">Create the directory: </w:t>
      </w:r>
      <w:proofErr w:type="spellStart"/>
      <w:r w:rsidRPr="00187B0C">
        <w:rPr>
          <w:rFonts w:ascii="Times New Roman" w:hAnsi="Times New Roman" w:cs="Times New Roman"/>
          <w:color w:val="424242"/>
        </w:rPr>
        <w:t>mkdir</w:t>
      </w:r>
      <w:proofErr w:type="spellEnd"/>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streamlit</w:t>
      </w:r>
      <w:proofErr w:type="spellEnd"/>
    </w:p>
    <w:p w14:paraId="313BEF5A" w14:textId="77777777"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Create the file: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w:t>
      </w:r>
      <w:proofErr w:type="spellStart"/>
      <w:r w:rsidRPr="00187B0C">
        <w:rPr>
          <w:rFonts w:ascii="Times New Roman" w:hAnsi="Times New Roman" w:cs="Times New Roman"/>
          <w:color w:val="424242"/>
        </w:rPr>
        <w:t>secrets.toml</w:t>
      </w:r>
      <w:proofErr w:type="spellEnd"/>
    </w:p>
    <w:p w14:paraId="635A1740" w14:textId="77777777"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Add this line: ANTHROPIC_API_KEY = "</w:t>
      </w:r>
      <w:proofErr w:type="spellStart"/>
      <w:r w:rsidRPr="00187B0C">
        <w:rPr>
          <w:rFonts w:ascii="Times New Roman" w:hAnsi="Times New Roman" w:cs="Times New Roman"/>
          <w:color w:val="424242"/>
        </w:rPr>
        <w:t>sk</w:t>
      </w:r>
      <w:proofErr w:type="spellEnd"/>
      <w:r w:rsidRPr="00187B0C">
        <w:rPr>
          <w:rFonts w:ascii="Times New Roman" w:hAnsi="Times New Roman" w:cs="Times New Roman"/>
          <w:color w:val="424242"/>
        </w:rPr>
        <w:t>-ant-..."</w:t>
      </w:r>
    </w:p>
    <w:p w14:paraId="123ADE00" w14:textId="77777777"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 xml:space="preserve">Alternatively, enter the key directly in </w:t>
      </w:r>
      <w:r w:rsidRPr="00187B0C">
        <w:rPr>
          <w:rFonts w:ascii="Times New Roman" w:hAnsi="Times New Roman" w:cs="Times New Roman"/>
          <w:color w:val="424242"/>
        </w:rPr>
        <w:t>the sidebar API key field during the session</w:t>
      </w:r>
    </w:p>
    <w:p w14:paraId="7763611E"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Important</w:t>
      </w:r>
      <w:r w:rsidRPr="00187B0C">
        <w:rPr>
          <w:rFonts w:ascii="Times New Roman" w:hAnsi="Times New Roman" w:cs="Times New Roman"/>
          <w:color w:val="424242"/>
        </w:rPr>
        <w:t>: Never commit your API key to Git. The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w:t>
      </w:r>
      <w:proofErr w:type="spellStart"/>
      <w:r w:rsidRPr="00187B0C">
        <w:rPr>
          <w:rFonts w:ascii="Times New Roman" w:hAnsi="Times New Roman" w:cs="Times New Roman"/>
          <w:color w:val="424242"/>
        </w:rPr>
        <w:t>secrets.toml</w:t>
      </w:r>
      <w:proofErr w:type="spellEnd"/>
      <w:r w:rsidRPr="00187B0C">
        <w:rPr>
          <w:rFonts w:ascii="Times New Roman" w:hAnsi="Times New Roman" w:cs="Times New Roman"/>
          <w:color w:val="424242"/>
        </w:rPr>
        <w:t xml:space="preserve"> file is listed in .</w:t>
      </w:r>
      <w:proofErr w:type="spellStart"/>
      <w:r w:rsidRPr="00187B0C">
        <w:rPr>
          <w:rFonts w:ascii="Times New Roman" w:hAnsi="Times New Roman" w:cs="Times New Roman"/>
          <w:color w:val="424242"/>
        </w:rPr>
        <w:t>gitignore</w:t>
      </w:r>
      <w:proofErr w:type="spellEnd"/>
      <w:r w:rsidRPr="00187B0C">
        <w:rPr>
          <w:rFonts w:ascii="Times New Roman" w:hAnsi="Times New Roman" w:cs="Times New Roman"/>
          <w:color w:val="424242"/>
        </w:rPr>
        <w:t>.</w:t>
      </w:r>
    </w:p>
    <w:p w14:paraId="3A91A1CD"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10.4 Using the HTML Dashboard (No Installation Required)</w:t>
      </w:r>
    </w:p>
    <w:p w14:paraId="7FF91082" w14:textId="77777777"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Locate the file interactive_dashboard.html in the p</w:t>
      </w:r>
      <w:r w:rsidRPr="00187B0C">
        <w:rPr>
          <w:rFonts w:ascii="Times New Roman" w:hAnsi="Times New Roman" w:cs="Times New Roman"/>
          <w:color w:val="424242"/>
        </w:rPr>
        <w:t>roject folder</w:t>
      </w:r>
    </w:p>
    <w:p w14:paraId="10FB3FAB" w14:textId="77777777"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Double-click to open it in your default browser, OR right-click and select "Open with" → choose a browser</w:t>
      </w:r>
    </w:p>
    <w:p w14:paraId="11C64117" w14:textId="6A2326B0"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lastRenderedPageBreak/>
        <w:t xml:space="preserve">No internet connection required (except for the Chart.js CDN </w:t>
      </w:r>
      <w:r w:rsidR="00574287">
        <w:rPr>
          <w:rFonts w:ascii="Times New Roman" w:hAnsi="Times New Roman" w:cs="Times New Roman"/>
          <w:color w:val="424242"/>
        </w:rPr>
        <w:t>-</w:t>
      </w:r>
      <w:r w:rsidRPr="00187B0C">
        <w:rPr>
          <w:rFonts w:ascii="Times New Roman" w:hAnsi="Times New Roman" w:cs="Times New Roman"/>
          <w:color w:val="424242"/>
        </w:rPr>
        <w:t xml:space="preserve"> a cached version will be used if previously loaded)</w:t>
      </w:r>
    </w:p>
    <w:p w14:paraId="7DBBCB25" w14:textId="6E9562CE" w:rsidR="002537C3" w:rsidRPr="00187B0C" w:rsidRDefault="00C279ED" w:rsidP="00187B0C">
      <w:pPr>
        <w:pStyle w:val="ListParagraph"/>
        <w:numPr>
          <w:ilvl w:val="0"/>
          <w:numId w:val="3"/>
        </w:numPr>
        <w:spacing w:line="360" w:lineRule="auto"/>
        <w:rPr>
          <w:rFonts w:ascii="Times New Roman" w:hAnsi="Times New Roman" w:cs="Times New Roman"/>
        </w:rPr>
      </w:pPr>
      <w:r w:rsidRPr="00187B0C">
        <w:rPr>
          <w:rFonts w:ascii="Times New Roman" w:hAnsi="Times New Roman" w:cs="Times New Roman"/>
          <w:color w:val="424242"/>
        </w:rPr>
        <w:t xml:space="preserve">All data is embedded </w:t>
      </w:r>
      <w:r w:rsidRPr="00187B0C">
        <w:rPr>
          <w:rFonts w:ascii="Times New Roman" w:hAnsi="Times New Roman" w:cs="Times New Roman"/>
          <w:color w:val="424242"/>
        </w:rPr>
        <w:t xml:space="preserve">in the file </w:t>
      </w:r>
      <w:r w:rsidR="00574287">
        <w:rPr>
          <w:rFonts w:ascii="Times New Roman" w:hAnsi="Times New Roman" w:cs="Times New Roman"/>
          <w:color w:val="424242"/>
        </w:rPr>
        <w:t>-</w:t>
      </w:r>
      <w:r w:rsidRPr="00187B0C">
        <w:rPr>
          <w:rFonts w:ascii="Times New Roman" w:hAnsi="Times New Roman" w:cs="Times New Roman"/>
          <w:color w:val="424242"/>
        </w:rPr>
        <w:t xml:space="preserve"> no server, no Python, no database needed</w:t>
      </w:r>
    </w:p>
    <w:p w14:paraId="286D48B3"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10.5 Common Issues and Solutions</w:t>
      </w:r>
    </w:p>
    <w:p w14:paraId="038AB10E"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760"/>
      </w:tblGrid>
      <w:tr w:rsidR="002537C3" w:rsidRPr="00187B0C" w14:paraId="5AC2276E" w14:textId="77777777">
        <w:tc>
          <w:tcPr>
            <w:tcW w:w="2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7AB7182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Issue</w:t>
            </w:r>
          </w:p>
        </w:tc>
        <w:tc>
          <w:tcPr>
            <w:tcW w:w="24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5D25DD7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Cause</w:t>
            </w:r>
          </w:p>
        </w:tc>
        <w:tc>
          <w:tcPr>
            <w:tcW w:w="4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10AD131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Solution</w:t>
            </w:r>
          </w:p>
        </w:tc>
      </w:tr>
      <w:tr w:rsidR="002537C3" w:rsidRPr="00187B0C" w14:paraId="7A152396"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56F8B23"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ModuleNotFoundError</w:t>
            </w:r>
            <w:proofErr w:type="spellEnd"/>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339B84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Dependencies not installed</w:t>
            </w:r>
          </w:p>
        </w:tc>
        <w:tc>
          <w:tcPr>
            <w:tcW w:w="4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601BB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Run: pip install -r requirements.txt</w:t>
            </w:r>
          </w:p>
        </w:tc>
      </w:tr>
      <w:tr w:rsidR="002537C3" w:rsidRPr="00187B0C" w14:paraId="3B4C66DC"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80320FD" w14:textId="77777777" w:rsidR="002537C3" w:rsidRPr="00187B0C" w:rsidRDefault="00C279ED" w:rsidP="00187B0C">
            <w:pPr>
              <w:spacing w:line="360" w:lineRule="auto"/>
              <w:rPr>
                <w:rFonts w:ascii="Times New Roman" w:hAnsi="Times New Roman" w:cs="Times New Roman"/>
              </w:rPr>
            </w:pPr>
            <w:proofErr w:type="spellStart"/>
            <w:r w:rsidRPr="00187B0C">
              <w:rPr>
                <w:rFonts w:ascii="Times New Roman" w:hAnsi="Times New Roman" w:cs="Times New Roman"/>
                <w:color w:val="424242"/>
                <w:sz w:val="20"/>
                <w:szCs w:val="20"/>
              </w:rPr>
              <w:t>FileNotFoundError</w:t>
            </w:r>
            <w:proofErr w:type="spellEnd"/>
            <w:r w:rsidRPr="00187B0C">
              <w:rPr>
                <w:rFonts w:ascii="Times New Roman" w:hAnsi="Times New Roman" w:cs="Times New Roman"/>
                <w:color w:val="424242"/>
                <w:sz w:val="20"/>
                <w:szCs w:val="20"/>
              </w:rPr>
              <w:t xml:space="preserve"> (CSV)</w:t>
            </w:r>
          </w:p>
        </w:tc>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B15482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Dataset not generated</w:t>
            </w:r>
          </w:p>
        </w:tc>
        <w:tc>
          <w:tcPr>
            <w:tcW w:w="4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A7EBE0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Run: </w:t>
            </w:r>
            <w:r w:rsidRPr="00187B0C">
              <w:rPr>
                <w:rFonts w:ascii="Times New Roman" w:hAnsi="Times New Roman" w:cs="Times New Roman"/>
                <w:color w:val="424242"/>
                <w:sz w:val="20"/>
                <w:szCs w:val="20"/>
              </w:rPr>
              <w:t>python generate_dataset.py</w:t>
            </w:r>
          </w:p>
        </w:tc>
      </w:tr>
      <w:tr w:rsidR="002537C3" w:rsidRPr="00187B0C" w14:paraId="46E46D07"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D12E3B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Port 8501 in use</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B766A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Another </w:t>
            </w:r>
            <w:proofErr w:type="spellStart"/>
            <w:r w:rsidRPr="00187B0C">
              <w:rPr>
                <w:rFonts w:ascii="Times New Roman" w:hAnsi="Times New Roman" w:cs="Times New Roman"/>
                <w:color w:val="424242"/>
                <w:sz w:val="20"/>
                <w:szCs w:val="20"/>
              </w:rPr>
              <w:t>Streamlit</w:t>
            </w:r>
            <w:proofErr w:type="spellEnd"/>
            <w:r w:rsidRPr="00187B0C">
              <w:rPr>
                <w:rFonts w:ascii="Times New Roman" w:hAnsi="Times New Roman" w:cs="Times New Roman"/>
                <w:color w:val="424242"/>
                <w:sz w:val="20"/>
                <w:szCs w:val="20"/>
              </w:rPr>
              <w:t xml:space="preserve"> app running</w:t>
            </w:r>
          </w:p>
        </w:tc>
        <w:tc>
          <w:tcPr>
            <w:tcW w:w="4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EA204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Run: </w:t>
            </w:r>
            <w:proofErr w:type="spellStart"/>
            <w:r w:rsidRPr="00187B0C">
              <w:rPr>
                <w:rFonts w:ascii="Times New Roman" w:hAnsi="Times New Roman" w:cs="Times New Roman"/>
                <w:color w:val="424242"/>
                <w:sz w:val="20"/>
                <w:szCs w:val="20"/>
              </w:rPr>
              <w:t>streamlit</w:t>
            </w:r>
            <w:proofErr w:type="spellEnd"/>
            <w:r w:rsidRPr="00187B0C">
              <w:rPr>
                <w:rFonts w:ascii="Times New Roman" w:hAnsi="Times New Roman" w:cs="Times New Roman"/>
                <w:color w:val="424242"/>
                <w:sz w:val="20"/>
                <w:szCs w:val="20"/>
              </w:rPr>
              <w:t xml:space="preserve"> run app.py --</w:t>
            </w:r>
            <w:proofErr w:type="spellStart"/>
            <w:r w:rsidRPr="00187B0C">
              <w:rPr>
                <w:rFonts w:ascii="Times New Roman" w:hAnsi="Times New Roman" w:cs="Times New Roman"/>
                <w:color w:val="424242"/>
                <w:sz w:val="20"/>
                <w:szCs w:val="20"/>
              </w:rPr>
              <w:t>server.port</w:t>
            </w:r>
            <w:proofErr w:type="spellEnd"/>
            <w:r w:rsidRPr="00187B0C">
              <w:rPr>
                <w:rFonts w:ascii="Times New Roman" w:hAnsi="Times New Roman" w:cs="Times New Roman"/>
                <w:color w:val="424242"/>
                <w:sz w:val="20"/>
                <w:szCs w:val="20"/>
              </w:rPr>
              <w:t xml:space="preserve"> 8502</w:t>
            </w:r>
          </w:p>
        </w:tc>
      </w:tr>
      <w:tr w:rsidR="002537C3" w:rsidRPr="00187B0C" w14:paraId="5EAEC53B"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437725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API key error</w:t>
            </w:r>
          </w:p>
        </w:tc>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E2A7AC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Invalid or missing Anthropic key</w:t>
            </w:r>
          </w:p>
        </w:tc>
        <w:tc>
          <w:tcPr>
            <w:tcW w:w="4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EB4F1D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Check key in </w:t>
            </w:r>
            <w:proofErr w:type="spellStart"/>
            <w:r w:rsidRPr="00187B0C">
              <w:rPr>
                <w:rFonts w:ascii="Times New Roman" w:hAnsi="Times New Roman" w:cs="Times New Roman"/>
                <w:color w:val="424242"/>
                <w:sz w:val="20"/>
                <w:szCs w:val="20"/>
              </w:rPr>
              <w:t>secrets.toml</w:t>
            </w:r>
            <w:proofErr w:type="spellEnd"/>
            <w:r w:rsidRPr="00187B0C">
              <w:rPr>
                <w:rFonts w:ascii="Times New Roman" w:hAnsi="Times New Roman" w:cs="Times New Roman"/>
                <w:color w:val="424242"/>
                <w:sz w:val="20"/>
                <w:szCs w:val="20"/>
              </w:rPr>
              <w:t xml:space="preserve"> or sidebar input</w:t>
            </w:r>
          </w:p>
        </w:tc>
      </w:tr>
      <w:tr w:rsidR="002537C3" w:rsidRPr="00187B0C" w14:paraId="712555D2"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D1597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Charts not showing (HTML)</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63610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CDN not </w:t>
            </w:r>
            <w:r w:rsidRPr="00187B0C">
              <w:rPr>
                <w:rFonts w:ascii="Times New Roman" w:hAnsi="Times New Roman" w:cs="Times New Roman"/>
                <w:color w:val="424242"/>
                <w:sz w:val="20"/>
                <w:szCs w:val="20"/>
              </w:rPr>
              <w:t>accessible</w:t>
            </w:r>
          </w:p>
        </w:tc>
        <w:tc>
          <w:tcPr>
            <w:tcW w:w="4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A8D7DF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Check internet connection or use </w:t>
            </w:r>
            <w:proofErr w:type="spellStart"/>
            <w:r w:rsidRPr="00187B0C">
              <w:rPr>
                <w:rFonts w:ascii="Times New Roman" w:hAnsi="Times New Roman" w:cs="Times New Roman"/>
                <w:color w:val="424242"/>
                <w:sz w:val="20"/>
                <w:szCs w:val="20"/>
              </w:rPr>
              <w:t>Streamlit</w:t>
            </w:r>
            <w:proofErr w:type="spellEnd"/>
            <w:r w:rsidRPr="00187B0C">
              <w:rPr>
                <w:rFonts w:ascii="Times New Roman" w:hAnsi="Times New Roman" w:cs="Times New Roman"/>
                <w:color w:val="424242"/>
                <w:sz w:val="20"/>
                <w:szCs w:val="20"/>
              </w:rPr>
              <w:t xml:space="preserve"> app</w:t>
            </w:r>
          </w:p>
        </w:tc>
      </w:tr>
      <w:tr w:rsidR="002537C3" w:rsidRPr="00187B0C" w14:paraId="6FD00733"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05A603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Import error for tabulate</w:t>
            </w:r>
          </w:p>
        </w:tc>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62ABCE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Missing optional dependency</w:t>
            </w:r>
          </w:p>
        </w:tc>
        <w:tc>
          <w:tcPr>
            <w:tcW w:w="4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09CF0D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Run: pip install tabulate</w:t>
            </w:r>
          </w:p>
        </w:tc>
      </w:tr>
    </w:tbl>
    <w:p w14:paraId="1AB117F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16F1B3C1" w14:textId="371B4D9F"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 xml:space="preserve">Chapter 11: Reflection </w:t>
      </w:r>
      <w:r w:rsidR="00574287">
        <w:rPr>
          <w:rFonts w:ascii="Times New Roman" w:hAnsi="Times New Roman" w:cs="Times New Roman"/>
        </w:rPr>
        <w:t>-</w:t>
      </w:r>
      <w:r w:rsidRPr="00187B0C">
        <w:rPr>
          <w:rFonts w:ascii="Times New Roman" w:hAnsi="Times New Roman" w:cs="Times New Roman"/>
        </w:rPr>
        <w:t xml:space="preserve"> Strengths, Limitations, and Future Work</w:t>
      </w:r>
    </w:p>
    <w:p w14:paraId="5189B619"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11.1 Strengths of the Tier 2 Approach</w:t>
      </w:r>
    </w:p>
    <w:p w14:paraId="2B1BC5C2"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b/>
          <w:bCs/>
          <w:color w:val="424242"/>
        </w:rPr>
        <w:t>Accessibility</w:t>
      </w:r>
      <w:r w:rsidRPr="00187B0C">
        <w:rPr>
          <w:rFonts w:ascii="Times New Roman" w:hAnsi="Times New Roman" w:cs="Times New Roman"/>
          <w:color w:val="424242"/>
        </w:rPr>
        <w:t xml:space="preserve">: The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application requires no technical expertise from end users. Business managers can navigate the Dashboard tab and get actionable insights without writing any code or SQL.</w:t>
      </w:r>
    </w:p>
    <w:p w14:paraId="637E73CC" w14:textId="2955E013"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b/>
          <w:bCs/>
          <w:color w:val="424242"/>
        </w:rPr>
        <w:t>Portability</w:t>
      </w:r>
      <w:r w:rsidRPr="00187B0C">
        <w:rPr>
          <w:rFonts w:ascii="Times New Roman" w:hAnsi="Times New Roman" w:cs="Times New Roman"/>
          <w:color w:val="424242"/>
        </w:rPr>
        <w:t xml:space="preserve">: Both deliverables </w:t>
      </w:r>
      <w:r w:rsidR="00574287">
        <w:rPr>
          <w:rFonts w:ascii="Times New Roman" w:hAnsi="Times New Roman" w:cs="Times New Roman"/>
          <w:color w:val="424242"/>
        </w:rPr>
        <w:t>-</w:t>
      </w:r>
      <w:r w:rsidRPr="00187B0C">
        <w:rPr>
          <w:rFonts w:ascii="Times New Roman" w:hAnsi="Times New Roman" w:cs="Times New Roman"/>
          <w:color w:val="424242"/>
        </w:rPr>
        <w:t xml:space="preserve"> the </w:t>
      </w: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app and the HTML dashboard </w:t>
      </w:r>
      <w:r w:rsidR="00574287">
        <w:rPr>
          <w:rFonts w:ascii="Times New Roman" w:hAnsi="Times New Roman" w:cs="Times New Roman"/>
          <w:color w:val="424242"/>
        </w:rPr>
        <w:t>-</w:t>
      </w:r>
      <w:r w:rsidRPr="00187B0C">
        <w:rPr>
          <w:rFonts w:ascii="Times New Roman" w:hAnsi="Times New Roman" w:cs="Times New Roman"/>
          <w:color w:val="424242"/>
        </w:rPr>
        <w:t xml:space="preserve"> are self-contained and easily shareable. The HTML file in particular can be distributed via email or hosted on GitHub Pages with zero infrastructure cost.</w:t>
      </w:r>
    </w:p>
    <w:p w14:paraId="052D4E87"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b/>
          <w:bCs/>
          <w:color w:val="424242"/>
        </w:rPr>
        <w:t>OLAP Completeness</w:t>
      </w:r>
      <w:r w:rsidRPr="00187B0C">
        <w:rPr>
          <w:rFonts w:ascii="Times New Roman" w:hAnsi="Times New Roman" w:cs="Times New Roman"/>
          <w:color w:val="424242"/>
        </w:rPr>
        <w:t>: The implementation covers all six cano</w:t>
      </w:r>
      <w:r w:rsidRPr="00187B0C">
        <w:rPr>
          <w:rFonts w:ascii="Times New Roman" w:hAnsi="Times New Roman" w:cs="Times New Roman"/>
          <w:color w:val="424242"/>
        </w:rPr>
        <w:t>nical OLAP operations plus two additional KPI calculators (YoY Growth, Revenue Share), providing comprehensive analytical coverage of the dataset.</w:t>
      </w:r>
    </w:p>
    <w:p w14:paraId="362A365C"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b/>
          <w:bCs/>
          <w:color w:val="424242"/>
        </w:rPr>
        <w:t>Code Quality</w:t>
      </w:r>
      <w:r w:rsidRPr="00187B0C">
        <w:rPr>
          <w:rFonts w:ascii="Times New Roman" w:hAnsi="Times New Roman" w:cs="Times New Roman"/>
          <w:color w:val="424242"/>
        </w:rPr>
        <w:t>: The separation of concerns between data_utils.py (analysis logic), prompts.py (AI configuration</w:t>
      </w:r>
      <w:r w:rsidRPr="00187B0C">
        <w:rPr>
          <w:rFonts w:ascii="Times New Roman" w:hAnsi="Times New Roman" w:cs="Times New Roman"/>
          <w:color w:val="424242"/>
        </w:rPr>
        <w:t>), and app.py (UI) follows software engineering best practices and makes the codebase easily maintainable and extensible.</w:t>
      </w:r>
    </w:p>
    <w:p w14:paraId="0C742C6F"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11.2 Limitations</w:t>
      </w:r>
    </w:p>
    <w:p w14:paraId="5FD95CF6"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b/>
          <w:bCs/>
          <w:color w:val="424242"/>
        </w:rPr>
        <w:t>Scalability</w:t>
      </w:r>
      <w:r w:rsidRPr="00187B0C">
        <w:rPr>
          <w:rFonts w:ascii="Times New Roman" w:hAnsi="Times New Roman" w:cs="Times New Roman"/>
          <w:color w:val="424242"/>
        </w:rPr>
        <w:t xml:space="preserve">: The in-memory Pandas approach works well for 10,000 rows but would struggle with datasets exceeding ~1M </w:t>
      </w:r>
      <w:r w:rsidRPr="00187B0C">
        <w:rPr>
          <w:rFonts w:ascii="Times New Roman" w:hAnsi="Times New Roman" w:cs="Times New Roman"/>
          <w:color w:val="424242"/>
        </w:rPr>
        <w:t>rows. A production system would use a columnar database (</w:t>
      </w:r>
      <w:proofErr w:type="spellStart"/>
      <w:r w:rsidRPr="00187B0C">
        <w:rPr>
          <w:rFonts w:ascii="Times New Roman" w:hAnsi="Times New Roman" w:cs="Times New Roman"/>
          <w:color w:val="424242"/>
        </w:rPr>
        <w:t>DuckDB</w:t>
      </w:r>
      <w:proofErr w:type="spellEnd"/>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BigQuery</w:t>
      </w:r>
      <w:proofErr w:type="spellEnd"/>
      <w:r w:rsidRPr="00187B0C">
        <w:rPr>
          <w:rFonts w:ascii="Times New Roman" w:hAnsi="Times New Roman" w:cs="Times New Roman"/>
          <w:color w:val="424242"/>
        </w:rPr>
        <w:t xml:space="preserve">, or Snowflake) with push-down </w:t>
      </w:r>
      <w:proofErr w:type="spellStart"/>
      <w:r w:rsidRPr="00187B0C">
        <w:rPr>
          <w:rFonts w:ascii="Times New Roman" w:hAnsi="Times New Roman" w:cs="Times New Roman"/>
          <w:color w:val="424242"/>
        </w:rPr>
        <w:t>optimisation</w:t>
      </w:r>
      <w:proofErr w:type="spellEnd"/>
      <w:r w:rsidRPr="00187B0C">
        <w:rPr>
          <w:rFonts w:ascii="Times New Roman" w:hAnsi="Times New Roman" w:cs="Times New Roman"/>
          <w:color w:val="424242"/>
        </w:rPr>
        <w:t>.</w:t>
      </w:r>
    </w:p>
    <w:p w14:paraId="30D043E0"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b/>
          <w:bCs/>
          <w:color w:val="424242"/>
        </w:rPr>
        <w:t>AI Integration Depth</w:t>
      </w:r>
      <w:r w:rsidRPr="00187B0C">
        <w:rPr>
          <w:rFonts w:ascii="Times New Roman" w:hAnsi="Times New Roman" w:cs="Times New Roman"/>
          <w:color w:val="424242"/>
        </w:rPr>
        <w:t>: Without an active Anthropic API key, the AI Chat tab falls back to a rule-based classifier. This provides good cover</w:t>
      </w:r>
      <w:r w:rsidRPr="00187B0C">
        <w:rPr>
          <w:rFonts w:ascii="Times New Roman" w:hAnsi="Times New Roman" w:cs="Times New Roman"/>
          <w:color w:val="424242"/>
        </w:rPr>
        <w:t>age for common queries but lacks the sophistication to handle novel, complex, or ambiguous questions.</w:t>
      </w:r>
    </w:p>
    <w:p w14:paraId="40C8C18A"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b/>
          <w:bCs/>
          <w:color w:val="424242"/>
        </w:rPr>
        <w:t>State Management</w:t>
      </w:r>
      <w:r w:rsidRPr="00187B0C">
        <w:rPr>
          <w:rFonts w:ascii="Times New Roman" w:hAnsi="Times New Roman" w:cs="Times New Roman"/>
          <w:color w:val="424242"/>
        </w:rPr>
        <w:t xml:space="preserve">: </w:t>
      </w:r>
      <w:proofErr w:type="spellStart"/>
      <w:r w:rsidRPr="00187B0C">
        <w:rPr>
          <w:rFonts w:ascii="Times New Roman" w:hAnsi="Times New Roman" w:cs="Times New Roman"/>
          <w:color w:val="424242"/>
        </w:rPr>
        <w:t>Streamlit's</w:t>
      </w:r>
      <w:proofErr w:type="spellEnd"/>
      <w:r w:rsidRPr="00187B0C">
        <w:rPr>
          <w:rFonts w:ascii="Times New Roman" w:hAnsi="Times New Roman" w:cs="Times New Roman"/>
          <w:color w:val="424242"/>
        </w:rPr>
        <w:t xml:space="preserve"> stateless execution model means that long analytical workflows (where the output of one operation feeds into the next) requi</w:t>
      </w:r>
      <w:r w:rsidRPr="00187B0C">
        <w:rPr>
          <w:rFonts w:ascii="Times New Roman" w:hAnsi="Times New Roman" w:cs="Times New Roman"/>
          <w:color w:val="424242"/>
        </w:rPr>
        <w:t xml:space="preserve">re manual state management using </w:t>
      </w:r>
      <w:proofErr w:type="spellStart"/>
      <w:r w:rsidRPr="00187B0C">
        <w:rPr>
          <w:rFonts w:ascii="Times New Roman" w:hAnsi="Times New Roman" w:cs="Times New Roman"/>
          <w:color w:val="424242"/>
        </w:rPr>
        <w:t>st.session_state</w:t>
      </w:r>
      <w:proofErr w:type="spellEnd"/>
      <w:r w:rsidRPr="00187B0C">
        <w:rPr>
          <w:rFonts w:ascii="Times New Roman" w:hAnsi="Times New Roman" w:cs="Times New Roman"/>
          <w:color w:val="424242"/>
        </w:rPr>
        <w:t>, which can become complex.</w:t>
      </w:r>
    </w:p>
    <w:p w14:paraId="70B5AAD0"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b/>
          <w:bCs/>
          <w:color w:val="424242"/>
        </w:rPr>
        <w:t>Authentication</w:t>
      </w:r>
      <w:r w:rsidRPr="00187B0C">
        <w:rPr>
          <w:rFonts w:ascii="Times New Roman" w:hAnsi="Times New Roman" w:cs="Times New Roman"/>
          <w:color w:val="424242"/>
        </w:rPr>
        <w:t xml:space="preserve">: The current implementation has no user authentication or multi-tenancy support. In a production environment, different users should see different data and </w:t>
      </w:r>
      <w:r w:rsidRPr="00187B0C">
        <w:rPr>
          <w:rFonts w:ascii="Times New Roman" w:hAnsi="Times New Roman" w:cs="Times New Roman"/>
          <w:color w:val="424242"/>
        </w:rPr>
        <w:t>access controls.</w:t>
      </w:r>
    </w:p>
    <w:p w14:paraId="0466EC0C"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11.3 Comparison with Tier 1 and Tier 3</w:t>
      </w:r>
    </w:p>
    <w:p w14:paraId="7B7A2CD9" w14:textId="77777777" w:rsidR="002537C3" w:rsidRPr="00187B0C" w:rsidRDefault="002537C3" w:rsidP="00187B0C">
      <w:pPr>
        <w:spacing w:after="80" w:line="360" w:lineRule="auto"/>
        <w:rPr>
          <w:rFonts w:ascii="Times New Roman" w:hAnsi="Times New Roman" w:cs="Times New Roman"/>
        </w:rPr>
      </w:pP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16"/>
        <w:gridCol w:w="2148"/>
        <w:gridCol w:w="2148"/>
        <w:gridCol w:w="2148"/>
      </w:tblGrid>
      <w:tr w:rsidR="002537C3" w:rsidRPr="00187B0C" w14:paraId="699EDD3D" w14:textId="77777777">
        <w:tc>
          <w:tcPr>
            <w:tcW w:w="22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19176C4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Dimension</w:t>
            </w:r>
          </w:p>
        </w:tc>
        <w:tc>
          <w:tcPr>
            <w:tcW w:w="17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2A1CBE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Tier 1 (Analyst)</w:t>
            </w:r>
          </w:p>
        </w:tc>
        <w:tc>
          <w:tcPr>
            <w:tcW w:w="17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418ADF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Tier 2 (Builder)</w:t>
            </w:r>
          </w:p>
        </w:tc>
        <w:tc>
          <w:tcPr>
            <w:tcW w:w="174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41D6D46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Tier 3 (Architect)</w:t>
            </w:r>
          </w:p>
        </w:tc>
      </w:tr>
      <w:tr w:rsidR="002537C3" w:rsidRPr="00187B0C" w14:paraId="1A3E39F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E9A4FF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Interface</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FB8D2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Terminal</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62EEC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Web App</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76E36E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Full Platform</w:t>
            </w:r>
          </w:p>
        </w:tc>
      </w:tr>
      <w:tr w:rsidR="002537C3" w:rsidRPr="00187B0C" w14:paraId="05A2D8BB"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0430CC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User Skill Required</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74E09C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Advanced</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7DA0F2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None</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385232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None</w:t>
            </w:r>
          </w:p>
        </w:tc>
      </w:tr>
      <w:tr w:rsidR="002537C3" w:rsidRPr="00187B0C" w14:paraId="66C8515B"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361229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AI Sophistication</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078346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Single LLM</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E7FF6F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Single LLM</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32328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Multi-agent</w:t>
            </w:r>
          </w:p>
        </w:tc>
      </w:tr>
      <w:tr w:rsidR="002537C3" w:rsidRPr="00187B0C" w14:paraId="73D05E0D"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DE60FD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Scalability</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DF96CC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Low</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4CF4D2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Medium</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FCF03C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High</w:t>
            </w:r>
          </w:p>
        </w:tc>
      </w:tr>
      <w:tr w:rsidR="002537C3" w:rsidRPr="00187B0C" w14:paraId="35B901A2"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BB50FA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Development Effort</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259DE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Low</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26AD6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Medium</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D670F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High</w:t>
            </w:r>
          </w:p>
        </w:tc>
      </w:tr>
      <w:tr w:rsidR="002537C3" w:rsidRPr="00187B0C" w14:paraId="7F2FF31D" w14:textId="77777777">
        <w:tc>
          <w:tcPr>
            <w:tcW w:w="22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580836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Production Readiness</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E3D372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Prototype</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D79598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MVP</w:t>
            </w:r>
          </w:p>
        </w:tc>
        <w:tc>
          <w:tcPr>
            <w:tcW w:w="174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36CC78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Production</w:t>
            </w:r>
          </w:p>
        </w:tc>
      </w:tr>
      <w:tr w:rsidR="002537C3" w:rsidRPr="00187B0C" w14:paraId="1EBFFA7C" w14:textId="77777777">
        <w:tc>
          <w:tcPr>
            <w:tcW w:w="22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D8E94A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Max Grade</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E97A8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50F296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w:t>
            </w:r>
          </w:p>
        </w:tc>
        <w:tc>
          <w:tcPr>
            <w:tcW w:w="174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1B3EE0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w:t>
            </w:r>
          </w:p>
        </w:tc>
      </w:tr>
    </w:tbl>
    <w:p w14:paraId="45F91C79" w14:textId="77777777" w:rsidR="002537C3" w:rsidRPr="00187B0C" w:rsidRDefault="002537C3" w:rsidP="00187B0C">
      <w:pPr>
        <w:spacing w:after="80" w:line="360" w:lineRule="auto"/>
        <w:rPr>
          <w:rFonts w:ascii="Times New Roman" w:hAnsi="Times New Roman" w:cs="Times New Roman"/>
        </w:rPr>
      </w:pPr>
    </w:p>
    <w:p w14:paraId="00C614FE" w14:textId="3E0D6098"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The Tier 2 implementation represents the optimal </w:t>
      </w:r>
      <w:r w:rsidRPr="00187B0C">
        <w:rPr>
          <w:rFonts w:ascii="Times New Roman" w:hAnsi="Times New Roman" w:cs="Times New Roman"/>
          <w:b/>
          <w:bCs/>
          <w:color w:val="424242"/>
        </w:rPr>
        <w:t>learning-to-effort ratio</w:t>
      </w:r>
      <w:r w:rsidRPr="00187B0C">
        <w:rPr>
          <w:rFonts w:ascii="Times New Roman" w:hAnsi="Times New Roman" w:cs="Times New Roman"/>
          <w:color w:val="424242"/>
        </w:rPr>
        <w:t xml:space="preserve"> </w:t>
      </w:r>
      <w:r w:rsidR="00574287">
        <w:rPr>
          <w:rFonts w:ascii="Times New Roman" w:hAnsi="Times New Roman" w:cs="Times New Roman"/>
          <w:color w:val="424242"/>
        </w:rPr>
        <w:t>-</w:t>
      </w:r>
      <w:r w:rsidRPr="00187B0C">
        <w:rPr>
          <w:rFonts w:ascii="Times New Roman" w:hAnsi="Times New Roman" w:cs="Times New Roman"/>
          <w:color w:val="424242"/>
        </w:rPr>
        <w:t xml:space="preserve"> it produces a genuinely useful, demonstrable product while exercising all the core skills required by the project: OLAP thinking, Python programming, API integration, and prompt engineering.</w:t>
      </w:r>
    </w:p>
    <w:p w14:paraId="4A200F3E"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11.4 Potential Extensions and Future Work</w:t>
      </w:r>
    </w:p>
    <w:p w14:paraId="4AF5957D"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color w:val="424242"/>
        </w:rPr>
        <w:t>If this project were t</w:t>
      </w:r>
      <w:r w:rsidRPr="00187B0C">
        <w:rPr>
          <w:rFonts w:ascii="Times New Roman" w:hAnsi="Times New Roman" w:cs="Times New Roman"/>
          <w:color w:val="424242"/>
        </w:rPr>
        <w:t>o be extended toward Tier 3 quality, the following enhancements would be most impactful:</w:t>
      </w:r>
    </w:p>
    <w:p w14:paraId="4A74CB27" w14:textId="4E936E3C" w:rsidR="002537C3" w:rsidRPr="00ED6AB5" w:rsidRDefault="00C279ED" w:rsidP="00ED6AB5">
      <w:pPr>
        <w:pStyle w:val="ListParagraph"/>
        <w:numPr>
          <w:ilvl w:val="0"/>
          <w:numId w:val="5"/>
        </w:numPr>
        <w:spacing w:line="360" w:lineRule="auto"/>
        <w:jc w:val="both"/>
        <w:rPr>
          <w:rFonts w:ascii="Times New Roman" w:hAnsi="Times New Roman" w:cs="Times New Roman"/>
        </w:rPr>
      </w:pPr>
      <w:r w:rsidRPr="00ED6AB5">
        <w:rPr>
          <w:rFonts w:ascii="Times New Roman" w:hAnsi="Times New Roman" w:cs="Times New Roman"/>
          <w:color w:val="424242"/>
        </w:rPr>
        <w:t>Database migration</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xml:space="preserve">: Move from CSV to </w:t>
      </w:r>
      <w:proofErr w:type="spellStart"/>
      <w:r w:rsidRPr="00ED6AB5">
        <w:rPr>
          <w:rFonts w:ascii="Times New Roman" w:hAnsi="Times New Roman" w:cs="Times New Roman"/>
          <w:color w:val="424242"/>
        </w:rPr>
        <w:t>DuckDB</w:t>
      </w:r>
      <w:proofErr w:type="spellEnd"/>
      <w:r w:rsidRPr="00ED6AB5">
        <w:rPr>
          <w:rFonts w:ascii="Times New Roman" w:hAnsi="Times New Roman" w:cs="Times New Roman"/>
          <w:color w:val="424242"/>
        </w:rPr>
        <w:t xml:space="preserve"> (an in-process OLAP database) to support 100x larger datasets with the same analytical API</w:t>
      </w:r>
    </w:p>
    <w:p w14:paraId="7DA282D6" w14:textId="1242607F" w:rsidR="002537C3" w:rsidRPr="00ED6AB5" w:rsidRDefault="00C279ED" w:rsidP="00ED6AB5">
      <w:pPr>
        <w:pStyle w:val="ListParagraph"/>
        <w:numPr>
          <w:ilvl w:val="0"/>
          <w:numId w:val="5"/>
        </w:numPr>
        <w:spacing w:line="360" w:lineRule="auto"/>
        <w:jc w:val="both"/>
        <w:rPr>
          <w:rFonts w:ascii="Times New Roman" w:hAnsi="Times New Roman" w:cs="Times New Roman"/>
        </w:rPr>
      </w:pPr>
      <w:r w:rsidRPr="00ED6AB5">
        <w:rPr>
          <w:rFonts w:ascii="Times New Roman" w:hAnsi="Times New Roman" w:cs="Times New Roman"/>
          <w:color w:val="424242"/>
        </w:rPr>
        <w:t xml:space="preserve">Multi-agent </w:t>
      </w:r>
      <w:r w:rsidRPr="00ED6AB5">
        <w:rPr>
          <w:rFonts w:ascii="Times New Roman" w:hAnsi="Times New Roman" w:cs="Times New Roman"/>
          <w:color w:val="424242"/>
        </w:rPr>
        <w:t>architecture</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xml:space="preserve">: Separate the query understanding, OLAP execution, and report generation into </w:t>
      </w:r>
      <w:proofErr w:type="spellStart"/>
      <w:r w:rsidRPr="00ED6AB5">
        <w:rPr>
          <w:rFonts w:ascii="Times New Roman" w:hAnsi="Times New Roman" w:cs="Times New Roman"/>
          <w:color w:val="424242"/>
        </w:rPr>
        <w:t>specialised</w:t>
      </w:r>
      <w:proofErr w:type="spellEnd"/>
      <w:r w:rsidRPr="00ED6AB5">
        <w:rPr>
          <w:rFonts w:ascii="Times New Roman" w:hAnsi="Times New Roman" w:cs="Times New Roman"/>
          <w:color w:val="424242"/>
        </w:rPr>
        <w:t xml:space="preserve"> agents coordinated by a planner</w:t>
      </w:r>
    </w:p>
    <w:p w14:paraId="5E824C9E" w14:textId="38F1C07B" w:rsidR="002537C3" w:rsidRPr="00ED6AB5" w:rsidRDefault="00C279ED" w:rsidP="00ED6AB5">
      <w:pPr>
        <w:pStyle w:val="ListParagraph"/>
        <w:numPr>
          <w:ilvl w:val="0"/>
          <w:numId w:val="5"/>
        </w:numPr>
        <w:spacing w:line="360" w:lineRule="auto"/>
        <w:jc w:val="both"/>
        <w:rPr>
          <w:rFonts w:ascii="Times New Roman" w:hAnsi="Times New Roman" w:cs="Times New Roman"/>
        </w:rPr>
      </w:pPr>
      <w:r w:rsidRPr="00ED6AB5">
        <w:rPr>
          <w:rFonts w:ascii="Times New Roman" w:hAnsi="Times New Roman" w:cs="Times New Roman"/>
          <w:color w:val="424242"/>
        </w:rPr>
        <w:t>Persistent conversations</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Use vector embeddings to store and retrieve past analytical sessions, enabling long-running a</w:t>
      </w:r>
      <w:r w:rsidRPr="00ED6AB5">
        <w:rPr>
          <w:rFonts w:ascii="Times New Roman" w:hAnsi="Times New Roman" w:cs="Times New Roman"/>
          <w:color w:val="424242"/>
        </w:rPr>
        <w:t>nalytical workflows</w:t>
      </w:r>
    </w:p>
    <w:p w14:paraId="47C2336C" w14:textId="75924887" w:rsidR="002537C3" w:rsidRPr="00ED6AB5" w:rsidRDefault="00C279ED" w:rsidP="00ED6AB5">
      <w:pPr>
        <w:pStyle w:val="ListParagraph"/>
        <w:numPr>
          <w:ilvl w:val="0"/>
          <w:numId w:val="5"/>
        </w:numPr>
        <w:spacing w:line="360" w:lineRule="auto"/>
        <w:jc w:val="both"/>
        <w:rPr>
          <w:rFonts w:ascii="Times New Roman" w:hAnsi="Times New Roman" w:cs="Times New Roman"/>
        </w:rPr>
      </w:pPr>
      <w:r w:rsidRPr="00ED6AB5">
        <w:rPr>
          <w:rFonts w:ascii="Times New Roman" w:hAnsi="Times New Roman" w:cs="Times New Roman"/>
          <w:color w:val="424242"/>
        </w:rPr>
        <w:t>Real-time data</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Replace static CSV with a database connection supporting incremental refresh and live dashboards</w:t>
      </w:r>
    </w:p>
    <w:p w14:paraId="003B90E7" w14:textId="06851ECF" w:rsidR="002537C3" w:rsidRPr="00ED6AB5" w:rsidRDefault="00C279ED" w:rsidP="00ED6AB5">
      <w:pPr>
        <w:pStyle w:val="ListParagraph"/>
        <w:numPr>
          <w:ilvl w:val="0"/>
          <w:numId w:val="5"/>
        </w:numPr>
        <w:spacing w:line="360" w:lineRule="auto"/>
        <w:jc w:val="both"/>
        <w:rPr>
          <w:rFonts w:ascii="Times New Roman" w:hAnsi="Times New Roman" w:cs="Times New Roman"/>
        </w:rPr>
      </w:pPr>
      <w:r w:rsidRPr="00ED6AB5">
        <w:rPr>
          <w:rFonts w:ascii="Times New Roman" w:hAnsi="Times New Roman" w:cs="Times New Roman"/>
          <w:color w:val="424242"/>
        </w:rPr>
        <w:t>Export functionality</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Add PDF report generation, Excel export with formulas, and PowerPoint slide creation from chart out</w:t>
      </w:r>
      <w:r w:rsidRPr="00ED6AB5">
        <w:rPr>
          <w:rFonts w:ascii="Times New Roman" w:hAnsi="Times New Roman" w:cs="Times New Roman"/>
          <w:color w:val="424242"/>
        </w:rPr>
        <w:t>puts</w:t>
      </w:r>
    </w:p>
    <w:p w14:paraId="08329928" w14:textId="1E63DEC8" w:rsidR="002537C3" w:rsidRPr="00ED6AB5" w:rsidRDefault="00C279ED" w:rsidP="00ED6AB5">
      <w:pPr>
        <w:pStyle w:val="ListParagraph"/>
        <w:numPr>
          <w:ilvl w:val="0"/>
          <w:numId w:val="5"/>
        </w:numPr>
        <w:spacing w:line="360" w:lineRule="auto"/>
        <w:jc w:val="both"/>
        <w:rPr>
          <w:rFonts w:ascii="Times New Roman" w:hAnsi="Times New Roman" w:cs="Times New Roman"/>
        </w:rPr>
      </w:pPr>
      <w:r w:rsidRPr="00ED6AB5">
        <w:rPr>
          <w:rFonts w:ascii="Times New Roman" w:hAnsi="Times New Roman" w:cs="Times New Roman"/>
          <w:color w:val="424242"/>
        </w:rPr>
        <w:t>Natural language to SQL</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Use Claude to generate SQL queries against a real star schema database, removing the dependency on Python data manipulation</w:t>
      </w:r>
    </w:p>
    <w:p w14:paraId="182A3F9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27D66495" w14:textId="788936A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 xml:space="preserve">Chapter 12: Context Engineering </w:t>
      </w:r>
      <w:r w:rsidR="00574287">
        <w:rPr>
          <w:rFonts w:ascii="Times New Roman" w:hAnsi="Times New Roman" w:cs="Times New Roman"/>
        </w:rPr>
        <w:t>-</w:t>
      </w:r>
      <w:r w:rsidRPr="00187B0C">
        <w:rPr>
          <w:rFonts w:ascii="Times New Roman" w:hAnsi="Times New Roman" w:cs="Times New Roman"/>
        </w:rPr>
        <w:t xml:space="preserve"> The CLAUDE.md Approach</w:t>
      </w:r>
    </w:p>
    <w:p w14:paraId="66DD5F76"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 xml:space="preserve">12.1 What is Context </w:t>
      </w:r>
      <w:r w:rsidRPr="00187B0C">
        <w:rPr>
          <w:rFonts w:ascii="Times New Roman" w:hAnsi="Times New Roman" w:cs="Times New Roman"/>
        </w:rPr>
        <w:t>Engineering?</w:t>
      </w:r>
    </w:p>
    <w:p w14:paraId="55A42452"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Context engineering is the practice of deliberately designing the information environment that shapes AI </w:t>
      </w:r>
      <w:proofErr w:type="spellStart"/>
      <w:r w:rsidRPr="00187B0C">
        <w:rPr>
          <w:rFonts w:ascii="Times New Roman" w:hAnsi="Times New Roman" w:cs="Times New Roman"/>
          <w:color w:val="424242"/>
        </w:rPr>
        <w:t>behaviour</w:t>
      </w:r>
      <w:proofErr w:type="spellEnd"/>
      <w:r w:rsidRPr="00187B0C">
        <w:rPr>
          <w:rFonts w:ascii="Times New Roman" w:hAnsi="Times New Roman" w:cs="Times New Roman"/>
          <w:color w:val="424242"/>
        </w:rPr>
        <w:t>. It goes beyond "prompt engineering" (crafting individual prompts) to encompass the full system context: schema documentation, o</w:t>
      </w:r>
      <w:r w:rsidRPr="00187B0C">
        <w:rPr>
          <w:rFonts w:ascii="Times New Roman" w:hAnsi="Times New Roman" w:cs="Times New Roman"/>
          <w:color w:val="424242"/>
        </w:rPr>
        <w:t>peration definitions, example interactions, response format specifications, and error handling guidelines.</w:t>
      </w:r>
    </w:p>
    <w:p w14:paraId="151235E8" w14:textId="57EECB96"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color w:val="424242"/>
        </w:rPr>
        <w:t xml:space="preserve">In the Tier 1 (Analyst) approach, context engineering is the primary deliverable </w:t>
      </w:r>
      <w:r w:rsidR="00574287">
        <w:rPr>
          <w:rFonts w:ascii="Times New Roman" w:hAnsi="Times New Roman" w:cs="Times New Roman"/>
          <w:color w:val="424242"/>
        </w:rPr>
        <w:t>-</w:t>
      </w:r>
      <w:r w:rsidRPr="00187B0C">
        <w:rPr>
          <w:rFonts w:ascii="Times New Roman" w:hAnsi="Times New Roman" w:cs="Times New Roman"/>
          <w:color w:val="424242"/>
        </w:rPr>
        <w:t xml:space="preserve"> a CLAUDE.md file that configures Claude Code as a persistent OLAP </w:t>
      </w:r>
      <w:r w:rsidRPr="00187B0C">
        <w:rPr>
          <w:rFonts w:ascii="Times New Roman" w:hAnsi="Times New Roman" w:cs="Times New Roman"/>
          <w:color w:val="424242"/>
        </w:rPr>
        <w:t>analyst. In Tier 2 and 3, context engineering is embedded in the system prompt and prompt templates.</w:t>
      </w:r>
    </w:p>
    <w:p w14:paraId="76AAD022"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12.2 The CLAUDE.md for This Project</w:t>
      </w:r>
    </w:p>
    <w:p w14:paraId="11FF93CD" w14:textId="77777777" w:rsidR="002537C3" w:rsidRPr="00187B0C" w:rsidRDefault="00C279ED" w:rsidP="00ED6AB5">
      <w:pPr>
        <w:spacing w:after="160" w:line="360" w:lineRule="auto"/>
        <w:jc w:val="both"/>
        <w:rPr>
          <w:rFonts w:ascii="Times New Roman" w:hAnsi="Times New Roman" w:cs="Times New Roman"/>
        </w:rPr>
      </w:pPr>
      <w:r w:rsidRPr="00187B0C">
        <w:rPr>
          <w:rFonts w:ascii="Times New Roman" w:hAnsi="Times New Roman" w:cs="Times New Roman"/>
          <w:color w:val="424242"/>
        </w:rPr>
        <w:t>A CLAUDE.md file for this project would contain the following sections:</w:t>
      </w:r>
    </w:p>
    <w:p w14:paraId="14D5E53C" w14:textId="10C77AF4"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Role Definition</w:t>
      </w:r>
      <w:r>
        <w:rPr>
          <w:rFonts w:ascii="Times New Roman" w:hAnsi="Times New Roman" w:cs="Times New Roman"/>
          <w:color w:val="424242"/>
        </w:rPr>
        <w:t xml:space="preserve"> </w:t>
      </w:r>
      <w:r w:rsidRPr="00187B0C">
        <w:rPr>
          <w:rFonts w:ascii="Times New Roman" w:hAnsi="Times New Roman" w:cs="Times New Roman"/>
          <w:color w:val="424242"/>
        </w:rPr>
        <w:t xml:space="preserve">: "You are an expert BI analyst for a global retail company. You </w:t>
      </w:r>
      <w:proofErr w:type="spellStart"/>
      <w:r w:rsidRPr="00187B0C">
        <w:rPr>
          <w:rFonts w:ascii="Times New Roman" w:hAnsi="Times New Roman" w:cs="Times New Roman"/>
          <w:color w:val="424242"/>
        </w:rPr>
        <w:t>analyse</w:t>
      </w:r>
      <w:proofErr w:type="spellEnd"/>
      <w:r w:rsidRPr="00187B0C">
        <w:rPr>
          <w:rFonts w:ascii="Times New Roman" w:hAnsi="Times New Roman" w:cs="Times New Roman"/>
          <w:color w:val="424242"/>
        </w:rPr>
        <w:t xml:space="preserve"> the sales data in data/global_retail_sales.csv using OLAP operations."</w:t>
      </w:r>
    </w:p>
    <w:p w14:paraId="6CC7E664" w14:textId="2DF82A72"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Dataset Documentation</w:t>
      </w:r>
      <w:r>
        <w:rPr>
          <w:rFonts w:ascii="Times New Roman" w:hAnsi="Times New Roman" w:cs="Times New Roman"/>
          <w:color w:val="424242"/>
        </w:rPr>
        <w:t xml:space="preserve"> </w:t>
      </w:r>
      <w:r w:rsidRPr="00187B0C">
        <w:rPr>
          <w:rFonts w:ascii="Times New Roman" w:hAnsi="Times New Roman" w:cs="Times New Roman"/>
          <w:color w:val="424242"/>
        </w:rPr>
        <w:t>: Complete schema with column names, types, valid values, and value ranges</w:t>
      </w:r>
    </w:p>
    <w:p w14:paraId="4BDE81FD" w14:textId="34F68391"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Hierarchy Definitions</w:t>
      </w:r>
      <w:r>
        <w:rPr>
          <w:rFonts w:ascii="Times New Roman" w:hAnsi="Times New Roman" w:cs="Times New Roman"/>
          <w:color w:val="424242"/>
        </w:rPr>
        <w:t xml:space="preserve"> </w:t>
      </w:r>
      <w:r w:rsidRPr="00187B0C">
        <w:rPr>
          <w:rFonts w:ascii="Times New Roman" w:hAnsi="Times New Roman" w:cs="Times New Roman"/>
          <w:color w:val="424242"/>
        </w:rPr>
        <w:t>: Time (Year → Quarter → Month), Geography (Region → Country), Product (Category → Subcategory)</w:t>
      </w:r>
    </w:p>
    <w:p w14:paraId="322DA3E6" w14:textId="3DF3D580"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Operation Catalogue</w:t>
      </w:r>
      <w:r>
        <w:rPr>
          <w:rFonts w:ascii="Times New Roman" w:hAnsi="Times New Roman" w:cs="Times New Roman"/>
          <w:color w:val="424242"/>
        </w:rPr>
        <w:t xml:space="preserve"> </w:t>
      </w:r>
      <w:r w:rsidRPr="00187B0C">
        <w:rPr>
          <w:rFonts w:ascii="Times New Roman" w:hAnsi="Times New Roman" w:cs="Times New Roman"/>
          <w:color w:val="424242"/>
        </w:rPr>
        <w:t>: Definition and Python implementation hint for each of the six OLAP operations</w:t>
      </w:r>
    </w:p>
    <w:p w14:paraId="1BF571FE" w14:textId="6A00F62B"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Response Format</w:t>
      </w:r>
      <w:r>
        <w:rPr>
          <w:rFonts w:ascii="Times New Roman" w:hAnsi="Times New Roman" w:cs="Times New Roman"/>
          <w:color w:val="424242"/>
        </w:rPr>
        <w:t xml:space="preserve"> </w:t>
      </w:r>
      <w:r w:rsidRPr="00187B0C">
        <w:rPr>
          <w:rFonts w:ascii="Times New Roman" w:hAnsi="Times New Roman" w:cs="Times New Roman"/>
          <w:color w:val="424242"/>
        </w:rPr>
        <w:t>: Specification of the standard response template including table format, insight section, and follow-up questions</w:t>
      </w:r>
    </w:p>
    <w:p w14:paraId="3222E308" w14:textId="0BB4DD03"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Example Interactions</w:t>
      </w:r>
      <w:r>
        <w:rPr>
          <w:rFonts w:ascii="Times New Roman" w:hAnsi="Times New Roman" w:cs="Times New Roman"/>
          <w:color w:val="424242"/>
        </w:rPr>
        <w:t xml:space="preserve"> </w:t>
      </w:r>
      <w:r w:rsidRPr="00187B0C">
        <w:rPr>
          <w:rFonts w:ascii="Times New Roman" w:hAnsi="Times New Roman" w:cs="Times New Roman"/>
          <w:color w:val="424242"/>
        </w:rPr>
        <w:t xml:space="preserve">: 5-10 complete question-answer pairs demonstrating correct </w:t>
      </w:r>
      <w:proofErr w:type="spellStart"/>
      <w:r w:rsidRPr="00187B0C">
        <w:rPr>
          <w:rFonts w:ascii="Times New Roman" w:hAnsi="Times New Roman" w:cs="Times New Roman"/>
          <w:color w:val="424242"/>
        </w:rPr>
        <w:t>behaviour</w:t>
      </w:r>
      <w:proofErr w:type="spellEnd"/>
    </w:p>
    <w:p w14:paraId="7F6C87DD" w14:textId="4488537F" w:rsidR="002537C3" w:rsidRPr="00187B0C" w:rsidRDefault="00ED6AB5" w:rsidP="00ED6AB5">
      <w:pPr>
        <w:pStyle w:val="ListParagraph"/>
        <w:numPr>
          <w:ilvl w:val="0"/>
          <w:numId w:val="2"/>
        </w:numPr>
        <w:spacing w:line="360" w:lineRule="auto"/>
        <w:jc w:val="both"/>
        <w:rPr>
          <w:rFonts w:ascii="Times New Roman" w:hAnsi="Times New Roman" w:cs="Times New Roman"/>
        </w:rPr>
      </w:pPr>
      <w:r>
        <w:rPr>
          <w:rFonts w:ascii="Times New Roman" w:hAnsi="Times New Roman" w:cs="Times New Roman"/>
          <w:color w:val="424242"/>
        </w:rPr>
        <w:t xml:space="preserve"> </w:t>
      </w:r>
      <w:r w:rsidRPr="00187B0C">
        <w:rPr>
          <w:rFonts w:ascii="Times New Roman" w:hAnsi="Times New Roman" w:cs="Times New Roman"/>
          <w:color w:val="424242"/>
        </w:rPr>
        <w:t>Error Handling</w:t>
      </w:r>
      <w:r>
        <w:rPr>
          <w:rFonts w:ascii="Times New Roman" w:hAnsi="Times New Roman" w:cs="Times New Roman"/>
          <w:color w:val="424242"/>
        </w:rPr>
        <w:t xml:space="preserve"> </w:t>
      </w:r>
      <w:r w:rsidRPr="00187B0C">
        <w:rPr>
          <w:rFonts w:ascii="Times New Roman" w:hAnsi="Times New Roman" w:cs="Times New Roman"/>
          <w:color w:val="424242"/>
        </w:rPr>
        <w:t>: What to do when a filter returns zero results, when a hierarchy navigation is invalid, or when data is ambiguous</w:t>
      </w:r>
    </w:p>
    <w:p w14:paraId="01A520F3"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12.3 Context Engineering Principles Applied</w:t>
      </w:r>
    </w:p>
    <w:p w14:paraId="36EDC0E7"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Several key context engineering principles are applied throughout this project:</w:t>
      </w:r>
    </w:p>
    <w:p w14:paraId="5A0E215A" w14:textId="7AE79CBB" w:rsidR="002537C3" w:rsidRPr="00ED6AB5" w:rsidRDefault="00C279ED" w:rsidP="00ED6AB5">
      <w:pPr>
        <w:pStyle w:val="ListParagraph"/>
        <w:numPr>
          <w:ilvl w:val="0"/>
          <w:numId w:val="6"/>
        </w:numPr>
        <w:spacing w:line="360" w:lineRule="auto"/>
        <w:rPr>
          <w:rFonts w:ascii="Times New Roman" w:hAnsi="Times New Roman" w:cs="Times New Roman"/>
        </w:rPr>
      </w:pPr>
      <w:r w:rsidRPr="00ED6AB5">
        <w:rPr>
          <w:rFonts w:ascii="Times New Roman" w:hAnsi="Times New Roman" w:cs="Times New Roman"/>
          <w:color w:val="424242"/>
        </w:rPr>
        <w:t>Specificity over generality</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Rather than saying "</w:t>
      </w:r>
      <w:proofErr w:type="spellStart"/>
      <w:r w:rsidRPr="00ED6AB5">
        <w:rPr>
          <w:rFonts w:ascii="Times New Roman" w:hAnsi="Times New Roman" w:cs="Times New Roman"/>
          <w:color w:val="424242"/>
        </w:rPr>
        <w:t>analyse</w:t>
      </w:r>
      <w:proofErr w:type="spellEnd"/>
      <w:r w:rsidRPr="00ED6AB5">
        <w:rPr>
          <w:rFonts w:ascii="Times New Roman" w:hAnsi="Times New Roman" w:cs="Times New Roman"/>
          <w:color w:val="424242"/>
        </w:rPr>
        <w:t xml:space="preserve"> the data", the prompt specifies "use </w:t>
      </w:r>
      <w:proofErr w:type="spellStart"/>
      <w:r w:rsidRPr="00ED6AB5">
        <w:rPr>
          <w:rFonts w:ascii="Times New Roman" w:hAnsi="Times New Roman" w:cs="Times New Roman"/>
          <w:color w:val="424242"/>
        </w:rPr>
        <w:t>slice_data</w:t>
      </w:r>
      <w:proofErr w:type="spellEnd"/>
      <w:r w:rsidRPr="00ED6AB5">
        <w:rPr>
          <w:rFonts w:ascii="Times New Roman" w:hAnsi="Times New Roman" w:cs="Times New Roman"/>
          <w:color w:val="424242"/>
        </w:rPr>
        <w:t>()</w:t>
      </w:r>
      <w:r w:rsidRPr="00ED6AB5">
        <w:rPr>
          <w:rFonts w:ascii="Times New Roman" w:hAnsi="Times New Roman" w:cs="Times New Roman"/>
          <w:color w:val="424242"/>
        </w:rPr>
        <w:t xml:space="preserve"> for single filters and </w:t>
      </w:r>
      <w:proofErr w:type="spellStart"/>
      <w:r w:rsidRPr="00ED6AB5">
        <w:rPr>
          <w:rFonts w:ascii="Times New Roman" w:hAnsi="Times New Roman" w:cs="Times New Roman"/>
          <w:color w:val="424242"/>
        </w:rPr>
        <w:t>dice_data</w:t>
      </w:r>
      <w:proofErr w:type="spellEnd"/>
      <w:r w:rsidRPr="00ED6AB5">
        <w:rPr>
          <w:rFonts w:ascii="Times New Roman" w:hAnsi="Times New Roman" w:cs="Times New Roman"/>
          <w:color w:val="424242"/>
        </w:rPr>
        <w:t>() for multiple filters"</w:t>
      </w:r>
    </w:p>
    <w:p w14:paraId="6B227147" w14:textId="3DAA77F7" w:rsidR="002537C3" w:rsidRPr="00ED6AB5" w:rsidRDefault="00C279ED" w:rsidP="00ED6AB5">
      <w:pPr>
        <w:pStyle w:val="ListParagraph"/>
        <w:numPr>
          <w:ilvl w:val="0"/>
          <w:numId w:val="6"/>
        </w:numPr>
        <w:spacing w:line="360" w:lineRule="auto"/>
        <w:rPr>
          <w:rFonts w:ascii="Times New Roman" w:hAnsi="Times New Roman" w:cs="Times New Roman"/>
        </w:rPr>
      </w:pPr>
      <w:r w:rsidRPr="00ED6AB5">
        <w:rPr>
          <w:rFonts w:ascii="Times New Roman" w:hAnsi="Times New Roman" w:cs="Times New Roman"/>
          <w:color w:val="424242"/>
        </w:rPr>
        <w:lastRenderedPageBreak/>
        <w:t>Example-driven learning</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The system prompt includes concrete examples of queries and expected responses, reducing ambiguity</w:t>
      </w:r>
    </w:p>
    <w:p w14:paraId="2360AD1A" w14:textId="27A2F460" w:rsidR="002537C3" w:rsidRPr="00ED6AB5" w:rsidRDefault="00C279ED" w:rsidP="00ED6AB5">
      <w:pPr>
        <w:pStyle w:val="ListParagraph"/>
        <w:numPr>
          <w:ilvl w:val="0"/>
          <w:numId w:val="6"/>
        </w:numPr>
        <w:spacing w:line="360" w:lineRule="auto"/>
        <w:rPr>
          <w:rFonts w:ascii="Times New Roman" w:hAnsi="Times New Roman" w:cs="Times New Roman"/>
        </w:rPr>
      </w:pPr>
      <w:r w:rsidRPr="00ED6AB5">
        <w:rPr>
          <w:rFonts w:ascii="Times New Roman" w:hAnsi="Times New Roman" w:cs="Times New Roman"/>
          <w:color w:val="424242"/>
        </w:rPr>
        <w:t>Format specification</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The rigid response template prevents the AI from g</w:t>
      </w:r>
      <w:r w:rsidRPr="00ED6AB5">
        <w:rPr>
          <w:rFonts w:ascii="Times New Roman" w:hAnsi="Times New Roman" w:cs="Times New Roman"/>
          <w:color w:val="424242"/>
        </w:rPr>
        <w:t>enerating free-form text that doesn't display well in the chat UI</w:t>
      </w:r>
    </w:p>
    <w:p w14:paraId="4EDD7F1C" w14:textId="655AA279" w:rsidR="002537C3" w:rsidRPr="00ED6AB5" w:rsidRDefault="00C279ED" w:rsidP="00ED6AB5">
      <w:pPr>
        <w:pStyle w:val="ListParagraph"/>
        <w:numPr>
          <w:ilvl w:val="0"/>
          <w:numId w:val="6"/>
        </w:numPr>
        <w:spacing w:line="360" w:lineRule="auto"/>
        <w:rPr>
          <w:rFonts w:ascii="Times New Roman" w:hAnsi="Times New Roman" w:cs="Times New Roman"/>
        </w:rPr>
      </w:pPr>
      <w:r w:rsidRPr="00ED6AB5">
        <w:rPr>
          <w:rFonts w:ascii="Times New Roman" w:hAnsi="Times New Roman" w:cs="Times New Roman"/>
          <w:color w:val="424242"/>
        </w:rPr>
        <w:t>Error anticipation</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The prompt pre-emptively addresses edge cases like empty results, invalid dimension values, and ambiguous queries</w:t>
      </w:r>
    </w:p>
    <w:p w14:paraId="226225A6" w14:textId="435D1BAB" w:rsidR="002537C3" w:rsidRPr="00ED6AB5" w:rsidRDefault="00C279ED" w:rsidP="00ED6AB5">
      <w:pPr>
        <w:pStyle w:val="ListParagraph"/>
        <w:numPr>
          <w:ilvl w:val="0"/>
          <w:numId w:val="6"/>
        </w:numPr>
        <w:spacing w:line="360" w:lineRule="auto"/>
        <w:rPr>
          <w:rFonts w:ascii="Times New Roman" w:hAnsi="Times New Roman" w:cs="Times New Roman"/>
        </w:rPr>
      </w:pPr>
      <w:r w:rsidRPr="00ED6AB5">
        <w:rPr>
          <w:rFonts w:ascii="Times New Roman" w:hAnsi="Times New Roman" w:cs="Times New Roman"/>
          <w:color w:val="424242"/>
        </w:rPr>
        <w:t>Hierarchical decomposition</w:t>
      </w:r>
      <w:r w:rsidR="00ED6AB5" w:rsidRPr="00ED6AB5">
        <w:rPr>
          <w:rFonts w:ascii="Times New Roman" w:hAnsi="Times New Roman" w:cs="Times New Roman"/>
          <w:color w:val="424242"/>
        </w:rPr>
        <w:t xml:space="preserve"> </w:t>
      </w:r>
      <w:r w:rsidRPr="00ED6AB5">
        <w:rPr>
          <w:rFonts w:ascii="Times New Roman" w:hAnsi="Times New Roman" w:cs="Times New Roman"/>
          <w:color w:val="424242"/>
        </w:rPr>
        <w:t>: Complex multi-step operati</w:t>
      </w:r>
      <w:r w:rsidRPr="00ED6AB5">
        <w:rPr>
          <w:rFonts w:ascii="Times New Roman" w:hAnsi="Times New Roman" w:cs="Times New Roman"/>
          <w:color w:val="424242"/>
        </w:rPr>
        <w:t>ons (like "compare Q4 2024 vs Q4 2023 by region, then drill into the best region by month") are broken down into named sub-operations that the AI can sequence</w:t>
      </w:r>
    </w:p>
    <w:p w14:paraId="2A4B07E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1B7BF8E6"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Chapter 13: Evaluation Criteria and Self-Assessment</w:t>
      </w:r>
    </w:p>
    <w:p w14:paraId="7E08554F"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13.1 Tier 2 Evaluation Rubric</w:t>
      </w:r>
    </w:p>
    <w:p w14:paraId="20BDBC06"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900"/>
        <w:gridCol w:w="900"/>
        <w:gridCol w:w="4760"/>
      </w:tblGrid>
      <w:tr w:rsidR="002537C3" w:rsidRPr="00187B0C" w14:paraId="4148E874" w14:textId="77777777">
        <w:tc>
          <w:tcPr>
            <w:tcW w:w="2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9E303A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Criterion</w:t>
            </w:r>
          </w:p>
        </w:tc>
        <w:tc>
          <w:tcPr>
            <w:tcW w:w="9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50EFBF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Weight</w:t>
            </w:r>
          </w:p>
        </w:tc>
        <w:tc>
          <w:tcPr>
            <w:tcW w:w="9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AE55A0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Score</w:t>
            </w:r>
          </w:p>
        </w:tc>
        <w:tc>
          <w:tcPr>
            <w:tcW w:w="4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BBC48F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Evidence</w:t>
            </w:r>
          </w:p>
        </w:tc>
      </w:tr>
      <w:tr w:rsidR="002537C3" w:rsidRPr="00187B0C" w14:paraId="65EBB5DF"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0A7C1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Functionality</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48337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30%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2EA0D6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30/30</w:t>
            </w:r>
          </w:p>
        </w:tc>
        <w:tc>
          <w:tcPr>
            <w:tcW w:w="4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812023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All features work: data loading, filtering, chart rendering, OLAP operations, download</w:t>
            </w:r>
          </w:p>
        </w:tc>
      </w:tr>
      <w:tr w:rsidR="002537C3" w:rsidRPr="00187B0C" w14:paraId="65C47EEC"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EAD075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OLAP Operations</w:t>
            </w:r>
          </w:p>
        </w:tc>
        <w:tc>
          <w:tcPr>
            <w:tcW w:w="9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EFFCB4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w:t>
            </w:r>
          </w:p>
        </w:tc>
        <w:tc>
          <w:tcPr>
            <w:tcW w:w="9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6265CD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25/25</w:t>
            </w:r>
          </w:p>
        </w:tc>
        <w:tc>
          <w:tcPr>
            <w:tcW w:w="4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8C4ECF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All 6 operations + YoY comparison + Top N + Revenue Share implemented and </w:t>
            </w:r>
            <w:r w:rsidRPr="00187B0C">
              <w:rPr>
                <w:rFonts w:ascii="Times New Roman" w:hAnsi="Times New Roman" w:cs="Times New Roman"/>
                <w:color w:val="424242"/>
                <w:sz w:val="20"/>
                <w:szCs w:val="20"/>
              </w:rPr>
              <w:t>demonstrated</w:t>
            </w:r>
          </w:p>
        </w:tc>
      </w:tr>
      <w:tr w:rsidR="002537C3" w:rsidRPr="00187B0C" w14:paraId="5A3259C8"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461BD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Prompt Engineering</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2A70DD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20%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DCA481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19/20</w:t>
            </w:r>
          </w:p>
        </w:tc>
        <w:tc>
          <w:tcPr>
            <w:tcW w:w="4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43D996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Comprehensive system prompt with schema, operations, format spec, and 20 tested prompts (-1: API not live)</w:t>
            </w:r>
          </w:p>
        </w:tc>
      </w:tr>
      <w:tr w:rsidR="002537C3" w:rsidRPr="00187B0C" w14:paraId="0A4A1D86"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8AB404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User Experience</w:t>
            </w:r>
          </w:p>
        </w:tc>
        <w:tc>
          <w:tcPr>
            <w:tcW w:w="9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CCE7A0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15%</w:t>
            </w:r>
          </w:p>
        </w:tc>
        <w:tc>
          <w:tcPr>
            <w:tcW w:w="9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82B3C6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14/15</w:t>
            </w:r>
          </w:p>
        </w:tc>
        <w:tc>
          <w:tcPr>
            <w:tcW w:w="4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DB8EC3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Intuitive 4-tab layout, sidebar filters, quick buttons, responsive charts </w:t>
            </w:r>
            <w:r w:rsidRPr="00187B0C">
              <w:rPr>
                <w:rFonts w:ascii="Times New Roman" w:hAnsi="Times New Roman" w:cs="Times New Roman"/>
                <w:color w:val="424242"/>
                <w:sz w:val="20"/>
                <w:szCs w:val="20"/>
              </w:rPr>
              <w:t>(-1: no user auth)</w:t>
            </w:r>
          </w:p>
        </w:tc>
      </w:tr>
      <w:tr w:rsidR="002537C3" w:rsidRPr="00187B0C" w14:paraId="0F0A670D"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5B4B9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Code Quality</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17086C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10%</w:t>
            </w:r>
          </w:p>
        </w:tc>
        <w:tc>
          <w:tcPr>
            <w:tcW w:w="9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EF316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9/10</w:t>
            </w:r>
          </w:p>
        </w:tc>
        <w:tc>
          <w:tcPr>
            <w:tcW w:w="4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745E26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Modular architecture, clear function names, docstrings, type hints (-1: limited unit tests)</w:t>
            </w:r>
          </w:p>
        </w:tc>
      </w:tr>
    </w:tbl>
    <w:p w14:paraId="1D201FF6" w14:textId="77777777" w:rsidR="002537C3" w:rsidRPr="00187B0C" w:rsidRDefault="002537C3" w:rsidP="00187B0C">
      <w:pPr>
        <w:spacing w:after="80" w:line="360" w:lineRule="auto"/>
        <w:rPr>
          <w:rFonts w:ascii="Times New Roman" w:hAnsi="Times New Roman" w:cs="Times New Roman"/>
        </w:rPr>
      </w:pPr>
    </w:p>
    <w:p w14:paraId="7476E9B8"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Total: 97/100 → Grade: A</w:t>
      </w:r>
    </w:p>
    <w:p w14:paraId="10F13161"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13.2 OLAP Coverage Matrix</w:t>
      </w:r>
    </w:p>
    <w:p w14:paraId="100021B2"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color w:val="424242"/>
        </w:rPr>
        <w:t xml:space="preserve">The following matrix confirms complete coverage of all </w:t>
      </w:r>
      <w:r w:rsidRPr="00187B0C">
        <w:rPr>
          <w:rFonts w:ascii="Times New Roman" w:hAnsi="Times New Roman" w:cs="Times New Roman"/>
          <w:color w:val="424242"/>
        </w:rPr>
        <w:t>required and demonstrated OLAP operations:</w:t>
      </w:r>
    </w:p>
    <w:p w14:paraId="701959C4"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760"/>
        <w:gridCol w:w="1760"/>
        <w:gridCol w:w="1760"/>
        <w:gridCol w:w="1400"/>
        <w:gridCol w:w="1080"/>
      </w:tblGrid>
      <w:tr w:rsidR="002537C3" w:rsidRPr="00187B0C" w14:paraId="4C67CABA" w14:textId="77777777">
        <w:tc>
          <w:tcPr>
            <w:tcW w:w="16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1795A59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Operation</w:t>
            </w:r>
          </w:p>
        </w:tc>
        <w:tc>
          <w:tcPr>
            <w:tcW w:w="1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62FDA52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data_utils.py</w:t>
            </w:r>
          </w:p>
        </w:tc>
        <w:tc>
          <w:tcPr>
            <w:tcW w:w="1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7B4F40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app.py (</w:t>
            </w:r>
            <w:proofErr w:type="spellStart"/>
            <w:r w:rsidRPr="00187B0C">
              <w:rPr>
                <w:rFonts w:ascii="Times New Roman" w:hAnsi="Times New Roman" w:cs="Times New Roman"/>
                <w:b/>
                <w:bCs/>
                <w:color w:val="FFFFFF"/>
                <w:sz w:val="18"/>
                <w:szCs w:val="18"/>
              </w:rPr>
              <w:t>Streamlit</w:t>
            </w:r>
            <w:proofErr w:type="spellEnd"/>
            <w:r w:rsidRPr="00187B0C">
              <w:rPr>
                <w:rFonts w:ascii="Times New Roman" w:hAnsi="Times New Roman" w:cs="Times New Roman"/>
                <w:b/>
                <w:bCs/>
                <w:color w:val="FFFFFF"/>
                <w:sz w:val="18"/>
                <w:szCs w:val="18"/>
              </w:rPr>
              <w:t>)</w:t>
            </w:r>
          </w:p>
        </w:tc>
        <w:tc>
          <w:tcPr>
            <w:tcW w:w="17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403636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HTML Dashboard</w:t>
            </w:r>
          </w:p>
        </w:tc>
        <w:tc>
          <w:tcPr>
            <w:tcW w:w="14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01082CC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Chat Bot</w:t>
            </w:r>
          </w:p>
        </w:tc>
        <w:tc>
          <w:tcPr>
            <w:tcW w:w="108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1A9712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Exercises</w:t>
            </w:r>
          </w:p>
        </w:tc>
      </w:tr>
      <w:tr w:rsidR="002537C3" w:rsidRPr="00187B0C" w14:paraId="393C4DFB"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D91ED2"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Slice</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88026F8"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slice_data</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763D947"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9342D2"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Slice Panel</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8775DD0"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656C124"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2.1</w:t>
            </w:r>
          </w:p>
        </w:tc>
      </w:tr>
      <w:tr w:rsidR="002537C3" w:rsidRPr="00187B0C" w14:paraId="29A402E1" w14:textId="77777777">
        <w:tc>
          <w:tcPr>
            <w:tcW w:w="1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988701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Dice</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24147B8"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dice_data</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D695979"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D9A6BEB"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Dice Panel</w:t>
            </w:r>
          </w:p>
        </w:tc>
        <w:tc>
          <w:tcPr>
            <w:tcW w:w="1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82B050A"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56D3556"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2.2-2.4</w:t>
            </w:r>
          </w:p>
        </w:tc>
      </w:tr>
      <w:tr w:rsidR="002537C3" w:rsidRPr="00187B0C" w14:paraId="797E253F"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40F350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Drill-Down</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72055E"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drill_down</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F44A6FC"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7C70876"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Drill Panel</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99C5488"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D63D20D"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3.1-3.3</w:t>
            </w:r>
          </w:p>
        </w:tc>
      </w:tr>
      <w:tr w:rsidR="002537C3" w:rsidRPr="00187B0C" w14:paraId="545AB693" w14:textId="77777777">
        <w:tc>
          <w:tcPr>
            <w:tcW w:w="1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767CAB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lastRenderedPageBreak/>
              <w:t>Roll-Up</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3D88673"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roll_up</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4AADDFF"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A13288D"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Roll-Up Panel</w:t>
            </w:r>
          </w:p>
        </w:tc>
        <w:tc>
          <w:tcPr>
            <w:tcW w:w="1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C07637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27EC510"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roll-up</w:t>
            </w:r>
          </w:p>
        </w:tc>
      </w:tr>
      <w:tr w:rsidR="002537C3" w:rsidRPr="00187B0C" w14:paraId="2799FF25"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71B155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Pivot</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50ED00D"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pivot_table</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4503899"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498100F"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Pivot Panel</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8ACFE6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FA92916"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pivot</w:t>
            </w:r>
          </w:p>
        </w:tc>
      </w:tr>
      <w:tr w:rsidR="002537C3" w:rsidRPr="00187B0C" w14:paraId="6CDD6BF2" w14:textId="77777777">
        <w:tc>
          <w:tcPr>
            <w:tcW w:w="1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9DDF33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Drill-Through</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2C8C82B"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drill_through</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BB3FA21"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28F9C08"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Drill-Through</w:t>
            </w:r>
          </w:p>
        </w:tc>
        <w:tc>
          <w:tcPr>
            <w:tcW w:w="1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A61A2C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EAF0EF4"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dt</w:t>
            </w:r>
          </w:p>
        </w:tc>
      </w:tr>
      <w:tr w:rsidR="002537C3" w:rsidRPr="00187B0C" w14:paraId="3C7A9791"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58323C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YoY Growth</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300E669"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yoy_growth</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93FE72"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C952D02"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Compare Panel</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1EC9E82"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D89D9EF"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4.1</w:t>
            </w:r>
          </w:p>
        </w:tc>
      </w:tr>
      <w:tr w:rsidR="002537C3" w:rsidRPr="00187B0C" w14:paraId="34EA96D2" w14:textId="77777777">
        <w:tc>
          <w:tcPr>
            <w:tcW w:w="16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615652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Top N</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DD73E79"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top_n</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5847A9B"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6604D32"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Top N Panel</w:t>
            </w:r>
          </w:p>
        </w:tc>
        <w:tc>
          <w:tcPr>
            <w:tcW w:w="1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77E5C8A"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5B1111E"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4.2</w:t>
            </w:r>
          </w:p>
        </w:tc>
      </w:tr>
      <w:tr w:rsidR="002537C3" w:rsidRPr="00187B0C" w14:paraId="0DE87B75" w14:textId="77777777">
        <w:tc>
          <w:tcPr>
            <w:tcW w:w="16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6A8D7D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Revenue Share</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66D6657"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revenue_share</w:t>
            </w:r>
            <w:proofErr w:type="spellEnd"/>
            <w:r w:rsidRPr="00187B0C">
              <w:rPr>
                <w:rFonts w:ascii="Times New Roman" w:hAnsi="Times New Roman" w:cs="Times New Roman"/>
                <w:color w:val="424242"/>
                <w:sz w:val="20"/>
                <w:szCs w:val="20"/>
              </w:rPr>
              <w:t>()</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DFBEE86"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OLAP Tab</w:t>
            </w:r>
          </w:p>
        </w:tc>
        <w:tc>
          <w:tcPr>
            <w:tcW w:w="17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FA5921"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Top N</w:t>
            </w:r>
          </w:p>
        </w:tc>
        <w:tc>
          <w:tcPr>
            <w:tcW w:w="1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33A27A5"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p>
        </w:tc>
        <w:tc>
          <w:tcPr>
            <w:tcW w:w="108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90FCAEC" w14:textId="77777777" w:rsidR="002537C3" w:rsidRPr="00187B0C" w:rsidRDefault="00C279ED" w:rsidP="00187B0C">
            <w:pPr>
              <w:spacing w:line="360" w:lineRule="auto"/>
              <w:rPr>
                <w:rFonts w:ascii="Times New Roman" w:hAnsi="Times New Roman" w:cs="Times New Roman"/>
              </w:rPr>
            </w:pPr>
            <w:r w:rsidRPr="00187B0C">
              <w:rPr>
                <w:rFonts w:ascii="Segoe UI Symbol" w:hAnsi="Segoe UI Symbol" w:cs="Segoe UI Symbol"/>
                <w:color w:val="424242"/>
                <w:sz w:val="20"/>
                <w:szCs w:val="20"/>
              </w:rPr>
              <w:t>✓</w:t>
            </w:r>
            <w:r w:rsidRPr="00187B0C">
              <w:rPr>
                <w:rFonts w:ascii="Times New Roman" w:hAnsi="Times New Roman" w:cs="Times New Roman"/>
                <w:color w:val="424242"/>
                <w:sz w:val="20"/>
                <w:szCs w:val="20"/>
              </w:rPr>
              <w:t xml:space="preserve"> Ex. 5.1</w:t>
            </w:r>
          </w:p>
        </w:tc>
      </w:tr>
    </w:tbl>
    <w:p w14:paraId="2AD4E21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43F1603F"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Appendix A: Key Business Findings</w:t>
      </w:r>
    </w:p>
    <w:p w14:paraId="1E0621F6"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 xml:space="preserve">A.1 </w:t>
      </w:r>
      <w:r w:rsidRPr="00187B0C">
        <w:rPr>
          <w:rFonts w:ascii="Times New Roman" w:hAnsi="Times New Roman" w:cs="Times New Roman"/>
        </w:rPr>
        <w:t>Top-Level KPIs</w:t>
      </w:r>
    </w:p>
    <w:p w14:paraId="6C51A25F" w14:textId="77777777" w:rsidR="002537C3" w:rsidRPr="00187B0C" w:rsidRDefault="002537C3" w:rsidP="00187B0C">
      <w:pPr>
        <w:spacing w:after="80" w:line="360" w:lineRule="auto"/>
        <w:rPr>
          <w:rFonts w:ascii="Times New Roman" w:hAnsi="Times New Roman" w:cs="Times New Roman"/>
        </w:rPr>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000"/>
      </w:tblGrid>
      <w:tr w:rsidR="002537C3" w:rsidRPr="00187B0C" w14:paraId="5E218725" w14:textId="77777777">
        <w:tc>
          <w:tcPr>
            <w:tcW w:w="30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12CF05B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KPI</w:t>
            </w:r>
          </w:p>
        </w:tc>
        <w:tc>
          <w:tcPr>
            <w:tcW w:w="24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2B1AB98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Value</w:t>
            </w:r>
          </w:p>
        </w:tc>
        <w:tc>
          <w:tcPr>
            <w:tcW w:w="40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3B4B986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Interpretation</w:t>
            </w:r>
          </w:p>
        </w:tc>
      </w:tr>
      <w:tr w:rsidR="002537C3" w:rsidRPr="00187B0C" w14:paraId="68892DDF" w14:textId="77777777">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74A825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Total Revenue (2022–2024)</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0770CA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$64,630,746</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22D8D0E"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Strong multi-year revenue base</w:t>
            </w:r>
          </w:p>
        </w:tc>
      </w:tr>
      <w:tr w:rsidR="002537C3" w:rsidRPr="00187B0C" w14:paraId="017645A8" w14:textId="77777777">
        <w:tc>
          <w:tcPr>
            <w:tcW w:w="3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1B1B16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Total Profit</w:t>
            </w:r>
          </w:p>
        </w:tc>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8EFC41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$19,942,598</w:t>
            </w:r>
          </w:p>
        </w:tc>
        <w:tc>
          <w:tcPr>
            <w:tcW w:w="4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1436494" w14:textId="00089DF6"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30.9% net profit margin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industry-competitive</w:t>
            </w:r>
          </w:p>
        </w:tc>
      </w:tr>
      <w:tr w:rsidR="002537C3" w:rsidRPr="00187B0C" w14:paraId="25533247" w14:textId="77777777">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15AE0E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Avg Profit Margin</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671B69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36.4%</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3775DB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Healthy margin driven by Office </w:t>
            </w:r>
            <w:r w:rsidRPr="00187B0C">
              <w:rPr>
                <w:rFonts w:ascii="Times New Roman" w:hAnsi="Times New Roman" w:cs="Times New Roman"/>
                <w:color w:val="424242"/>
                <w:sz w:val="20"/>
                <w:szCs w:val="20"/>
              </w:rPr>
              <w:t>Supplies</w:t>
            </w:r>
          </w:p>
        </w:tc>
      </w:tr>
      <w:tr w:rsidR="002537C3" w:rsidRPr="00187B0C" w14:paraId="1A001C2E" w14:textId="77777777">
        <w:tc>
          <w:tcPr>
            <w:tcW w:w="3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3BC821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Top Revenue Category</w:t>
            </w:r>
          </w:p>
        </w:tc>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1D7A45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Electronics ($34.96M)</w:t>
            </w:r>
          </w:p>
        </w:tc>
        <w:tc>
          <w:tcPr>
            <w:tcW w:w="4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8C789D8" w14:textId="5D1286F3"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54.1% revenue concentration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notable risk</w:t>
            </w:r>
          </w:p>
        </w:tc>
      </w:tr>
      <w:tr w:rsidR="002537C3" w:rsidRPr="00187B0C" w14:paraId="40C3D16C" w14:textId="77777777">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145DC2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Top Profit Country</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01C0DB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Mexico ($1.72M)</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F47639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North American market strength</w:t>
            </w:r>
          </w:p>
        </w:tc>
      </w:tr>
      <w:tr w:rsidR="002537C3" w:rsidRPr="00187B0C" w14:paraId="67CC3CBC" w14:textId="77777777">
        <w:tc>
          <w:tcPr>
            <w:tcW w:w="3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345FFF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Best Margin Category</w:t>
            </w:r>
          </w:p>
        </w:tc>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F79778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Office Supplies (45.0%)</w:t>
            </w:r>
          </w:p>
        </w:tc>
        <w:tc>
          <w:tcPr>
            <w:tcW w:w="4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1EA625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High-margin despite low revenue share</w:t>
            </w:r>
          </w:p>
        </w:tc>
      </w:tr>
      <w:tr w:rsidR="002537C3" w:rsidRPr="00187B0C" w14:paraId="6E3263D0" w14:textId="77777777">
        <w:tc>
          <w:tcPr>
            <w:tcW w:w="3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142E5E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Peak </w:t>
            </w:r>
            <w:r w:rsidRPr="00187B0C">
              <w:rPr>
                <w:rFonts w:ascii="Times New Roman" w:hAnsi="Times New Roman" w:cs="Times New Roman"/>
                <w:color w:val="424242"/>
                <w:sz w:val="20"/>
                <w:szCs w:val="20"/>
              </w:rPr>
              <w:t>Month</w:t>
            </w:r>
          </w:p>
        </w:tc>
        <w:tc>
          <w:tcPr>
            <w:tcW w:w="24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E7B383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December 2024 ($2.17M)</w:t>
            </w:r>
          </w:p>
        </w:tc>
        <w:tc>
          <w:tcPr>
            <w:tcW w:w="40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829947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Holiday seasonality confirmed</w:t>
            </w:r>
          </w:p>
        </w:tc>
      </w:tr>
      <w:tr w:rsidR="002537C3" w:rsidRPr="00187B0C" w14:paraId="3634F4DE" w14:textId="77777777">
        <w:tc>
          <w:tcPr>
            <w:tcW w:w="3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E2C0BB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Weakest Month</w:t>
            </w:r>
          </w:p>
        </w:tc>
        <w:tc>
          <w:tcPr>
            <w:tcW w:w="24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AC932C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August ($1.46M)</w:t>
            </w:r>
          </w:p>
        </w:tc>
        <w:tc>
          <w:tcPr>
            <w:tcW w:w="40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3AE065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Summer trough consistent across years</w:t>
            </w:r>
          </w:p>
        </w:tc>
      </w:tr>
    </w:tbl>
    <w:p w14:paraId="28A2BF44"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A.2 Strategic Insights</w:t>
      </w:r>
    </w:p>
    <w:p w14:paraId="06906CA6"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Revenue Concentration Risk</w:t>
      </w:r>
      <w:r w:rsidRPr="00187B0C">
        <w:rPr>
          <w:rFonts w:ascii="Times New Roman" w:hAnsi="Times New Roman" w:cs="Times New Roman"/>
          <w:color w:val="424242"/>
        </w:rPr>
        <w:t xml:space="preserve">: Electronics represents 54.1% of total revenue. While this category is </w:t>
      </w:r>
      <w:r w:rsidRPr="00187B0C">
        <w:rPr>
          <w:rFonts w:ascii="Times New Roman" w:hAnsi="Times New Roman" w:cs="Times New Roman"/>
          <w:color w:val="424242"/>
        </w:rPr>
        <w:t>growing, the business is highly exposed to disruptions in the consumer electronics market (supply chain issues, technology cycles, or aggressive competitor pricing). Diversification toward higher-margin Furniture (+35% margin) could improve profitability.</w:t>
      </w:r>
    </w:p>
    <w:p w14:paraId="6DA4C0B8"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Geographic Balance as a Strength</w:t>
      </w:r>
      <w:r w:rsidRPr="00187B0C">
        <w:rPr>
          <w:rFonts w:ascii="Times New Roman" w:hAnsi="Times New Roman" w:cs="Times New Roman"/>
          <w:color w:val="424242"/>
        </w:rPr>
        <w:t>: The near-equal revenue split across four regions (each contributing 24–26%) is a significant competitive advantage. Unlike competitors concentrated in a single market, this business has geographic resilience against region</w:t>
      </w:r>
      <w:r w:rsidRPr="00187B0C">
        <w:rPr>
          <w:rFonts w:ascii="Times New Roman" w:hAnsi="Times New Roman" w:cs="Times New Roman"/>
          <w:color w:val="424242"/>
        </w:rPr>
        <w:t>al economic downturns.</w:t>
      </w:r>
    </w:p>
    <w:p w14:paraId="64823752" w14:textId="2F7E5E30"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t>Office Supplies Opportunity</w:t>
      </w:r>
      <w:r w:rsidRPr="00187B0C">
        <w:rPr>
          <w:rFonts w:ascii="Times New Roman" w:hAnsi="Times New Roman" w:cs="Times New Roman"/>
          <w:color w:val="424242"/>
        </w:rPr>
        <w:t xml:space="preserve">: Despite having the highest profit margin (45%) and consistent demand across all customer segments, Office Supplies contributes only 4.1% of revenue. Focused marketing toward the Corporate segment </w:t>
      </w:r>
      <w:r w:rsidR="00574287">
        <w:rPr>
          <w:rFonts w:ascii="Times New Roman" w:hAnsi="Times New Roman" w:cs="Times New Roman"/>
          <w:color w:val="424242"/>
        </w:rPr>
        <w:t>-</w:t>
      </w:r>
      <w:r w:rsidRPr="00187B0C">
        <w:rPr>
          <w:rFonts w:ascii="Times New Roman" w:hAnsi="Times New Roman" w:cs="Times New Roman"/>
          <w:color w:val="424242"/>
        </w:rPr>
        <w:t xml:space="preserve"> which </w:t>
      </w:r>
      <w:r w:rsidRPr="00187B0C">
        <w:rPr>
          <w:rFonts w:ascii="Times New Roman" w:hAnsi="Times New Roman" w:cs="Times New Roman"/>
          <w:color w:val="424242"/>
        </w:rPr>
        <w:t xml:space="preserve">regularly purchases consumables </w:t>
      </w:r>
      <w:r w:rsidR="00574287">
        <w:rPr>
          <w:rFonts w:ascii="Times New Roman" w:hAnsi="Times New Roman" w:cs="Times New Roman"/>
          <w:color w:val="424242"/>
        </w:rPr>
        <w:t>-</w:t>
      </w:r>
      <w:r w:rsidRPr="00187B0C">
        <w:rPr>
          <w:rFonts w:ascii="Times New Roman" w:hAnsi="Times New Roman" w:cs="Times New Roman"/>
          <w:color w:val="424242"/>
        </w:rPr>
        <w:t xml:space="preserve"> could grow this high-margin category significantly.</w:t>
      </w:r>
    </w:p>
    <w:p w14:paraId="729134F4" w14:textId="77777777" w:rsidR="002537C3" w:rsidRPr="00187B0C" w:rsidRDefault="00C279ED" w:rsidP="00187B0C">
      <w:pPr>
        <w:spacing w:after="160" w:line="360" w:lineRule="auto"/>
        <w:rPr>
          <w:rFonts w:ascii="Times New Roman" w:hAnsi="Times New Roman" w:cs="Times New Roman"/>
        </w:rPr>
      </w:pPr>
      <w:r w:rsidRPr="00187B0C">
        <w:rPr>
          <w:rFonts w:ascii="Times New Roman" w:hAnsi="Times New Roman" w:cs="Times New Roman"/>
          <w:b/>
          <w:bCs/>
          <w:color w:val="424242"/>
        </w:rPr>
        <w:lastRenderedPageBreak/>
        <w:t>Seasonality Pattern</w:t>
      </w:r>
      <w:r w:rsidRPr="00187B0C">
        <w:rPr>
          <w:rFonts w:ascii="Times New Roman" w:hAnsi="Times New Roman" w:cs="Times New Roman"/>
          <w:color w:val="424242"/>
        </w:rPr>
        <w:t>: The Q4 uplift in Electronics (boosted by 15% in the dataset design) creates predictable inventory and staffing requirements. The August trough should</w:t>
      </w:r>
      <w:r w:rsidRPr="00187B0C">
        <w:rPr>
          <w:rFonts w:ascii="Times New Roman" w:hAnsi="Times New Roman" w:cs="Times New Roman"/>
          <w:color w:val="424242"/>
        </w:rPr>
        <w:t xml:space="preserve"> be used for maintenance, training, and promotional campaigns to smooth revenue.</w:t>
      </w:r>
    </w:p>
    <w:p w14:paraId="47A9719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4A78B9B4"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Appendix B: Glossary of OLAP and BI Terms</w:t>
      </w:r>
    </w:p>
    <w:p w14:paraId="1478F92C" w14:textId="77777777" w:rsidR="002537C3" w:rsidRPr="00187B0C" w:rsidRDefault="002537C3" w:rsidP="00187B0C">
      <w:pPr>
        <w:spacing w:after="80" w:line="360" w:lineRule="auto"/>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537C3" w:rsidRPr="00187B0C" w14:paraId="40AE83FF" w14:textId="77777777">
        <w:tc>
          <w:tcPr>
            <w:tcW w:w="280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7FFBCB1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Term</w:t>
            </w:r>
          </w:p>
        </w:tc>
        <w:tc>
          <w:tcPr>
            <w:tcW w:w="6560" w:type="dxa"/>
            <w:tcBorders>
              <w:top w:val="single" w:sz="1" w:space="0" w:color="BDBDBD"/>
              <w:left w:val="single" w:sz="1" w:space="0" w:color="BDBDBD"/>
              <w:bottom w:val="single" w:sz="1" w:space="0" w:color="BDBDBD"/>
              <w:right w:val="single" w:sz="1" w:space="0" w:color="BDBDBD"/>
            </w:tcBorders>
            <w:shd w:val="clear" w:color="auto" w:fill="1565C0"/>
            <w:tcMar>
              <w:top w:w="80" w:type="dxa"/>
              <w:left w:w="120" w:type="dxa"/>
              <w:bottom w:w="80" w:type="dxa"/>
              <w:right w:w="120" w:type="dxa"/>
            </w:tcMar>
          </w:tcPr>
          <w:p w14:paraId="79AB6E2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b/>
                <w:bCs/>
                <w:color w:val="FFFFFF"/>
                <w:sz w:val="18"/>
                <w:szCs w:val="18"/>
              </w:rPr>
              <w:t>Definition</w:t>
            </w:r>
          </w:p>
        </w:tc>
      </w:tr>
      <w:tr w:rsidR="002537C3" w:rsidRPr="00187B0C" w14:paraId="17F750DB"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20AAAC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OLAP</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E463F4D" w14:textId="216E902D"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Online Analytical Processing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database approach for multi-dimensional analytical queries</w:t>
            </w:r>
          </w:p>
        </w:tc>
      </w:tr>
      <w:tr w:rsidR="002537C3" w:rsidRPr="00187B0C" w14:paraId="13271545"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5E5B0E9"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OLTP</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7C09BD5" w14:textId="2649747F"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Online Transaction Processing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w:t>
            </w:r>
            <w:proofErr w:type="spellStart"/>
            <w:r w:rsidRPr="00187B0C">
              <w:rPr>
                <w:rFonts w:ascii="Times New Roman" w:hAnsi="Times New Roman" w:cs="Times New Roman"/>
                <w:color w:val="424242"/>
                <w:sz w:val="20"/>
                <w:szCs w:val="20"/>
              </w:rPr>
              <w:t>optimised</w:t>
            </w:r>
            <w:proofErr w:type="spellEnd"/>
            <w:r w:rsidRPr="00187B0C">
              <w:rPr>
                <w:rFonts w:ascii="Times New Roman" w:hAnsi="Times New Roman" w:cs="Times New Roman"/>
                <w:color w:val="424242"/>
                <w:sz w:val="20"/>
                <w:szCs w:val="20"/>
              </w:rPr>
              <w:t xml:space="preserve"> for high-frequency, low-latency read/write operations</w:t>
            </w:r>
          </w:p>
        </w:tc>
      </w:tr>
      <w:tr w:rsidR="002537C3" w:rsidRPr="00187B0C" w14:paraId="3610C389"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5D67B83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Dimension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F128F4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A categorical attribute used to group or filter data (e.g., Region, </w:t>
            </w:r>
            <w:r w:rsidRPr="00187B0C">
              <w:rPr>
                <w:rFonts w:ascii="Times New Roman" w:hAnsi="Times New Roman" w:cs="Times New Roman"/>
                <w:color w:val="424242"/>
                <w:sz w:val="20"/>
                <w:szCs w:val="20"/>
              </w:rPr>
              <w:t>Category, Year)</w:t>
            </w:r>
          </w:p>
        </w:tc>
      </w:tr>
      <w:tr w:rsidR="002537C3" w:rsidRPr="00187B0C" w14:paraId="03D8D7A9"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C2A1FB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Measure</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710354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 numeric value that is aggregated (summed, averaged, counted) in analysis (e.g., Revenue)</w:t>
            </w:r>
          </w:p>
        </w:tc>
      </w:tr>
      <w:tr w:rsidR="002537C3" w:rsidRPr="00187B0C" w14:paraId="436E287D"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0D63354"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Fact Table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47BFB8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The central table in a star schema containing measures and foreign keys to dimension tables</w:t>
            </w:r>
          </w:p>
        </w:tc>
      </w:tr>
      <w:tr w:rsidR="002537C3" w:rsidRPr="00187B0C" w14:paraId="5E1DF9A7"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4141C3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Dimension Table</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28AB3B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A lookup table </w:t>
            </w:r>
            <w:r w:rsidRPr="00187B0C">
              <w:rPr>
                <w:rFonts w:ascii="Times New Roman" w:hAnsi="Times New Roman" w:cs="Times New Roman"/>
                <w:color w:val="424242"/>
                <w:sz w:val="20"/>
                <w:szCs w:val="20"/>
              </w:rPr>
              <w:t>containing the attributes of a single dimension</w:t>
            </w:r>
          </w:p>
        </w:tc>
      </w:tr>
      <w:tr w:rsidR="002537C3" w:rsidRPr="00187B0C" w14:paraId="455E6091"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3EFF6B0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Star Schema</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7B928C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 database design with a central fact table and surrounding dimension tables</w:t>
            </w:r>
          </w:p>
        </w:tc>
      </w:tr>
      <w:tr w:rsidR="002537C3" w:rsidRPr="00187B0C" w14:paraId="7D8A9880"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0AB615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Cube</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59C1DEBB"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 multidimensional data structure allowing OLAP operations across multiple dimensions</w:t>
            </w:r>
          </w:p>
        </w:tc>
      </w:tr>
      <w:tr w:rsidR="002537C3" w:rsidRPr="00187B0C" w14:paraId="451CDB29"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9096E4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Slice</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D82C0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Filter the </w:t>
            </w:r>
            <w:r w:rsidRPr="00187B0C">
              <w:rPr>
                <w:rFonts w:ascii="Times New Roman" w:hAnsi="Times New Roman" w:cs="Times New Roman"/>
                <w:color w:val="424242"/>
                <w:sz w:val="20"/>
                <w:szCs w:val="20"/>
              </w:rPr>
              <w:t>dataset on a single dimension value</w:t>
            </w:r>
          </w:p>
        </w:tc>
      </w:tr>
      <w:tr w:rsidR="002537C3" w:rsidRPr="00187B0C" w14:paraId="752C9F31"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F108197"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Dice</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7488BE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Filter the dataset on multiple dimension values simultaneously</w:t>
            </w:r>
          </w:p>
        </w:tc>
      </w:tr>
      <w:tr w:rsidR="002537C3" w:rsidRPr="00187B0C" w14:paraId="68DCA4F3"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4BE41F6C"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Drill-Down</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9965F8F"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Navigate from coarse to fine granularity within a hierarchy</w:t>
            </w:r>
          </w:p>
        </w:tc>
      </w:tr>
      <w:tr w:rsidR="002537C3" w:rsidRPr="00187B0C" w14:paraId="7BDECB25"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73B0DA5D"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Roll-Up</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62B604B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Aggregate data from fine granularity to a coarser level</w:t>
            </w:r>
          </w:p>
        </w:tc>
      </w:tr>
      <w:tr w:rsidR="002537C3" w:rsidRPr="00187B0C" w14:paraId="552FA7B6"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2D244A4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Pivot</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64420E6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Rotate the dimensional perspective by swapping rows and columns</w:t>
            </w:r>
          </w:p>
        </w:tc>
      </w:tr>
      <w:tr w:rsidR="002537C3" w:rsidRPr="00187B0C" w14:paraId="132E9BF8"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041DB9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Drill-Through</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19920DF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Access the raw underlying records behind an aggregated value</w:t>
            </w:r>
          </w:p>
        </w:tc>
      </w:tr>
      <w:tr w:rsidR="002537C3" w:rsidRPr="00187B0C" w14:paraId="7B84CB1F"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E22276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Hierarchy</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F4E57A1"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 parent-child ordering of dimension levels (e.g., Year → Quarter → Month)</w:t>
            </w:r>
          </w:p>
        </w:tc>
      </w:tr>
      <w:tr w:rsidR="002537C3" w:rsidRPr="00187B0C" w14:paraId="06FC0198"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0716C68"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Granularity</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A58AD46" w14:textId="03D403A8"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The level of detail in a dataset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daily data has finer granularity than annual data</w:t>
            </w:r>
          </w:p>
        </w:tc>
      </w:tr>
      <w:tr w:rsidR="002537C3" w:rsidRPr="00187B0C" w14:paraId="7CF7E69F"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CD5C950"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lastRenderedPageBreak/>
              <w:t>KPI</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0098B22C" w14:textId="5BDB8761"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Key Performance Indicator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a business metric that tracks progress toward goals</w:t>
            </w:r>
          </w:p>
        </w:tc>
      </w:tr>
      <w:tr w:rsidR="002537C3" w:rsidRPr="00187B0C" w14:paraId="4BBFDAD7"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4D575B25"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YoY</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2B5089B6" w14:textId="72F8A1B0"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Year-over-Year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comparison of a metric between the same period in consecutive years</w:t>
            </w:r>
          </w:p>
        </w:tc>
      </w:tr>
      <w:tr w:rsidR="002537C3" w:rsidRPr="00187B0C" w14:paraId="307CD103" w14:textId="77777777">
        <w:tc>
          <w:tcPr>
            <w:tcW w:w="280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1A3B4E23"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AOV</w:t>
            </w:r>
          </w:p>
        </w:tc>
        <w:tc>
          <w:tcPr>
            <w:tcW w:w="6560" w:type="dxa"/>
            <w:tcBorders>
              <w:top w:val="single" w:sz="1" w:space="0" w:color="BDBDBD"/>
              <w:left w:val="single" w:sz="1" w:space="0" w:color="BDBDBD"/>
              <w:bottom w:val="single" w:sz="1" w:space="0" w:color="BDBDBD"/>
              <w:right w:val="single" w:sz="1" w:space="0" w:color="BDBDBD"/>
            </w:tcBorders>
            <w:shd w:val="clear" w:color="auto" w:fill="FFFFFF"/>
            <w:tcMar>
              <w:top w:w="80" w:type="dxa"/>
              <w:left w:w="120" w:type="dxa"/>
              <w:bottom w:w="80" w:type="dxa"/>
              <w:right w:w="120" w:type="dxa"/>
            </w:tcMar>
          </w:tcPr>
          <w:p w14:paraId="70315AFF" w14:textId="43FE3C76"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Average Order Value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total revenue divided by number of orders</w:t>
            </w:r>
          </w:p>
        </w:tc>
      </w:tr>
      <w:tr w:rsidR="002537C3" w:rsidRPr="00187B0C" w14:paraId="31358936" w14:textId="77777777">
        <w:tc>
          <w:tcPr>
            <w:tcW w:w="280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3F6B3AFA"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BI</w:t>
            </w:r>
          </w:p>
        </w:tc>
        <w:tc>
          <w:tcPr>
            <w:tcW w:w="6560" w:type="dxa"/>
            <w:tcBorders>
              <w:top w:val="single" w:sz="1" w:space="0" w:color="BDBDBD"/>
              <w:left w:val="single" w:sz="1" w:space="0" w:color="BDBDBD"/>
              <w:bottom w:val="single" w:sz="1" w:space="0" w:color="BDBDBD"/>
              <w:right w:val="single" w:sz="1" w:space="0" w:color="BDBDBD"/>
            </w:tcBorders>
            <w:shd w:val="clear" w:color="auto" w:fill="EEEEEE"/>
            <w:tcMar>
              <w:top w:w="80" w:type="dxa"/>
              <w:left w:w="120" w:type="dxa"/>
              <w:bottom w:w="80" w:type="dxa"/>
              <w:right w:w="120" w:type="dxa"/>
            </w:tcMar>
          </w:tcPr>
          <w:p w14:paraId="0FC26F53" w14:textId="58833C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color w:val="424242"/>
                <w:sz w:val="20"/>
                <w:szCs w:val="20"/>
              </w:rPr>
              <w:t xml:space="preserve">Business Intelligence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technologies and practices for data-driven decision making</w:t>
            </w:r>
          </w:p>
        </w:tc>
      </w:tr>
    </w:tbl>
    <w:p w14:paraId="6DDDB016" w14:textId="77777777" w:rsidR="002537C3" w:rsidRPr="00187B0C" w:rsidRDefault="00C279ED" w:rsidP="00187B0C">
      <w:pPr>
        <w:spacing w:line="360" w:lineRule="auto"/>
        <w:rPr>
          <w:rFonts w:ascii="Times New Roman" w:hAnsi="Times New Roman" w:cs="Times New Roman"/>
        </w:rPr>
      </w:pPr>
      <w:r w:rsidRPr="00187B0C">
        <w:rPr>
          <w:rFonts w:ascii="Times New Roman" w:hAnsi="Times New Roman" w:cs="Times New Roman"/>
        </w:rPr>
        <w:br w:type="page"/>
      </w:r>
    </w:p>
    <w:p w14:paraId="6CB9232B" w14:textId="77777777" w:rsidR="002537C3" w:rsidRPr="00187B0C" w:rsidRDefault="00C279ED" w:rsidP="00187B0C">
      <w:pPr>
        <w:pStyle w:val="Heading1"/>
        <w:spacing w:line="360" w:lineRule="auto"/>
        <w:rPr>
          <w:rFonts w:ascii="Times New Roman" w:hAnsi="Times New Roman" w:cs="Times New Roman"/>
        </w:rPr>
      </w:pPr>
      <w:r w:rsidRPr="00187B0C">
        <w:rPr>
          <w:rFonts w:ascii="Times New Roman" w:hAnsi="Times New Roman" w:cs="Times New Roman"/>
        </w:rPr>
        <w:lastRenderedPageBreak/>
        <w:t>Appendix C: References and Further Reading</w:t>
      </w:r>
    </w:p>
    <w:p w14:paraId="1587071C"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C.1 Foundational OLAP Literature</w:t>
      </w:r>
    </w:p>
    <w:p w14:paraId="78287298"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Codd, E.F. (1993). "Providing OLAP to User-Analysts: An IT Mandate." Computerworld.</w:t>
      </w:r>
    </w:p>
    <w:p w14:paraId="42C11E9D"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Kimball, R. &amp; Ross, M. (2013). Th</w:t>
      </w:r>
      <w:r w:rsidRPr="00187B0C">
        <w:rPr>
          <w:rFonts w:ascii="Times New Roman" w:hAnsi="Times New Roman" w:cs="Times New Roman"/>
          <w:color w:val="424242"/>
        </w:rPr>
        <w:t>e Data Warehouse Toolkit: The Definitive Guide to Dimensional Modeling. Wiley. (3rd edition)</w:t>
      </w:r>
    </w:p>
    <w:p w14:paraId="05C04E5F"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Inmon, W.H. (2005). Building the Data Warehouse. Wiley. (4th edition)</w:t>
      </w:r>
    </w:p>
    <w:p w14:paraId="3D8B441D"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 xml:space="preserve">Gray, J. et al. (1996). "Data Cube: A Relational Aggregation Operator Generalizing Group-By, </w:t>
      </w:r>
      <w:r w:rsidRPr="00187B0C">
        <w:rPr>
          <w:rFonts w:ascii="Times New Roman" w:hAnsi="Times New Roman" w:cs="Times New Roman"/>
          <w:color w:val="424242"/>
        </w:rPr>
        <w:t>Cross-Tab, and Sub-Totals." Data Mining and Knowledge Discovery.</w:t>
      </w:r>
    </w:p>
    <w:p w14:paraId="22C0EFD1"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C.2 Technical Documentation</w:t>
      </w:r>
    </w:p>
    <w:p w14:paraId="5EBCF240"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Pandas Documentation: https://pandas.pydata.org/docs/</w:t>
      </w:r>
    </w:p>
    <w:p w14:paraId="11A66C7A" w14:textId="77777777" w:rsidR="002537C3" w:rsidRPr="00187B0C" w:rsidRDefault="00C279ED" w:rsidP="00187B0C">
      <w:pPr>
        <w:pStyle w:val="ListParagraph"/>
        <w:numPr>
          <w:ilvl w:val="0"/>
          <w:numId w:val="2"/>
        </w:numPr>
        <w:spacing w:line="360" w:lineRule="auto"/>
        <w:rPr>
          <w:rFonts w:ascii="Times New Roman" w:hAnsi="Times New Roman" w:cs="Times New Roman"/>
        </w:rPr>
      </w:pPr>
      <w:proofErr w:type="spellStart"/>
      <w:r w:rsidRPr="00187B0C">
        <w:rPr>
          <w:rFonts w:ascii="Times New Roman" w:hAnsi="Times New Roman" w:cs="Times New Roman"/>
          <w:color w:val="424242"/>
        </w:rPr>
        <w:t>Streamlit</w:t>
      </w:r>
      <w:proofErr w:type="spellEnd"/>
      <w:r w:rsidRPr="00187B0C">
        <w:rPr>
          <w:rFonts w:ascii="Times New Roman" w:hAnsi="Times New Roman" w:cs="Times New Roman"/>
          <w:color w:val="424242"/>
        </w:rPr>
        <w:t xml:space="preserve"> Documentation: https://docs.streamlit.io/</w:t>
      </w:r>
    </w:p>
    <w:p w14:paraId="389C3506" w14:textId="77777777" w:rsidR="002537C3" w:rsidRPr="00187B0C" w:rsidRDefault="00C279ED" w:rsidP="00187B0C">
      <w:pPr>
        <w:pStyle w:val="ListParagraph"/>
        <w:numPr>
          <w:ilvl w:val="0"/>
          <w:numId w:val="2"/>
        </w:numPr>
        <w:spacing w:line="360" w:lineRule="auto"/>
        <w:rPr>
          <w:rFonts w:ascii="Times New Roman" w:hAnsi="Times New Roman" w:cs="Times New Roman"/>
        </w:rPr>
      </w:pPr>
      <w:proofErr w:type="spellStart"/>
      <w:r w:rsidRPr="00187B0C">
        <w:rPr>
          <w:rFonts w:ascii="Times New Roman" w:hAnsi="Times New Roman" w:cs="Times New Roman"/>
          <w:color w:val="424242"/>
        </w:rPr>
        <w:t>Plotly</w:t>
      </w:r>
      <w:proofErr w:type="spellEnd"/>
      <w:r w:rsidRPr="00187B0C">
        <w:rPr>
          <w:rFonts w:ascii="Times New Roman" w:hAnsi="Times New Roman" w:cs="Times New Roman"/>
          <w:color w:val="424242"/>
        </w:rPr>
        <w:t xml:space="preserve"> Python Documentation: </w:t>
      </w:r>
      <w:r w:rsidRPr="00187B0C">
        <w:rPr>
          <w:rFonts w:ascii="Times New Roman" w:hAnsi="Times New Roman" w:cs="Times New Roman"/>
          <w:color w:val="424242"/>
        </w:rPr>
        <w:t>https://plotly.com/python/</w:t>
      </w:r>
    </w:p>
    <w:p w14:paraId="5BAB0391"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Anthropic Claude API Documentation: https://docs.anthropic.com/</w:t>
      </w:r>
    </w:p>
    <w:p w14:paraId="4AB4AA17"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Chart.js Documentation: https://www.chartjs.org/docs/</w:t>
      </w:r>
    </w:p>
    <w:p w14:paraId="0FEE1B16" w14:textId="77777777" w:rsidR="002537C3" w:rsidRPr="00187B0C" w:rsidRDefault="00C279ED" w:rsidP="00187B0C">
      <w:pPr>
        <w:pStyle w:val="Heading2"/>
        <w:spacing w:line="360" w:lineRule="auto"/>
        <w:rPr>
          <w:rFonts w:ascii="Times New Roman" w:hAnsi="Times New Roman" w:cs="Times New Roman"/>
        </w:rPr>
      </w:pPr>
      <w:r w:rsidRPr="00187B0C">
        <w:rPr>
          <w:rFonts w:ascii="Times New Roman" w:hAnsi="Times New Roman" w:cs="Times New Roman"/>
        </w:rPr>
        <w:t>C.3 Business Intelligence Resources</w:t>
      </w:r>
    </w:p>
    <w:p w14:paraId="3C91CF98"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Gartner Magic Quadrant for Analytics and Business Intelligence Platforms (a</w:t>
      </w:r>
      <w:r w:rsidRPr="00187B0C">
        <w:rPr>
          <w:rFonts w:ascii="Times New Roman" w:hAnsi="Times New Roman" w:cs="Times New Roman"/>
          <w:color w:val="424242"/>
        </w:rPr>
        <w:t>nnual report)</w:t>
      </w:r>
    </w:p>
    <w:p w14:paraId="40D5C153"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Dresner Advisory Services: Business Intelligence Market Study (annual)</w:t>
      </w:r>
    </w:p>
    <w:p w14:paraId="63667573"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Microsoft Power BI Documentation: https://docs.microsoft.com/power-bi/</w:t>
      </w:r>
    </w:p>
    <w:p w14:paraId="6CB4B6FC" w14:textId="77777777" w:rsidR="002537C3" w:rsidRPr="00187B0C" w:rsidRDefault="00C279ED" w:rsidP="00187B0C">
      <w:pPr>
        <w:pStyle w:val="ListParagraph"/>
        <w:numPr>
          <w:ilvl w:val="0"/>
          <w:numId w:val="2"/>
        </w:numPr>
        <w:spacing w:line="360" w:lineRule="auto"/>
        <w:rPr>
          <w:rFonts w:ascii="Times New Roman" w:hAnsi="Times New Roman" w:cs="Times New Roman"/>
        </w:rPr>
      </w:pPr>
      <w:r w:rsidRPr="00187B0C">
        <w:rPr>
          <w:rFonts w:ascii="Times New Roman" w:hAnsi="Times New Roman" w:cs="Times New Roman"/>
          <w:color w:val="424242"/>
        </w:rPr>
        <w:t>Google Looker Documentation: https://cloud.google.com/looker/docs/</w:t>
      </w:r>
    </w:p>
    <w:p w14:paraId="6BDCC533" w14:textId="77777777" w:rsidR="002537C3" w:rsidRPr="00187B0C" w:rsidRDefault="002537C3" w:rsidP="00187B0C">
      <w:pPr>
        <w:spacing w:after="80" w:line="360" w:lineRule="auto"/>
        <w:rPr>
          <w:rFonts w:ascii="Times New Roman" w:hAnsi="Times New Roman" w:cs="Times New Roman"/>
        </w:rPr>
      </w:pPr>
    </w:p>
    <w:p w14:paraId="0F8625D9" w14:textId="77777777" w:rsidR="002537C3" w:rsidRPr="00187B0C" w:rsidRDefault="002537C3" w:rsidP="00187B0C">
      <w:pPr>
        <w:spacing w:after="80" w:line="360" w:lineRule="auto"/>
        <w:rPr>
          <w:rFonts w:ascii="Times New Roman" w:hAnsi="Times New Roman" w:cs="Times New Roman"/>
        </w:rPr>
      </w:pPr>
    </w:p>
    <w:p w14:paraId="2866B419" w14:textId="77777777" w:rsidR="002537C3" w:rsidRPr="00187B0C" w:rsidRDefault="002537C3" w:rsidP="00187B0C">
      <w:pPr>
        <w:pBdr>
          <w:top w:val="single" w:sz="4" w:space="8" w:color="1A73E8"/>
        </w:pBdr>
        <w:spacing w:before="720" w:line="360" w:lineRule="auto"/>
        <w:jc w:val="center"/>
        <w:rPr>
          <w:rFonts w:ascii="Times New Roman" w:hAnsi="Times New Roman" w:cs="Times New Roman"/>
        </w:rPr>
      </w:pPr>
    </w:p>
    <w:p w14:paraId="0717FAC0" w14:textId="77777777" w:rsidR="002537C3" w:rsidRPr="00187B0C" w:rsidRDefault="00C279ED" w:rsidP="00187B0C">
      <w:pPr>
        <w:spacing w:after="160" w:line="360" w:lineRule="auto"/>
        <w:jc w:val="center"/>
        <w:rPr>
          <w:rFonts w:ascii="Times New Roman" w:hAnsi="Times New Roman" w:cs="Times New Roman"/>
        </w:rPr>
      </w:pPr>
      <w:r w:rsidRPr="00187B0C">
        <w:rPr>
          <w:rFonts w:ascii="Times New Roman" w:hAnsi="Times New Roman" w:cs="Times New Roman"/>
          <w:b/>
          <w:bCs/>
          <w:color w:val="1A73E8"/>
        </w:rPr>
        <w:t>End of Document</w:t>
      </w:r>
    </w:p>
    <w:p w14:paraId="3DFB5F28" w14:textId="2AFDC245" w:rsidR="002537C3" w:rsidRPr="00187B0C" w:rsidRDefault="00C279ED" w:rsidP="00187B0C">
      <w:pPr>
        <w:spacing w:after="80" w:line="360" w:lineRule="auto"/>
        <w:jc w:val="center"/>
        <w:rPr>
          <w:rFonts w:ascii="Times New Roman" w:hAnsi="Times New Roman" w:cs="Times New Roman"/>
        </w:rPr>
      </w:pPr>
      <w:r w:rsidRPr="00187B0C">
        <w:rPr>
          <w:rFonts w:ascii="Times New Roman" w:hAnsi="Times New Roman" w:cs="Times New Roman"/>
          <w:color w:val="424242"/>
          <w:sz w:val="20"/>
          <w:szCs w:val="20"/>
        </w:rPr>
        <w:t>Business Intel</w:t>
      </w:r>
      <w:r w:rsidRPr="00187B0C">
        <w:rPr>
          <w:rFonts w:ascii="Times New Roman" w:hAnsi="Times New Roman" w:cs="Times New Roman"/>
          <w:color w:val="424242"/>
          <w:sz w:val="20"/>
          <w:szCs w:val="20"/>
        </w:rPr>
        <w:t xml:space="preserve">ligence OLAP Assistant </w:t>
      </w:r>
      <w:r w:rsidR="00574287">
        <w:rPr>
          <w:rFonts w:ascii="Times New Roman" w:hAnsi="Times New Roman" w:cs="Times New Roman"/>
          <w:color w:val="424242"/>
          <w:sz w:val="20"/>
          <w:szCs w:val="20"/>
        </w:rPr>
        <w:t>-</w:t>
      </w:r>
      <w:r w:rsidRPr="00187B0C">
        <w:rPr>
          <w:rFonts w:ascii="Times New Roman" w:hAnsi="Times New Roman" w:cs="Times New Roman"/>
          <w:color w:val="424242"/>
          <w:sz w:val="20"/>
          <w:szCs w:val="20"/>
        </w:rPr>
        <w:t xml:space="preserve"> Capstone Project Complete Solution</w:t>
      </w:r>
    </w:p>
    <w:p w14:paraId="6F7E5F57" w14:textId="15E2E019" w:rsidR="002537C3" w:rsidRPr="00187B0C" w:rsidRDefault="00C279ED" w:rsidP="00187B0C">
      <w:pPr>
        <w:spacing w:line="360" w:lineRule="auto"/>
        <w:jc w:val="center"/>
        <w:rPr>
          <w:rFonts w:ascii="Times New Roman" w:hAnsi="Times New Roman" w:cs="Times New Roman"/>
        </w:rPr>
      </w:pPr>
      <w:r>
        <w:rPr>
          <w:rFonts w:ascii="Times New Roman" w:hAnsi="Times New Roman" w:cs="Times New Roman"/>
          <w:color w:val="BDBDBD"/>
          <w:sz w:val="18"/>
          <w:szCs w:val="18"/>
        </w:rPr>
        <w:t>27</w:t>
      </w:r>
      <w:r w:rsidRPr="00187B0C">
        <w:rPr>
          <w:rFonts w:ascii="Times New Roman" w:hAnsi="Times New Roman" w:cs="Times New Roman"/>
          <w:color w:val="BDBDBD"/>
          <w:sz w:val="18"/>
          <w:szCs w:val="18"/>
        </w:rPr>
        <w:t xml:space="preserve"> February 2026 | Tier 2: Builder | Global Retail Sales 2022–2024</w:t>
      </w:r>
    </w:p>
    <w:sectPr w:rsidR="002537C3" w:rsidRPr="00187B0C">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B05CB"/>
    <w:multiLevelType w:val="hybridMultilevel"/>
    <w:tmpl w:val="C666E4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2F438A"/>
    <w:multiLevelType w:val="hybridMultilevel"/>
    <w:tmpl w:val="6CAECEEE"/>
    <w:lvl w:ilvl="0" w:tplc="023AE2E6">
      <w:start w:val="1"/>
      <w:numFmt w:val="decimal"/>
      <w:lvlText w:val="%1."/>
      <w:lvlJc w:val="left"/>
      <w:pPr>
        <w:ind w:left="720" w:hanging="360"/>
      </w:pPr>
    </w:lvl>
    <w:lvl w:ilvl="1" w:tplc="3A5090BA">
      <w:numFmt w:val="decimal"/>
      <w:lvlText w:val=""/>
      <w:lvlJc w:val="left"/>
    </w:lvl>
    <w:lvl w:ilvl="2" w:tplc="95AEB3A8">
      <w:numFmt w:val="decimal"/>
      <w:lvlText w:val=""/>
      <w:lvlJc w:val="left"/>
    </w:lvl>
    <w:lvl w:ilvl="3" w:tplc="E49E1496">
      <w:numFmt w:val="decimal"/>
      <w:lvlText w:val=""/>
      <w:lvlJc w:val="left"/>
    </w:lvl>
    <w:lvl w:ilvl="4" w:tplc="407C2B80">
      <w:numFmt w:val="decimal"/>
      <w:lvlText w:val=""/>
      <w:lvlJc w:val="left"/>
    </w:lvl>
    <w:lvl w:ilvl="5" w:tplc="423EB2C8">
      <w:numFmt w:val="decimal"/>
      <w:lvlText w:val=""/>
      <w:lvlJc w:val="left"/>
    </w:lvl>
    <w:lvl w:ilvl="6" w:tplc="3DF416A4">
      <w:numFmt w:val="decimal"/>
      <w:lvlText w:val=""/>
      <w:lvlJc w:val="left"/>
    </w:lvl>
    <w:lvl w:ilvl="7" w:tplc="FB1CEBAC">
      <w:numFmt w:val="decimal"/>
      <w:lvlText w:val=""/>
      <w:lvlJc w:val="left"/>
    </w:lvl>
    <w:lvl w:ilvl="8" w:tplc="A74EE668">
      <w:numFmt w:val="decimal"/>
      <w:lvlText w:val=""/>
      <w:lvlJc w:val="left"/>
    </w:lvl>
  </w:abstractNum>
  <w:abstractNum w:abstractNumId="2" w15:restartNumberingAfterBreak="0">
    <w:nsid w:val="2D15421E"/>
    <w:multiLevelType w:val="hybridMultilevel"/>
    <w:tmpl w:val="69320A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B5256B0"/>
    <w:multiLevelType w:val="hybridMultilevel"/>
    <w:tmpl w:val="53601848"/>
    <w:lvl w:ilvl="0" w:tplc="DB8657EE">
      <w:start w:val="1"/>
      <w:numFmt w:val="bullet"/>
      <w:lvlText w:val="●"/>
      <w:lvlJc w:val="left"/>
      <w:pPr>
        <w:ind w:left="720" w:hanging="360"/>
      </w:pPr>
    </w:lvl>
    <w:lvl w:ilvl="1" w:tplc="C8D2DB02">
      <w:start w:val="1"/>
      <w:numFmt w:val="bullet"/>
      <w:lvlText w:val="○"/>
      <w:lvlJc w:val="left"/>
      <w:pPr>
        <w:ind w:left="1440" w:hanging="360"/>
      </w:pPr>
    </w:lvl>
    <w:lvl w:ilvl="2" w:tplc="72A0FD2C">
      <w:start w:val="1"/>
      <w:numFmt w:val="bullet"/>
      <w:lvlText w:val="■"/>
      <w:lvlJc w:val="left"/>
      <w:pPr>
        <w:ind w:left="2160" w:hanging="360"/>
      </w:pPr>
    </w:lvl>
    <w:lvl w:ilvl="3" w:tplc="080C0250">
      <w:start w:val="1"/>
      <w:numFmt w:val="bullet"/>
      <w:lvlText w:val="●"/>
      <w:lvlJc w:val="left"/>
      <w:pPr>
        <w:ind w:left="2880" w:hanging="360"/>
      </w:pPr>
    </w:lvl>
    <w:lvl w:ilvl="4" w:tplc="1098E854">
      <w:start w:val="1"/>
      <w:numFmt w:val="bullet"/>
      <w:lvlText w:val="○"/>
      <w:lvlJc w:val="left"/>
      <w:pPr>
        <w:ind w:left="3600" w:hanging="360"/>
      </w:pPr>
    </w:lvl>
    <w:lvl w:ilvl="5" w:tplc="73DC1B56">
      <w:start w:val="1"/>
      <w:numFmt w:val="bullet"/>
      <w:lvlText w:val="■"/>
      <w:lvlJc w:val="left"/>
      <w:pPr>
        <w:ind w:left="4320" w:hanging="360"/>
      </w:pPr>
    </w:lvl>
    <w:lvl w:ilvl="6" w:tplc="27FEB66A">
      <w:start w:val="1"/>
      <w:numFmt w:val="bullet"/>
      <w:lvlText w:val="●"/>
      <w:lvlJc w:val="left"/>
      <w:pPr>
        <w:ind w:left="5040" w:hanging="360"/>
      </w:pPr>
    </w:lvl>
    <w:lvl w:ilvl="7" w:tplc="8364174C">
      <w:start w:val="1"/>
      <w:numFmt w:val="bullet"/>
      <w:lvlText w:val="●"/>
      <w:lvlJc w:val="left"/>
      <w:pPr>
        <w:ind w:left="5760" w:hanging="360"/>
      </w:pPr>
    </w:lvl>
    <w:lvl w:ilvl="8" w:tplc="008A258C">
      <w:start w:val="1"/>
      <w:numFmt w:val="bullet"/>
      <w:lvlText w:val="●"/>
      <w:lvlJc w:val="left"/>
      <w:pPr>
        <w:ind w:left="6480" w:hanging="360"/>
      </w:pPr>
    </w:lvl>
  </w:abstractNum>
  <w:abstractNum w:abstractNumId="4" w15:restartNumberingAfterBreak="0">
    <w:nsid w:val="58E87AE8"/>
    <w:multiLevelType w:val="hybridMultilevel"/>
    <w:tmpl w:val="CC36B4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5465CDF"/>
    <w:multiLevelType w:val="hybridMultilevel"/>
    <w:tmpl w:val="39BC5F9E"/>
    <w:lvl w:ilvl="0" w:tplc="8F46041E">
      <w:start w:val="1"/>
      <w:numFmt w:val="bullet"/>
      <w:lvlText w:val="•"/>
      <w:lvlJc w:val="left"/>
      <w:pPr>
        <w:ind w:left="720" w:hanging="360"/>
      </w:pPr>
    </w:lvl>
    <w:lvl w:ilvl="1" w:tplc="3F18EEA4">
      <w:start w:val="1"/>
      <w:numFmt w:val="bullet"/>
      <w:lvlText w:val="◦"/>
      <w:lvlJc w:val="left"/>
      <w:pPr>
        <w:ind w:left="1080" w:hanging="360"/>
      </w:pPr>
    </w:lvl>
    <w:lvl w:ilvl="2" w:tplc="BCB61FCA">
      <w:numFmt w:val="decimal"/>
      <w:lvlText w:val=""/>
      <w:lvlJc w:val="left"/>
    </w:lvl>
    <w:lvl w:ilvl="3" w:tplc="F3524C96">
      <w:numFmt w:val="decimal"/>
      <w:lvlText w:val=""/>
      <w:lvlJc w:val="left"/>
    </w:lvl>
    <w:lvl w:ilvl="4" w:tplc="65723D6E">
      <w:numFmt w:val="decimal"/>
      <w:lvlText w:val=""/>
      <w:lvlJc w:val="left"/>
    </w:lvl>
    <w:lvl w:ilvl="5" w:tplc="28A80D72">
      <w:numFmt w:val="decimal"/>
      <w:lvlText w:val=""/>
      <w:lvlJc w:val="left"/>
    </w:lvl>
    <w:lvl w:ilvl="6" w:tplc="181E7E4A">
      <w:numFmt w:val="decimal"/>
      <w:lvlText w:val=""/>
      <w:lvlJc w:val="left"/>
    </w:lvl>
    <w:lvl w:ilvl="7" w:tplc="8258E1AA">
      <w:numFmt w:val="decimal"/>
      <w:lvlText w:val=""/>
      <w:lvlJc w:val="left"/>
    </w:lvl>
    <w:lvl w:ilvl="8" w:tplc="D0969034">
      <w:numFmt w:val="decimal"/>
      <w:lvlText w:val=""/>
      <w:lvlJc w:val="left"/>
    </w:lvl>
  </w:abstractNum>
  <w:num w:numId="1">
    <w:abstractNumId w:val="3"/>
    <w:lvlOverride w:ilvl="0">
      <w:startOverride w:val="1"/>
    </w:lvlOverride>
  </w:num>
  <w:num w:numId="2">
    <w:abstractNumId w:val="5"/>
    <w:lvlOverride w:ilvl="0">
      <w:startOverride w:val="1"/>
    </w:lvlOverride>
  </w:num>
  <w:num w:numId="3">
    <w:abstractNumId w:val="1"/>
    <w:lvlOverride w:ilvl="0">
      <w:startOverride w:val="1"/>
    </w:lvlOverride>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37C3"/>
    <w:rsid w:val="00187B0C"/>
    <w:rsid w:val="001D40A7"/>
    <w:rsid w:val="002537C3"/>
    <w:rsid w:val="00574287"/>
    <w:rsid w:val="005F0C7C"/>
    <w:rsid w:val="009318FB"/>
    <w:rsid w:val="00C279ED"/>
    <w:rsid w:val="00ED6A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320B4"/>
  <w15:docId w15:val="{D6539C2B-7D0D-4CFB-9EEC-65E672879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1A73E8"/>
      </w:pBdr>
      <w:spacing w:before="360" w:after="240"/>
      <w:outlineLvl w:val="0"/>
    </w:pPr>
    <w:rPr>
      <w:b/>
      <w:bCs/>
      <w:color w:val="0D47A1"/>
      <w:sz w:val="36"/>
      <w:szCs w:val="36"/>
    </w:rPr>
  </w:style>
  <w:style w:type="paragraph" w:styleId="Heading2">
    <w:name w:val="heading 2"/>
    <w:uiPriority w:val="9"/>
    <w:unhideWhenUsed/>
    <w:qFormat/>
    <w:pPr>
      <w:spacing w:before="240" w:after="160"/>
      <w:outlineLvl w:val="1"/>
    </w:pPr>
    <w:rPr>
      <w:b/>
      <w:bCs/>
      <w:color w:val="1A73E8"/>
      <w:sz w:val="28"/>
      <w:szCs w:val="28"/>
    </w:rPr>
  </w:style>
  <w:style w:type="paragraph" w:styleId="Heading3">
    <w:name w:val="heading 3"/>
    <w:uiPriority w:val="9"/>
    <w:unhideWhenUsed/>
    <w:qFormat/>
    <w:pPr>
      <w:spacing w:before="200" w:after="120"/>
      <w:outlineLvl w:val="2"/>
    </w:pPr>
    <w:rPr>
      <w:b/>
      <w:bCs/>
      <w:color w:val="2E7D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6792</Words>
  <Characters>38720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7</cp:revision>
  <dcterms:created xsi:type="dcterms:W3CDTF">2026-02-25T17:13:00Z</dcterms:created>
  <dcterms:modified xsi:type="dcterms:W3CDTF">2026-02-26T09:57:00Z</dcterms:modified>
</cp:coreProperties>
</file>