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mtbook_uebungen</w:t>
      </w:r>
    </w:p>
    <w:p>
      <w:pPr>
        <w:pStyle w:val="Date"/>
      </w:pPr>
      <w:r>
        <w:t xml:space="preserve">Dez</w:t>
      </w:r>
      <w:r>
        <w:t xml:space="preserve"> </w:t>
      </w:r>
      <w:r>
        <w:t xml:space="preserve">24,</w:t>
      </w:r>
      <w:r>
        <w:t xml:space="preserve"> </w:t>
      </w:r>
      <w:r>
        <w:t xml:space="preserve">2022</w:t>
      </w:r>
    </w:p>
    <w:bookmarkStart w:id="20" w:name="abtastung-eines-dreiecksignals"/>
    <w:p>
      <w:pPr>
        <w:pStyle w:val="Heading2"/>
      </w:pPr>
      <w:r>
        <w:t xml:space="preserve">Abtastung eines Dreiecksignals</w:t>
      </w:r>
    </w:p>
    <w:p>
      <w:pPr>
        <w:pStyle w:val="FirstParagraph"/>
      </w:pPr>
      <w:r>
        <w:t xml:space="preserve">Ein als ideal angenommenes Dreiecksignal mit einer Periodendauer von</w:t>
      </w:r>
      <w:r>
        <w:t xml:space="preserve"> </w:t>
      </w:r>
      <m:oMath>
        <m:r>
          <m:t>1</m:t>
        </m:r>
        <m:r>
          <m:t> </m:t>
        </m:r>
        <m:r>
          <m:rPr>
            <m:sty m:val="p"/>
          </m:rPr>
          <m:t>m</m:t>
        </m:r>
        <m:r>
          <m:rPr>
            <m:sty m:val="p"/>
          </m:rPr>
          <m:t>s</m:t>
        </m:r>
      </m:oMath>
      <w:r>
        <w:t xml:space="preserve"> </w:t>
      </w:r>
      <w:r>
        <w:t xml:space="preserve">werde mit einer Abtastrate von</w:t>
      </w:r>
      <w:r>
        <w:t xml:space="preserve"> </w:t>
      </w:r>
      <m:oMath>
        <m:r>
          <m:t>10</m:t>
        </m:r>
        <m:r>
          <m:t> </m:t>
        </m:r>
        <m:r>
          <m:rPr>
            <m:sty m:val="p"/>
          </m:rPr>
          <m:t>k</m:t>
        </m:r>
        <m:r>
          <m:rPr>
            <m:sty m:val="p"/>
          </m:rPr>
          <m:t>H</m:t>
        </m:r>
        <m:r>
          <m:rPr>
            <m:sty m:val="p"/>
          </m:rPr>
          <m:t>z</m:t>
        </m:r>
      </m:oMath>
      <w:r>
        <w:t xml:space="preserve"> </w:t>
      </w:r>
      <w:r>
        <w:t xml:space="preserve">digitalisiert. Geben Sie an, ob in diesem Fall das Abtasttheorem nach Shannon erfüllt ist! Begründen Sie Ihre Antwort!</w:t>
      </w:r>
    </w:p>
    <w:p>
      <w:pPr>
        <w:pStyle w:val="BodyText"/>
      </w:pPr>
      <w:r>
        <w:t xml:space="preserve">Welcher Effekt tritt ein, wenn das Abtasttheorem verletzt ist? Erläutern Sie diesen Effekt mit einer einfachen Skizze.</w:t>
      </w:r>
    </w:p>
    <w:bookmarkEnd w:id="20"/>
    <w:bookmarkStart w:id="21" w:name="X43a7b55486b831f5ab3bd1518beec3df31a97ed"/>
    <w:p>
      <w:pPr>
        <w:pStyle w:val="Heading2"/>
      </w:pPr>
      <w:r>
        <w:t xml:space="preserve">Aliasing bei der Digitalisierung von Musik</w:t>
      </w:r>
    </w:p>
    <w:p>
      <w:pPr>
        <w:pStyle w:val="FirstParagraph"/>
      </w:pPr>
      <w:r>
        <w:t xml:space="preserve">Sie planen, ein Musiksignal zu digitalisieren und hierfür einen A/D-Umsetzer mit einer Abtastfrequenz von</w:t>
      </w:r>
      <w:r>
        <w:t xml:space="preserve"> </w:t>
      </w:r>
      <m:oMath>
        <m:r>
          <m:t>44</m:t>
        </m:r>
        <m:r>
          <m:rPr>
            <m:sty m:val="p"/>
          </m:rPr>
          <m:t>,</m:t>
        </m:r>
        <m:r>
          <m:t>1</m:t>
        </m:r>
        <m:r>
          <m:t> </m:t>
        </m:r>
        <m:r>
          <m:rPr>
            <m:sty m:val="p"/>
          </m:rPr>
          <m:t>k</m:t>
        </m:r>
        <m:r>
          <m:rPr>
            <m:sty m:val="p"/>
          </m:rPr>
          <m:t>H</m:t>
        </m:r>
        <m:r>
          <m:rPr>
            <m:sty m:val="p"/>
          </m:rPr>
          <m:t>z</m:t>
        </m:r>
      </m:oMath>
      <w:r>
        <w:t xml:space="preserve"> </w:t>
      </w:r>
      <w:r>
        <w:t xml:space="preserve">zu verwenden. Sie wissen, dass in dem analogen Musiksignal Frequenzanteile bis hinauf zu</w:t>
      </w:r>
      <w:r>
        <w:t xml:space="preserve"> </w:t>
      </w:r>
      <m:oMath>
        <m:r>
          <m:t>50</m:t>
        </m:r>
        <m:r>
          <m:t> </m:t>
        </m:r>
        <m:r>
          <m:rPr>
            <m:sty m:val="p"/>
          </m:rPr>
          <m:t>k</m:t>
        </m:r>
        <m:r>
          <m:rPr>
            <m:sty m:val="p"/>
          </m:rPr>
          <m:t>H</m:t>
        </m:r>
        <m:r>
          <m:rPr>
            <m:sty m:val="p"/>
          </m:rPr>
          <m:t>z</m:t>
        </m:r>
      </m:oMath>
      <w:r>
        <w:t xml:space="preserve"> </w:t>
      </w:r>
      <w:r>
        <w:t xml:space="preserve">enthalten sind, deren Amplitude nicht vernachlässigbar ist. Ihnen ist bewusst, dass für diese hohen Frequenzanteile das Abtasttheorem nach Shannon verletzt wird. Ihr Kommilitone schlägt vor, die A/D- Umsetzung dennoch wie geplant vorzunehmen und argumentiert, dass Frequenzen von über</w:t>
      </w:r>
      <w:r>
        <w:t xml:space="preserve"> </w:t>
      </w:r>
      <m:oMath>
        <m:r>
          <m:t>20</m:t>
        </m:r>
        <m:r>
          <m:t> </m:t>
        </m:r>
        <m:r>
          <m:rPr>
            <m:sty m:val="p"/>
          </m:rPr>
          <m:t>k</m:t>
        </m:r>
        <m:r>
          <m:rPr>
            <m:sty m:val="p"/>
          </m:rPr>
          <m:t>H</m:t>
        </m:r>
        <m:r>
          <m:rPr>
            <m:sty m:val="p"/>
          </m:rPr>
          <m:t>z</m:t>
        </m:r>
      </m:oMath>
      <w:r>
        <w:t xml:space="preserve"> </w:t>
      </w:r>
      <w:r>
        <w:t xml:space="preserve">für den Menschen ohnehin nicht hörbar seien und es daher keine Rolle spiele, wenn diese nicht korrekt digitalisiert werden.</w:t>
      </w:r>
    </w:p>
    <w:p>
      <w:pPr>
        <w:pStyle w:val="BodyText"/>
      </w:pPr>
      <w:r>
        <w:t xml:space="preserve">Geben Sie an, ob Sie dieser Argumentation folgen würden oder nicht! Begründen Sie Ihre Antwort!</w:t>
      </w:r>
    </w:p>
    <w:bookmarkEnd w:id="21"/>
    <w:bookmarkStart w:id="28" w:name="bestimmung-des-drehmomentes-einer-welle"/>
    <w:p>
      <w:pPr>
        <w:pStyle w:val="Heading2"/>
      </w:pPr>
      <w:r>
        <w:t xml:space="preserve">Bestimmung des Drehmomentes einer Welle</w:t>
      </w:r>
    </w:p>
    <w:p>
      <w:pPr>
        <w:pStyle w:val="FirstParagraph"/>
      </w:pPr>
      <w:r>
        <w:t xml:space="preserve">Das Drehmoment einer Welle wird mit Hilfe der DMS-Messtechnik gemessen. Dehnungsmessstreifen (DMS) ändern aufgrund einer relativen Längenänderung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r>
              <m:t>L</m:t>
            </m:r>
          </m:num>
          <m:den>
            <m:r>
              <m:t>L</m:t>
            </m:r>
          </m:den>
        </m:f>
      </m:oMath>
      <w:r>
        <w:t xml:space="preserve"> </w:t>
      </w:r>
      <w:r>
        <w:t xml:space="preserve">ihren Widerstandswert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ϵ</m:t>
            </m:r>
          </m:e>
        </m:d>
        <m:r>
          <m:rPr>
            <m:sty m:val="p"/>
          </m:rPr>
          <m:t>=</m:t>
        </m:r>
        <m:r>
          <m:t>k</m:t>
        </m:r>
        <m:r>
          <m:t>ϵ</m:t>
        </m:r>
      </m:oMath>
      <w:r>
        <w:t xml:space="preserve">.</w:t>
      </w:r>
      <w:r>
        <w:t xml:space="preserve"> </w:t>
      </w:r>
      <w:r>
        <w:t xml:space="preserve">Der</w:t>
      </w:r>
      <w:r>
        <w:t xml:space="preserve"> </w:t>
      </w:r>
      <m:oMath>
        <m:r>
          <m:t>k</m:t>
        </m:r>
      </m:oMath>
      <w:r>
        <w:t xml:space="preserve">-Faktor beträgt hier 2,01 und der Widerstand beträgt</w:t>
      </w:r>
      <w:r>
        <w:t xml:space="preserve"> </w:t>
      </w:r>
      <m:oMath>
        <m:r>
          <m:t>300</m:t>
        </m:r>
        <m:r>
          <m:t> </m:t>
        </m:r>
        <m:r>
          <m:t>Ω</m:t>
        </m:r>
      </m:oMath>
      <w:r>
        <w:t xml:space="preserve">. DMS messen entlang einer Achse Längenänderung.</w:t>
      </w:r>
    </w:p>
    <w:p>
      <w:pPr>
        <w:pStyle w:val="CaptionedFigure"/>
      </w:pPr>
      <w:r>
        <w:drawing>
          <wp:inline>
            <wp:extent cx="5334000" cy="2504792"/>
            <wp:effectExtent b="0" l="0" r="0" t="0"/>
            <wp:docPr descr="Dehnungsmesstreifen (DMS)" title="" id="23" name="Picture"/>
            <a:graphic>
              <a:graphicData uri="http://schemas.openxmlformats.org/drawingml/2006/picture">
                <pic:pic>
                  <pic:nvPicPr>
                    <pic:cNvPr descr="pictures/DM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Dehnungsmesstreifen (DMS)</w:t>
      </w:r>
    </w:p>
    <w:p>
      <w:pPr>
        <w:pStyle w:val="BodyText"/>
      </w:pPr>
      <w:r>
        <w:t xml:space="preserve">In dieser Aufgaben sollen DMS benutzt werden, um das Drehmoment einer Welle zu bestimmen.</w:t>
      </w:r>
      <w:r>
        <w:t xml:space="preserve"> </w:t>
      </w:r>
      <w:r>
        <w:t xml:space="preserve">Sie können entsprechend der Skizze die DMS unter einem Winkel von 45 Grad zur Längsachse der Welle anbringen. Die DMS der +45 Grad-Linie werden dadurch um</w:t>
      </w:r>
      <w:r>
        <w:t xml:space="preserve"> </w:t>
      </w:r>
      <m:oMath>
        <m:r>
          <m:rPr>
            <m:sty m:val="p"/>
          </m:rPr>
          <m:t>+</m:t>
        </m:r>
        <m:r>
          <m:t>ϵ</m:t>
        </m:r>
      </m:oMath>
      <w:r>
        <w:t xml:space="preserve"> </w:t>
      </w:r>
      <w:r>
        <w:t xml:space="preserve">gedehnt und die der -45 Grad-Linie werden betragsmäßig gleich groß um</w:t>
      </w:r>
      <w:r>
        <w:t xml:space="preserve"> </w:t>
      </w:r>
      <m:oMath>
        <m:r>
          <m:rPr>
            <m:sty m:val="p"/>
          </m:rPr>
          <m:t>−</m:t>
        </m:r>
        <m:r>
          <m:t>ϵ</m:t>
        </m:r>
      </m:oMath>
      <w:r>
        <w:t xml:space="preserve"> </w:t>
      </w:r>
      <w:r>
        <w:t xml:space="preserve">gestaucht.</w:t>
      </w:r>
    </w:p>
    <w:p>
      <w:pPr>
        <w:pStyle w:val="CaptionedFigure"/>
      </w:pPr>
      <w:r>
        <w:drawing>
          <wp:inline>
            <wp:extent cx="5334000" cy="1302416"/>
            <wp:effectExtent b="0" l="0" r="0" t="0"/>
            <wp:docPr descr="Links: Anordnung der DMS auf der Welle an 45 Grad-Linie. Rechts: Anordnung der DMS in der Messbrücke" title="" id="26" name="Picture"/>
            <a:graphic>
              <a:graphicData uri="http://schemas.openxmlformats.org/drawingml/2006/picture">
                <pic:pic>
                  <pic:nvPicPr>
                    <pic:cNvPr descr="pictures/DMS_messbrueck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Links: Anordnung der DMS auf der Welle an 45 Grad-Linie. Rechts: Anordnung der DMS in der Messbrücke</w:t>
      </w:r>
    </w:p>
    <w:p>
      <w:pPr>
        <w:pStyle w:val="BodyText"/>
      </w:pPr>
      <w:r>
        <w:t xml:space="preserve">Die Welle hat einen Durchmesser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1</m:t>
        </m:r>
        <m: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, einen Elastizitätsmodul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N</m:t>
        </m:r>
        <m:r>
          <m:rPr>
            <m:sty m:val="p"/>
          </m:rPr>
          <m:t>/</m:t>
        </m:r>
        <m:r>
          <m:rPr>
            <m:sty m:val="p"/>
          </m:rPr>
          <m:t>m</m:t>
        </m:r>
        <m:sSup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und eine Querdehnungszahl von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31</m:t>
        </m:r>
      </m:oMath>
      <w:r>
        <w:t xml:space="preserve">. Es wird eine Wheatstonesche Messbrücke mit Gleichstromspeisung verwendet, die im Ausschlagverfahren arbeitet und mit einer Gleichspannung von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5</m:t>
        </m:r>
        <m:r>
          <m:t> </m:t>
        </m:r>
        <m:r>
          <m:rPr>
            <m:sty m:val="p"/>
          </m:rPr>
          <m:t>V</m:t>
        </m:r>
      </m:oMath>
      <w:r>
        <w:t xml:space="preserve"> </w:t>
      </w:r>
      <w:r>
        <w:t xml:space="preserve">versorgt wird. Zwischen Drehmoment</w:t>
      </w:r>
      <w:r>
        <w:t xml:space="preserve"> </w:t>
      </w:r>
      <m:oMath>
        <m:sSub>
          <m:e>
            <m:r>
              <m:t>M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und Dehnung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besteht folgende Beziehung: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π</m:t>
              </m:r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  <m:r>
                <m:t>ϵ</m:t>
              </m:r>
            </m:num>
            <m:den>
              <m:r>
                <m:t>16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μ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Die Formel für die Diagonalspannung</w:t>
      </w:r>
      <w:r>
        <w:t xml:space="preserve"> </w:t>
      </w:r>
      <m:oMath>
        <m:sSub>
          <m:e>
            <m:r>
              <m:t>U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in Abhängigkeit von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ist: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U</m:t>
              </m:r>
            </m:e>
            <m:sub>
              <m:r>
                <m:t>0</m:t>
              </m:r>
            </m:sub>
          </m:sSub>
          <m:r>
            <m:t>k</m:t>
          </m:r>
          <m:r>
            <m:t>ϵ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Die Brücke soll abgeglichen sein, wenn kein Drehmoment angreift. Wie groß sind die übrigen beiden Widerstände der Messbrücke?</w:t>
      </w:r>
    </w:p>
    <w:p>
      <w:pPr>
        <w:pStyle w:val="FirstParagraph"/>
      </w:pPr>
      <w:r>
        <w:t xml:space="preserve">```{tip}</w:t>
      </w:r>
      <w:r>
        <w:t xml:space="preserve"> </w:t>
      </w:r>
      <w:r>
        <w:t xml:space="preserve">:class: dropdown</w:t>
      </w:r>
      <w:r>
        <w:t xml:space="preserve"> </w:t>
      </w:r>
      <w:r>
        <w:t xml:space="preserve">Für den Abgleich gilt</w:t>
      </w:r>
      <w:r>
        <w:t xml:space="preserve"> </w:t>
      </w:r>
      <m:oMath>
        <m:sSub>
          <m:e>
            <m:r>
              <m:t>U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und somit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3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4</m:t>
                  </m:r>
                </m:sub>
              </m:sSub>
            </m:den>
          </m:f>
        </m:oMath>
      </m:oMathPara>
    </w:p>
    <w:p>
      <w:pPr>
        <w:pStyle w:val="SourceCode"/>
      </w:pPr>
      <w:r>
        <w:br/>
      </w:r>
      <w:r>
        <w:rPr>
          <w:rStyle w:val="VerbatimChar"/>
        </w:rPr>
        <w:t xml:space="preserve">2. Ist die von Ihnen gewählte Messbrücke temperaturkompensiert?</w:t>
      </w:r>
      <w:r>
        <w:br/>
      </w:r>
      <w:r>
        <w:br/>
      </w:r>
      <w:r>
        <w:rPr>
          <w:rStyle w:val="VerbatimChar"/>
        </w:rPr>
        <w:t xml:space="preserve">```{tip}</w:t>
      </w:r>
      <w:r>
        <w:br/>
      </w:r>
      <w:r>
        <w:rPr>
          <w:rStyle w:val="VerbatimChar"/>
        </w:rPr>
        <w:t xml:space="preserve">:class: dropdown</w:t>
      </w:r>
      <w:r>
        <w:br/>
      </w:r>
      <w:r>
        <w:rPr>
          <w:rStyle w:val="VerbatimChar"/>
        </w:rPr>
        <w:t xml:space="preserve">Vergleichen Sie hierfür die Anschaltung der DMS mit der Aufgabe [Ausschlagsmessbrücke]{Aussschlag-Messbrücke.md}.</w:t>
      </w:r>
    </w:p>
    <w:p>
      <w:pPr>
        <w:pStyle w:val="Compact"/>
        <w:numPr>
          <w:ilvl w:val="0"/>
          <w:numId w:val="1002"/>
        </w:numPr>
      </w:pPr>
      <w:r>
        <w:t xml:space="preserve">Wie groß ist der in einem der beiden DMS fließende Strom?</w:t>
      </w:r>
    </w:p>
    <w:p>
      <w:pPr>
        <w:pStyle w:val="FirstParagraph"/>
      </w:pPr>
      <w:r>
        <w:t xml:space="preserve">```{tip}</w:t>
      </w:r>
      <w:r>
        <w:t xml:space="preserve"> </w:t>
      </w:r>
      <w:r>
        <w:t xml:space="preserve">:class: dropdown</w:t>
      </w:r>
      <w:r>
        <w:t xml:space="preserve"> </w:t>
      </w:r>
      <w:r>
        <w:t xml:space="preserve">Benutzen Sie ohm’sches Gesetz und betrachten Sie die Masche ganz linka: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I</m:t>
          </m:r>
        </m:oMath>
      </m:oMathPara>
    </w:p>
    <w:p>
      <w:pPr>
        <w:pStyle w:val="FirstParagraph"/>
      </w:pPr>
      <w:r>
        <w:t xml:space="preserve">Wie berechnet sich</w:t>
      </w:r>
      <w:r>
        <w:t xml:space="preserve"> </w:t>
      </w:r>
      <m:oMath>
        <m:r>
          <m:t>R</m:t>
        </m:r>
      </m:oMath>
      <w:r>
        <w:t xml:space="preserve">, bestehend aus einer Reihenschaltung der beiden DMS?</w:t>
      </w:r>
    </w:p>
    <w:p>
      <w:pPr>
        <w:pStyle w:val="SourceCode"/>
      </w:pPr>
      <w:r>
        <w:br/>
      </w:r>
      <w:r>
        <w:rPr>
          <w:rStyle w:val="VerbatimChar"/>
        </w:rPr>
        <w:t xml:space="preserve">4. Wie groß ist das Drehmoment, wenn eine Brückenausgangsspannung von $880\,\mathrm{\mu V}$ angezeigt wird?</w:t>
      </w:r>
      <w:r>
        <w:br/>
      </w:r>
      <w:r>
        <w:br/>
      </w:r>
      <w:r>
        <w:rPr>
          <w:rStyle w:val="VerbatimChar"/>
        </w:rPr>
        <w:t xml:space="preserve">```{tip}</w:t>
      </w:r>
      <w:r>
        <w:br/>
      </w:r>
      <w:r>
        <w:rPr>
          <w:rStyle w:val="VerbatimChar"/>
        </w:rPr>
        <w:t xml:space="preserve">:class: dropdown</w:t>
      </w:r>
      <w:r>
        <w:br/>
      </w:r>
      <w:r>
        <w:rPr>
          <w:rStyle w:val="VerbatimChar"/>
        </w:rPr>
        <w:t xml:space="preserve">Formen Sie die Gleichung $U_{d} = \frac{1}{2}U_{0}k \epsilon$ nach $\epsilon$ um und setzen sie die in die Gleichung für $M_D$ ein. Setzen Sie alle Werte ein. ($M_D = 229\,\mathrm{Nm}$)</w:t>
      </w:r>
    </w:p>
    <w:p>
      <w:pPr>
        <w:pStyle w:val="Compact"/>
        <w:numPr>
          <w:ilvl w:val="0"/>
          <w:numId w:val="1003"/>
        </w:numPr>
      </w:pPr>
      <w:r>
        <w:t xml:space="preserve">Welcher relative Maximal-Fehler ergibt sich für das unter d) ermittelte Drehmoment, wenn der Wellendurchmesser einen Fehler von</w:t>
      </w:r>
      <w:r>
        <w:t xml:space="preserve"> </w:t>
      </w:r>
      <m:oMath>
        <m:r>
          <m:rPr>
            <m:sty m:val="p"/>
          </m:rPr>
          <m:t>±</m:t>
        </m:r>
        <m:r>
          <m:t>0</m:t>
        </m:r>
        <m:r>
          <m:rPr>
            <m:sty m:val="p"/>
          </m:rPr>
          <m:t>,</m:t>
        </m:r>
        <m:r>
          <m:t>2</m:t>
        </m:r>
        <m:r>
          <m:t> </m:t>
        </m:r>
        <m:r>
          <m:rPr>
            <m:sty m:val="p"/>
          </m:rPr>
          <m:t>m</m:t>
        </m:r>
        <m:r>
          <m:rPr>
            <m:sty m:val="p"/>
          </m:rPr>
          <m:t>m</m:t>
        </m:r>
      </m:oMath>
      <w:r>
        <w:t xml:space="preserve"> </w:t>
      </w:r>
      <w:r>
        <w:t xml:space="preserve">aufweist und die Brückenspeisespannung auf</w:t>
      </w:r>
      <w:r>
        <w:t xml:space="preserve"> </w:t>
      </w:r>
      <m:oMath>
        <m:r>
          <m:rPr>
            <m:sty m:val="p"/>
          </m:rPr>
          <m:t>±</m:t>
        </m:r>
        <m:r>
          <m:t>3</m:t>
        </m:r>
      </m:oMath>
      <w:r>
        <w:t xml:space="preserve">% stabilisiert ist? Die übrigen Elemente der Messbrücke seien fehlerfrei.</w:t>
      </w:r>
    </w:p>
    <w:p>
      <w:pPr>
        <w:pStyle w:val="FirstParagraph"/>
      </w:pPr>
      <w:r>
        <w:t xml:space="preserve">```{tip}</w:t>
      </w:r>
      <w:r>
        <w:t xml:space="preserve"> </w:t>
      </w:r>
      <w:r>
        <w:t xml:space="preserve">:class: dropdown</w:t>
      </w:r>
      <w:r>
        <w:t xml:space="preserve"> </w:t>
      </w:r>
      <w:r>
        <w:t xml:space="preserve">Für den absoluten Maximalfehler gilt: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y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⋅</m:t>
          </m:r>
          <m:r>
            <m:t>Δ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⋅</m:t>
          </m:r>
          <m:r>
            <m:t>Δ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</m:oMath>
      </m:oMathPara>
    </w:p>
    <w:p>
      <w:pPr>
        <w:pStyle w:val="FirstParagraph"/>
      </w:pPr>
      <w:r>
        <w:t xml:space="preserve">Spezialfall: Bei Multiplkation/Division addieren sich die</w:t>
      </w:r>
      <w:r>
        <w:t xml:space="preserve"> </w:t>
      </w:r>
      <w:r>
        <w:rPr>
          <w:i/>
          <w:iCs/>
        </w:rPr>
        <w:t xml:space="preserve">relativen</w:t>
      </w:r>
      <w:r>
        <w:t xml:space="preserve"> </w:t>
      </w:r>
      <w:r>
        <w:t xml:space="preserve">Messabweichungen und es folgt für den relativen Fehler: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±</m:t>
          </m:r>
          <m:f>
            <m:fPr>
              <m:type m:val="bar"/>
            </m:fPr>
            <m:num>
              <m:r>
                <m:t>Δ</m:t>
              </m:r>
              <m:sSub>
                <m:e>
                  <m:r>
                    <m:t>M</m:t>
                  </m:r>
                </m:e>
                <m:sub>
                  <m:r>
                    <m:t>D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D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Δ</m:t>
              </m:r>
              <m:r>
                <m:t>D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Δ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r>
            <m:t>935</m:t>
          </m:r>
          <m:r>
            <m:rPr>
              <m:sty m:val="p"/>
            </m:rPr>
            <m:t>%</m:t>
          </m:r>
        </m:oMath>
      </m:oMathPara>
    </w:p>
    <w:p>
      <w:pPr>
        <w:pStyle w:val="SourceCode"/>
      </w:pPr>
      <w:r>
        <w:br/>
      </w:r>
      <w:r>
        <w:rPr>
          <w:rStyle w:val="VerbatimChar"/>
        </w:rPr>
        <w:t xml:space="preserve">6. Wie groß ist der absolute Maximal-Fehler?</w:t>
      </w:r>
      <w:r>
        <w:br/>
      </w:r>
      <w:r>
        <w:br/>
      </w:r>
      <w:r>
        <w:rPr>
          <w:rStyle w:val="VerbatimChar"/>
        </w:rPr>
        <w:t xml:space="preserve">```{tip}</w:t>
      </w:r>
      <w:r>
        <w:br/>
      </w:r>
      <w:r>
        <w:rPr>
          <w:rStyle w:val="VerbatimChar"/>
        </w:rPr>
        <w:t xml:space="preserve">:class: dropdown</w:t>
      </w:r>
      <w:r>
        <w:br/>
      </w:r>
      <w:r>
        <w:br/>
      </w:r>
      <w:r>
        <w:rPr>
          <w:rStyle w:val="VerbatimChar"/>
        </w:rPr>
        <w:t xml:space="preserve">$$ \Delta M_D = 11{,}3\,\mathrm{Nm}$$</w:t>
      </w:r>
    </w:p>
    <w:bookmarkEnd w:id="28"/>
    <w:bookmarkStart w:id="29" w:name="bode-diagramm"/>
    <w:p>
      <w:pPr>
        <w:pStyle w:val="Heading2"/>
      </w:pPr>
      <w:r>
        <w:t xml:space="preserve">Bode-Diagramm</w:t>
      </w:r>
    </w:p>
    <w:p>
      <w:pPr>
        <w:pStyle w:val="FirstParagraph"/>
      </w:pPr>
      <w:r>
        <w:t xml:space="preserve">Zur Darstellung von Übertragungsverhalten werden Bode-Diagramme zur Darstellung des Frequenzgangs benutzt. Durch die logarithmische Darstellung der Amplitudenverhältnisse lassen sich aus mehreren Übertragungssystemen zusammengesetzte Systeme leichter analysieren.</w:t>
      </w:r>
      <w:r>
        <w:t xml:space="preserve"> </w:t>
      </w:r>
      <w:r>
        <w:t xml:space="preserve">Die logarithmische Darstellung bildet nämlich die Multiplikation der einzelnen Funktionen auf eine einfache Addition ab.</w:t>
      </w:r>
    </w:p>
    <w:p>
      <w:pPr>
        <w:pStyle w:val="BodyText"/>
      </w:pPr>
      <w:r>
        <w:t xml:space="preserve">Es sei folgendes Übertragungssystem gegeben:</w:t>
      </w:r>
    </w:p>
    <w:p>
      <w:pPr>
        <w:pStyle w:val="BodyText"/>
      </w:pPr>
      <w:r>
        <w:t xml:space="preserve">```{figure} pictures/bode.png</w:t>
      </w:r>
      <w:r>
        <w:t xml:space="preserve"> </w:t>
      </w:r>
      <w:r>
        <w:t xml:space="preserve">:class: .dark-light</w:t>
      </w:r>
      <w:r>
        <w:t xml:space="preserve"> </w:t>
      </w:r>
      <w:r>
        <w:t xml:space="preserve">—</w:t>
      </w:r>
      <w:r>
        <w:t xml:space="preserve"> </w:t>
      </w:r>
      <w:r>
        <w:t xml:space="preserve">height: 150px</w:t>
      </w:r>
      <w:r>
        <w:t xml:space="preserve"> </w:t>
      </w:r>
      <w:r>
        <w:t xml:space="preserve">name: optional-label</w:t>
      </w:r>
      <w:r>
        <w:t xml:space="preserve"> </w:t>
      </w:r>
      <w:r>
        <w:t xml:space="preserve">—</w:t>
      </w:r>
      <w:r>
        <w:t xml:space="preserve"> </w:t>
      </w:r>
      <w:r>
        <w:t xml:space="preserve">Übertragungssystem mit vier Gliedern.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welches aus einem P-Glied, einem D-Glied, einem PT1-Glied und einen PD-Glied besteht. </w:t>
      </w:r>
      <w:r>
        <w:br/>
      </w:r>
      <w:r>
        <w:br/>
      </w:r>
      <w:r>
        <w:rPr>
          <w:rStyle w:val="VerbatimChar"/>
        </w:rPr>
        <w:t xml:space="preserve">$$H_1 = 10$$</w:t>
      </w:r>
      <w:r>
        <w:br/>
      </w:r>
      <w:r>
        <w:br/>
      </w:r>
      <w:r>
        <w:rPr>
          <w:rStyle w:val="VerbatimChar"/>
        </w:rPr>
        <w:t xml:space="preserve">$$H_2 = s$$</w:t>
      </w:r>
      <w:r>
        <w:br/>
      </w:r>
      <w:r>
        <w:br/>
      </w:r>
      <w:r>
        <w:rPr>
          <w:rStyle w:val="VerbatimChar"/>
        </w:rPr>
        <w:t xml:space="preserve">$$H_3 = \frac{1}{1+\frac{s}{4}}$$</w:t>
      </w:r>
      <w:r>
        <w:br/>
      </w:r>
      <w:r>
        <w:br/>
      </w:r>
      <w:r>
        <w:rPr>
          <w:rStyle w:val="VerbatimChar"/>
        </w:rPr>
        <w:t xml:space="preserve">$$H_4 = 1+\frac{s}{60}$$</w:t>
      </w:r>
      <w:r>
        <w:br/>
      </w:r>
      <w:r>
        <w:br/>
      </w:r>
      <w:r>
        <w:rPr>
          <w:rStyle w:val="VerbatimChar"/>
        </w:rPr>
        <w:t xml:space="preserve">Erstellen Sie das Bode-Diagramm, indem Sie die Amplitudengänge in dB eintragen und anschließend grafisch addieren. Analog erstellen Sie das Phasengang-Diagramm. </w:t>
      </w:r>
      <w:r>
        <w:br/>
      </w:r>
      <w:r>
        <w:br/>
      </w:r>
      <w:r>
        <w:rPr>
          <w:rStyle w:val="VerbatimChar"/>
        </w:rPr>
        <w:t xml:space="preserve">![png](pictures/bode_blanko.png)</w:t>
      </w:r>
      <w:r>
        <w:br/>
      </w:r>
      <w:r>
        <w:br/>
      </w:r>
      <w:r>
        <w:br/>
      </w:r>
      <w:r>
        <w:rPr>
          <w:rStyle w:val="VerbatimChar"/>
        </w:rPr>
        <w:t xml:space="preserve">````{tip}</w:t>
      </w:r>
      <w:r>
        <w:br/>
      </w:r>
      <w:r>
        <w:rPr>
          <w:rStyle w:val="VerbatimChar"/>
        </w:rPr>
        <w:t xml:space="preserve">:class: dropdown</w:t>
      </w:r>
      <w:r>
        <w:br/>
      </w:r>
      <w:r>
        <w:rPr>
          <w:rStyle w:val="VerbatimChar"/>
        </w:rPr>
        <w:t xml:space="preserve">Was gilt für die Hintereinanderschaltung von Messsystemen im Laplace, bzw. Frequenzbereich? Schreiben Sie die Gesamt-Übertragungsfunktion hin.</w:t>
      </w:r>
      <w:r>
        <w:br/>
      </w:r>
      <w:r>
        <w:br/>
      </w:r>
      <w:r>
        <w:rPr>
          <w:rStyle w:val="VerbatimChar"/>
        </w:rPr>
        <w:t xml:space="preserve">&lt;iframe width="560" height="315" src="https://www.youtube.com/embed/cQH--8rpRw8?si=uPyVg9Jesb0BtUJU" title="YouTube video player" frameborder="0" allow="accelerometer; autoplay; clipboard-write; encrypted-media; gyroscope; picture-in-picture; web-share" allowfullscreen&gt;&lt;/iframe&gt;</w:t>
      </w:r>
    </w:p>
    <w:bookmarkEnd w:id="29"/>
    <w:bookmarkStart w:id="30" w:name="X795905258e8f745a2317f0b55422e4d2c7b24a8"/>
    <w:p>
      <w:pPr>
        <w:pStyle w:val="Heading2"/>
      </w:pPr>
      <w:r>
        <w:t xml:space="preserve">Aliasing bei der Digitalisierung von Musik</w:t>
      </w:r>
    </w:p>
    <w:p>
      <w:pPr>
        <w:pStyle w:val="FirstParagraph"/>
      </w:pPr>
      <w:r>
        <w:t xml:space="preserve">Sie planen, ein Musiksignal zu digitalisieren und hierfür einen A/D-Umsetzer mit einer Abtastfrequenz von</w:t>
      </w:r>
      <w:r>
        <w:t xml:space="preserve"> </w:t>
      </w:r>
      <m:oMath>
        <m:r>
          <m:t>44</m:t>
        </m:r>
        <m:r>
          <m:rPr>
            <m:sty m:val="p"/>
          </m:rPr>
          <m:t>,</m:t>
        </m:r>
        <m:r>
          <m:t>1</m:t>
        </m:r>
        <m:r>
          <m:t> </m:t>
        </m:r>
        <m:r>
          <m:rPr>
            <m:sty m:val="p"/>
          </m:rPr>
          <m:t>k</m:t>
        </m:r>
        <m:r>
          <m:rPr>
            <m:sty m:val="p"/>
          </m:rPr>
          <m:t>H</m:t>
        </m:r>
        <m:r>
          <m:rPr>
            <m:sty m:val="p"/>
          </m:rPr>
          <m:t>z</m:t>
        </m:r>
      </m:oMath>
      <w:r>
        <w:t xml:space="preserve"> </w:t>
      </w:r>
      <w:r>
        <w:t xml:space="preserve">zu verwenden. Sie wissen, dass in dem analogen Musiksignal Frequenzanteile bis hinauf zu</w:t>
      </w:r>
      <w:r>
        <w:t xml:space="preserve"> </w:t>
      </w:r>
      <m:oMath>
        <m:r>
          <m:t>50</m:t>
        </m:r>
        <m:r>
          <m:t> </m:t>
        </m:r>
        <m:r>
          <m:rPr>
            <m:sty m:val="p"/>
          </m:rPr>
          <m:t>k</m:t>
        </m:r>
        <m:r>
          <m:rPr>
            <m:sty m:val="p"/>
          </m:rPr>
          <m:t>H</m:t>
        </m:r>
        <m:r>
          <m:rPr>
            <m:sty m:val="p"/>
          </m:rPr>
          <m:t>z</m:t>
        </m:r>
      </m:oMath>
      <w:r>
        <w:t xml:space="preserve"> </w:t>
      </w:r>
      <w:r>
        <w:t xml:space="preserve">enthalten sind, deren Amplitude nicht vernachlässigbar ist. Ihnen ist bewusst, dass für diese hohen Frequenzanteile das Abtasttheorem nach Shannon verletzt wird. Ihr Kommilitone schlägt vor, die A/D- Umsetzung dennoch wie geplant vorzunehmen und argumentiert, dass Frequenzen von über</w:t>
      </w:r>
      <w:r>
        <w:t xml:space="preserve"> </w:t>
      </w:r>
      <m:oMath>
        <m:r>
          <m:t>20</m:t>
        </m:r>
        <m:r>
          <m:t> </m:t>
        </m:r>
        <m:r>
          <m:rPr>
            <m:sty m:val="p"/>
          </m:rPr>
          <m:t>k</m:t>
        </m:r>
        <m:r>
          <m:rPr>
            <m:sty m:val="p"/>
          </m:rPr>
          <m:t>H</m:t>
        </m:r>
        <m:r>
          <m:rPr>
            <m:sty m:val="p"/>
          </m:rPr>
          <m:t>z</m:t>
        </m:r>
      </m:oMath>
      <w:r>
        <w:t xml:space="preserve"> </w:t>
      </w:r>
      <w:r>
        <w:t xml:space="preserve">für den Menschen ohnehin nicht hörbar seien und es daher keine Rolle spiele, wenn diese nicht korrekt digitalisiert werden.</w:t>
      </w:r>
    </w:p>
    <w:p>
      <w:pPr>
        <w:pStyle w:val="BodyText"/>
      </w:pPr>
      <w:r>
        <w:t xml:space="preserve">Geben Sie an, ob Sie dieser Argumentation folgen würden oder nicht! Begründen Sie Ihre Antwort!</w:t>
      </w:r>
    </w:p>
    <w:bookmarkEnd w:id="30"/>
    <w:bookmarkStart w:id="31" w:name="abtastung-eines-dreiecksignals-1"/>
    <w:p>
      <w:pPr>
        <w:pStyle w:val="Heading2"/>
      </w:pPr>
      <w:r>
        <w:t xml:space="preserve">Abtastung eines Dreiecksignals</w:t>
      </w:r>
    </w:p>
    <w:p>
      <w:pPr>
        <w:pStyle w:val="FirstParagraph"/>
      </w:pPr>
      <w:r>
        <w:t xml:space="preserve">Ein als ideal angenommenes Dreiecksignal mit einer Periodendauer von</w:t>
      </w:r>
      <w:r>
        <w:t xml:space="preserve"> </w:t>
      </w:r>
      <m:oMath>
        <m:r>
          <m:t>1</m:t>
        </m:r>
        <m:r>
          <m:t> </m:t>
        </m:r>
        <m:r>
          <m:rPr>
            <m:sty m:val="p"/>
          </m:rPr>
          <m:t>m</m:t>
        </m:r>
        <m:r>
          <m:rPr>
            <m:sty m:val="p"/>
          </m:rPr>
          <m:t>s</m:t>
        </m:r>
      </m:oMath>
      <w:r>
        <w:t xml:space="preserve"> </w:t>
      </w:r>
      <w:r>
        <w:t xml:space="preserve">werde mit einer Abtastrate von</w:t>
      </w:r>
      <w:r>
        <w:t xml:space="preserve"> </w:t>
      </w:r>
      <m:oMath>
        <m:r>
          <m:t>10</m:t>
        </m:r>
        <m:r>
          <m:t> </m:t>
        </m:r>
        <m:r>
          <m:rPr>
            <m:sty m:val="p"/>
          </m:rPr>
          <m:t>k</m:t>
        </m:r>
        <m:r>
          <m:rPr>
            <m:sty m:val="p"/>
          </m:rPr>
          <m:t>H</m:t>
        </m:r>
        <m:r>
          <m:rPr>
            <m:sty m:val="p"/>
          </m:rPr>
          <m:t>z</m:t>
        </m:r>
      </m:oMath>
      <w:r>
        <w:t xml:space="preserve"> </w:t>
      </w:r>
      <w:r>
        <w:t xml:space="preserve">digitalisiert. Geben Sie an, ob in diesem Fall das Abtasttheorem nach Shannon erfüllt ist! Begründen Sie Ihre Antwort!</w:t>
      </w:r>
    </w:p>
    <w:p>
      <w:pPr>
        <w:pStyle w:val="BodyText"/>
      </w:pPr>
      <w:r>
        <w:t xml:space="preserve">Welcher Effekt tritt ein, wenn das Abtasttheorem verletzt ist? Erläutern Sie diesen Effekt mit einer einfachen Skizze.</w:t>
      </w:r>
    </w:p>
    <w:bookmarkEnd w:id="31"/>
    <w:bookmarkStart w:id="35" w:name="aussschlagsmessbrücke"/>
    <w:p>
      <w:pPr>
        <w:pStyle w:val="Heading2"/>
      </w:pPr>
      <w:r>
        <w:t xml:space="preserve">Aussschlagsmessbrücke</w:t>
      </w:r>
    </w:p>
    <w:p>
      <w:pPr>
        <w:pStyle w:val="FirstParagraph"/>
      </w:pPr>
      <w:r>
        <w:t xml:space="preserve">Gegeben ist eine Ausschlagmessbrücke bestehend aus den beiden Spannungsteilern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bzw.</w:t>
      </w:r>
      <w:r>
        <w:t xml:space="preserve"> </w:t>
      </w:r>
      <m:oMath>
        <m:sSub>
          <m:e>
            <m:r>
              <m:t>R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und</w:t>
      </w:r>
      <w:r>
        <w:t xml:space="preserve"> </w:t>
      </w:r>
      <m:oMath>
        <m:sSub>
          <m:e>
            <m:r>
              <m:t>R</m:t>
            </m:r>
          </m:e>
          <m:sub>
            <m:r>
              <m:t>4</m:t>
            </m:r>
          </m:sub>
        </m:sSub>
      </m:oMath>
      <w:r>
        <w:t xml:space="preserve">.</w:t>
      </w:r>
    </w:p>
    <w:p>
      <w:pPr>
        <w:pStyle w:val="BodyText"/>
      </w:pPr>
      <w:r>
        <w:rPr>
          <w:rStyle w:val="VerbatimChar"/>
        </w:rPr>
        <w:t xml:space="preserve">{figure} pictures/MB_1.png :class: .dark-light --- height: 150px --- Messbrücke</w:t>
      </w:r>
    </w:p>
    <w:bookmarkStart w:id="32" w:name="aufgabe-1-diagonalspannung"/>
    <w:p>
      <w:pPr>
        <w:pStyle w:val="Heading3"/>
      </w:pPr>
      <w:r>
        <w:t xml:space="preserve">Aufgabe 1: Diagonalspannung</w:t>
      </w:r>
    </w:p>
    <w:p>
      <w:pPr>
        <w:pStyle w:val="FirstParagraph"/>
      </w:pPr>
      <w:r>
        <w:t xml:space="preserve">Berechnen Sie die Diagonalspannung</w:t>
      </w:r>
      <w:r>
        <w:t xml:space="preserve"> </w:t>
      </w:r>
      <m:oMath>
        <m:sSub>
          <m:e>
            <m:r>
              <m:t>U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einer Ausschlag-Messbrücke.</w:t>
      </w:r>
    </w:p>
    <w:p>
      <w:pPr>
        <w:pStyle w:val="BodyText"/>
      </w:pPr>
      <w:r>
        <w:rPr>
          <w:rStyle w:val="VerbatimChar"/>
        </w:rPr>
        <w:t xml:space="preserve">{tip} :class: dropdown * Schreiben Sie die beiden Spannungsteiler-Gleichungen auf * Subtrahieren Sie die beiden Spannungswerte, z.B. $U_d = U_2-U_4$</w:t>
      </w:r>
    </w:p>
    <w:bookmarkEnd w:id="32"/>
    <w:bookmarkStart w:id="33" w:name="aufgabe-2-sensor"/>
    <w:p>
      <w:pPr>
        <w:pStyle w:val="Heading3"/>
      </w:pPr>
      <w:r>
        <w:t xml:space="preserve">Aufgabe 2: Sensor</w:t>
      </w:r>
    </w:p>
    <w:p>
      <w:pPr>
        <w:pStyle w:val="FirstParagraph"/>
      </w:pPr>
      <w:r>
        <w:t xml:space="preserve">Mit der Brücke soll die Widerstandsänderung</w:t>
      </w:r>
      <w:r>
        <w:t xml:space="preserve"> </w:t>
      </w:r>
      <m:oMath>
        <m:r>
          <m:t>Δ</m:t>
        </m:r>
        <m:r>
          <m:t>R</m:t>
        </m:r>
      </m:oMath>
      <w:r>
        <w:t xml:space="preserve"> </w:t>
      </w:r>
      <w:r>
        <w:t xml:space="preserve">eines Sensors, gegeben durch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Δ</m:t>
        </m:r>
        <m:r>
          <m:t>R</m:t>
        </m:r>
        <m:r>
          <m:rPr>
            <m:sty m:val="p"/>
          </m:rPr>
          <m:t>+</m:t>
        </m:r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(Temperaturfehler</w:t>
      </w:r>
      <w:r>
        <w:t xml:space="preserve"> </w:t>
      </w:r>
      <m:oMath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) erfasst werden. Die anderen Brückenwiderstände sind mit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anzunehmen.</w:t>
      </w:r>
    </w:p>
    <w:p>
      <w:pPr>
        <w:pStyle w:val="Compact"/>
        <w:numPr>
          <w:ilvl w:val="0"/>
          <w:numId w:val="1004"/>
        </w:numPr>
      </w:pPr>
      <w:r>
        <w:t xml:space="preserve">Skizzieren Sie die Schaltung</w:t>
      </w:r>
    </w:p>
    <w:p>
      <w:pPr>
        <w:pStyle w:val="Compact"/>
        <w:numPr>
          <w:ilvl w:val="0"/>
          <w:numId w:val="1004"/>
        </w:numPr>
      </w:pPr>
      <w:r>
        <w:t xml:space="preserve">Berechnen Sie</w:t>
      </w:r>
      <w:r>
        <w:t xml:space="preserve"> </w:t>
      </w:r>
      <m:oMath>
        <m:sSub>
          <m:e>
            <m:r>
              <m:t>U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r>
              <m:t>Δ</m:t>
            </m:r>
            <m:r>
              <m:t>R</m:t>
            </m:r>
            <m:r>
              <m:rPr>
                <m:sty m:val="p"/>
              </m:rPr>
              <m:t>,</m:t>
            </m:r>
            <m:r>
              <m:t>Δ</m:t>
            </m:r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FirstParagraph"/>
      </w:pPr>
      <w:r>
        <w:rPr>
          <w:rStyle w:val="VerbatimChar"/>
        </w:rPr>
        <w:t xml:space="preserve">{tip} :class: dropdown * Ersetzen Sie $R_2$ in der Gleichung von Aufgabe 1, sowie alle anderen Widerstände durch $R_0$ und vereinfachen Sie die Gleichung für $U_d$.</w:t>
      </w:r>
    </w:p>
    <w:bookmarkEnd w:id="33"/>
    <w:bookmarkStart w:id="34" w:name="aufgabe-3-temperaturkompensation"/>
    <w:p>
      <w:pPr>
        <w:pStyle w:val="Heading3"/>
      </w:pPr>
      <w:r>
        <w:t xml:space="preserve">Aufgabe 3: Temperaturkompensation</w:t>
      </w:r>
    </w:p>
    <w:p>
      <w:pPr>
        <w:pStyle w:val="FirstParagraph"/>
      </w:pPr>
      <w:r>
        <w:t xml:space="preserve">Die Temperaturabhängigkeit</w:t>
      </w:r>
      <w:r>
        <w:t xml:space="preserve"> </w:t>
      </w:r>
      <m:oMath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soll verringert werden. Hierzu steht Ihnen ein Widerstand mit identischem Temperaturverhalten zur Verfügung: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. Zeigen Sie, dass mit Hilfe von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der Einfluss von</w:t>
      </w:r>
      <w:r>
        <w:t xml:space="preserve"> </w:t>
      </w:r>
      <m:oMath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stark reduziert werden kann. Gehen Sie folgendermaßen vor:</w:t>
      </w:r>
    </w:p>
    <w:p>
      <w:pPr>
        <w:pStyle w:val="Compact"/>
        <w:numPr>
          <w:ilvl w:val="0"/>
          <w:numId w:val="1005"/>
        </w:numPr>
      </w:pPr>
      <w:r>
        <w:t xml:space="preserve">Geben Sie eine geeignete Brückenschaltung an.</w:t>
      </w:r>
    </w:p>
    <w:p>
      <w:pPr>
        <w:pStyle w:val="Compact"/>
        <w:numPr>
          <w:ilvl w:val="0"/>
          <w:numId w:val="1005"/>
        </w:numPr>
      </w:pPr>
      <w:r>
        <w:t xml:space="preserve">Berechnen Sie</w:t>
      </w:r>
      <w:r>
        <w:t xml:space="preserve"> </w:t>
      </w:r>
      <m:oMath>
        <m:sSub>
          <m:e>
            <m:r>
              <m:t>U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r>
              <m:t>Δ</m:t>
            </m:r>
            <m:r>
              <m:t>R</m:t>
            </m:r>
            <m:r>
              <m:rPr>
                <m:sty m:val="p"/>
              </m:rPr>
              <m:t>,</m:t>
            </m:r>
            <m:r>
              <m:t>Δ</m:t>
            </m:r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.(Zwischenergebnisse sind im nächsten Punkt angegeben.)</w:t>
      </w:r>
    </w:p>
    <w:p>
      <w:pPr>
        <w:pStyle w:val="Compact"/>
        <w:numPr>
          <w:ilvl w:val="0"/>
          <w:numId w:val="1005"/>
        </w:numPr>
      </w:pPr>
      <w:r>
        <w:t xml:space="preserve">Berechnen Sie die Empfindlichkeit in Abhängigkeit von</w:t>
      </w:r>
      <w:r>
        <w:t xml:space="preserve"> </w:t>
      </w:r>
      <m:oMath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für die beiden Fälle mit und ohne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U</m:t>
                  </m:r>
                </m:e>
                <m:sub>
                  <m:r>
                    <m:t>d</m:t>
                  </m:r>
                </m:sub>
              </m:sSub>
            </m:num>
            <m:den>
              <m:r>
                <m:t>d</m:t>
              </m:r>
              <m:r>
                <m:t>Δ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den>
          </m:f>
          <m:r>
            <m:t> </m:t>
          </m:r>
          <m:r>
            <m:rPr>
              <m:nor/>
              <m:sty m:val="p"/>
            </m:rPr>
            <m:t>mit</m:t>
          </m:r>
          <m:r>
            <m:t> </m:t>
          </m:r>
          <m:sSub>
            <m:e>
              <m:r>
                <m:t>U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Δ</m:t>
              </m:r>
              <m:r>
                <m:t>R</m:t>
              </m:r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r>
                <m:t>R</m:t>
              </m:r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den>
          </m:f>
          <m:r>
            <m:t> </m:t>
          </m:r>
          <m:r>
            <m:rPr>
              <m:nor/>
              <m:sty m:val="p"/>
            </m:rPr>
            <m:t>ohne</m:t>
          </m:r>
          <m:r>
            <m:t> </m:t>
          </m:r>
          <m:sSub>
            <m:e>
              <m:r>
                <m:t>R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U</m:t>
                  </m:r>
                </m:e>
                <m:sub>
                  <m:r>
                    <m:t>d</m:t>
                  </m:r>
                </m:sub>
              </m:sSub>
            </m:num>
            <m:den>
              <m:r>
                <m:t>d</m:t>
              </m:r>
              <m:r>
                <m:t>Δ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den>
          </m:f>
          <m:r>
            <m:t> </m:t>
          </m:r>
          <m:r>
            <m:rPr>
              <m:nor/>
              <m:sty m:val="p"/>
            </m:rPr>
            <m:t>mit</m:t>
          </m:r>
          <m:r>
            <m:t> </m:t>
          </m:r>
          <m:sSub>
            <m:e>
              <m:r>
                <m:t>U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Δ</m:t>
              </m:r>
              <m:r>
                <m:t>R</m:t>
              </m:r>
            </m:num>
            <m:den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r>
                <m:t>R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Δ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den>
          </m:f>
          <m:r>
            <m:t> </m:t>
          </m:r>
          <m:r>
            <m:rPr>
              <m:nor/>
              <m:sty m:val="p"/>
            </m:rPr>
            <m:t>mit</m:t>
          </m:r>
          <m:r>
            <m:t> </m:t>
          </m:r>
          <m:sSub>
            <m:e>
              <m:r>
                <m:t>R</m:t>
              </m:r>
            </m:e>
            <m:sub>
              <m:r>
                <m:t>K</m:t>
              </m:r>
            </m:sub>
          </m:sSub>
        </m:oMath>
      </m:oMathPara>
    </w:p>
    <w:p>
      <w:pPr>
        <w:pStyle w:val="Compact"/>
        <w:numPr>
          <w:ilvl w:val="0"/>
          <w:numId w:val="1006"/>
        </w:numPr>
      </w:pPr>
      <w:r>
        <w:t xml:space="preserve">Bilden Sie den Quotienten aus beiden Resultaten,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 </w:t>
      </w:r>
      <w:r>
        <w:t xml:space="preserve">und nähern Sie für</w:t>
      </w:r>
      <w:r>
        <w:t xml:space="preserve"> </w:t>
      </w:r>
      <m:oMath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FirstParagraph"/>
      </w:pPr>
      <w:r>
        <w:rPr>
          <w:rStyle w:val="VerbatimChar"/>
        </w:rPr>
        <w:t xml:space="preserve">{tip} :class: dropdown * Setzen Sie $R_K$ an die Stelle von $R_1$, also in den gleichen Spannungsteiler. * Die Empfindlichkeit berechnen Sie über die Ableitung, hier die Ableitung nach $d \Delta R_T$, wenn Sie die Empfindlichkeit für $\Delta R_T$ haben möchten.</w:t>
      </w:r>
    </w:p>
    <w:p>
      <w:pPr>
        <w:pStyle w:val="Compact"/>
        <w:numPr>
          <w:ilvl w:val="0"/>
          <w:numId w:val="1007"/>
        </w:numPr>
      </w:pPr>
      <w:r>
        <w:t xml:space="preserve">Setzen Sie Beispielwerte ein: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t> </m:t>
          </m:r>
          <m:r>
            <m:rPr>
              <m:sty m:val="p"/>
            </m:rPr>
            <m:t>k</m:t>
          </m:r>
          <m:r>
            <m:rPr>
              <m:sty m:val="p"/>
            </m:rPr>
            <m:t>Ω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t>R</m:t>
          </m:r>
          <m:r>
            <m:rPr>
              <m:sty m:val="p"/>
            </m:rPr>
            <m:t>=</m:t>
          </m:r>
          <m:r>
            <m:t>100</m:t>
          </m:r>
          <m:r>
            <m:t> </m:t>
          </m:r>
          <m:r>
            <m:rPr>
              <m:sty m:val="p"/>
            </m:rPr>
            <m:t>Ω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sSub>
            <m:e>
              <m:r>
                <m:t>R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−</m:t>
          </m:r>
          <m:r>
            <m:t>1000</m:t>
          </m:r>
          <m:r>
            <m:t> </m:t>
          </m:r>
          <m:r>
            <m:rPr>
              <m:sty m:val="p"/>
            </m:rPr>
            <m:t>Ω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t> </m:t>
          </m:r>
          <m:r>
            <m:rPr>
              <m:sty m:val="p"/>
            </m:rPr>
            <m:t>V</m:t>
          </m:r>
        </m:oMath>
      </m:oMathPara>
    </w:p>
    <w:p>
      <w:pPr>
        <w:pStyle w:val="FirstParagraph"/>
      </w:pPr>
      <w:r>
        <w:t xml:space="preserve">```{admonition} Kontrollergebnisse</w:t>
      </w:r>
      <w:r>
        <w:t xml:space="preserve"> </w:t>
      </w:r>
      <w:r>
        <w:t xml:space="preserve">:class: dropdown</w:t>
      </w:r>
      <w:r>
        <w:t xml:space="preserve"> </w:t>
      </w:r>
      <w:r>
        <w:t xml:space="preserve">* Diagonalspannung allgemein: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d</m:t>
                  </m:r>
                </m:sub>
              </m:sSub>
            </m:num>
            <m:den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U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4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R</m:t>
                  </m:r>
                </m:e>
                <m:sub>
                  <m:r>
                    <m:t>4</m:t>
                  </m:r>
                </m:sub>
              </m:sSub>
            </m:den>
          </m:f>
        </m:oMath>
      </m:oMathPara>
    </w:p>
    <w:p>
      <w:pPr>
        <w:pStyle w:val="Compact"/>
        <w:numPr>
          <w:ilvl w:val="0"/>
          <w:numId w:val="1008"/>
        </w:numPr>
      </w:pPr>
      <w:r>
        <w:t xml:space="preserve">Diagonalspannung mit Sensor bei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Δ</m:t>
        </m:r>
        <m:r>
          <m:t>R</m:t>
        </m:r>
        <m:r>
          <m:rPr>
            <m:sty m:val="p"/>
          </m:rPr>
          <m:t>+</m:t>
        </m:r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und Empfindlichkeit E_1$: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Δ</m:t>
              </m:r>
              <m:r>
                <m:t>R</m:t>
              </m:r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r>
                <m:t>R</m:t>
              </m:r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U</m:t>
                  </m:r>
                </m:e>
                <m:sub>
                  <m:r>
                    <m:t>d</m:t>
                  </m:r>
                </m:sub>
              </m:sSub>
            </m:num>
            <m:den>
              <m:r>
                <m:t>d</m:t>
              </m:r>
              <m:r>
                <m:t>Δ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</m:den>
          </m:f>
          <m:f>
            <m:fPr>
              <m:type m:val="bar"/>
            </m:fPr>
            <m:num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Δ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Δ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ilvl w:val="0"/>
          <w:numId w:val="1009"/>
        </w:numPr>
      </w:pPr>
      <w:r>
        <w:t xml:space="preserve">Diagonalspannung mit Sensor bei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Δ</m:t>
        </m:r>
        <m:r>
          <m:t>R</m:t>
        </m:r>
        <m:r>
          <m:rPr>
            <m:sty m:val="p"/>
          </m:rPr>
          <m:t>+</m:t>
        </m:r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und Korrekturwiderstand gegen Temperaturänderungen,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und Empfindlichkeit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Δ</m:t>
              </m:r>
              <m:r>
                <m:t>R</m:t>
              </m:r>
            </m:num>
            <m:den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r>
                <m:t>R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Δ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t>Δ</m:t>
              </m:r>
              <m:r>
                <m:t>R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Δ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Δ</m:t>
                      </m:r>
                      <m:r>
                        <m:t>2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ilvl w:val="0"/>
          <w:numId w:val="1010"/>
        </w:numPr>
      </w:pPr>
      <w:r>
        <w:t xml:space="preserve">Verhältnis: Wir nehmen an, dass der Fehler aufgrund von Temperatur,</w:t>
      </w:r>
      <w:r>
        <w:t xml:space="preserve"> </w:t>
      </w:r>
      <m:oMath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, klein im Vergleich zum Widerstandswert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ist, sodass</w:t>
      </w:r>
      <w:r>
        <w:t xml:space="preserve"> </w:t>
      </w:r>
      <m:oMath>
        <m:r>
          <m:t>2</m:t>
        </m:r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≈</m:t>
        </m:r>
        <m:r>
          <m:t>Δ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. Dadurch kürzt sich der Nenner weg, wenn die beiden Empfindlichkeiten ins Verhältnis gesetzt werden und es folgt: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Δ</m:t>
              </m:r>
              <m:r>
                <m:t>R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10000</m:t>
              </m:r>
            </m:num>
            <m:den>
              <m:r>
                <m:t>100</m:t>
              </m:r>
            </m:den>
          </m:f>
          <m:r>
            <m:rPr>
              <m:sty m:val="p"/>
            </m:rPr>
            <m:t>=</m:t>
          </m:r>
          <m:r>
            <m:t>100</m:t>
          </m:r>
        </m:oMath>
      </m:oMathPara>
    </w:p>
    <w:p>
      <w:pPr>
        <w:pStyle w:val="FirstParagraph"/>
      </w:pPr>
      <w:r>
        <w:t xml:space="preserve">Die Möglichkeit Temperatur zu unterdrücken wird hauptsächlich durch die Wahl von den nominellen Widerstandswerten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bestimmt, die in der Brücke verbaut sind, und der zu messenden Größe</w:t>
      </w:r>
      <w:r>
        <w:t xml:space="preserve"> </w:t>
      </w:r>
      <m:oMath>
        <m:r>
          <m:t>Δ</m:t>
        </m:r>
        <m:r>
          <m:t>R</m:t>
        </m:r>
      </m:oMath>
      <w:r>
        <w:t xml:space="preserve">. Je größer der Abstand zwischen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und</w:t>
      </w:r>
      <w:r>
        <w:t xml:space="preserve"> </w:t>
      </w:r>
      <m:oMath>
        <m:r>
          <m:t>Δ</m:t>
        </m:r>
        <m:r>
          <m:t>R</m:t>
        </m:r>
      </m:oMath>
      <w:r>
        <w:t xml:space="preserve">, desto besser ist die Rauschunterdrückung.</w:t>
      </w:r>
      <w:r>
        <w:t xml:space="preserve"> </w:t>
      </w:r>
      <w:r>
        <w:t xml:space="preserve">```</w:t>
      </w:r>
    </w:p>
    <w:bookmarkEnd w:id="34"/>
    <w:bookmarkEnd w:id="35"/>
    <w:bookmarkStart w:id="36" w:name="empfindlichkeit-eines-messgerätes"/>
    <w:p>
      <w:pPr>
        <w:pStyle w:val="Heading2"/>
      </w:pPr>
      <w:r>
        <w:t xml:space="preserve">Empfindlichkeit eines Messgerätes</w:t>
      </w:r>
    </w:p>
    <w:p>
      <w:pPr>
        <w:pStyle w:val="FirstParagraph"/>
      </w:pPr>
      <w:r>
        <w:t xml:space="preserve">Geben Sie an, welche der folgenden Aussagen hinsichtlich der Empfindlichkeit eines Messgerätes zutreffend sind!</w:t>
      </w:r>
    </w:p>
    <w:p>
      <w:pPr>
        <w:pStyle w:val="Compact"/>
        <w:numPr>
          <w:ilvl w:val="0"/>
          <w:numId w:val="1011"/>
        </w:numPr>
      </w:pPr>
      <w:r>
        <w:t xml:space="preserve">Die Empfindlichkeit eines Messgerätes ist definiert als Steigung der Kennlinie im jeweiligen Arbeitspunkt.</w:t>
      </w:r>
    </w:p>
    <w:p>
      <w:pPr>
        <w:pStyle w:val="Compact"/>
        <w:numPr>
          <w:ilvl w:val="0"/>
          <w:numId w:val="1011"/>
        </w:numPr>
      </w:pPr>
      <w:r>
        <w:t xml:space="preserve">Der k-Faktor bzw. die Dehnungsempfindlichkeit beim Dehnungsmessstreifen ist materialunabhängig.</w:t>
      </w:r>
    </w:p>
    <w:p>
      <w:pPr>
        <w:pStyle w:val="Compact"/>
        <w:numPr>
          <w:ilvl w:val="0"/>
          <w:numId w:val="1011"/>
        </w:numPr>
      </w:pPr>
      <w:r>
        <w:t xml:space="preserve">Die Linearitätsabweichung von Kennlinien kann in Kalibrier- und Eichlaboren bestimmt werden.</w:t>
      </w:r>
    </w:p>
    <w:p>
      <w:pPr>
        <w:pStyle w:val="Compact"/>
        <w:numPr>
          <w:ilvl w:val="0"/>
          <w:numId w:val="1011"/>
        </w:numPr>
      </w:pPr>
      <w:r>
        <w:t xml:space="preserve">Um die Gesamtempfindlichkeit zu ermitteln, werden die Empfindlichkeiten der einzelnen Glieder einer Messkette aneinander addiert.</w:t>
      </w:r>
    </w:p>
    <w:p>
      <w:pPr>
        <w:pStyle w:val="Compact"/>
        <w:numPr>
          <w:ilvl w:val="0"/>
          <w:numId w:val="1011"/>
        </w:numPr>
      </w:pPr>
      <w:r>
        <w:t xml:space="preserve">Durch Herabsetzen des Messbereiches können Nichtlinearitäten in der Kennlinie vermieden werden.</w:t>
      </w:r>
    </w:p>
    <w:bookmarkEnd w:id="36"/>
    <w:bookmarkStart w:id="37" w:name="digitalisierung"/>
    <w:p>
      <w:pPr>
        <w:pStyle w:val="Heading2"/>
      </w:pPr>
      <w:r>
        <w:t xml:space="preserve">Digitalisierung</w:t>
      </w:r>
    </w:p>
    <w:p>
      <w:pPr>
        <w:pStyle w:val="FirstParagraph"/>
      </w:pPr>
      <w:r>
        <w:t xml:space="preserve">Ein analoges Spannungssignal im Bereich von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  <m:r>
          <m:t> </m:t>
        </m:r>
        <m:r>
          <m:rPr>
            <m:sty m:val="p"/>
          </m:rPr>
          <m:t>V</m:t>
        </m:r>
      </m:oMath>
      <w:r>
        <w:t xml:space="preserve"> </w:t>
      </w:r>
      <w:r>
        <w:t xml:space="preserve">bis</w:t>
      </w:r>
      <w:r>
        <w:t xml:space="preserve"> </w:t>
      </w:r>
      <m:oMath>
        <m:r>
          <m:rPr>
            <m:sty m:val="p"/>
          </m:rPr>
          <m:t>+</m:t>
        </m:r>
        <m:r>
          <m:t>12</m:t>
        </m:r>
        <m:r>
          <m:t> </m:t>
        </m:r>
        <m:r>
          <m:rPr>
            <m:sty m:val="p"/>
          </m:rPr>
          <m:t>V</m:t>
        </m:r>
      </m:oMath>
      <w:r>
        <w:t xml:space="preserve"> </w:t>
      </w:r>
      <w:r>
        <w:t xml:space="preserve">soll so digitalisiert werden, dass der maximale Quantisierungsfehler</w:t>
      </w:r>
      <w:r>
        <w:t xml:space="preserve"> </w:t>
      </w:r>
      <m:oMath>
        <m:r>
          <m:t>2</m:t>
        </m:r>
        <m:r>
          <m:t> </m:t>
        </m:r>
        <m:r>
          <m:rPr>
            <m:sty m:val="p"/>
          </m:rPr>
          <m:t>m</m:t>
        </m:r>
        <m:r>
          <m:rPr>
            <m:sty m:val="p"/>
          </m:rPr>
          <m:t>V</m:t>
        </m:r>
      </m:oMath>
      <w:r>
        <w:t xml:space="preserve"> </w:t>
      </w:r>
      <w:r>
        <w:t xml:space="preserve">beträgt. Geben Sie an, mit wie viel Bit der A/D-Umsetzer mindestens arbeiten muss!</w:t>
      </w:r>
    </w:p>
    <w:p>
      <w:pPr>
        <w:pStyle w:val="Compact"/>
        <w:numPr>
          <w:ilvl w:val="0"/>
          <w:numId w:val="1012"/>
        </w:numPr>
      </w:pPr>
      <m:oMath>
        <m:r>
          <m:t>11</m:t>
        </m:r>
      </m:oMath>
      <w:r>
        <w:t xml:space="preserve"> </w:t>
      </w:r>
      <w:r>
        <w:t xml:space="preserve">Bit</w:t>
      </w:r>
    </w:p>
    <w:p>
      <w:pPr>
        <w:pStyle w:val="Compact"/>
        <w:numPr>
          <w:ilvl w:val="0"/>
          <w:numId w:val="1012"/>
        </w:numPr>
      </w:pPr>
      <m:oMath>
        <m:r>
          <m:t>12</m:t>
        </m:r>
      </m:oMath>
      <w:r>
        <w:t xml:space="preserve"> </w:t>
      </w:r>
      <w:r>
        <w:t xml:space="preserve">Bit</w:t>
      </w:r>
    </w:p>
    <w:p>
      <w:pPr>
        <w:pStyle w:val="Compact"/>
        <w:numPr>
          <w:ilvl w:val="0"/>
          <w:numId w:val="1012"/>
        </w:numPr>
      </w:pPr>
      <m:oMath>
        <m:r>
          <m:t>13</m:t>
        </m:r>
      </m:oMath>
      <w:r>
        <w:t xml:space="preserve"> </w:t>
      </w:r>
      <w:r>
        <w:t xml:space="preserve">Bit</w:t>
      </w:r>
    </w:p>
    <w:p>
      <w:pPr>
        <w:pStyle w:val="Compact"/>
        <w:numPr>
          <w:ilvl w:val="0"/>
          <w:numId w:val="1012"/>
        </w:numPr>
      </w:pPr>
      <m:oMath>
        <m:r>
          <m:t>14</m:t>
        </m:r>
      </m:oMath>
      <w:r>
        <w:t xml:space="preserve"> </w:t>
      </w:r>
      <w:r>
        <w:t xml:space="preserve">Bit</w:t>
      </w:r>
    </w:p>
    <w:p>
      <w:pPr>
        <w:pStyle w:val="Compact"/>
        <w:numPr>
          <w:ilvl w:val="0"/>
          <w:numId w:val="1012"/>
        </w:numPr>
      </w:pPr>
      <m:oMath>
        <m:r>
          <m:t>15</m:t>
        </m:r>
      </m:oMath>
      <w:r>
        <w:t xml:space="preserve"> </w:t>
      </w:r>
      <w:r>
        <w:t xml:space="preserve">Bit</w:t>
      </w:r>
    </w:p>
    <w:p>
      <w:pPr>
        <w:pStyle w:val="Compact"/>
        <w:numPr>
          <w:ilvl w:val="0"/>
          <w:numId w:val="1012"/>
        </w:numPr>
      </w:pPr>
      <m:oMath>
        <m:r>
          <m:t>16</m:t>
        </m:r>
      </m:oMath>
      <w:r>
        <w:t xml:space="preserve"> </w:t>
      </w:r>
      <w:r>
        <w:t xml:space="preserve">Bit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mtbook_uebungen</dc:title>
  <dc:creator/>
  <cp:category>Single-Choice</cp:category>
  <cp:keywords/>
  <dcterms:created xsi:type="dcterms:W3CDTF">2024-06-28T16:30:27Z</dcterms:created>
  <dcterms:modified xsi:type="dcterms:W3CDTF">2024-06-28T16:30:27Z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gpost">
    <vt:lpwstr>True</vt:lpwstr>
  </property>
  <property fmtid="{D5CDD505-2E9C-101B-9397-08002B2CF9AE}" pid="3" name="date">
    <vt:lpwstr>Dez 24, 2022</vt:lpwstr>
  </property>
  <property fmtid="{D5CDD505-2E9C-101B-9397-08002B2CF9AE}" pid="4" name="location">
    <vt:lpwstr>Klausur</vt:lpwstr>
  </property>
  <property fmtid="{D5CDD505-2E9C-101B-9397-08002B2CF9AE}" pid="5" name="tags">
    <vt:lpwstr>Digitalisierung, Quantisierungsabweichung</vt:lpwstr>
  </property>
  <property fmtid="{D5CDD505-2E9C-101B-9397-08002B2CF9AE}" pid="6" name="zettlr">
    <vt:lpwstr/>
  </property>
</Properties>
</file>