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某网络拓扑如下图所示，路由器R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通过接口E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、E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分别连接局域网1、局域网2，通过接口L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连接路由器R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，并通过路由器R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连接域名服务器与互联网。R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的L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接口的I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地址是2</w:t>
      </w:r>
      <w:r>
        <w:rPr>
          <w:rFonts w:ascii="宋体" w:hAnsi="宋体" w:eastAsia="宋体"/>
          <w:sz w:val="22"/>
        </w:rPr>
        <w:t>22.118.2.1</w:t>
      </w:r>
      <w:r>
        <w:rPr>
          <w:rFonts w:hint="eastAsia" w:ascii="宋体" w:hAnsi="宋体" w:eastAsia="宋体"/>
          <w:sz w:val="22"/>
        </w:rPr>
        <w:t>；R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的L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接口的I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地址是2</w:t>
      </w:r>
      <w:r>
        <w:rPr>
          <w:rFonts w:ascii="宋体" w:hAnsi="宋体" w:eastAsia="宋体"/>
          <w:sz w:val="22"/>
        </w:rPr>
        <w:t>22.118.2.2</w:t>
      </w:r>
      <w:r>
        <w:rPr>
          <w:rFonts w:hint="eastAsia" w:ascii="宋体" w:hAnsi="宋体" w:eastAsia="宋体"/>
          <w:sz w:val="22"/>
        </w:rPr>
        <w:t>，L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接口的I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地址是1</w:t>
      </w:r>
      <w:r>
        <w:rPr>
          <w:rFonts w:ascii="宋体" w:hAnsi="宋体" w:eastAsia="宋体"/>
          <w:sz w:val="22"/>
        </w:rPr>
        <w:t>30.11.120.1</w:t>
      </w:r>
      <w:r>
        <w:rPr>
          <w:rFonts w:hint="eastAsia" w:ascii="宋体" w:hAnsi="宋体" w:eastAsia="宋体"/>
          <w:sz w:val="22"/>
        </w:rPr>
        <w:t>，E</w:t>
      </w:r>
      <w:r>
        <w:rPr>
          <w:rFonts w:ascii="宋体" w:hAnsi="宋体" w:eastAsia="宋体"/>
          <w:sz w:val="22"/>
        </w:rPr>
        <w:t>0</w:t>
      </w:r>
      <w:r>
        <w:rPr>
          <w:rFonts w:hint="eastAsia" w:ascii="宋体" w:hAnsi="宋体" w:eastAsia="宋体"/>
          <w:sz w:val="22"/>
        </w:rPr>
        <w:t>接口的I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地址是2</w:t>
      </w:r>
      <w:r>
        <w:rPr>
          <w:rFonts w:ascii="宋体" w:hAnsi="宋体" w:eastAsia="宋体"/>
          <w:sz w:val="22"/>
        </w:rPr>
        <w:t>22.118.3.1</w:t>
      </w:r>
      <w:r>
        <w:rPr>
          <w:rFonts w:hint="eastAsia" w:ascii="宋体" w:hAnsi="宋体" w:eastAsia="宋体"/>
          <w:sz w:val="22"/>
        </w:rPr>
        <w:t>，域名服务器的I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地址是2</w:t>
      </w:r>
      <w:r>
        <w:rPr>
          <w:rFonts w:ascii="宋体" w:hAnsi="宋体" w:eastAsia="宋体"/>
          <w:sz w:val="22"/>
        </w:rPr>
        <w:t>22.118.3.2</w:t>
      </w:r>
      <w:r>
        <w:rPr>
          <w:rFonts w:hint="eastAsia" w:ascii="宋体" w:hAnsi="宋体" w:eastAsia="宋体"/>
          <w:sz w:val="22"/>
        </w:rPr>
        <w:t>。</w:t>
      </w:r>
    </w:p>
    <w:p>
      <w:pPr>
        <w:pStyle w:val="9"/>
        <w:ind w:left="420" w:firstLine="0" w:firstLineChars="0"/>
        <w:jc w:val="center"/>
        <w:rPr>
          <w:rFonts w:hint="eastAsia" w:ascii="宋体" w:hAnsi="宋体" w:eastAsia="宋体"/>
          <w:sz w:val="22"/>
        </w:rPr>
      </w:pPr>
      <w:r>
        <w:drawing>
          <wp:inline distT="0" distB="0" distL="0" distR="0">
            <wp:extent cx="4128135" cy="19011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737" cy="19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R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和R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的路由表结构为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25"/>
        <w:gridCol w:w="2026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目的网络I</w:t>
            </w:r>
            <w:r>
              <w:rPr>
                <w:rFonts w:ascii="宋体" w:hAnsi="宋体" w:eastAsia="宋体"/>
                <w:sz w:val="22"/>
              </w:rPr>
              <w:t>P</w:t>
            </w:r>
            <w:r>
              <w:rPr>
                <w:rFonts w:hint="eastAsia" w:ascii="宋体" w:hAnsi="宋体" w:eastAsia="宋体"/>
                <w:sz w:val="22"/>
              </w:rPr>
              <w:t>地址</w:t>
            </w:r>
          </w:p>
        </w:tc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子网掩码</w:t>
            </w:r>
          </w:p>
        </w:tc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下一跳I</w:t>
            </w:r>
            <w:r>
              <w:rPr>
                <w:rFonts w:ascii="宋体" w:hAnsi="宋体" w:eastAsia="宋体"/>
                <w:sz w:val="22"/>
              </w:rPr>
              <w:t>P</w:t>
            </w:r>
            <w:r>
              <w:rPr>
                <w:rFonts w:hint="eastAsia" w:ascii="宋体" w:hAnsi="宋体" w:eastAsia="宋体"/>
                <w:sz w:val="22"/>
              </w:rPr>
              <w:t>地址</w:t>
            </w:r>
          </w:p>
        </w:tc>
        <w:tc>
          <w:tcPr>
            <w:tcW w:w="2074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宋体" w:hAnsi="宋体" w:eastAsia="宋体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接口</w:t>
            </w:r>
          </w:p>
        </w:tc>
      </w:tr>
    </w:tbl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将I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地址空间2</w:t>
      </w:r>
      <w:r>
        <w:rPr>
          <w:rFonts w:ascii="宋体" w:hAnsi="宋体" w:eastAsia="宋体"/>
          <w:sz w:val="22"/>
        </w:rPr>
        <w:t>22.118.1.0/24</w:t>
      </w:r>
      <w:r>
        <w:rPr>
          <w:rFonts w:hint="eastAsia" w:ascii="宋体" w:hAnsi="宋体" w:eastAsia="宋体"/>
          <w:sz w:val="22"/>
        </w:rPr>
        <w:t>划分为2个子网，分别分配给局域网1、局域网2，每个局域网需分配的IP地址数不少于120个，请给子网划分结果，说明理由或给出必要的计算过程。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请给出R1的路由表，使其明确包括到局域网1的路由、局域网2的路由、域名服务器的主机路由和互联网的路由。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请采用路由聚合技术，给出R2到局域网1和局域网2的路由。</w:t>
      </w:r>
    </w:p>
    <w:p>
      <w:pPr>
        <w:pStyle w:val="9"/>
        <w:ind w:left="1140" w:firstLine="0" w:firstLineChars="0"/>
        <w:rPr>
          <w:rFonts w:hint="eastAsia" w:ascii="宋体" w:hAnsi="宋体" w:eastAsia="宋体"/>
          <w:sz w:val="2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如下图所示，主机A与路由器R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连接，路由器R</w:t>
      </w:r>
      <w:r>
        <w:rPr>
          <w:rFonts w:ascii="宋体" w:hAnsi="宋体" w:eastAsia="宋体"/>
          <w:sz w:val="22"/>
        </w:rPr>
        <w:t>1</w:t>
      </w:r>
      <w:r>
        <w:rPr>
          <w:rFonts w:hint="eastAsia" w:ascii="宋体" w:hAnsi="宋体" w:eastAsia="宋体"/>
          <w:sz w:val="22"/>
        </w:rPr>
        <w:t>又与路由器R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连接，路由器R</w:t>
      </w:r>
      <w:r>
        <w:rPr>
          <w:rFonts w:ascii="宋体" w:hAnsi="宋体" w:eastAsia="宋体"/>
          <w:sz w:val="22"/>
        </w:rPr>
        <w:t>2</w:t>
      </w:r>
      <w:r>
        <w:rPr>
          <w:rFonts w:hint="eastAsia" w:ascii="宋体" w:hAnsi="宋体" w:eastAsia="宋体"/>
          <w:sz w:val="22"/>
        </w:rPr>
        <w:t>与主机B连接。现主机A要给主机B发送9</w:t>
      </w:r>
      <w:r>
        <w:rPr>
          <w:rFonts w:ascii="宋体" w:hAnsi="宋体" w:eastAsia="宋体"/>
          <w:sz w:val="22"/>
        </w:rPr>
        <w:t>20</w:t>
      </w:r>
      <w:r>
        <w:rPr>
          <w:rFonts w:hint="eastAsia" w:ascii="宋体" w:hAnsi="宋体" w:eastAsia="宋体"/>
          <w:sz w:val="22"/>
        </w:rPr>
        <w:t>字节的I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数据（包括I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头后长度为9</w:t>
      </w:r>
      <w:r>
        <w:rPr>
          <w:rFonts w:ascii="宋体" w:hAnsi="宋体" w:eastAsia="宋体"/>
          <w:sz w:val="22"/>
        </w:rPr>
        <w:t>40</w:t>
      </w:r>
      <w:r>
        <w:rPr>
          <w:rFonts w:hint="eastAsia" w:ascii="宋体" w:hAnsi="宋体" w:eastAsia="宋体"/>
          <w:sz w:val="22"/>
        </w:rPr>
        <w:t>字节，I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头部不包括任何选项），请写出三条链路上传输的每一个I</w:t>
      </w:r>
      <w:r>
        <w:rPr>
          <w:rFonts w:ascii="宋体" w:hAnsi="宋体" w:eastAsia="宋体"/>
          <w:sz w:val="22"/>
        </w:rPr>
        <w:t>P</w:t>
      </w:r>
      <w:r>
        <w:rPr>
          <w:rFonts w:hint="eastAsia" w:ascii="宋体" w:hAnsi="宋体" w:eastAsia="宋体"/>
          <w:sz w:val="22"/>
        </w:rPr>
        <w:t>包头部的总长度域、标识域、M</w:t>
      </w:r>
      <w:r>
        <w:rPr>
          <w:rFonts w:ascii="宋体" w:hAnsi="宋体" w:eastAsia="宋体"/>
          <w:sz w:val="22"/>
        </w:rPr>
        <w:t>F</w:t>
      </w:r>
      <w:r>
        <w:rPr>
          <w:rFonts w:hint="eastAsia" w:ascii="宋体" w:hAnsi="宋体" w:eastAsia="宋体"/>
          <w:sz w:val="22"/>
        </w:rPr>
        <w:t>域和片偏移域的值。</w:t>
      </w:r>
    </w:p>
    <w:p>
      <w:pPr>
        <w:tabs>
          <w:tab w:val="left" w:pos="741"/>
        </w:tabs>
        <w:jc w:val="center"/>
        <w:rPr>
          <w:rFonts w:hint="eastAsia" w:ascii="宋体" w:hAnsi="宋体" w:eastAsia="宋体"/>
        </w:rPr>
      </w:pPr>
      <w:r>
        <w:drawing>
          <wp:inline distT="0" distB="0" distL="0" distR="0">
            <wp:extent cx="4805680" cy="12553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458" cy="12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1"/>
        </w:tabs>
        <w:rPr>
          <w:rFonts w:hint="eastAsia" w:ascii="宋体" w:hAnsi="宋体" w:eastAsia="宋体"/>
        </w:rPr>
      </w:pPr>
    </w:p>
    <w:p>
      <w:pPr>
        <w:tabs>
          <w:tab w:val="left" w:pos="741"/>
        </w:tabs>
        <w:rPr>
          <w:rFonts w:hint="eastAsia" w:ascii="宋体" w:hAnsi="宋体" w:eastAsia="宋体"/>
        </w:rPr>
      </w:pPr>
    </w:p>
    <w:p>
      <w:pPr>
        <w:pStyle w:val="9"/>
        <w:numPr>
          <w:ilvl w:val="0"/>
          <w:numId w:val="1"/>
        </w:numPr>
        <w:tabs>
          <w:tab w:val="left" w:pos="741"/>
        </w:tabs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下图是一个子网的拓扑结构及其相邻节点之间的传输开销，请采用链路状态路由算法进行路由计算，计算节点A的路由表（目的地、下一跳、开销）（请给出详细的计算过程）。</w:t>
      </w:r>
    </w:p>
    <w:p>
      <w:pPr>
        <w:tabs>
          <w:tab w:val="left" w:pos="741"/>
        </w:tabs>
        <w:jc w:val="center"/>
        <w:rPr>
          <w:rFonts w:ascii="宋体" w:hAnsi="宋体" w:eastAsia="宋体"/>
        </w:rPr>
      </w:pPr>
      <w:r>
        <w:drawing>
          <wp:inline distT="0" distB="0" distL="0" distR="0">
            <wp:extent cx="2019300" cy="1252855"/>
            <wp:effectExtent l="0" t="0" r="0" b="444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979" cy="12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741"/>
        </w:tabs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假定网络中的路由器B的路由表有如表（a）的项目，现在B收到从C发来的路由信息如表（b）所示，试根据R</w:t>
      </w:r>
      <w:r>
        <w:rPr>
          <w:rFonts w:ascii="宋体" w:hAnsi="宋体" w:eastAsia="宋体"/>
        </w:rPr>
        <w:t>IP</w:t>
      </w:r>
      <w:r>
        <w:rPr>
          <w:rFonts w:hint="eastAsia" w:ascii="宋体" w:hAnsi="宋体" w:eastAsia="宋体"/>
        </w:rPr>
        <w:t>协议求出路由器B更新后的路由表（需要说明每一个步骤）。</w:t>
      </w:r>
    </w:p>
    <w:p>
      <w:pPr>
        <w:pStyle w:val="9"/>
        <w:tabs>
          <w:tab w:val="left" w:pos="741"/>
        </w:tabs>
        <w:ind w:left="420" w:firstLine="0" w:firstLineChars="0"/>
        <w:rPr>
          <w:rFonts w:ascii="宋体" w:hAnsi="宋体" w:eastAsia="宋体"/>
        </w:rPr>
      </w:pPr>
    </w:p>
    <w:p>
      <w:pPr>
        <w:pStyle w:val="9"/>
        <w:tabs>
          <w:tab w:val="left" w:pos="741"/>
        </w:tabs>
        <w:ind w:left="420" w:firstLine="0" w:firstLineChars="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（a）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919"/>
        <w:gridCol w:w="1560"/>
      </w:tblGrid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目的网络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距离</w:t>
            </w:r>
          </w:p>
        </w:tc>
        <w:tc>
          <w:tcPr>
            <w:tcW w:w="1560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下一跳路由器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  <w:vertAlign w:val="subscript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1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7</w:t>
            </w:r>
          </w:p>
        </w:tc>
        <w:tc>
          <w:tcPr>
            <w:tcW w:w="1560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2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560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6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</w:t>
            </w:r>
          </w:p>
        </w:tc>
        <w:tc>
          <w:tcPr>
            <w:tcW w:w="1560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8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60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E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9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560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</w:p>
        </w:tc>
      </w:tr>
    </w:tbl>
    <w:p>
      <w:pPr>
        <w:pStyle w:val="9"/>
        <w:tabs>
          <w:tab w:val="left" w:pos="741"/>
        </w:tabs>
        <w:ind w:left="420" w:firstLine="0" w:firstLineChars="0"/>
        <w:jc w:val="center"/>
        <w:rPr>
          <w:rFonts w:ascii="宋体" w:hAnsi="宋体" w:eastAsia="宋体"/>
        </w:rPr>
      </w:pPr>
    </w:p>
    <w:p>
      <w:pPr>
        <w:pStyle w:val="9"/>
        <w:tabs>
          <w:tab w:val="left" w:pos="741"/>
        </w:tabs>
        <w:ind w:left="420" w:firstLine="0" w:firstLineChars="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（b）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919"/>
      </w:tblGrid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目的网络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距离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  <w:vertAlign w:val="subscript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2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4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3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8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6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4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8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3</w:t>
            </w:r>
          </w:p>
        </w:tc>
      </w:tr>
      <w:tr>
        <w:trPr>
          <w:trHeight w:val="283" w:hRule="atLeast"/>
          <w:jc w:val="center"/>
        </w:trPr>
        <w:tc>
          <w:tcPr>
            <w:tcW w:w="1065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  <w:vertAlign w:val="subscript"/>
              </w:rPr>
              <w:t>9</w:t>
            </w:r>
          </w:p>
        </w:tc>
        <w:tc>
          <w:tcPr>
            <w:tcW w:w="919" w:type="dxa"/>
          </w:tcPr>
          <w:p>
            <w:pPr>
              <w:pStyle w:val="9"/>
              <w:tabs>
                <w:tab w:val="left" w:pos="741"/>
              </w:tabs>
              <w:ind w:firstLine="0" w:firstLineChars="0"/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5</w:t>
            </w:r>
          </w:p>
        </w:tc>
      </w:tr>
    </w:tbl>
    <w:p>
      <w:pPr>
        <w:pStyle w:val="9"/>
        <w:tabs>
          <w:tab w:val="left" w:pos="741"/>
        </w:tabs>
        <w:ind w:left="420" w:firstLine="0" w:firstLineChars="0"/>
        <w:jc w:val="center"/>
        <w:rPr>
          <w:rFonts w:hint="eastAsia" w:ascii="宋体" w:hAnsi="宋体" w:eastAsia="宋体"/>
        </w:rPr>
      </w:pPr>
    </w:p>
    <w:p>
      <w:pPr>
        <w:pStyle w:val="9"/>
        <w:numPr>
          <w:numId w:val="0"/>
        </w:numPr>
        <w:tabs>
          <w:tab w:val="left" w:pos="741"/>
        </w:tabs>
        <w:ind w:leftChars="0"/>
        <w:rPr>
          <w:rFonts w:ascii="宋体" w:hAnsi="宋体" w:eastAsia="宋体"/>
        </w:rPr>
      </w:pPr>
    </w:p>
    <w:p>
      <w:pPr>
        <w:pStyle w:val="9"/>
        <w:numPr>
          <w:ilvl w:val="0"/>
          <w:numId w:val="1"/>
        </w:numPr>
        <w:tabs>
          <w:tab w:val="left" w:pos="741"/>
        </w:tabs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Hans"/>
        </w:rPr>
        <w:t>BGP报文有几种类型</w:t>
      </w:r>
      <w:r>
        <w:rPr>
          <w:rFonts w:hint="default" w:ascii="宋体" w:hAnsi="宋体" w:eastAsia="宋体"/>
          <w:lang w:eastAsia="zh-Hans"/>
        </w:rPr>
        <w:t>？</w:t>
      </w:r>
      <w:r>
        <w:rPr>
          <w:rFonts w:hint="eastAsia" w:ascii="宋体" w:hAnsi="宋体" w:eastAsia="宋体"/>
          <w:lang w:val="en-US" w:eastAsia="zh-Hans"/>
        </w:rPr>
        <w:t>BGP协议通过什么属性表示前缀通告所经过的AS序列</w:t>
      </w:r>
      <w:r>
        <w:rPr>
          <w:rFonts w:hint="default" w:ascii="宋体" w:hAnsi="宋体" w:eastAsia="宋体"/>
          <w:lang w:eastAsia="zh-Hans"/>
        </w:rPr>
        <w:t>？</w:t>
      </w:r>
    </w:p>
    <w:p>
      <w:pPr>
        <w:pStyle w:val="9"/>
        <w:numPr>
          <w:numId w:val="0"/>
        </w:numPr>
        <w:tabs>
          <w:tab w:val="left" w:pos="741"/>
        </w:tabs>
        <w:ind w:leftChars="0"/>
        <w:rPr>
          <w:rFonts w:ascii="宋体" w:hAnsi="宋体" w:eastAsia="宋体"/>
        </w:rPr>
      </w:pPr>
    </w:p>
    <w:p>
      <w:pPr>
        <w:pStyle w:val="9"/>
        <w:numPr>
          <w:ilvl w:val="0"/>
          <w:numId w:val="1"/>
        </w:numPr>
        <w:tabs>
          <w:tab w:val="left" w:pos="741"/>
        </w:tabs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Hans"/>
        </w:rPr>
        <w:t>某公司有生产和销售两个部门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每个部分需划分单独的网络</w:t>
      </w:r>
      <w:r>
        <w:rPr>
          <w:rFonts w:hint="default" w:ascii="宋体" w:hAnsi="宋体" w:eastAsia="宋体"/>
          <w:lang w:eastAsia="zh-Hans"/>
        </w:rPr>
        <w:t>。</w:t>
      </w:r>
      <w:r>
        <w:rPr>
          <w:rFonts w:hint="eastAsia" w:ascii="宋体" w:hAnsi="宋体" w:eastAsia="宋体"/>
          <w:lang w:val="en-US" w:eastAsia="zh-Hans"/>
        </w:rPr>
        <w:t>公司申请了一个C类地址C类地址198.170.200.0</w:t>
      </w:r>
      <w:r>
        <w:rPr>
          <w:rFonts w:hint="default" w:ascii="宋体" w:hAnsi="宋体" w:eastAsia="宋体"/>
          <w:lang w:eastAsia="zh-Hans"/>
        </w:rPr>
        <w:t>。</w:t>
      </w:r>
      <w:r>
        <w:rPr>
          <w:rFonts w:hint="eastAsia" w:ascii="宋体" w:hAnsi="宋体" w:eastAsia="宋体"/>
          <w:lang w:val="en-US" w:eastAsia="zh-Hans"/>
        </w:rPr>
        <w:t>请根据需要进行子网划分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计算子网掩码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子网号和每个子网的范围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pStyle w:val="9"/>
        <w:numPr>
          <w:numId w:val="0"/>
        </w:numPr>
        <w:tabs>
          <w:tab w:val="left" w:pos="741"/>
        </w:tabs>
        <w:ind w:leftChars="0"/>
        <w:rPr>
          <w:rFonts w:ascii="宋体" w:hAnsi="宋体" w:eastAsia="宋体"/>
        </w:rPr>
      </w:pPr>
    </w:p>
    <w:p>
      <w:pPr>
        <w:pStyle w:val="9"/>
        <w:numPr>
          <w:ilvl w:val="0"/>
          <w:numId w:val="1"/>
        </w:numPr>
        <w:tabs>
          <w:tab w:val="left" w:pos="741"/>
        </w:tabs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某网络拓扑如图所示，其中路由器内网接口、DHCP服务器、WWW服务器与主机1均采用静态IP地址配置，相关地址信息见图中标注；主机2～主机N通过DHCP服务器动态获取IP地址等配置信息。</w:t>
      </w:r>
      <w:r>
        <w:rPr>
          <w:rFonts w:hint="eastAsia" w:ascii="宋体" w:hAnsi="宋体" w:eastAsia="宋体"/>
          <w:lang w:val="en-US" w:eastAsia="zh-Hans"/>
        </w:rPr>
        <w:t>请回答下列问题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pStyle w:val="9"/>
        <w:numPr>
          <w:numId w:val="0"/>
        </w:numPr>
        <w:ind w:left="420" w:leftChars="0"/>
        <w:rPr>
          <w:rFonts w:hint="eastAsia" w:ascii="宋体" w:hAnsi="宋体" w:eastAsia="宋体"/>
          <w:sz w:val="22"/>
        </w:rPr>
      </w:pPr>
      <w:r>
        <w:rPr>
          <w:rFonts w:hint="default" w:ascii="宋体" w:hAnsi="宋体" w:eastAsia="宋体"/>
          <w:sz w:val="22"/>
        </w:rPr>
        <w:t>（1）</w:t>
      </w:r>
      <w:r>
        <w:rPr>
          <w:rFonts w:hint="eastAsia" w:ascii="宋体" w:hAnsi="宋体" w:eastAsia="宋体"/>
          <w:sz w:val="22"/>
        </w:rPr>
        <w:t>若主机2的ARP表为空，则该主机访问Internet时，发出的第一个以太网帧的目的MAC地址是什么？封装主机2发往Internet的IP分组的以太网帧的目的MAC地址是什么？</w:t>
      </w:r>
    </w:p>
    <w:p>
      <w:pPr>
        <w:pStyle w:val="9"/>
        <w:numPr>
          <w:numId w:val="0"/>
        </w:numPr>
        <w:ind w:left="420" w:leftChars="0"/>
        <w:rPr>
          <w:rFonts w:hint="eastAsia" w:ascii="宋体" w:hAnsi="宋体" w:eastAsia="宋体"/>
          <w:sz w:val="22"/>
        </w:rPr>
      </w:pPr>
      <w:r>
        <w:rPr>
          <w:rFonts w:hint="default" w:ascii="宋体" w:hAnsi="宋体" w:eastAsia="宋体"/>
          <w:sz w:val="22"/>
        </w:rPr>
        <w:t>（2）</w:t>
      </w:r>
      <w:r>
        <w:rPr>
          <w:rFonts w:hint="eastAsia" w:ascii="宋体" w:hAnsi="宋体" w:eastAsia="宋体"/>
          <w:sz w:val="22"/>
        </w:rPr>
        <w:t>若主机1的子网掩码和默认网关分别配置为255.255.255.0和111.123.15.2，则该主机是否能访问WWW服务器？是否能访问Internet？请说明理由。</w:t>
      </w:r>
    </w:p>
    <w:p>
      <w:pPr>
        <w:pStyle w:val="9"/>
        <w:widowControl w:val="0"/>
        <w:numPr>
          <w:numId w:val="0"/>
        </w:numPr>
        <w:tabs>
          <w:tab w:val="left" w:pos="741"/>
        </w:tabs>
        <w:jc w:val="both"/>
        <w:rPr>
          <w:rFonts w:ascii="宋体" w:hAnsi="宋体" w:eastAsia="宋体"/>
        </w:rPr>
      </w:pPr>
    </w:p>
    <w:p>
      <w:pPr>
        <w:pStyle w:val="9"/>
        <w:widowControl w:val="0"/>
        <w:numPr>
          <w:numId w:val="0"/>
        </w:numPr>
        <w:tabs>
          <w:tab w:val="left" w:pos="741"/>
        </w:tabs>
        <w:jc w:val="both"/>
        <w:rPr>
          <w:rFonts w:ascii="宋体" w:hAnsi="宋体" w:eastAsia="宋体"/>
        </w:rPr>
      </w:pPr>
    </w:p>
    <w:p>
      <w:pPr>
        <w:pStyle w:val="9"/>
        <w:widowControl w:val="0"/>
        <w:numPr>
          <w:numId w:val="0"/>
        </w:numPr>
        <w:tabs>
          <w:tab w:val="left" w:pos="741"/>
        </w:tabs>
        <w:jc w:val="both"/>
        <w:rPr>
          <w:rFonts w:ascii="宋体" w:hAnsi="宋体" w:eastAsia="宋体"/>
        </w:rPr>
      </w:pPr>
    </w:p>
    <w:p>
      <w:pPr>
        <w:pStyle w:val="9"/>
        <w:widowControl w:val="0"/>
        <w:numPr>
          <w:numId w:val="0"/>
        </w:numPr>
        <w:tabs>
          <w:tab w:val="left" w:pos="741"/>
        </w:tabs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114300" distR="114300">
            <wp:extent cx="3777615" cy="2168525"/>
            <wp:effectExtent l="0" t="0" r="6985" b="15875"/>
            <wp:docPr id="2" name="图片 2" descr="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tabs>
          <w:tab w:val="left" w:pos="741"/>
        </w:tabs>
        <w:ind w:left="420" w:firstLine="0" w:firstLineChars="0"/>
        <w:jc w:val="center"/>
        <w:rPr>
          <w:rFonts w:hint="eastAsia"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760B7"/>
    <w:multiLevelType w:val="multilevel"/>
    <w:tmpl w:val="477760B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F2AD5"/>
    <w:multiLevelType w:val="multilevel"/>
    <w:tmpl w:val="7A2F2AD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2B"/>
    <w:rsid w:val="0018612B"/>
    <w:rsid w:val="003D28AC"/>
    <w:rsid w:val="0042288C"/>
    <w:rsid w:val="004917C9"/>
    <w:rsid w:val="00624AE9"/>
    <w:rsid w:val="006B3E01"/>
    <w:rsid w:val="006F55B3"/>
    <w:rsid w:val="0097562E"/>
    <w:rsid w:val="00981E65"/>
    <w:rsid w:val="009E72F8"/>
    <w:rsid w:val="00A04481"/>
    <w:rsid w:val="00B53B6E"/>
    <w:rsid w:val="00B77A34"/>
    <w:rsid w:val="00C26F71"/>
    <w:rsid w:val="00C91FB6"/>
    <w:rsid w:val="00D174F6"/>
    <w:rsid w:val="00D51CC3"/>
    <w:rsid w:val="00D659C1"/>
    <w:rsid w:val="00DF54BC"/>
    <w:rsid w:val="00EA27FD"/>
    <w:rsid w:val="00F55134"/>
    <w:rsid w:val="00F5793A"/>
    <w:rsid w:val="00F82E6C"/>
    <w:rsid w:val="5EFDC4BD"/>
    <w:rsid w:val="65DFE047"/>
    <w:rsid w:val="6FF7E80F"/>
    <w:rsid w:val="AFF7FC6E"/>
    <w:rsid w:val="FFDF9781"/>
    <w:rsid w:val="FFF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810</Characters>
  <Lines>6</Lines>
  <Paragraphs>1</Paragraphs>
  <TotalTime>0</TotalTime>
  <ScaleCrop>false</ScaleCrop>
  <LinksUpToDate>false</LinksUpToDate>
  <CharactersWithSpaces>950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2019-12-01T18:35:00Z</dcterms:created>
  <dc:creator>lenovo</dc:creator>
  <cp:lastModifiedBy>lishuqi</cp:lastModifiedBy>
  <cp:lastPrinted>2019-12-01T19:58:00Z</cp:lastPrinted>
  <dcterms:modified xsi:type="dcterms:W3CDTF">2020-12-04T15:12:27Z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