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D458E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№2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 xml:space="preserve">работы </w:t>
      </w:r>
      <w:r w:rsidR="000B2502">
        <w:rPr>
          <w:bCs/>
          <w:sz w:val="32"/>
          <w:szCs w:val="32"/>
          <w:lang w:val="ru-RU"/>
        </w:rPr>
        <w:t>шифратора</w:t>
      </w:r>
      <w:r w:rsidR="000B2502" w:rsidRPr="000B2502">
        <w:rPr>
          <w:bCs/>
          <w:sz w:val="32"/>
          <w:szCs w:val="32"/>
          <w:lang w:val="ru-RU"/>
        </w:rPr>
        <w:t xml:space="preserve">, </w:t>
      </w:r>
      <w:r w:rsidR="000B2502">
        <w:rPr>
          <w:bCs/>
          <w:sz w:val="32"/>
          <w:szCs w:val="32"/>
          <w:lang w:val="ru-RU"/>
        </w:rPr>
        <w:t>дешифратора, мультиплексора, сумматора и компаратора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:rsidR="00D948D0" w:rsidRPr="007B2590" w:rsidRDefault="007B2590" w:rsidP="007B2590">
      <w:pPr>
        <w:pStyle w:val="ac"/>
        <w:ind w:firstLine="709"/>
        <w:jc w:val="left"/>
        <w:rPr>
          <w:b w:val="0"/>
          <w:sz w:val="32"/>
        </w:rPr>
      </w:pPr>
      <w:r>
        <w:rPr>
          <w:b w:val="0"/>
          <w:sz w:val="28"/>
        </w:rPr>
        <w:t>И</w:t>
      </w:r>
      <w:r w:rsidRPr="007B2590">
        <w:rPr>
          <w:b w:val="0"/>
          <w:sz w:val="28"/>
        </w:rPr>
        <w:t>сследование работы шифратора, дешифратора, мультиплексора, сумматора и компаратора.</w:t>
      </w:r>
    </w:p>
    <w:p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163EDD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Исследование работы шифратора</w:t>
      </w:r>
    </w:p>
    <w:p w:rsidR="007D1606" w:rsidRDefault="007D1606" w:rsidP="007D160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D1606" w:rsidRPr="007D1606" w:rsidRDefault="007D1606" w:rsidP="007D1606">
      <w:pPr>
        <w:ind w:firstLine="426"/>
        <w:rPr>
          <w:sz w:val="28"/>
          <w:lang/>
        </w:rPr>
      </w:pPr>
      <w:r w:rsidRPr="007D1606">
        <w:rPr>
          <w:sz w:val="28"/>
          <w:lang/>
        </w:rPr>
        <w:t xml:space="preserve">Логические состояния входов и выходов шифратора при “Е” равном нулю. </w:t>
      </w:r>
    </w:p>
    <w:p w:rsidR="007D1606" w:rsidRPr="007D1606" w:rsidRDefault="007D1606" w:rsidP="007D1606">
      <w:pPr>
        <w:spacing w:after="0"/>
        <w:jc w:val="center"/>
        <w:rPr>
          <w:rFonts w:ascii="Times New Roman" w:hAnsi="Times New Roman" w:cs="Times New Roman"/>
          <w:i/>
          <w:sz w:val="28"/>
          <w:lang/>
        </w:rPr>
      </w:pPr>
      <w:r>
        <w:rPr>
          <w:noProof/>
          <w:lang w:eastAsia="ru-RU"/>
        </w:rPr>
        <w:drawing>
          <wp:inline distT="0" distB="0" distL="0" distR="0" wp14:anchorId="5E783DD9" wp14:editId="45E996A8">
            <wp:extent cx="5940425" cy="1795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26" w:rsidRDefault="007D1606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F575A5E" wp14:editId="25329481">
            <wp:extent cx="5334000" cy="326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D1606" w:rsidRDefault="007D1606" w:rsidP="007D160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D1606" w:rsidRDefault="007D1606" w:rsidP="007D1606">
      <w:pPr>
        <w:ind w:firstLine="708"/>
        <w:rPr>
          <w:sz w:val="28"/>
          <w:lang/>
        </w:rPr>
      </w:pPr>
      <w:r w:rsidRPr="007D1606">
        <w:rPr>
          <w:sz w:val="28"/>
          <w:lang/>
        </w:rPr>
        <w:lastRenderedPageBreak/>
        <w:t>Логические состояния входов и выходов шифратора при “Е” равном единице.</w:t>
      </w:r>
    </w:p>
    <w:p w:rsidR="008A103F" w:rsidRPr="007D1606" w:rsidRDefault="008A103F" w:rsidP="007D1606">
      <w:pPr>
        <w:ind w:firstLine="708"/>
        <w:rPr>
          <w:sz w:val="28"/>
          <w:lang/>
        </w:rPr>
      </w:pPr>
    </w:p>
    <w:p w:rsidR="005E3226" w:rsidRDefault="007D1606" w:rsidP="00A31243">
      <w:pPr>
        <w:spacing w:after="0"/>
        <w:jc w:val="center"/>
        <w:rPr>
          <w:rFonts w:ascii="Times New Roman" w:hAnsi="Times New Roman" w:cs="Times New Roman"/>
          <w:i/>
          <w:sz w:val="28"/>
          <w:lang/>
        </w:rPr>
      </w:pPr>
      <w:r>
        <w:rPr>
          <w:b/>
          <w:noProof/>
          <w:lang w:eastAsia="ru-RU"/>
        </w:rPr>
        <w:drawing>
          <wp:inline distT="0" distB="0" distL="0" distR="0" wp14:anchorId="1A264DE0" wp14:editId="4A864425">
            <wp:extent cx="5940425" cy="1795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06" w:rsidRDefault="007D1606" w:rsidP="007D1606">
      <w:pPr>
        <w:spacing w:after="0"/>
        <w:jc w:val="center"/>
        <w:rPr>
          <w:rFonts w:ascii="Times New Roman" w:hAnsi="Times New Roman" w:cs="Times New Roman"/>
          <w:i/>
          <w:sz w:val="28"/>
          <w:lang/>
        </w:rPr>
      </w:pPr>
      <w:r>
        <w:rPr>
          <w:noProof/>
          <w:lang w:eastAsia="ru-RU"/>
        </w:rPr>
        <w:drawing>
          <wp:inline distT="0" distB="0" distL="0" distR="0" wp14:anchorId="5C362859" wp14:editId="24B6C1B0">
            <wp:extent cx="5334000" cy="32670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43" w:rsidRDefault="00A31243" w:rsidP="007D1606">
      <w:pPr>
        <w:spacing w:after="0"/>
        <w:jc w:val="center"/>
        <w:rPr>
          <w:rFonts w:ascii="Times New Roman" w:hAnsi="Times New Roman" w:cs="Times New Roman"/>
          <w:i/>
          <w:sz w:val="28"/>
          <w:lang/>
        </w:rPr>
      </w:pPr>
    </w:p>
    <w:p w:rsidR="00A31243" w:rsidRPr="00A31243" w:rsidRDefault="00A31243" w:rsidP="00A31243">
      <w:pPr>
        <w:ind w:firstLine="708"/>
        <w:contextualSpacing/>
        <w:rPr>
          <w:sz w:val="28"/>
          <w:lang w:val="ru-RU"/>
        </w:rPr>
      </w:pPr>
      <w:r w:rsidRPr="00A31243">
        <w:rPr>
          <w:sz w:val="28"/>
          <w:lang w:val="ru-RU"/>
        </w:rPr>
        <w:t xml:space="preserve">По таблице истинности и диаграмме состояний можно определить, что активным сигналом </w:t>
      </w:r>
      <w:r w:rsidR="00C2000A" w:rsidRPr="00C2000A">
        <w:rPr>
          <w:sz w:val="28"/>
          <w:lang w:val="ru-RU"/>
        </w:rPr>
        <w:t>“</w:t>
      </w:r>
      <w:r w:rsidRPr="00A31243">
        <w:rPr>
          <w:sz w:val="28"/>
        </w:rPr>
        <w:t>E</w:t>
      </w:r>
      <w:r w:rsidR="00C2000A" w:rsidRPr="00C2000A">
        <w:rPr>
          <w:sz w:val="28"/>
          <w:lang w:val="ru-RU"/>
        </w:rPr>
        <w:t>”</w:t>
      </w:r>
      <w:r w:rsidRPr="00A3124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является 0, </w:t>
      </w:r>
      <w:r w:rsidRPr="00A31243">
        <w:rPr>
          <w:sz w:val="28"/>
          <w:lang w:val="ru-RU"/>
        </w:rPr>
        <w:t xml:space="preserve">активный сигнал </w:t>
      </w:r>
      <w:r w:rsidRPr="00A31243">
        <w:rPr>
          <w:sz w:val="28"/>
        </w:rPr>
        <w:t>GS</w:t>
      </w:r>
      <w:r w:rsidRPr="00A31243">
        <w:rPr>
          <w:sz w:val="28"/>
          <w:lang w:val="ru-RU"/>
        </w:rPr>
        <w:t xml:space="preserve"> появляется при любом активном входном сигнале, а активный сигнал </w:t>
      </w:r>
      <w:r w:rsidRPr="00A31243">
        <w:rPr>
          <w:sz w:val="28"/>
        </w:rPr>
        <w:t>EO</w:t>
      </w:r>
      <w:r w:rsidRPr="00A31243">
        <w:rPr>
          <w:sz w:val="28"/>
          <w:lang w:val="ru-RU"/>
        </w:rPr>
        <w:t xml:space="preserve"> возникает при отсутствии сигнала на входе (все 1).</w:t>
      </w:r>
    </w:p>
    <w:p w:rsidR="007D1606" w:rsidRPr="00A31243" w:rsidRDefault="007D1606" w:rsidP="00A31243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D1606" w:rsidRPr="007D1606" w:rsidRDefault="007D1606" w:rsidP="007D1606">
      <w:pPr>
        <w:spacing w:after="0"/>
        <w:ind w:firstLine="708"/>
        <w:rPr>
          <w:rFonts w:ascii="Times New Roman" w:hAnsi="Times New Roman" w:cs="Times New Roman"/>
          <w:i/>
          <w:sz w:val="28"/>
          <w:lang/>
        </w:rPr>
      </w:pPr>
      <w:r>
        <w:rPr>
          <w:color w:val="000000"/>
          <w:sz w:val="28"/>
          <w:szCs w:val="28"/>
          <w:lang/>
        </w:rPr>
        <w:t>Проверка исследуемого шифратора на приоритетность.</w:t>
      </w:r>
    </w:p>
    <w:p w:rsidR="0063159B" w:rsidRDefault="0063159B" w:rsidP="00531FE6">
      <w:pPr>
        <w:spacing w:after="0"/>
        <w:jc w:val="center"/>
        <w:rPr>
          <w:rFonts w:eastAsia="Times New Roman" w:cs="Times New Roman"/>
          <w:szCs w:val="28"/>
          <w:lang/>
        </w:rPr>
      </w:pPr>
    </w:p>
    <w:p w:rsidR="007D1606" w:rsidRDefault="007D1606" w:rsidP="00531FE6">
      <w:pPr>
        <w:spacing w:after="0"/>
        <w:jc w:val="center"/>
        <w:rPr>
          <w:rFonts w:eastAsia="Times New Roman" w:cs="Times New Roman"/>
          <w:szCs w:val="28"/>
          <w:lang/>
        </w:rPr>
      </w:pPr>
      <w:r>
        <w:rPr>
          <w:noProof/>
          <w:lang w:val="ru-RU" w:eastAsia="ru-RU"/>
        </w:rPr>
        <w:drawing>
          <wp:inline distT="0" distB="0" distL="0" distR="0" wp14:anchorId="7CCF64E4" wp14:editId="3B5E7032">
            <wp:extent cx="5940425" cy="179616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06" w:rsidRDefault="007D1606" w:rsidP="00531FE6">
      <w:pPr>
        <w:spacing w:after="0"/>
        <w:jc w:val="center"/>
        <w:rPr>
          <w:rFonts w:eastAsia="Times New Roman" w:cs="Times New Roman"/>
          <w:szCs w:val="28"/>
          <w:lang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096F90" wp14:editId="62099697">
            <wp:extent cx="5334000" cy="32670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06" w:rsidRDefault="007D1606" w:rsidP="00531FE6">
      <w:pPr>
        <w:spacing w:after="0"/>
        <w:jc w:val="center"/>
        <w:rPr>
          <w:rFonts w:eastAsia="Times New Roman" w:cs="Times New Roman"/>
          <w:szCs w:val="28"/>
          <w:lang/>
        </w:rPr>
      </w:pPr>
    </w:p>
    <w:p w:rsidR="007D1606" w:rsidRPr="007D1606" w:rsidRDefault="007D1606" w:rsidP="007D1606">
      <w:pPr>
        <w:ind w:firstLine="708"/>
        <w:contextualSpacing/>
        <w:rPr>
          <w:sz w:val="28"/>
          <w:lang w:val="ru-RU"/>
        </w:rPr>
      </w:pPr>
      <w:r w:rsidRPr="007D1606">
        <w:rPr>
          <w:sz w:val="28"/>
          <w:lang w:val="ru-RU"/>
        </w:rPr>
        <w:t xml:space="preserve">Сопоставив выходной сигнал шифратора с полученной ранее таблицей истинности, </w:t>
      </w:r>
      <w:r w:rsidR="00A31243">
        <w:rPr>
          <w:sz w:val="28"/>
          <w:lang w:val="ru-RU"/>
        </w:rPr>
        <w:t>можно сделать вывод, что старшие</w:t>
      </w:r>
      <w:r w:rsidRPr="007D1606">
        <w:rPr>
          <w:sz w:val="28"/>
          <w:lang w:val="ru-RU"/>
        </w:rPr>
        <w:t xml:space="preserve"> входы являются более приоритетными.</w:t>
      </w:r>
    </w:p>
    <w:p w:rsidR="007D1606" w:rsidRDefault="007D160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Pr="00CD6B5E" w:rsidRDefault="00CD6B5E" w:rsidP="00CD6B5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де</w:t>
      </w:r>
      <w:r w:rsidRPr="00CD6B5E">
        <w:rPr>
          <w:rFonts w:ascii="Times New Roman" w:hAnsi="Times New Roman" w:cs="Times New Roman"/>
          <w:i/>
          <w:sz w:val="28"/>
          <w:lang w:val="ru-RU"/>
        </w:rPr>
        <w:t>шифратора</w:t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/>
        </w:rPr>
      </w:pPr>
      <w:r>
        <w:rPr>
          <w:noProof/>
          <w:lang w:eastAsia="ru-RU"/>
        </w:rPr>
        <w:drawing>
          <wp:inline distT="0" distB="0" distL="0" distR="0" wp14:anchorId="2A8870C0" wp14:editId="4F5A4E8A">
            <wp:extent cx="4314825" cy="1676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/>
        </w:rPr>
      </w:pPr>
      <w:r>
        <w:rPr>
          <w:noProof/>
          <w:lang w:eastAsia="ru-RU"/>
        </w:rPr>
        <w:drawing>
          <wp:inline distT="0" distB="0" distL="0" distR="0" wp14:anchorId="70675EB5" wp14:editId="48A942CF">
            <wp:extent cx="5334000" cy="3257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/>
        </w:rPr>
      </w:pPr>
    </w:p>
    <w:p w:rsidR="00CD6B5E" w:rsidRPr="00CD6B5E" w:rsidRDefault="00CD6B5E" w:rsidP="00CD6B5E">
      <w:pPr>
        <w:spacing w:after="0"/>
        <w:ind w:firstLine="708"/>
        <w:rPr>
          <w:rFonts w:eastAsia="Times New Roman" w:cs="Times New Roman"/>
          <w:szCs w:val="28"/>
          <w:lang/>
        </w:rPr>
      </w:pPr>
      <w:r>
        <w:rPr>
          <w:color w:val="000000"/>
          <w:sz w:val="28"/>
          <w:szCs w:val="28"/>
          <w:lang/>
        </w:rPr>
        <w:t xml:space="preserve">Исследуя полученные данные, можно </w:t>
      </w:r>
      <w:r w:rsidR="00C2000A">
        <w:rPr>
          <w:color w:val="000000"/>
          <w:sz w:val="28"/>
          <w:szCs w:val="28"/>
          <w:lang w:val="ru-RU"/>
        </w:rPr>
        <w:t>с</w:t>
      </w:r>
      <w:r>
        <w:rPr>
          <w:color w:val="000000"/>
          <w:sz w:val="28"/>
          <w:szCs w:val="28"/>
          <w:lang/>
        </w:rPr>
        <w:t xml:space="preserve">казать, что активный сигнал на входе “Е” равен </w:t>
      </w:r>
      <w:r w:rsidR="00C2000A" w:rsidRPr="00C2000A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/>
        </w:rPr>
        <w:t xml:space="preserve">. 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Pr="00CD6B5E" w:rsidRDefault="00CD6B5E" w:rsidP="00CD6B5E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мультиплексор</w:t>
      </w:r>
      <w:r w:rsidRPr="00CD6B5E">
        <w:rPr>
          <w:rFonts w:ascii="Times New Roman" w:hAnsi="Times New Roman" w:cs="Times New Roman"/>
          <w:i/>
          <w:sz w:val="28"/>
          <w:lang w:val="ru-RU"/>
        </w:rPr>
        <w:t>а</w:t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2000A" w:rsidRPr="00C2000A" w:rsidRDefault="00C2000A" w:rsidP="00C2000A">
      <w:pPr>
        <w:ind w:firstLine="426"/>
        <w:rPr>
          <w:sz w:val="28"/>
          <w:lang/>
        </w:rPr>
      </w:pPr>
      <w:r w:rsidRPr="00C2000A">
        <w:rPr>
          <w:sz w:val="28"/>
          <w:lang/>
        </w:rPr>
        <w:t>Логические состояния входов и выходов мультиплексора при “Е” равном нулю и единице.</w:t>
      </w:r>
    </w:p>
    <w:p w:rsidR="00C2000A" w:rsidRPr="00C2000A" w:rsidRDefault="00C2000A" w:rsidP="00531FE6">
      <w:pPr>
        <w:spacing w:after="0"/>
        <w:jc w:val="center"/>
        <w:rPr>
          <w:rFonts w:eastAsia="Times New Roman" w:cs="Times New Roman"/>
          <w:szCs w:val="28"/>
          <w:lang/>
        </w:rPr>
      </w:pP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332841" wp14:editId="229BE7B5">
            <wp:extent cx="4848225" cy="1676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3D1E6C" wp14:editId="0AC512E5">
            <wp:extent cx="5334000" cy="32575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2000A" w:rsidRDefault="00C2000A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C2000A" w:rsidP="008A103F">
      <w:pPr>
        <w:ind w:firstLine="426"/>
        <w:rPr>
          <w:sz w:val="28"/>
          <w:lang/>
        </w:rPr>
      </w:pPr>
      <w:r w:rsidRPr="00C2000A">
        <w:rPr>
          <w:sz w:val="28"/>
          <w:lang/>
        </w:rPr>
        <w:lastRenderedPageBreak/>
        <w:t>Логические состояния входов и выходов мультиплексо</w:t>
      </w:r>
      <w:r w:rsidRPr="00C2000A">
        <w:rPr>
          <w:sz w:val="28"/>
          <w:lang/>
        </w:rPr>
        <w:t>ра при “Е” равном нулю</w:t>
      </w:r>
      <w:r w:rsidRPr="00C2000A">
        <w:rPr>
          <w:sz w:val="28"/>
          <w:lang/>
        </w:rPr>
        <w:t>.</w:t>
      </w:r>
    </w:p>
    <w:p w:rsidR="008A103F" w:rsidRPr="008A103F" w:rsidRDefault="008A103F" w:rsidP="008A103F">
      <w:pPr>
        <w:ind w:firstLine="426"/>
        <w:rPr>
          <w:sz w:val="28"/>
          <w:lang/>
        </w:rPr>
      </w:pP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E93299" wp14:editId="1546ED01">
            <wp:extent cx="4848225" cy="1676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14AF75" wp14:editId="709C1855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Pr="00CD6B5E" w:rsidRDefault="00CD6B5E" w:rsidP="00CD6B5E">
      <w:pPr>
        <w:ind w:firstLine="708"/>
        <w:contextualSpacing/>
        <w:rPr>
          <w:sz w:val="28"/>
          <w:lang w:val="ru-RU"/>
        </w:rPr>
      </w:pPr>
      <w:r w:rsidRPr="00CD6B5E">
        <w:rPr>
          <w:sz w:val="28"/>
          <w:lang w:val="ru-RU"/>
        </w:rPr>
        <w:t xml:space="preserve">По таблице истинности и диаграмме состояний можно определить, что активным сигналом </w:t>
      </w:r>
      <w:r w:rsidR="00C2000A" w:rsidRPr="00C2000A">
        <w:rPr>
          <w:sz w:val="28"/>
          <w:lang w:val="ru-RU"/>
        </w:rPr>
        <w:t>“</w:t>
      </w:r>
      <w:r w:rsidRPr="00CD6B5E">
        <w:rPr>
          <w:sz w:val="28"/>
        </w:rPr>
        <w:t>E</w:t>
      </w:r>
      <w:r w:rsidR="00C2000A" w:rsidRPr="00C2000A">
        <w:rPr>
          <w:sz w:val="28"/>
          <w:lang w:val="ru-RU"/>
        </w:rPr>
        <w:t>”</w:t>
      </w:r>
      <w:r w:rsidRPr="00CD6B5E">
        <w:rPr>
          <w:sz w:val="28"/>
          <w:lang w:val="ru-RU"/>
        </w:rPr>
        <w:t xml:space="preserve"> </w:t>
      </w:r>
      <w:r w:rsidR="00C2000A">
        <w:rPr>
          <w:sz w:val="28"/>
          <w:lang w:val="ru-RU"/>
        </w:rPr>
        <w:t>является 0</w:t>
      </w:r>
      <w:r w:rsidRPr="00CD6B5E">
        <w:rPr>
          <w:sz w:val="28"/>
          <w:lang w:val="ru-RU"/>
        </w:rPr>
        <w:t>.</w:t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  <w:lang w:val="ru-RU"/>
        </w:rPr>
        <w:t xml:space="preserve">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сумматора</w:t>
      </w:r>
    </w:p>
    <w:p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501187" w:rsidRDefault="00501187" w:rsidP="008A103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1476C24" wp14:editId="4C0C6DE1">
            <wp:extent cx="5781675" cy="19812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87" w:rsidRDefault="00501187" w:rsidP="008A103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2A4A5A" wp14:editId="05732E0C">
            <wp:extent cx="5238750" cy="32670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Pr="00501187" w:rsidRDefault="00501187" w:rsidP="00501187">
      <w:pPr>
        <w:ind w:firstLine="426"/>
        <w:rPr>
          <w:sz w:val="28"/>
          <w:lang/>
        </w:rPr>
      </w:pPr>
      <w:r w:rsidRPr="00501187">
        <w:rPr>
          <w:sz w:val="28"/>
          <w:lang/>
        </w:rPr>
        <w:t xml:space="preserve">Полученные данные были проверены </w:t>
      </w:r>
      <w:r w:rsidRPr="00501187">
        <w:rPr>
          <w:sz w:val="28"/>
        </w:rPr>
        <w:t>c</w:t>
      </w:r>
      <w:r w:rsidRPr="00501187">
        <w:rPr>
          <w:sz w:val="28"/>
          <w:lang w:val="ru-RU"/>
        </w:rPr>
        <w:t xml:space="preserve"> </w:t>
      </w:r>
      <w:r w:rsidRPr="00501187">
        <w:rPr>
          <w:sz w:val="28"/>
          <w:lang/>
        </w:rPr>
        <w:t>помощью приведённого уравнения:</w:t>
      </w:r>
    </w:p>
    <w:p w:rsidR="00501187" w:rsidRPr="00501187" w:rsidRDefault="00501187" w:rsidP="00501187">
      <w:pPr>
        <w:ind w:firstLine="426"/>
        <w:jc w:val="center"/>
        <w:rPr>
          <w:sz w:val="28"/>
        </w:rPr>
      </w:pPr>
      <w:r w:rsidRPr="00501187">
        <w:rPr>
          <w:sz w:val="28"/>
          <w:lang/>
        </w:rPr>
        <w:t>С0 + 2</w:t>
      </w:r>
      <w:r w:rsidRPr="00501187">
        <w:rPr>
          <w:sz w:val="28"/>
          <w:vertAlign w:val="superscript"/>
          <w:lang/>
        </w:rPr>
        <w:t>0</w:t>
      </w:r>
      <w:r w:rsidRPr="00501187">
        <w:rPr>
          <w:sz w:val="28"/>
          <w:lang/>
        </w:rPr>
        <w:t>(</w:t>
      </w:r>
      <w:r w:rsidRPr="00501187">
        <w:rPr>
          <w:sz w:val="28"/>
        </w:rPr>
        <w:t>A0 + B0) + 2</w:t>
      </w:r>
      <w:r w:rsidRPr="00501187">
        <w:rPr>
          <w:sz w:val="28"/>
          <w:vertAlign w:val="superscript"/>
        </w:rPr>
        <w:t>1</w:t>
      </w:r>
      <w:r w:rsidRPr="00501187">
        <w:rPr>
          <w:sz w:val="28"/>
        </w:rPr>
        <w:t>(A1 + B1) + 2</w:t>
      </w:r>
      <w:r w:rsidRPr="00501187">
        <w:rPr>
          <w:sz w:val="28"/>
          <w:vertAlign w:val="superscript"/>
        </w:rPr>
        <w:t>2</w:t>
      </w:r>
      <w:r w:rsidRPr="00501187">
        <w:rPr>
          <w:sz w:val="28"/>
        </w:rPr>
        <w:t>(A2 + B2) + 2</w:t>
      </w:r>
      <w:r w:rsidRPr="00501187">
        <w:rPr>
          <w:sz w:val="28"/>
          <w:vertAlign w:val="superscript"/>
        </w:rPr>
        <w:t>3</w:t>
      </w:r>
      <w:r w:rsidRPr="00501187">
        <w:rPr>
          <w:sz w:val="28"/>
        </w:rPr>
        <w:t>(A3 + B3) =</w:t>
      </w:r>
    </w:p>
    <w:p w:rsidR="00501187" w:rsidRPr="00501187" w:rsidRDefault="00501187" w:rsidP="00501187">
      <w:pPr>
        <w:ind w:firstLine="426"/>
        <w:jc w:val="center"/>
        <w:rPr>
          <w:sz w:val="28"/>
        </w:rPr>
      </w:pPr>
      <w:r w:rsidRPr="00501187">
        <w:rPr>
          <w:sz w:val="28"/>
        </w:rPr>
        <w:t>=2</w:t>
      </w:r>
      <w:r w:rsidRPr="00501187">
        <w:rPr>
          <w:sz w:val="28"/>
          <w:vertAlign w:val="superscript"/>
        </w:rPr>
        <w:t>0</w:t>
      </w:r>
      <w:r w:rsidRPr="00501187">
        <w:rPr>
          <w:sz w:val="28"/>
        </w:rPr>
        <w:t>S0 + 2</w:t>
      </w:r>
      <w:r w:rsidRPr="00501187">
        <w:rPr>
          <w:sz w:val="28"/>
          <w:vertAlign w:val="superscript"/>
        </w:rPr>
        <w:t>1</w:t>
      </w:r>
      <w:r w:rsidRPr="00501187">
        <w:rPr>
          <w:sz w:val="28"/>
        </w:rPr>
        <w:t>S1 + 2</w:t>
      </w:r>
      <w:r w:rsidRPr="00501187">
        <w:rPr>
          <w:sz w:val="28"/>
          <w:vertAlign w:val="superscript"/>
        </w:rPr>
        <w:t>2</w:t>
      </w:r>
      <w:r w:rsidRPr="00501187">
        <w:rPr>
          <w:sz w:val="28"/>
        </w:rPr>
        <w:t>S2 + 2</w:t>
      </w:r>
      <w:r w:rsidRPr="00501187">
        <w:rPr>
          <w:sz w:val="28"/>
          <w:vertAlign w:val="superscript"/>
        </w:rPr>
        <w:t>3</w:t>
      </w:r>
      <w:r w:rsidRPr="00501187">
        <w:rPr>
          <w:sz w:val="28"/>
        </w:rPr>
        <w:t>S3 + 2</w:t>
      </w:r>
      <w:r w:rsidRPr="00501187">
        <w:rPr>
          <w:sz w:val="28"/>
          <w:vertAlign w:val="superscript"/>
        </w:rPr>
        <w:t>4</w:t>
      </w:r>
      <w:r w:rsidRPr="00501187">
        <w:rPr>
          <w:sz w:val="28"/>
        </w:rPr>
        <w:t>C4</w:t>
      </w:r>
    </w:p>
    <w:p w:rsidR="00501187" w:rsidRDefault="00501187" w:rsidP="00501187">
      <w:pPr>
        <w:spacing w:after="0"/>
        <w:ind w:left="1080"/>
        <w:jc w:val="center"/>
      </w:pPr>
      <w:r w:rsidRPr="004F5436">
        <w:rPr>
          <w:position w:val="-196"/>
        </w:rPr>
        <w:object w:dxaOrig="2740" w:dyaOrig="4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202.8pt" o:ole="">
            <v:imagedata r:id="rId21" o:title=""/>
          </v:shape>
          <o:OLEObject Type="Embed" ProgID="Equation.DSMT4" ShapeID="_x0000_i1025" DrawAspect="Content" ObjectID="_1680536283" r:id="rId22"/>
        </w:object>
      </w:r>
    </w:p>
    <w:p w:rsidR="00501187" w:rsidRDefault="00501187" w:rsidP="00501187">
      <w:pPr>
        <w:spacing w:after="0"/>
        <w:ind w:left="1080"/>
        <w:jc w:val="center"/>
      </w:pPr>
    </w:p>
    <w:p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8A103F" w:rsidRPr="00501187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>5</w:t>
      </w:r>
      <w:r>
        <w:rPr>
          <w:rFonts w:ascii="Times New Roman" w:hAnsi="Times New Roman" w:cs="Times New Roman"/>
          <w:i/>
          <w:sz w:val="28"/>
          <w:lang w:val="ru-RU"/>
        </w:rPr>
        <w:t xml:space="preserve">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компаратора</w:t>
      </w:r>
    </w:p>
    <w:p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501187" w:rsidRDefault="00501187" w:rsidP="0001561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DF75E4B" wp14:editId="15E96613">
            <wp:extent cx="5686425" cy="25908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01187" w:rsidRDefault="00501187" w:rsidP="0001561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F081C17" wp14:editId="552A817C">
            <wp:extent cx="5238750" cy="3267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Pr="00501187" w:rsidRDefault="00501187" w:rsidP="00501187">
      <w:pPr>
        <w:ind w:firstLine="709"/>
        <w:contextualSpacing/>
        <w:jc w:val="both"/>
        <w:rPr>
          <w:sz w:val="28"/>
          <w:lang w:val="ru-RU"/>
        </w:rPr>
      </w:pPr>
      <w:r w:rsidRPr="00501187">
        <w:rPr>
          <w:sz w:val="28"/>
          <w:lang w:val="ru-RU"/>
        </w:rPr>
        <w:t>На основе таблицы истинности можно определить, что для сравнения пятиразрядных двоичных чисел необходимы старшие 4 разряда подать на входы для сравнения и на управляющие входы подать результат сравнения младшего разряда.</w:t>
      </w:r>
    </w:p>
    <w:p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EE2D39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цифровых логических элементов на практике, в результате которой были получены таблицы истинности для шифратора, дешифратора, мультиплексора, сумматора, компаратора,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5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17" w:rsidRDefault="004A1017" w:rsidP="002D50C3">
      <w:pPr>
        <w:spacing w:after="0" w:line="240" w:lineRule="auto"/>
      </w:pPr>
      <w:r>
        <w:separator/>
      </w:r>
    </w:p>
  </w:endnote>
  <w:endnote w:type="continuationSeparator" w:id="0">
    <w:p w:rsidR="004A1017" w:rsidRDefault="004A101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61F" w:rsidRPr="0001561F">
          <w:rPr>
            <w:noProof/>
            <w:lang w:val="ru-RU"/>
          </w:rPr>
          <w:t>2</w:t>
        </w:r>
        <w:r>
          <w:fldChar w:fldCharType="end"/>
        </w:r>
      </w:p>
      <w:p w:rsidR="00B12155" w:rsidRDefault="004A1017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17" w:rsidRDefault="004A1017" w:rsidP="002D50C3">
      <w:pPr>
        <w:spacing w:after="0" w:line="240" w:lineRule="auto"/>
      </w:pPr>
      <w:r>
        <w:separator/>
      </w:r>
    </w:p>
  </w:footnote>
  <w:footnote w:type="continuationSeparator" w:id="0">
    <w:p w:rsidR="004A1017" w:rsidRDefault="004A101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15"/>
  </w:num>
  <w:num w:numId="13">
    <w:abstractNumId w:val="11"/>
  </w:num>
  <w:num w:numId="14">
    <w:abstractNumId w:val="7"/>
  </w:num>
  <w:num w:numId="15">
    <w:abstractNumId w:val="13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10626"/>
    <w:rsid w:val="00135776"/>
    <w:rsid w:val="001401E3"/>
    <w:rsid w:val="00163EDD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12B9"/>
    <w:rsid w:val="002F4DA8"/>
    <w:rsid w:val="00310BFF"/>
    <w:rsid w:val="00336417"/>
    <w:rsid w:val="00351AAF"/>
    <w:rsid w:val="0035624B"/>
    <w:rsid w:val="003733A2"/>
    <w:rsid w:val="003D2E5F"/>
    <w:rsid w:val="003E043D"/>
    <w:rsid w:val="00417869"/>
    <w:rsid w:val="004356CC"/>
    <w:rsid w:val="004622B3"/>
    <w:rsid w:val="00490842"/>
    <w:rsid w:val="004A1017"/>
    <w:rsid w:val="004C1DCE"/>
    <w:rsid w:val="004C3566"/>
    <w:rsid w:val="004D6FE5"/>
    <w:rsid w:val="004E7A94"/>
    <w:rsid w:val="00501187"/>
    <w:rsid w:val="00521F7F"/>
    <w:rsid w:val="00531FE6"/>
    <w:rsid w:val="005B3BDB"/>
    <w:rsid w:val="005E15A7"/>
    <w:rsid w:val="005E3226"/>
    <w:rsid w:val="005E388D"/>
    <w:rsid w:val="005F633D"/>
    <w:rsid w:val="0063159B"/>
    <w:rsid w:val="0064125D"/>
    <w:rsid w:val="00650A11"/>
    <w:rsid w:val="006634E6"/>
    <w:rsid w:val="006872B3"/>
    <w:rsid w:val="006A21CC"/>
    <w:rsid w:val="006D5936"/>
    <w:rsid w:val="006E12E2"/>
    <w:rsid w:val="006F3AE8"/>
    <w:rsid w:val="00700CBF"/>
    <w:rsid w:val="00703A7C"/>
    <w:rsid w:val="00761A39"/>
    <w:rsid w:val="00774C9B"/>
    <w:rsid w:val="007A582D"/>
    <w:rsid w:val="007B2590"/>
    <w:rsid w:val="007B57BF"/>
    <w:rsid w:val="007D1606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A06356"/>
    <w:rsid w:val="00A31213"/>
    <w:rsid w:val="00A3124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AC3"/>
    <w:rsid w:val="00B85CD9"/>
    <w:rsid w:val="00BD05BB"/>
    <w:rsid w:val="00C10E1E"/>
    <w:rsid w:val="00C2000A"/>
    <w:rsid w:val="00C36BB0"/>
    <w:rsid w:val="00C80624"/>
    <w:rsid w:val="00C833EB"/>
    <w:rsid w:val="00C95ACC"/>
    <w:rsid w:val="00CA5137"/>
    <w:rsid w:val="00CD0815"/>
    <w:rsid w:val="00CD6B5E"/>
    <w:rsid w:val="00CF0544"/>
    <w:rsid w:val="00D059F4"/>
    <w:rsid w:val="00D10699"/>
    <w:rsid w:val="00D24E2C"/>
    <w:rsid w:val="00D458E4"/>
    <w:rsid w:val="00D52796"/>
    <w:rsid w:val="00D72B0D"/>
    <w:rsid w:val="00D732AC"/>
    <w:rsid w:val="00D75F8A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C44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48</cp:revision>
  <dcterms:created xsi:type="dcterms:W3CDTF">2015-09-20T12:34:00Z</dcterms:created>
  <dcterms:modified xsi:type="dcterms:W3CDTF">2021-04-21T15:51:00Z</dcterms:modified>
</cp:coreProperties>
</file>