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5372" w14:textId="77777777" w:rsidR="008C5CF6" w:rsidRDefault="003725B9">
      <w:r>
        <w:rPr>
          <w:noProof/>
          <w:lang w:eastAsia="pt-BR"/>
        </w:rPr>
        <w:drawing>
          <wp:inline distT="0" distB="0" distL="0" distR="0" wp14:anchorId="114D8678" wp14:editId="662C556D">
            <wp:extent cx="3657600" cy="1196975"/>
            <wp:effectExtent l="0" t="0" r="0" b="3175"/>
            <wp:docPr id="18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49AEF97" w14:textId="4959BB15" w:rsidR="008C5CF6" w:rsidRDefault="00372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  <w:r w:rsidR="00DC4C45">
        <w:rPr>
          <w:rFonts w:ascii="Times New Roman" w:hAnsi="Times New Roman" w:cs="Times New Roman"/>
          <w:sz w:val="28"/>
          <w:szCs w:val="28"/>
        </w:rPr>
        <w:t>: Victor Kist</w:t>
      </w:r>
    </w:p>
    <w:p w14:paraId="06E65005" w14:textId="77777777" w:rsidR="008C5CF6" w:rsidRDefault="00372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Atividades</w:t>
      </w:r>
    </w:p>
    <w:p w14:paraId="4C989354" w14:textId="77777777" w:rsidR="008C5CF6" w:rsidRDefault="003725B9">
      <w:pPr>
        <w:pStyle w:val="PargrafodaLista"/>
        <w:numPr>
          <w:ilvl w:val="0"/>
          <w:numId w:val="1"/>
        </w:numPr>
        <w:ind w:left="7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nfase"/>
          <w:rFonts w:ascii="Helvetica" w:hAnsi="Helvetica" w:cs="Helvetica"/>
          <w:color w:val="000000"/>
        </w:rPr>
        <w:t xml:space="preserve"> </w:t>
      </w:r>
      <w:r>
        <w:rPr>
          <w:rStyle w:val="nfase"/>
          <w:rFonts w:ascii="Times New Roman" w:hAnsi="Times New Roman" w:cs="Times New Roman"/>
          <w:i w:val="0"/>
          <w:sz w:val="24"/>
          <w:szCs w:val="24"/>
        </w:rPr>
        <w:t>No triângulo retângulo da figura abaixo, determine as medidas de x e y indicadas (Use: sen 65° = 0,91; cos 65° = 0,42 ; tg 65° = 2,14)</w:t>
      </w:r>
    </w:p>
    <w:p w14:paraId="1458CA3F" w14:textId="77777777" w:rsidR="008C5CF6" w:rsidRDefault="003725B9">
      <w:pPr>
        <w:pStyle w:val="textopeq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4DD61A67" wp14:editId="29BFB929">
            <wp:extent cx="1530000" cy="1224000"/>
            <wp:effectExtent l="0" t="0" r="0" b="0"/>
            <wp:docPr id="1" name="Imagem 1" descr="https://www.somatematica.com.br/soexercicios/figuras/exercicio_razoes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matematica.com.br/soexercicios/figuras/exercicio_razoest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865D" w14:textId="77777777" w:rsidR="008C5CF6" w:rsidRDefault="008C5CF6">
      <w:pPr>
        <w:pStyle w:val="textopeq"/>
        <w:rPr>
          <w:rFonts w:ascii="Helvetica" w:hAnsi="Helvetica" w:cs="Helvetica"/>
          <w:color w:val="000000"/>
        </w:rPr>
      </w:pPr>
    </w:p>
    <w:p w14:paraId="78566F74" w14:textId="77777777" w:rsidR="008C5CF6" w:rsidRDefault="008C5CF6">
      <w:pPr>
        <w:pStyle w:val="textopeq"/>
        <w:rPr>
          <w:rFonts w:ascii="Helvetica" w:hAnsi="Helvetica" w:cs="Helvetica"/>
          <w:color w:val="000000"/>
        </w:rPr>
      </w:pPr>
    </w:p>
    <w:p w14:paraId="26FEB4E5" w14:textId="77777777" w:rsidR="008C5CF6" w:rsidRDefault="003725B9">
      <w:pPr>
        <w:pStyle w:val="textopeq"/>
        <w:numPr>
          <w:ilvl w:val="0"/>
          <w:numId w:val="1"/>
        </w:numPr>
        <w:ind w:left="77"/>
        <w:rPr>
          <w:rStyle w:val="nfase"/>
          <w:iCs w:val="0"/>
        </w:rPr>
      </w:pPr>
      <w:r>
        <w:rPr>
          <w:rStyle w:val="nfase"/>
          <w:i w:val="0"/>
        </w:rPr>
        <w:t>Encontre</w:t>
      </w:r>
      <w:r>
        <w:rPr>
          <w:rStyle w:val="Forte"/>
          <w:i/>
          <w:iCs/>
        </w:rPr>
        <w:t> x</w:t>
      </w:r>
      <w:r>
        <w:rPr>
          <w:rStyle w:val="nfase"/>
          <w:i w:val="0"/>
        </w:rPr>
        <w:t> e y</w:t>
      </w:r>
    </w:p>
    <w:p w14:paraId="146E837F" w14:textId="77777777" w:rsidR="008C5CF6" w:rsidRDefault="003725B9">
      <w:pPr>
        <w:pStyle w:val="textopeq"/>
        <w:ind w:left="454"/>
        <w:rPr>
          <w:rFonts w:ascii="Helvetica" w:hAnsi="Helvetica" w:cs="Helvetica"/>
          <w:noProof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B2F2845" wp14:editId="1B28B8C2">
            <wp:extent cx="1952625" cy="1562100"/>
            <wp:effectExtent l="0" t="0" r="9525" b="0"/>
            <wp:docPr id="2" name="Imagem 2" descr="https://www.somatematica.com.br/soexercicios/figuras/exercicio_razoest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omatematica.com.br/soexercicios/figuras/exercicio_razoest1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</w:p>
    <w:p w14:paraId="6EB74B7E" w14:textId="77777777" w:rsidR="008C5CF6" w:rsidRDefault="003725B9">
      <w:pPr>
        <w:pStyle w:val="textopeq"/>
        <w:ind w:left="227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444AE37" wp14:editId="59DC2F3F">
            <wp:extent cx="1952625" cy="1562100"/>
            <wp:effectExtent l="0" t="0" r="9525" b="0"/>
            <wp:docPr id="3" name="Imagem 3" descr="https://www.somatematica.com.br/soexercicios/figuras/exercicio_razoest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matematica.com.br/soexercicios/figuras/exercicio_razoest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                  </w:t>
      </w:r>
    </w:p>
    <w:p w14:paraId="08D80EFF" w14:textId="314BF4FF" w:rsidR="008C5CF6" w:rsidRDefault="004F0D4B">
      <w:pPr>
        <w:pStyle w:val="textopeq"/>
        <w:ind w:left="227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38B4D052" wp14:editId="60735CC3">
            <wp:extent cx="2952750" cy="5247459"/>
            <wp:effectExtent l="0" t="4128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7758" cy="52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079A" w14:textId="1D91CD1F" w:rsidR="008C5CF6" w:rsidRDefault="003725B9">
      <w:pPr>
        <w:pStyle w:val="NormalWeb"/>
        <w:numPr>
          <w:ilvl w:val="0"/>
          <w:numId w:val="1"/>
        </w:numPr>
        <w:shd w:val="clear" w:color="auto" w:fill="FFFFFF"/>
        <w:ind w:left="77"/>
        <w:jc w:val="both"/>
        <w:rPr>
          <w:color w:val="444444"/>
        </w:rPr>
      </w:pPr>
      <w:r>
        <w:rPr>
          <w:color w:val="000000"/>
        </w:rPr>
        <w:t xml:space="preserve">Ao decolar, um avião deixa o solo com um ângulo constante de 15º. A 3,8 km da </w:t>
      </w:r>
      <w:r>
        <w:rPr>
          <w:color w:val="000000"/>
        </w:rPr>
        <w:t xml:space="preserve">cabeceira da pista existe um morro íngreme. A figura abaixo ilustra a decolagem, fora de escala. Podemos concluir que o avião ultrapassa o morro a uma altura, a partir da sua base, de </w:t>
      </w:r>
      <w:r w:rsidR="004F0D4B">
        <w:rPr>
          <w:color w:val="000000"/>
        </w:rPr>
        <w:t xml:space="preserve">1, 0184 </w:t>
      </w:r>
      <w:r>
        <w:rPr>
          <w:color w:val="000000"/>
        </w:rPr>
        <w:t>Km</w:t>
      </w:r>
    </w:p>
    <w:p w14:paraId="72649D46" w14:textId="77777777" w:rsidR="008C5CF6" w:rsidRDefault="003725B9">
      <w:pPr>
        <w:pStyle w:val="NormalWeb"/>
        <w:shd w:val="clear" w:color="auto" w:fill="FFFFFF"/>
        <w:ind w:left="567"/>
        <w:rPr>
          <w:rFonts w:ascii="Open Sans" w:hAnsi="Open Sans"/>
          <w:color w:val="444444"/>
        </w:rPr>
      </w:pPr>
      <w:r>
        <w:rPr>
          <w:rFonts w:ascii="Open Sans" w:hAnsi="Open Sans"/>
          <w:noProof/>
          <w:color w:val="800000"/>
        </w:rPr>
        <w:drawing>
          <wp:inline distT="0" distB="0" distL="0" distR="0" wp14:anchorId="6F0D77B9" wp14:editId="72B6ED5D">
            <wp:extent cx="4032000" cy="1008000"/>
            <wp:effectExtent l="0" t="0" r="6985" b="1905"/>
            <wp:docPr id="4" name="Imagem 4" descr="A figura abaixo mostra a precipitação pluviométrica em milíme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figura abaixo mostra a precipitação pluviométrica em milímetr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1225" w14:textId="13EB5B85" w:rsidR="008C5CF6" w:rsidRDefault="004F0D4B" w:rsidP="004F0D4B">
      <w:pPr>
        <w:pStyle w:val="NormalWeb"/>
        <w:shd w:val="clear" w:color="auto" w:fill="FFFFFF"/>
        <w:ind w:left="567"/>
        <w:rPr>
          <w:rFonts w:ascii="Open Sans" w:hAnsi="Open Sans"/>
          <w:color w:val="444444"/>
        </w:rPr>
      </w:pPr>
      <m:oMath>
        <m:r>
          <w:rPr>
            <w:rFonts w:ascii="Cambria Math" w:hAnsi="Cambria Math"/>
            <w:color w:val="444444"/>
          </w:rPr>
          <m:t>Tg=</m:t>
        </m:r>
        <m:f>
          <m:fPr>
            <m:ctrlPr>
              <w:rPr>
                <w:rFonts w:ascii="Cambria Math" w:hAnsi="Cambria Math"/>
                <w:i/>
                <w:color w:val="444444"/>
              </w:rPr>
            </m:ctrlPr>
          </m:fPr>
          <m:num>
            <m:r>
              <w:rPr>
                <w:rFonts w:ascii="Cambria Math" w:hAnsi="Cambria Math"/>
                <w:color w:val="444444"/>
              </w:rPr>
              <m:t>Op</m:t>
            </m:r>
          </m:num>
          <m:den>
            <m:r>
              <w:rPr>
                <w:rFonts w:ascii="Cambria Math" w:hAnsi="Cambria Math"/>
                <w:color w:val="444444"/>
              </w:rPr>
              <m:t>Ad</m:t>
            </m:r>
          </m:den>
        </m:f>
      </m:oMath>
      <w:r>
        <w:rPr>
          <w:rFonts w:ascii="Open Sans" w:hAnsi="Open Sans"/>
          <w:color w:val="444444"/>
        </w:rPr>
        <w:t xml:space="preserve">   </w:t>
      </w:r>
      <w:r w:rsidRPr="004F0D4B">
        <w:rPr>
          <w:rFonts w:ascii="Open Sans" w:hAnsi="Open Sans"/>
          <w:color w:val="444444"/>
        </w:rPr>
        <w:sym w:font="Wingdings" w:char="F0E0"/>
      </w:r>
      <w:r>
        <w:rPr>
          <w:rFonts w:ascii="Open Sans" w:hAnsi="Open Sans"/>
          <w:color w:val="444444"/>
        </w:rPr>
        <w:t xml:space="preserve">   </w:t>
      </w:r>
      <m:oMath>
        <m:r>
          <w:rPr>
            <w:rFonts w:ascii="Cambria Math" w:hAnsi="Cambria Math"/>
            <w:color w:val="444444"/>
          </w:rPr>
          <m:t>0,268=</m:t>
        </m:r>
        <m:f>
          <m:fPr>
            <m:ctrlPr>
              <w:rPr>
                <w:rFonts w:ascii="Cambria Math" w:hAnsi="Cambria Math"/>
                <w:i/>
                <w:color w:val="444444"/>
              </w:rPr>
            </m:ctrlPr>
          </m:fPr>
          <m:num>
            <m:r>
              <w:rPr>
                <w:rFonts w:ascii="Cambria Math" w:hAnsi="Cambria Math"/>
                <w:color w:val="444444"/>
              </w:rPr>
              <m:t>x</m:t>
            </m:r>
          </m:num>
          <m:den>
            <m:r>
              <w:rPr>
                <w:rFonts w:ascii="Cambria Math" w:hAnsi="Cambria Math"/>
                <w:color w:val="444444"/>
              </w:rPr>
              <m:t>3,8</m:t>
            </m:r>
          </m:den>
        </m:f>
        <m:r>
          <w:rPr>
            <w:rFonts w:ascii="Cambria Math" w:hAnsi="Cambria Math"/>
            <w:color w:val="444444"/>
          </w:rPr>
          <m:t xml:space="preserve">   →   </m:t>
        </m:r>
        <m:r>
          <w:rPr>
            <w:rFonts w:ascii="Cambria Math" w:hAnsi="Cambria Math"/>
            <w:color w:val="444444"/>
          </w:rPr>
          <m:t>x=1,0184</m:t>
        </m:r>
      </m:oMath>
    </w:p>
    <w:p w14:paraId="50D3E863" w14:textId="77777777" w:rsidR="008C5CF6" w:rsidRDefault="008C5CF6">
      <w:pPr>
        <w:pStyle w:val="NormalWeb"/>
        <w:shd w:val="clear" w:color="auto" w:fill="FFFFFF"/>
        <w:ind w:left="567"/>
        <w:rPr>
          <w:rFonts w:ascii="Open Sans" w:hAnsi="Open Sans"/>
          <w:color w:val="444444"/>
        </w:rPr>
      </w:pPr>
    </w:p>
    <w:p w14:paraId="6C86FAB9" w14:textId="4722AB79" w:rsidR="008C5CF6" w:rsidRDefault="003725B9">
      <w:pPr>
        <w:pStyle w:val="NormalWeb"/>
        <w:numPr>
          <w:ilvl w:val="0"/>
          <w:numId w:val="1"/>
        </w:numPr>
        <w:shd w:val="clear" w:color="auto" w:fill="FFFFFF"/>
        <w:ind w:left="77"/>
        <w:jc w:val="both"/>
      </w:pPr>
      <w:r>
        <w:rPr>
          <w:rFonts w:ascii="Open Sans" w:hAnsi="Open Sans"/>
          <w:color w:val="444444"/>
        </w:rPr>
        <w:t> </w:t>
      </w:r>
      <w:r>
        <w:t xml:space="preserve">Um teleférico deve unir os </w:t>
      </w:r>
      <w:r>
        <w:t>topos A e B de dois morros. Para calcular a quantidade de cabos de aço necessária, um engenheiro mediu as alturas dos morros em relação a um mesmo plano horizontal, obtendo assim 108 m e 144 m. A seguir, mediu o ângulo que a reta AB forma com a horizontal,</w:t>
      </w:r>
      <w:r>
        <w:t xml:space="preserve"> obtendo 32o . Calcule a distância entre A e B sabendo que sen32o = 0,52, cos32o = 0,84 e tg32o = 0,62.</w:t>
      </w:r>
    </w:p>
    <w:p w14:paraId="1819169A" w14:textId="1584DD07" w:rsidR="004F0D4B" w:rsidRDefault="004F0D4B" w:rsidP="004F0D4B">
      <w:pPr>
        <w:pStyle w:val="NormalWeb"/>
        <w:shd w:val="clear" w:color="auto" w:fill="FFFFFF"/>
        <w:jc w:val="both"/>
      </w:pPr>
    </w:p>
    <w:p w14:paraId="52EC2695" w14:textId="4F9C263D" w:rsidR="004F0D4B" w:rsidRDefault="003725B9" w:rsidP="004F0D4B">
      <w:pPr>
        <w:pStyle w:val="NormalWeb"/>
        <w:shd w:val="clear" w:color="auto" w:fill="FFFFFF"/>
        <w:jc w:val="both"/>
      </w:pPr>
      <m:oMath>
        <m:r>
          <w:rPr>
            <w:rFonts w:ascii="Cambria Math" w:hAnsi="Cambria Math"/>
          </w:rPr>
          <m:t>0,25=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  </w:t>
      </w:r>
      <w:r>
        <w:sym w:font="Wingdings" w:char="F0E0"/>
      </w:r>
      <w:r>
        <w:t xml:space="preserve">  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0,52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 </w:t>
      </w:r>
      <w:r>
        <w:sym w:font="Wingdings" w:char="F0E0"/>
      </w:r>
      <w:r>
        <w:t xml:space="preserve">   x = 69,2307692</w:t>
      </w:r>
    </w:p>
    <w:sectPr w:rsidR="004F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5179"/>
    <w:multiLevelType w:val="hybridMultilevel"/>
    <w:tmpl w:val="BF105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F6"/>
    <w:rsid w:val="003725B9"/>
    <w:rsid w:val="004F0D4B"/>
    <w:rsid w:val="008C5CF6"/>
    <w:rsid w:val="00D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F689"/>
  <w15:chartTrackingRefBased/>
  <w15:docId w15:val="{27BB1AAE-7CBC-488F-813A-36FD3C49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extopeq">
    <w:name w:val="textopeq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jxassistivemathml">
    <w:name w:val="mjx_assistive_mathml"/>
    <w:basedOn w:val="Fontepargpadro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mn">
    <w:name w:val="mn"/>
    <w:basedOn w:val="Fontepargpadro"/>
  </w:style>
  <w:style w:type="character" w:customStyle="1" w:styleId="mo">
    <w:name w:val="mo"/>
    <w:basedOn w:val="Fontepargpadro"/>
  </w:style>
  <w:style w:type="character" w:customStyle="1" w:styleId="mtext">
    <w:name w:val="mtext"/>
    <w:basedOn w:val="Fontepargpadro"/>
  </w:style>
  <w:style w:type="character" w:customStyle="1" w:styleId="mi">
    <w:name w:val="mi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7</cp:revision>
  <dcterms:created xsi:type="dcterms:W3CDTF">2020-09-12T02:11:00Z</dcterms:created>
  <dcterms:modified xsi:type="dcterms:W3CDTF">2020-09-16T00:24:00Z</dcterms:modified>
</cp:coreProperties>
</file>