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94D" w:rsidRDefault="009B1ACE">
      <w:pPr>
        <w:jc w:val="center"/>
      </w:pPr>
      <w:r>
        <w:t>电力和能源系统</w:t>
      </w:r>
    </w:p>
    <w:p w:rsidR="00FA794D" w:rsidRDefault="00FA794D"/>
    <w:p w:rsidR="00FA794D" w:rsidRDefault="009B1ACE">
      <w:r>
        <w:rPr>
          <w:rFonts w:hint="eastAsia"/>
        </w:rPr>
        <w:t>考虑到</w:t>
      </w:r>
      <w:r>
        <w:rPr>
          <w:rFonts w:hint="eastAsia"/>
        </w:rPr>
        <w:t>AVR(</w:t>
      </w:r>
      <w:r>
        <w:rPr>
          <w:rFonts w:hint="eastAsia"/>
        </w:rPr>
        <w:t>自动稳压器</w:t>
      </w:r>
      <w:r>
        <w:rPr>
          <w:rFonts w:hint="eastAsia"/>
        </w:rPr>
        <w:t>)</w:t>
      </w:r>
      <w:r>
        <w:rPr>
          <w:rFonts w:hint="eastAsia"/>
        </w:rPr>
        <w:t>和</w:t>
      </w:r>
      <w:r>
        <w:rPr>
          <w:rFonts w:hint="eastAsia"/>
        </w:rPr>
        <w:t>PSS(</w:t>
      </w:r>
      <w:r>
        <w:rPr>
          <w:rFonts w:hint="eastAsia"/>
        </w:rPr>
        <w:t>电力系统稳定器</w:t>
      </w:r>
      <w:r>
        <w:rPr>
          <w:rFonts w:hint="eastAsia"/>
        </w:rPr>
        <w:t>)</w:t>
      </w:r>
      <w:r>
        <w:rPr>
          <w:rFonts w:hint="eastAsia"/>
        </w:rPr>
        <w:t>的输出限制器的稳定性分析</w:t>
      </w:r>
    </w:p>
    <w:p w:rsidR="00FA794D" w:rsidRDefault="00FA794D"/>
    <w:p w:rsidR="00FA794D" w:rsidRDefault="00FA794D"/>
    <w:p w:rsidR="00FA794D" w:rsidRDefault="009B1ACE">
      <w:r>
        <w:rPr>
          <w:rFonts w:hint="eastAsia"/>
        </w:rPr>
        <w:t>理论知识：</w:t>
      </w:r>
    </w:p>
    <w:p w:rsidR="00FA794D" w:rsidRDefault="009B1ACE">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Pr>
          <w:rFonts w:hint="eastAsia"/>
        </w:rPr>
        <w:t>的输出限制器的线性模型，能提供与非线性模型非常相似的轨迹，即是实在一些限制器被激活的区域的某些部分。</w:t>
      </w:r>
    </w:p>
    <w:p w:rsidR="00FA794D" w:rsidRDefault="00FA794D"/>
    <w:p w:rsidR="00FA794D" w:rsidRDefault="009B1ACE">
      <w:pPr>
        <w:numPr>
          <w:ilvl w:val="0"/>
          <w:numId w:val="1"/>
        </w:numPr>
      </w:pPr>
      <w:r>
        <w:rPr>
          <w:rFonts w:hint="eastAsia"/>
        </w:rPr>
        <w:t>介绍</w:t>
      </w:r>
    </w:p>
    <w:p w:rsidR="00FA794D" w:rsidRDefault="009B1ACE">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w:t>
      </w:r>
      <w:r>
        <w:rPr>
          <w:rFonts w:hint="eastAsia"/>
        </w:rPr>
        <w:t>[1]</w:t>
      </w:r>
      <w:r>
        <w:rPr>
          <w:rFonts w:hint="eastAsia"/>
        </w:rPr>
        <w:t>。</w:t>
      </w:r>
    </w:p>
    <w:p w:rsidR="00FA794D" w:rsidRDefault="009B1ACE">
      <w:pPr>
        <w:ind w:firstLine="420"/>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是根据频域中经典的控制技术设计的，影响围绕公称工作点的线性，控制器设计于在各种各样的运转的状态下的线性公称模型和在闭环非线性模型控制器性能的实验结果</w:t>
      </w:r>
      <w:r>
        <w:rPr>
          <w:rFonts w:hint="eastAsia"/>
        </w:rPr>
        <w:t>[3]</w:t>
      </w:r>
      <w:r>
        <w:rPr>
          <w:rFonts w:hint="eastAsia"/>
        </w:rPr>
        <w:t>。</w:t>
      </w:r>
    </w:p>
    <w:p w:rsidR="00FA794D" w:rsidRDefault="009B1ACE">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FA794D" w:rsidRDefault="009B1ACE">
      <w:pPr>
        <w:ind w:firstLine="420"/>
      </w:pPr>
      <w:r>
        <w:rPr>
          <w:rFonts w:hint="eastAsia"/>
        </w:rPr>
        <w:t>第二种（本文的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FA794D" w:rsidRDefault="009B1ACE">
      <w:pPr>
        <w:ind w:firstLine="420"/>
        <w:rPr>
          <w:b/>
          <w:bCs/>
        </w:rPr>
      </w:pPr>
      <w:r>
        <w:rPr>
          <w:rFonts w:hint="eastAsia"/>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FA794D" w:rsidRDefault="009B1ACE">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w:t>
      </w:r>
      <w:r>
        <w:rPr>
          <w:rFonts w:hint="eastAsia"/>
        </w:rPr>
        <w:lastRenderedPageBreak/>
        <w:t>线性模型的精确性会受到影响。</w:t>
      </w:r>
    </w:p>
    <w:p w:rsidR="00FA794D" w:rsidRDefault="009B1ACE">
      <w:pPr>
        <w:ind w:firstLine="420"/>
      </w:pPr>
      <w:r>
        <w:rPr>
          <w:rFonts w:hint="eastAsia"/>
        </w:rPr>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9B1ACE" w:rsidRDefault="009B1ACE">
      <w:pPr>
        <w:ind w:firstLine="420"/>
      </w:pPr>
    </w:p>
    <w:p w:rsidR="00FA794D" w:rsidRPr="009B1ACE" w:rsidRDefault="009B1ACE" w:rsidP="009B1ACE">
      <w:pPr>
        <w:pStyle w:val="a3"/>
        <w:numPr>
          <w:ilvl w:val="0"/>
          <w:numId w:val="1"/>
        </w:numPr>
        <w:ind w:firstLineChars="0"/>
        <w:rPr>
          <w:bCs/>
        </w:rPr>
      </w:pPr>
      <w:r w:rsidRPr="009B1ACE">
        <w:rPr>
          <w:rFonts w:hint="eastAsia"/>
          <w:bCs/>
        </w:rPr>
        <w:t>创建系统模型</w:t>
      </w:r>
    </w:p>
    <w:p w:rsidR="001361E3" w:rsidRDefault="00F15383" w:rsidP="001361E3">
      <w:pPr>
        <w:pStyle w:val="a3"/>
        <w:ind w:left="420" w:firstLineChars="0" w:firstLine="0"/>
        <w:rPr>
          <w:bCs/>
        </w:rPr>
      </w:pPr>
      <w:r w:rsidRPr="00F15383">
        <w:rPr>
          <w:bCs/>
        </w:rPr>
        <w:t>在经典的假设下</w:t>
      </w:r>
      <w:r>
        <w:rPr>
          <w:rFonts w:hint="eastAsia"/>
          <w:bCs/>
        </w:rPr>
        <w:t>，</w:t>
      </w:r>
      <w:r w:rsidR="001361E3">
        <w:rPr>
          <w:rFonts w:hint="eastAsia"/>
          <w:bCs/>
        </w:rPr>
        <w:t>一组</w:t>
      </w:r>
      <w:r w:rsidR="00724C4D">
        <w:rPr>
          <w:bCs/>
        </w:rPr>
        <w:t>多机系统的电力系统</w:t>
      </w:r>
      <w:r w:rsidR="001361E3">
        <w:rPr>
          <w:rFonts w:hint="eastAsia"/>
          <w:bCs/>
        </w:rPr>
        <w:t>的</w:t>
      </w:r>
      <w:r w:rsidR="001361E3">
        <w:rPr>
          <w:bCs/>
        </w:rPr>
        <w:t>建模操作的非线性方程如下</w:t>
      </w:r>
      <w:r w:rsidR="001361E3">
        <w:rPr>
          <w:rFonts w:hint="eastAsia"/>
          <w:bCs/>
        </w:rPr>
        <w:t>：</w:t>
      </w:r>
    </w:p>
    <w:p w:rsidR="001361E3" w:rsidRPr="00974CB8" w:rsidRDefault="004E1568" w:rsidP="001361E3">
      <w:pPr>
        <w:pStyle w:val="a3"/>
        <w:ind w:left="420" w:firstLineChars="0" w:firstLine="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e>
        </m:acc>
        <w:bookmarkStart w:id="0" w:name="OLE_LINK1"/>
        <m:sSub>
          <m:sSubPr>
            <m:ctrlPr>
              <w:rPr>
                <w:rFonts w:ascii="Cambria Math" w:hAnsi="Cambria Math"/>
                <w:bCs/>
                <w:i/>
              </w:rPr>
            </m:ctrlPr>
          </m:sSubPr>
          <m:e>
            <m:r>
              <w:rPr>
                <w:rFonts w:ascii="Cambria Math" w:hAnsi="Cambria Math"/>
              </w:rPr>
              <m:t>ω</m:t>
            </m:r>
          </m:e>
          <m:sub>
            <m:r>
              <w:rPr>
                <w:rFonts w:ascii="Cambria Math" w:hAnsi="Cambria Math"/>
              </w:rPr>
              <m:t>i</m:t>
            </m:r>
          </m:sub>
        </m:sSub>
        <w:bookmarkEnd w:id="0"/>
        <m:r>
          <w:rPr>
            <w:rFonts w:ascii="Cambria Math" w:hAnsi="Cambria Math"/>
          </w:rPr>
          <m:t>-</m:t>
        </m:r>
        <m:acc>
          <m:accPr>
            <m:chr m:val="̅"/>
            <m:ctrlPr>
              <w:rPr>
                <w:rFonts w:ascii="Cambria Math" w:hAnsi="Cambria Math"/>
                <w:bCs/>
              </w:rPr>
            </m:ctrlPr>
          </m:accPr>
          <m:e>
            <m:r>
              <w:rPr>
                <w:rFonts w:ascii="Cambria Math" w:hAnsi="Cambria Math"/>
              </w:rPr>
              <m:t>ω</m:t>
            </m:r>
          </m:e>
        </m:acc>
      </m:oMath>
      <w:r w:rsidR="00974CB8">
        <w:rPr>
          <w:rFonts w:hint="eastAsia"/>
          <w:bCs/>
        </w:rPr>
        <w:t xml:space="preserve">                                                             (1)</w:t>
      </w:r>
    </w:p>
    <w:p w:rsidR="000B442F" w:rsidRPr="00974CB8" w:rsidRDefault="004E1568" w:rsidP="000B442F">
      <w:pPr>
        <w:pStyle w:val="a3"/>
        <w:ind w:left="420" w:firstLineChars="0" w:firstLine="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e>
              <m:sub>
                <m:r>
                  <w:rPr>
                    <w:rFonts w:ascii="Cambria Math" w:hAnsi="Cambria Math"/>
                  </w:rPr>
                  <m:t>i</m:t>
                </m:r>
              </m:sub>
            </m:sSub>
          </m:e>
        </m:acc>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b>
              <m:sSubPr>
                <m:ctrlPr>
                  <w:rPr>
                    <w:rFonts w:ascii="Cambria Math" w:hAnsi="Cambria Math"/>
                    <w:bCs/>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mi</m:t>
            </m:r>
          </m:sub>
        </m:sSub>
        <m:r>
          <w:rPr>
            <w:rFonts w:ascii="Cambria Math" w:hAnsi="Cambria Math"/>
          </w:rPr>
          <m:t>-</m:t>
        </m:r>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Ri</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li</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e>
        </m:func>
        <m:r>
          <w:rPr>
            <w:rFonts w:ascii="Cambria Math" w:hAnsi="Cambria Math"/>
          </w:rPr>
          <m:t>)</m:t>
        </m:r>
        <m:r>
          <w:rPr>
            <w:rFonts w:ascii="Cambria Math" w:hAnsi="Cambria Math"/>
          </w:rPr>
          <m:t>)</m:t>
        </m:r>
      </m:oMath>
      <w:r w:rsidR="00974CB8">
        <w:rPr>
          <w:rFonts w:hint="eastAsia"/>
          <w:bCs/>
        </w:rPr>
        <w:t xml:space="preserve"> </w:t>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t xml:space="preserve"> </w:t>
      </w:r>
      <w:r w:rsidR="00974CB8">
        <w:rPr>
          <w:rFonts w:hint="eastAsia"/>
          <w:bCs/>
        </w:rPr>
        <w:t>(</w:t>
      </w:r>
      <w:r w:rsidR="00974CB8">
        <w:rPr>
          <w:rFonts w:hint="eastAsia"/>
          <w:bCs/>
        </w:rPr>
        <w:t>2</w:t>
      </w:r>
      <w:r w:rsidR="00974CB8">
        <w:rPr>
          <w:rFonts w:hint="eastAsia"/>
          <w:bCs/>
        </w:rPr>
        <w:t>)</w:t>
      </w:r>
    </w:p>
    <w:p w:rsidR="00E15A19" w:rsidRPr="00974CB8" w:rsidRDefault="004E1568" w:rsidP="000B442F">
      <w:pPr>
        <w:pStyle w:val="a3"/>
        <w:ind w:left="420" w:firstLineChars="0" w:firstLine="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e>
            </m:acc>
            <m:r>
              <w:rPr>
                <w:rFonts w:ascii="Cambria Math" w:hAnsi="Cambria Math"/>
              </w:rPr>
              <m:t>=</m:t>
            </m:r>
          </m:e>
        </m:acc>
        <m:f>
          <m:fPr>
            <m:ctrlPr>
              <w:rPr>
                <w:rFonts w:ascii="Cambria Math" w:hAnsi="Cambria Math"/>
                <w:bCs/>
                <w:i/>
              </w:rPr>
            </m:ctrlPr>
          </m:fPr>
          <m:num>
            <m:r>
              <w:rPr>
                <w:rFonts w:ascii="Cambria Math" w:hAnsi="Cambria Math"/>
              </w:rPr>
              <m:t>1</m:t>
            </m:r>
          </m:num>
          <m:den>
            <m:sSubSup>
              <m:sSubSupPr>
                <m:ctrlPr>
                  <w:rPr>
                    <w:rFonts w:ascii="Cambria Math" w:hAnsi="Cambria Math"/>
                    <w:bCs/>
                    <w:i/>
                  </w:rPr>
                </m:ctrlPr>
              </m:sSubSupPr>
              <m:e>
                <m:r>
                  <w:rPr>
                    <w:rFonts w:ascii="Cambria Math" w:hAnsi="Cambria Math"/>
                  </w:rPr>
                  <m:t>τ</m:t>
                </m:r>
              </m:e>
              <m:sub>
                <m:r>
                  <w:rPr>
                    <w:rFonts w:ascii="Cambria Math" w:hAnsi="Cambria Math"/>
                  </w:rPr>
                  <m:t>doi</m:t>
                </m:r>
              </m:sub>
              <m:sup>
                <m:r>
                  <w:rPr>
                    <w:rFonts w:ascii="Cambria Math" w:hAnsi="Cambria Math"/>
                  </w:rPr>
                  <m:t>'</m:t>
                </m:r>
              </m:sup>
            </m:sSubSup>
          </m:den>
        </m:f>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FDi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di</m:t>
            </m: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e>
          <m:sub>
            <m:r>
              <w:rPr>
                <w:rFonts w:ascii="Cambria Math" w:hAnsi="Cambria Math"/>
              </w:rPr>
              <m:t>di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Ri</m:t>
            </m:r>
          </m:sub>
        </m:sSub>
        <m:func>
          <m:funcPr>
            <m:ctrlPr>
              <w:rPr>
                <w:rFonts w:ascii="Cambria Math" w:hAnsi="Cambria Math"/>
                <w:bCs/>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li</m:t>
            </m:r>
          </m:sub>
        </m:sSub>
        <m:func>
          <m:funcPr>
            <m:ctrlPr>
              <w:rPr>
                <w:rFonts w:ascii="Cambria Math" w:hAnsi="Cambria Math"/>
                <w:bCs/>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r>
          <m:rPr>
            <m:sty m:val="p"/>
          </m:rPr>
          <w:rPr>
            <w:rFonts w:ascii="Cambria Math" w:hAnsi="Cambria Math"/>
          </w:rPr>
          <m:t>)</m:t>
        </m:r>
      </m:oMath>
      <w:r w:rsidR="00974CB8">
        <w:rPr>
          <w:rFonts w:hint="eastAsia"/>
          <w:bCs/>
        </w:rPr>
        <w:t xml:space="preserve"> </w:t>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t xml:space="preserve"> </w:t>
      </w:r>
      <w:r w:rsidR="00974CB8">
        <w:rPr>
          <w:rFonts w:hint="eastAsia"/>
          <w:bCs/>
        </w:rPr>
        <w:t>(</w:t>
      </w:r>
      <w:r w:rsidR="00974CB8">
        <w:rPr>
          <w:rFonts w:hint="eastAsia"/>
          <w:bCs/>
        </w:rPr>
        <w:t>3</w:t>
      </w:r>
      <w:r w:rsidR="00974CB8">
        <w:rPr>
          <w:rFonts w:hint="eastAsia"/>
          <w:bCs/>
        </w:rPr>
        <w:t>)</w:t>
      </w:r>
    </w:p>
    <w:p w:rsidR="001713A4" w:rsidRPr="001713A4" w:rsidRDefault="001713A4" w:rsidP="000B442F">
      <w:pPr>
        <w:pStyle w:val="a3"/>
        <w:ind w:left="420" w:firstLineChars="0" w:firstLine="0"/>
        <w:rPr>
          <w:bCs/>
        </w:rPr>
      </w:pPr>
    </w:p>
    <w:p w:rsidR="001713A4" w:rsidRDefault="001713A4" w:rsidP="000B442F">
      <w:pPr>
        <w:pStyle w:val="a3"/>
        <w:ind w:left="420" w:firstLineChars="0" w:firstLine="0"/>
        <w:rPr>
          <w:rFonts w:hint="eastAsia"/>
          <w:bCs/>
        </w:rPr>
      </w:pPr>
      <w:r>
        <w:rPr>
          <w:rFonts w:hint="eastAsia"/>
          <w:bCs/>
        </w:rPr>
        <w:t>在</w:t>
      </w:r>
      <w:r>
        <w:rPr>
          <w:rFonts w:hint="eastAsia"/>
          <w:bCs/>
        </w:rPr>
        <w:t>(1)-(3)</w:t>
      </w:r>
      <w:r>
        <w:rPr>
          <w:rFonts w:hint="eastAsia"/>
          <w:bCs/>
        </w:rPr>
        <w:t>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oMath>
      <w:r w:rsidR="00CE7607">
        <w:rPr>
          <w:bCs/>
        </w:rPr>
        <w:t>是转子角度</w:t>
      </w:r>
      <m:oMath>
        <m:sSub>
          <m:sSubPr>
            <m:ctrlPr>
              <w:rPr>
                <w:rFonts w:ascii="Cambria Math" w:hAnsi="Cambria Math"/>
                <w:bCs/>
                <w:i/>
              </w:rPr>
            </m:ctrlPr>
          </m:sSubPr>
          <m:e>
            <m:r>
              <w:rPr>
                <w:rFonts w:ascii="Cambria Math" w:hAnsi="Cambria Math"/>
              </w:rPr>
              <m:t>ω</m:t>
            </m:r>
          </m:e>
          <m:sub>
            <m:r>
              <w:rPr>
                <w:rFonts w:ascii="Cambria Math" w:hAnsi="Cambria Math"/>
              </w:rPr>
              <m:t>i</m:t>
            </m:r>
          </m:sub>
        </m:sSub>
      </m:oMath>
      <w:r w:rsidR="00CE7607">
        <w:rPr>
          <w:bCs/>
        </w:rPr>
        <w:t>是转子速度</w:t>
      </w:r>
      <w:r w:rsidR="00CE7607">
        <w:rPr>
          <w:rFonts w:hint="eastAsia"/>
          <w:bCs/>
        </w:rPr>
        <w:t>(</w:t>
      </w:r>
      <w:r w:rsidR="00CE7607">
        <w:rPr>
          <w:rFonts w:hint="eastAsia"/>
          <w:bCs/>
        </w:rPr>
        <w:t>关于一个同步的参考系中</w:t>
      </w:r>
      <w:r w:rsidR="00CE7607">
        <w:rPr>
          <w:rFonts w:hint="eastAsia"/>
          <w:bCs/>
        </w:rPr>
        <w:t>)</w:t>
      </w:r>
      <w:r w:rsidR="00CE7607">
        <w:rPr>
          <w:rFonts w:hint="eastAsia"/>
          <w:bCs/>
        </w:rPr>
        <w:t>，</w:t>
      </w:r>
      <m:oMath>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oMath>
      <w:r w:rsidR="00CE7607">
        <w:rPr>
          <w:bCs/>
        </w:rPr>
        <w:t>是正交轴的瞬时电压</w:t>
      </w:r>
      <w:r w:rsidR="00CE7607">
        <w:rPr>
          <w:rFonts w:hint="eastAsia"/>
          <w:bCs/>
        </w:rPr>
        <w:t>，</w:t>
      </w:r>
      <w:r w:rsidR="00CE7607">
        <w:rPr>
          <w:bCs/>
        </w:rPr>
        <w:t>在</w:t>
      </w:r>
      <w:proofErr w:type="spellStart"/>
      <w:r w:rsidR="00CE7607">
        <w:rPr>
          <w:bCs/>
        </w:rPr>
        <w:t>i</w:t>
      </w:r>
      <w:proofErr w:type="spellEnd"/>
      <w:r w:rsidR="00CE7607">
        <w:rPr>
          <w:rFonts w:hint="eastAsia"/>
          <w:bCs/>
        </w:rPr>
        <w:t>=1,</w:t>
      </w:r>
      <w:r w:rsidR="00CE7607">
        <w:rPr>
          <w:bCs/>
        </w:rPr>
        <w:t>…</w:t>
      </w:r>
      <w:r w:rsidR="00CE7607">
        <w:rPr>
          <w:rFonts w:hint="eastAsia"/>
          <w:bCs/>
        </w:rPr>
        <w:t>,n</w:t>
      </w:r>
      <w:r w:rsidR="00CE7607">
        <w:rPr>
          <w:rFonts w:hint="eastAsia"/>
          <w:bCs/>
        </w:rPr>
        <w:t>中，假设了系统的一大部分被模仿为一个等效的无限大</w:t>
      </w:r>
      <w:r w:rsidR="00974CB8">
        <w:rPr>
          <w:rFonts w:hint="eastAsia"/>
          <w:bCs/>
        </w:rPr>
        <w:t>总线</w:t>
      </w:r>
      <w:r w:rsidR="00CE7607">
        <w:rPr>
          <w:rFonts w:hint="eastAsia"/>
          <w:bCs/>
        </w:rPr>
        <w:t>，其中</w:t>
      </w:r>
      <w:r w:rsidR="00CE7607">
        <w:rPr>
          <w:rFonts w:hint="eastAsia"/>
          <w:bCs/>
        </w:rPr>
        <w:t>n</w:t>
      </w:r>
      <w:r w:rsidR="00CE7607">
        <w:rPr>
          <w:rFonts w:hint="eastAsia"/>
          <w:bCs/>
        </w:rPr>
        <w:t>是发动机的数量。参数</w:t>
      </w:r>
      <m:oMath>
        <m:acc>
          <m:accPr>
            <m:chr m:val="̅"/>
            <m:ctrlPr>
              <w:rPr>
                <w:rFonts w:ascii="Cambria Math" w:hAnsi="Cambria Math"/>
                <w:bCs/>
              </w:rPr>
            </m:ctrlPr>
          </m:accPr>
          <m:e>
            <m:r>
              <w:rPr>
                <w:rFonts w:ascii="Cambria Math" w:hAnsi="Cambria Math"/>
              </w:rPr>
              <m:t>ω</m:t>
            </m:r>
          </m:e>
        </m:acc>
      </m:oMath>
      <w:r w:rsidR="00CE7607">
        <w:rPr>
          <w:bCs/>
        </w:rPr>
        <w:t>是相对速度的绝对值</w:t>
      </w:r>
      <w:r w:rsidR="00CE7607">
        <w:rPr>
          <w:rFonts w:hint="eastAsia"/>
          <w:bCs/>
        </w:rPr>
        <w:t>（弧度</w:t>
      </w:r>
      <w:r w:rsidR="00CE7607">
        <w:rPr>
          <w:rFonts w:hint="eastAsia"/>
          <w:bCs/>
        </w:rPr>
        <w:t>/</w:t>
      </w:r>
      <w:r w:rsidR="00CE7607">
        <w:rPr>
          <w:rFonts w:hint="eastAsia"/>
          <w:bCs/>
        </w:rPr>
        <w:t>秒），在这些方程中的其他变量的定义可以在</w:t>
      </w:r>
      <w:r w:rsidR="00CA3635">
        <w:rPr>
          <w:rFonts w:hint="eastAsia"/>
          <w:bCs/>
        </w:rPr>
        <w:t>[10]</w:t>
      </w:r>
      <w:r w:rsidR="00CA3635">
        <w:rPr>
          <w:rFonts w:hint="eastAsia"/>
          <w:bCs/>
        </w:rPr>
        <w:t>和</w:t>
      </w:r>
      <w:r w:rsidR="00CA3635">
        <w:rPr>
          <w:rFonts w:hint="eastAsia"/>
          <w:bCs/>
        </w:rPr>
        <w:t>[2]</w:t>
      </w:r>
      <w:r w:rsidR="00CA3635">
        <w:rPr>
          <w:rFonts w:hint="eastAsia"/>
          <w:bCs/>
        </w:rPr>
        <w:t>的参考文献中找到。</w:t>
      </w:r>
    </w:p>
    <w:p w:rsidR="00CA3635" w:rsidRDefault="00CA3635" w:rsidP="000B442F">
      <w:pPr>
        <w:pStyle w:val="a3"/>
        <w:ind w:left="420" w:firstLineChars="0" w:firstLine="0"/>
        <w:rPr>
          <w:rFonts w:hint="eastAsia"/>
          <w:bCs/>
        </w:rPr>
      </w:pPr>
      <w:r>
        <w:rPr>
          <w:rFonts w:hint="eastAsia"/>
          <w:bCs/>
        </w:rPr>
        <w:tab/>
      </w:r>
      <w:r>
        <w:rPr>
          <w:rFonts w:hint="eastAsia"/>
          <w:bCs/>
        </w:rPr>
        <w:t>上面提出的</w:t>
      </w:r>
      <w:proofErr w:type="gramStart"/>
      <w:r>
        <w:rPr>
          <w:rFonts w:hint="eastAsia"/>
          <w:bCs/>
        </w:rPr>
        <w:t>一</w:t>
      </w:r>
      <w:proofErr w:type="gramEnd"/>
      <w:r>
        <w:rPr>
          <w:rFonts w:hint="eastAsia"/>
          <w:bCs/>
        </w:rPr>
        <w:t>组分线性微分方程受以下代数方程的约束</w:t>
      </w:r>
      <w:r>
        <w:rPr>
          <w:rFonts w:hint="eastAsia"/>
          <w:bCs/>
        </w:rPr>
        <w:t>:</w:t>
      </w:r>
    </w:p>
    <w:p w:rsidR="00CA3635" w:rsidRPr="00974CB8" w:rsidRDefault="00CA3635" w:rsidP="000B442F">
      <w:pPr>
        <w:pStyle w:val="a3"/>
        <w:ind w:left="420" w:firstLineChars="0" w:firstLine="0"/>
        <w:rPr>
          <w:rFonts w:hint="eastAsia"/>
          <w:bCs/>
        </w:rPr>
      </w:pPr>
      <m:oMath>
        <m:sSub>
          <m:sSubPr>
            <m:ctrlPr>
              <w:rPr>
                <w:rFonts w:ascii="Cambria Math" w:hAnsi="Cambria Math"/>
                <w:bCs/>
              </w:rPr>
            </m:ctrlPr>
          </m:sSubPr>
          <m:e>
            <m:r>
              <w:rPr>
                <w:rFonts w:ascii="Cambria Math" w:hAnsi="Cambria Math"/>
              </w:rPr>
              <m:t>I</m:t>
            </m:r>
          </m:e>
          <m:sub>
            <m:r>
              <w:rPr>
                <w:rFonts w:ascii="Cambria Math" w:hAnsi="Cambria Math"/>
              </w:rPr>
              <m:t>Ri</m:t>
            </m:r>
          </m:sub>
        </m:sSub>
        <m:r>
          <m:rPr>
            <m:sty m:val="p"/>
          </m:rPr>
          <w:rPr>
            <w:rFonts w:ascii="Cambria Math" w:hAnsi="Cambria Math" w:hint="eastAsia"/>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t xml:space="preserve"> (4)</w:t>
      </w:r>
    </w:p>
    <w:p w:rsidR="00CA3635" w:rsidRPr="00974CB8" w:rsidRDefault="00CA3635" w:rsidP="000B442F">
      <w:pPr>
        <w:pStyle w:val="a3"/>
        <w:ind w:left="420" w:firstLineChars="0" w:firstLine="0"/>
        <w:rPr>
          <w:rFonts w:hint="eastAsia"/>
          <w:bCs/>
        </w:rPr>
      </w:pPr>
      <m:oMath>
        <m:sSub>
          <m:sSubPr>
            <m:ctrlPr>
              <w:rPr>
                <w:rFonts w:ascii="Cambria Math" w:hAnsi="Cambria Math"/>
                <w:bCs/>
              </w:rPr>
            </m:ctrlPr>
          </m:sSubPr>
          <m:e>
            <m:r>
              <w:rPr>
                <w:rFonts w:ascii="Cambria Math" w:hAnsi="Cambria Math"/>
              </w:rPr>
              <m:t>I</m:t>
            </m:r>
          </m:e>
          <m:sub>
            <m:r>
              <w:rPr>
                <w:rFonts w:ascii="Cambria Math" w:hAnsi="Cambria Math"/>
              </w:rPr>
              <m:t>li</m:t>
            </m: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w:bookmarkStart w:id="1" w:name="OLE_LINK2"/>
            <m:sSub>
              <m:sSubPr>
                <m:ctrlPr>
                  <w:rPr>
                    <w:rFonts w:ascii="Cambria Math" w:hAnsi="Cambria Math"/>
                    <w:bCs/>
                    <w:i/>
                  </w:rPr>
                </m:ctrlPr>
              </m:sSubPr>
              <m:e>
                <m:r>
                  <w:rPr>
                    <w:rFonts w:ascii="Cambria Math" w:hAnsi="Cambria Math"/>
                  </w:rPr>
                  <m:t>G</m:t>
                </m:r>
              </m:e>
              <m:sub>
                <m:r>
                  <w:rPr>
                    <w:rFonts w:ascii="Cambria Math" w:hAnsi="Cambria Math"/>
                  </w:rPr>
                  <m:t>ik</m:t>
                </m:r>
              </m:sub>
            </m:sSub>
            <w:bookmarkEnd w:id="1"/>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t xml:space="preserve"> (5)</w:t>
      </w:r>
    </w:p>
    <w:p w:rsidR="005361D7" w:rsidRPr="00974CB8" w:rsidRDefault="005361D7" w:rsidP="000B442F">
      <w:pPr>
        <w:pStyle w:val="a3"/>
        <w:ind w:left="420" w:firstLineChars="0" w:firstLine="0"/>
        <w:rPr>
          <w:rFonts w:hint="eastAsia"/>
          <w:bCs/>
        </w:rPr>
      </w:pPr>
      <m:oMath>
        <m:sSub>
          <m:sSubPr>
            <m:ctrlPr>
              <w:rPr>
                <w:rFonts w:ascii="Cambria Math" w:hAnsi="Cambria Math"/>
                <w:bCs/>
              </w:rPr>
            </m:ctrlPr>
          </m:sSubPr>
          <m:e>
            <m:r>
              <w:rPr>
                <w:rFonts w:ascii="Cambria Math" w:hAnsi="Cambria Math"/>
              </w:rPr>
              <m:t>V</m:t>
            </m:r>
          </m:e>
          <m:sub>
            <m:r>
              <w:rPr>
                <w:rFonts w:ascii="Cambria Math" w:hAnsi="Cambria Math"/>
              </w:rPr>
              <m:t>Ri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li</m:t>
            </m:r>
          </m:sub>
        </m:sSub>
      </m:oMath>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t xml:space="preserve"> (6)</w:t>
      </w:r>
    </w:p>
    <w:p w:rsidR="005361D7" w:rsidRPr="00974CB8" w:rsidRDefault="00974CB8" w:rsidP="000B442F">
      <w:pPr>
        <w:pStyle w:val="a3"/>
        <w:ind w:left="420" w:firstLineChars="0" w:firstLine="0"/>
        <w:rPr>
          <w:rFonts w:hint="eastAsia"/>
          <w:bCs/>
        </w:rPr>
      </w:pPr>
      <m:oMath>
        <m:sSub>
          <m:sSubPr>
            <m:ctrlPr>
              <w:rPr>
                <w:rFonts w:ascii="Cambria Math" w:hAnsi="Cambria Math"/>
                <w:bCs/>
              </w:rPr>
            </m:ctrlPr>
          </m:sSubPr>
          <m:e>
            <m:r>
              <w:rPr>
                <w:rFonts w:ascii="Cambria Math" w:hAnsi="Cambria Math"/>
              </w:rPr>
              <m:t>V</m:t>
            </m:r>
          </m:e>
          <m:sub>
            <m:r>
              <w:rPr>
                <w:rFonts w:ascii="Cambria Math" w:hAnsi="Cambria Math"/>
              </w:rPr>
              <m:t>l</m:t>
            </m:r>
            <m:r>
              <w:rPr>
                <w:rFonts w:ascii="Cambria Math" w:hAnsi="Cambria Math"/>
              </w:rPr>
              <m:t>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Ri</m:t>
            </m:r>
          </m:sub>
        </m:sSub>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(7)</w:t>
      </w:r>
    </w:p>
    <w:p w:rsidR="00CA3635" w:rsidRPr="00974CB8" w:rsidRDefault="009325FB" w:rsidP="000B442F">
      <w:pPr>
        <w:pStyle w:val="a3"/>
        <w:ind w:left="420" w:firstLineChars="0" w:firstLine="0"/>
        <w:rPr>
          <w:rFonts w:hint="eastAsia"/>
          <w:bCs/>
        </w:rPr>
      </w:pPr>
      <m:oMath>
        <m:sSub>
          <m:sSubPr>
            <m:ctrlPr>
              <w:rPr>
                <w:rFonts w:ascii="Cambria Math" w:hAnsi="Cambria Math"/>
                <w:bCs/>
              </w:rPr>
            </m:ctrlPr>
          </m:sSubPr>
          <m:e>
            <m:r>
              <w:rPr>
                <w:rFonts w:ascii="Cambria Math" w:hAnsi="Cambria Math"/>
              </w:rPr>
              <m:t>V</m:t>
            </m:r>
          </m:e>
          <m:sub>
            <m:r>
              <w:rPr>
                <w:rFonts w:ascii="Cambria Math" w:hAnsi="Cambria Math"/>
              </w:rPr>
              <m:t>ti</m:t>
            </m:r>
          </m:sub>
        </m:sSub>
        <m:r>
          <m:rPr>
            <m:sty m:val="p"/>
          </m:rPr>
          <w:rPr>
            <w:rFonts w:ascii="Cambria Math" w:hAnsi="Cambria Math"/>
          </w:rPr>
          <m:t>=</m:t>
        </m:r>
        <m:rad>
          <m:radPr>
            <m:degHide m:val="1"/>
            <m:ctrlPr>
              <w:rPr>
                <w:rFonts w:ascii="Cambria Math" w:hAnsi="Cambria Math"/>
                <w:bCs/>
              </w:rPr>
            </m:ctrlPr>
          </m:radPr>
          <m:deg/>
          <m:e>
            <m:sSubSup>
              <m:sSubSupPr>
                <m:ctrlPr>
                  <w:rPr>
                    <w:rFonts w:ascii="Cambria Math" w:hAnsi="Cambria Math"/>
                    <w:bCs/>
                    <w:i/>
                  </w:rPr>
                </m:ctrlPr>
              </m:sSubSupPr>
              <m:e>
                <m:r>
                  <w:rPr>
                    <w:rFonts w:ascii="Cambria Math" w:hAnsi="Cambria Math"/>
                  </w:rPr>
                  <m:t>V</m:t>
                </m:r>
              </m:e>
              <m:sub>
                <m:r>
                  <w:rPr>
                    <w:rFonts w:ascii="Cambria Math" w:hAnsi="Cambria Math"/>
                  </w:rPr>
                  <m:t>Ri</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V</m:t>
                </m:r>
              </m:e>
              <m:sub>
                <m:r>
                  <w:rPr>
                    <w:rFonts w:ascii="Cambria Math" w:hAnsi="Cambria Math"/>
                  </w:rPr>
                  <m:t>li</m:t>
                </m:r>
              </m:sub>
              <m:sup>
                <m:r>
                  <w:rPr>
                    <w:rFonts w:ascii="Cambria Math" w:hAnsi="Cambria Math"/>
                  </w:rPr>
                  <m:t>2</m:t>
                </m:r>
              </m:sup>
            </m:sSubSup>
          </m:e>
        </m:rad>
      </m:oMath>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r>
      <w:r w:rsidR="00974CB8">
        <w:rPr>
          <w:rFonts w:hint="eastAsia"/>
          <w:bCs/>
        </w:rPr>
        <w:tab/>
        <w:t xml:space="preserve"> (8)</w:t>
      </w:r>
    </w:p>
    <w:p w:rsidR="00EA4214" w:rsidRDefault="00EA4214" w:rsidP="000B442F">
      <w:pPr>
        <w:pStyle w:val="a3"/>
        <w:ind w:left="420" w:firstLineChars="0" w:firstLine="0"/>
        <w:rPr>
          <w:rFonts w:hint="eastAsia"/>
          <w:bCs/>
        </w:rPr>
      </w:pPr>
    </w:p>
    <w:p w:rsidR="00974CB8" w:rsidRDefault="00974CB8" w:rsidP="000B442F">
      <w:pPr>
        <w:pStyle w:val="a3"/>
        <w:ind w:left="420" w:firstLineChars="0" w:firstLine="0"/>
        <w:rPr>
          <w:rFonts w:hint="eastAsia"/>
          <w:bCs/>
        </w:rPr>
      </w:pPr>
      <w:r>
        <w:rPr>
          <w:rFonts w:hint="eastAsia"/>
          <w:bCs/>
        </w:rPr>
        <w:t>在</w:t>
      </w:r>
      <w:r>
        <w:rPr>
          <w:rFonts w:hint="eastAsia"/>
          <w:bCs/>
        </w:rPr>
        <w:t>(4)</w:t>
      </w:r>
      <w:r>
        <w:rPr>
          <w:rFonts w:hint="eastAsia"/>
          <w:bCs/>
        </w:rPr>
        <w:t>和</w:t>
      </w:r>
      <w:r>
        <w:rPr>
          <w:rFonts w:hint="eastAsia"/>
          <w:bCs/>
        </w:rPr>
        <w:t>(5)</w:t>
      </w:r>
      <w:r>
        <w:rPr>
          <w:rFonts w:hint="eastAsia"/>
          <w:bCs/>
        </w:rPr>
        <w:t>中，</w:t>
      </w:r>
      <m:oMath>
        <m:sSub>
          <m:sSubPr>
            <m:ctrlPr>
              <w:rPr>
                <w:rFonts w:ascii="Cambria Math" w:hAnsi="Cambria Math"/>
                <w:bCs/>
              </w:rPr>
            </m:ctrlPr>
          </m:sSubPr>
          <m:e>
            <m:r>
              <w:rPr>
                <w:rFonts w:ascii="Cambria Math" w:hAnsi="Cambria Math"/>
              </w:rPr>
              <m:t>I</m:t>
            </m:r>
          </m:e>
          <m:sub>
            <m:r>
              <w:rPr>
                <w:rFonts w:ascii="Cambria Math" w:hAnsi="Cambria Math"/>
              </w:rPr>
              <m:t>Ri</m:t>
            </m:r>
          </m:sub>
        </m:sSub>
      </m:oMath>
      <w:r>
        <w:rPr>
          <w:bCs/>
        </w:rPr>
        <w:t>和</w:t>
      </w:r>
      <m:oMath>
        <m:sSub>
          <m:sSubPr>
            <m:ctrlPr>
              <w:rPr>
                <w:rFonts w:ascii="Cambria Math" w:hAnsi="Cambria Math"/>
                <w:bCs/>
              </w:rPr>
            </m:ctrlPr>
          </m:sSubPr>
          <m:e>
            <m:r>
              <w:rPr>
                <w:rFonts w:ascii="Cambria Math" w:hAnsi="Cambria Math"/>
              </w:rPr>
              <m:t>I</m:t>
            </m:r>
          </m:e>
          <m:sub>
            <m:r>
              <w:rPr>
                <w:rFonts w:ascii="Cambria Math" w:hAnsi="Cambria Math"/>
              </w:rPr>
              <m:t>li</m:t>
            </m:r>
          </m:sub>
        </m:sSub>
      </m:oMath>
      <w:r>
        <w:rPr>
          <w:bCs/>
        </w:rPr>
        <w:t>分别是发动机</w:t>
      </w:r>
      <w:proofErr w:type="spellStart"/>
      <w:r>
        <w:rPr>
          <w:bCs/>
        </w:rPr>
        <w:t>i</w:t>
      </w:r>
      <w:proofErr w:type="spellEnd"/>
      <w:r>
        <w:rPr>
          <w:bCs/>
        </w:rPr>
        <w:t>通过他们内部的等效总线</w:t>
      </w:r>
      <w:r>
        <w:rPr>
          <w:rFonts w:hint="eastAsia"/>
          <w:bCs/>
        </w:rPr>
        <w:t>，</w:t>
      </w:r>
      <w:r>
        <w:rPr>
          <w:bCs/>
        </w:rPr>
        <w:t>注入输电</w:t>
      </w:r>
      <w:r>
        <w:rPr>
          <w:rFonts w:hint="eastAsia"/>
          <w:bCs/>
        </w:rPr>
        <w:t>网络的真实和虚构部分。在</w:t>
      </w:r>
      <w:r>
        <w:rPr>
          <w:rFonts w:hint="eastAsia"/>
          <w:bCs/>
        </w:rPr>
        <w:t>(6)-(8)</w:t>
      </w:r>
      <w:r>
        <w:rPr>
          <w:rFonts w:hint="eastAsia"/>
          <w:bCs/>
        </w:rPr>
        <w:t>中，</w:t>
      </w:r>
      <m:oMath>
        <m:sSub>
          <m:sSubPr>
            <m:ctrlPr>
              <w:rPr>
                <w:rFonts w:ascii="Cambria Math" w:hAnsi="Cambria Math"/>
                <w:bCs/>
              </w:rPr>
            </m:ctrlPr>
          </m:sSubPr>
          <m:e>
            <m:r>
              <w:rPr>
                <w:rFonts w:ascii="Cambria Math" w:hAnsi="Cambria Math"/>
              </w:rPr>
              <m:t>V</m:t>
            </m:r>
          </m:e>
          <m:sub>
            <m:r>
              <w:rPr>
                <w:rFonts w:ascii="Cambria Math" w:hAnsi="Cambria Math"/>
              </w:rPr>
              <m:t>Ri</m:t>
            </m:r>
          </m:sub>
        </m:sSub>
      </m:oMath>
      <w:r>
        <w:rPr>
          <w:rFonts w:hint="eastAsia"/>
          <w:bCs/>
        </w:rPr>
        <w:t>、</w:t>
      </w:r>
      <m:oMath>
        <m:sSub>
          <m:sSubPr>
            <m:ctrlPr>
              <w:rPr>
                <w:rFonts w:ascii="Cambria Math" w:hAnsi="Cambria Math"/>
                <w:bCs/>
              </w:rPr>
            </m:ctrlPr>
          </m:sSubPr>
          <m:e>
            <m:r>
              <w:rPr>
                <w:rFonts w:ascii="Cambria Math" w:hAnsi="Cambria Math"/>
              </w:rPr>
              <m:t>V</m:t>
            </m:r>
          </m:e>
          <m:sub>
            <m:r>
              <w:rPr>
                <w:rFonts w:ascii="Cambria Math" w:hAnsi="Cambria Math"/>
              </w:rPr>
              <m:t>li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ti</m:t>
            </m:r>
          </m:sub>
        </m:sSub>
      </m:oMath>
      <w:r>
        <w:rPr>
          <w:bCs/>
        </w:rPr>
        <w:t>分别是发动机</w:t>
      </w:r>
      <w:proofErr w:type="spellStart"/>
      <w:r>
        <w:rPr>
          <w:bCs/>
        </w:rPr>
        <w:t>i</w:t>
      </w:r>
      <w:proofErr w:type="spellEnd"/>
      <w:r>
        <w:rPr>
          <w:bCs/>
        </w:rPr>
        <w:t>的终端总线电压的真实部分</w:t>
      </w:r>
      <w:r>
        <w:rPr>
          <w:rFonts w:hint="eastAsia"/>
          <w:bCs/>
        </w:rPr>
        <w:t>、</w:t>
      </w:r>
      <w:r>
        <w:rPr>
          <w:bCs/>
        </w:rPr>
        <w:t>虚拟部分和绝对值</w:t>
      </w:r>
      <w:r>
        <w:rPr>
          <w:rFonts w:hint="eastAsia"/>
          <w:bCs/>
        </w:rPr>
        <w:t>。</w:t>
      </w:r>
      <w:r w:rsidR="001F2B8E">
        <w:rPr>
          <w:rFonts w:hint="eastAsia"/>
          <w:bCs/>
        </w:rPr>
        <w:t>在本文中，网络使用静态模型以及负载假定位是常量，所以他们能被包括在网络的节点矩阵中。在</w:t>
      </w:r>
      <w:r w:rsidR="001F2B8E">
        <w:rPr>
          <w:rFonts w:hint="eastAsia"/>
          <w:bCs/>
        </w:rPr>
        <w:t>(4),(5)</w:t>
      </w:r>
      <w:r w:rsidR="001F2B8E">
        <w:rPr>
          <w:rFonts w:hint="eastAsia"/>
          <w:bCs/>
        </w:rPr>
        <w:t>中的参数</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sidR="001F2B8E">
        <w:rPr>
          <w:bCs/>
        </w:rPr>
        <w:t>和</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sidR="001F2B8E">
        <w:rPr>
          <w:bCs/>
        </w:rPr>
        <w:t>分别是总线</w:t>
      </w:r>
      <w:proofErr w:type="spellStart"/>
      <w:r w:rsidR="001F2B8E">
        <w:rPr>
          <w:rFonts w:hint="eastAsia"/>
          <w:bCs/>
        </w:rPr>
        <w:t>i</w:t>
      </w:r>
      <w:proofErr w:type="spellEnd"/>
      <w:r w:rsidR="001F2B8E">
        <w:rPr>
          <w:rFonts w:hint="eastAsia"/>
          <w:bCs/>
        </w:rPr>
        <w:t>和</w:t>
      </w:r>
      <w:r w:rsidR="001F2B8E">
        <w:rPr>
          <w:rFonts w:hint="eastAsia"/>
          <w:bCs/>
        </w:rPr>
        <w:t>k</w:t>
      </w:r>
      <w:r w:rsidR="001F2B8E">
        <w:rPr>
          <w:rFonts w:hint="eastAsia"/>
          <w:bCs/>
        </w:rPr>
        <w:t>之间转移的</w:t>
      </w:r>
      <w:proofErr w:type="gramStart"/>
      <w:r w:rsidR="001F2B8E">
        <w:rPr>
          <w:rFonts w:hint="eastAsia"/>
          <w:bCs/>
        </w:rPr>
        <w:t>的</w:t>
      </w:r>
      <w:proofErr w:type="gramEnd"/>
      <w:r w:rsidR="001F2B8E">
        <w:rPr>
          <w:bCs/>
        </w:rPr>
        <w:t>真实和虚拟部分</w:t>
      </w:r>
      <w:r w:rsidR="001F2B8E">
        <w:rPr>
          <w:rFonts w:hint="eastAsia"/>
          <w:bCs/>
        </w:rPr>
        <w:t>。</w:t>
      </w:r>
    </w:p>
    <w:p w:rsidR="00B83C7E" w:rsidRDefault="00B83C7E" w:rsidP="000B442F">
      <w:pPr>
        <w:pStyle w:val="a3"/>
        <w:ind w:left="420" w:firstLineChars="0" w:firstLine="0"/>
        <w:rPr>
          <w:rFonts w:hint="eastAsia"/>
          <w:bCs/>
        </w:rPr>
      </w:pPr>
      <w:r>
        <w:rPr>
          <w:rFonts w:hint="eastAsia"/>
          <w:bCs/>
        </w:rPr>
        <w:tab/>
      </w:r>
      <w:r>
        <w:rPr>
          <w:rFonts w:hint="eastAsia"/>
          <w:bCs/>
        </w:rPr>
        <w:t>在这项研究中，</w:t>
      </w:r>
      <w:r>
        <w:rPr>
          <w:rFonts w:hint="eastAsia"/>
          <w:bCs/>
        </w:rPr>
        <w:t>AVR</w:t>
      </w:r>
      <w:r>
        <w:rPr>
          <w:rFonts w:hint="eastAsia"/>
          <w:bCs/>
        </w:rPr>
        <w:t>假设是一阶线性稳压器，其框图在本节的图</w:t>
      </w:r>
      <w:r>
        <w:rPr>
          <w:rFonts w:hint="eastAsia"/>
          <w:bCs/>
        </w:rPr>
        <w:t>1</w:t>
      </w:r>
      <w:r>
        <w:rPr>
          <w:rFonts w:hint="eastAsia"/>
          <w:bCs/>
        </w:rPr>
        <w:t>中给出。</w:t>
      </w:r>
      <m:oMath>
        <m:sSub>
          <m:sSubPr>
            <m:ctrlPr>
              <w:rPr>
                <w:rFonts w:ascii="Cambria Math" w:hAnsi="Cambria Math"/>
                <w:bCs/>
              </w:rPr>
            </m:ctrlPr>
          </m:sSubPr>
          <m:e>
            <m:r>
              <m:rPr>
                <m:sty m:val="p"/>
              </m:rPr>
              <w:rPr>
                <w:rFonts w:ascii="Cambria Math" w:hAnsi="Cambria Math"/>
              </w:rPr>
              <w:tab/>
              <m:t>K</m:t>
            </m:r>
          </m:e>
          <m:sub>
            <m:r>
              <w:rPr>
                <w:rFonts w:ascii="Cambria Math" w:hAnsi="Cambria Math"/>
              </w:rPr>
              <m:t>e</m:t>
            </m:r>
          </m:sub>
        </m:sSub>
      </m:oMath>
      <w:r>
        <w:rPr>
          <w:bCs/>
        </w:rPr>
        <w:t>和</w:t>
      </w:r>
      <m:oMath>
        <m:sSub>
          <m:sSubPr>
            <m:ctrlPr>
              <w:rPr>
                <w:rFonts w:ascii="Cambria Math" w:hAnsi="Cambria Math"/>
                <w:bCs/>
              </w:rPr>
            </m:ctrlPr>
          </m:sSubPr>
          <m:e>
            <m:r>
              <w:rPr>
                <w:rFonts w:ascii="Cambria Math" w:hAnsi="Cambria Math"/>
              </w:rPr>
              <m:t>T</m:t>
            </m:r>
          </m:e>
          <m:sub>
            <m:r>
              <w:rPr>
                <w:rFonts w:ascii="Cambria Math" w:hAnsi="Cambria Math"/>
              </w:rPr>
              <m:t>e</m:t>
            </m:r>
          </m:sub>
        </m:sSub>
      </m:oMath>
      <w:r>
        <w:rPr>
          <w:rFonts w:hint="eastAsia"/>
          <w:bCs/>
        </w:rPr>
        <w:t>分别是</w:t>
      </w:r>
      <w:r>
        <w:rPr>
          <w:rFonts w:hint="eastAsia"/>
          <w:bCs/>
        </w:rPr>
        <w:t>AVR</w:t>
      </w:r>
      <w:r>
        <w:rPr>
          <w:rFonts w:hint="eastAsia"/>
          <w:bCs/>
        </w:rPr>
        <w:t>稳定状态时的增益和</w:t>
      </w:r>
      <w:r>
        <w:rPr>
          <w:rFonts w:hint="eastAsia"/>
          <w:bCs/>
        </w:rPr>
        <w:t>AVR</w:t>
      </w:r>
      <w:r>
        <w:rPr>
          <w:rFonts w:hint="eastAsia"/>
          <w:bCs/>
        </w:rPr>
        <w:t>的时间常数。</w:t>
      </w:r>
    </w:p>
    <w:p w:rsidR="00B83C7E" w:rsidRDefault="00B83C7E" w:rsidP="000B442F">
      <w:pPr>
        <w:pStyle w:val="a3"/>
        <w:ind w:left="420" w:firstLineChars="0" w:firstLine="0"/>
        <w:rPr>
          <w:rFonts w:hint="eastAsia"/>
          <w:bCs/>
        </w:rPr>
      </w:pPr>
      <w:r>
        <w:rPr>
          <w:rFonts w:hint="eastAsia"/>
          <w:bCs/>
        </w:rPr>
        <w:tab/>
      </w:r>
      <w:proofErr w:type="gramStart"/>
      <w:r>
        <w:rPr>
          <w:rFonts w:hint="eastAsia"/>
          <w:bCs/>
        </w:rPr>
        <w:t>突出图</w:t>
      </w:r>
      <w:proofErr w:type="gramEnd"/>
      <w:r>
        <w:rPr>
          <w:rFonts w:hint="eastAsia"/>
          <w:bCs/>
        </w:rPr>
        <w:t>1</w:t>
      </w:r>
      <w:r>
        <w:rPr>
          <w:rFonts w:hint="eastAsia"/>
          <w:bCs/>
        </w:rPr>
        <w:t>中</w:t>
      </w:r>
      <w:r>
        <w:rPr>
          <w:rFonts w:hint="eastAsia"/>
          <w:bCs/>
        </w:rPr>
        <w:t>AVR</w:t>
      </w:r>
      <w:r>
        <w:rPr>
          <w:rFonts w:hint="eastAsia"/>
          <w:bCs/>
        </w:rPr>
        <w:t>输出的饱和限制器是非常重要的。</w:t>
      </w:r>
      <w:r w:rsidR="00CA4DFE">
        <w:rPr>
          <w:rFonts w:hint="eastAsia"/>
          <w:bCs/>
        </w:rPr>
        <w:t>以避免在电力系统的操作中相对大的扰动中，出现过度的场电压的情景。这也是暂态稳定性研究中的经典模型，然而，</w:t>
      </w:r>
      <w:r w:rsidR="00D854C3">
        <w:rPr>
          <w:rFonts w:hint="eastAsia"/>
          <w:bCs/>
        </w:rPr>
        <w:t>用于小信号稳定性研究的线性模型在状态不会偏移平衡点太远的假设下，会忽略这些限制器（因此</w:t>
      </w:r>
      <w:r w:rsidR="00D854C3">
        <w:rPr>
          <w:rFonts w:hint="eastAsia"/>
          <w:bCs/>
        </w:rPr>
        <w:t>AVR</w:t>
      </w:r>
      <w:r w:rsidR="00D854C3">
        <w:rPr>
          <w:rFonts w:hint="eastAsia"/>
          <w:bCs/>
        </w:rPr>
        <w:t>输出在限制之内）。</w:t>
      </w:r>
    </w:p>
    <w:p w:rsidR="00D854C3" w:rsidRDefault="00D854C3" w:rsidP="000B442F">
      <w:pPr>
        <w:pStyle w:val="a3"/>
        <w:ind w:left="420" w:firstLineChars="0" w:firstLine="0"/>
        <w:rPr>
          <w:rFonts w:hint="eastAsia"/>
          <w:bCs/>
        </w:rPr>
      </w:pPr>
      <w:r>
        <w:rPr>
          <w:rFonts w:hint="eastAsia"/>
          <w:bCs/>
        </w:rPr>
        <w:tab/>
      </w:r>
      <w:r>
        <w:rPr>
          <w:rFonts w:hint="eastAsia"/>
          <w:bCs/>
        </w:rPr>
        <w:t>这个原因导出了以下结论（</w:t>
      </w:r>
      <w:r w:rsidR="00334216">
        <w:rPr>
          <w:rFonts w:hint="eastAsia"/>
          <w:bCs/>
        </w:rPr>
        <w:t>有关于上个章节提出的第一个问题</w:t>
      </w:r>
      <w:r>
        <w:rPr>
          <w:rFonts w:hint="eastAsia"/>
          <w:bCs/>
        </w:rPr>
        <w:t>）：</w:t>
      </w:r>
      <w:r w:rsidR="00334216">
        <w:rPr>
          <w:rFonts w:hint="eastAsia"/>
          <w:bCs/>
        </w:rPr>
        <w:t>当发动机不在高负载下（因此在作业时受到非线性的影响不是很高），</w:t>
      </w:r>
      <w:r w:rsidR="008762AE">
        <w:rPr>
          <w:rFonts w:hint="eastAsia"/>
          <w:bCs/>
        </w:rPr>
        <w:t>线性模型在限制器没有被激活的区域是有效的。一些观点明显包含在“高载荷”术语中，这需要一个工程来决定，在相对于非线性模型的线性模型中，有多少的误差是能被容忍的。</w:t>
      </w:r>
    </w:p>
    <w:p w:rsidR="008762AE" w:rsidRDefault="008762AE" w:rsidP="000B442F">
      <w:pPr>
        <w:pStyle w:val="a3"/>
        <w:ind w:left="420" w:firstLineChars="0" w:firstLine="0"/>
        <w:rPr>
          <w:rFonts w:hint="eastAsia"/>
          <w:bCs/>
        </w:rPr>
      </w:pPr>
      <w:r>
        <w:rPr>
          <w:rFonts w:hint="eastAsia"/>
          <w:bCs/>
        </w:rPr>
        <w:lastRenderedPageBreak/>
        <w:tab/>
      </w:r>
      <w:r>
        <w:rPr>
          <w:rFonts w:hint="eastAsia"/>
          <w:bCs/>
        </w:rPr>
        <w:t>然而，相对小的扰动</w:t>
      </w:r>
      <w:r w:rsidR="00E02D6A">
        <w:rPr>
          <w:rFonts w:hint="eastAsia"/>
          <w:bCs/>
        </w:rPr>
        <w:t>，经常让发电</w:t>
      </w:r>
      <w:r>
        <w:rPr>
          <w:rFonts w:hint="eastAsia"/>
          <w:bCs/>
        </w:rPr>
        <w:t>机</w:t>
      </w:r>
      <w:r w:rsidR="00E02D6A">
        <w:rPr>
          <w:rFonts w:hint="eastAsia"/>
          <w:bCs/>
        </w:rPr>
        <w:t>工作在</w:t>
      </w:r>
      <w:r>
        <w:rPr>
          <w:rFonts w:hint="eastAsia"/>
          <w:bCs/>
        </w:rPr>
        <w:t>在限制器被激活的区域</w:t>
      </w:r>
      <w:r w:rsidR="00E02D6A">
        <w:rPr>
          <w:rFonts w:hint="eastAsia"/>
          <w:bCs/>
        </w:rPr>
        <w:t>，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sidR="00E02D6A" w:rsidRPr="00E02D6A">
        <w:rPr>
          <w:rFonts w:hint="eastAsia"/>
          <w:b/>
          <w:bCs/>
        </w:rPr>
        <w:t>使用线性模型并考虑到限制器的存在的情况下，可能找到一个保证发电机稳定运行的区域，甚至当限制器被激活的时候？</w:t>
      </w:r>
      <w:r w:rsidR="00E02D6A">
        <w:rPr>
          <w:rFonts w:hint="eastAsia"/>
          <w:bCs/>
        </w:rPr>
        <w:t>答案是可以，本文在下一章节会展示如何做到。</w:t>
      </w:r>
    </w:p>
    <w:p w:rsidR="00E02D6A" w:rsidRDefault="00E02D6A" w:rsidP="000B442F">
      <w:pPr>
        <w:pStyle w:val="a3"/>
        <w:ind w:left="420" w:firstLineChars="0" w:firstLine="0"/>
        <w:rPr>
          <w:rFonts w:hint="eastAsia"/>
          <w:bCs/>
        </w:rPr>
      </w:pPr>
    </w:p>
    <w:p w:rsidR="00E02D6A" w:rsidRDefault="00E02D6A" w:rsidP="000B442F">
      <w:pPr>
        <w:pStyle w:val="a3"/>
        <w:ind w:left="420" w:firstLineChars="0" w:firstLine="0"/>
        <w:rPr>
          <w:rFonts w:hint="eastAsia"/>
          <w:bCs/>
        </w:rPr>
      </w:pPr>
      <w:r>
        <w:rPr>
          <w:rFonts w:hint="eastAsia"/>
          <w:bCs/>
        </w:rPr>
        <w:t>3</w:t>
      </w:r>
      <w:r>
        <w:rPr>
          <w:rFonts w:hint="eastAsia"/>
          <w:bCs/>
        </w:rPr>
        <w:t>．</w:t>
      </w:r>
      <w:r w:rsidR="00503166">
        <w:rPr>
          <w:rFonts w:hint="eastAsia"/>
          <w:bCs/>
        </w:rPr>
        <w:t>在限制器存在的情况下预估引力区域</w:t>
      </w:r>
    </w:p>
    <w:p w:rsidR="00503166" w:rsidRDefault="00D41518" w:rsidP="000B442F">
      <w:pPr>
        <w:pStyle w:val="a3"/>
        <w:ind w:left="420" w:firstLineChars="0" w:firstLine="0"/>
        <w:rPr>
          <w:rFonts w:hint="eastAsia"/>
          <w:bCs/>
        </w:rPr>
      </w:pPr>
      <w:r>
        <w:rPr>
          <w:rFonts w:hint="eastAsia"/>
          <w:bCs/>
        </w:rPr>
        <w:tab/>
      </w:r>
      <w:r>
        <w:rPr>
          <w:rFonts w:hint="eastAsia"/>
          <w:bCs/>
        </w:rPr>
        <w:t>在回答之前的问题之前，我们必须提醒电力系统对于小干扰信号的相应可能是震荡的，因此</w:t>
      </w:r>
      <w:r>
        <w:rPr>
          <w:rFonts w:hint="eastAsia"/>
          <w:bCs/>
        </w:rPr>
        <w:t>PSS</w:t>
      </w:r>
      <w:r>
        <w:rPr>
          <w:rFonts w:hint="eastAsia"/>
          <w:bCs/>
        </w:rPr>
        <w:t>必须设计成能提供足够的阻尼来减少震荡，正如第一节所提到的，图</w:t>
      </w:r>
      <w:r>
        <w:rPr>
          <w:rFonts w:hint="eastAsia"/>
          <w:bCs/>
        </w:rPr>
        <w:t>2</w:t>
      </w:r>
      <w:r>
        <w:rPr>
          <w:rFonts w:hint="eastAsia"/>
          <w:bCs/>
        </w:rPr>
        <w:t>展示了</w:t>
      </w:r>
      <w:r>
        <w:rPr>
          <w:rFonts w:hint="eastAsia"/>
          <w:bCs/>
        </w:rPr>
        <w:t>PSS</w:t>
      </w:r>
      <w:r>
        <w:rPr>
          <w:rFonts w:hint="eastAsia"/>
          <w:bCs/>
        </w:rPr>
        <w:t>的经典流程图，可以看出该控制器拥有它输出的饱和限制器。因此，回答之前的问题时，</w:t>
      </w:r>
      <w:r>
        <w:rPr>
          <w:rFonts w:hint="eastAsia"/>
          <w:bCs/>
        </w:rPr>
        <w:t>AVR</w:t>
      </w:r>
      <w:r>
        <w:rPr>
          <w:rFonts w:hint="eastAsia"/>
          <w:bCs/>
        </w:rPr>
        <w:t>和</w:t>
      </w:r>
      <w:r>
        <w:rPr>
          <w:rFonts w:hint="eastAsia"/>
          <w:bCs/>
        </w:rPr>
        <w:t>PSS</w:t>
      </w:r>
      <w:r>
        <w:rPr>
          <w:rFonts w:hint="eastAsia"/>
          <w:bCs/>
        </w:rPr>
        <w:t>输出限制器都必须考虑在内。</w:t>
      </w:r>
    </w:p>
    <w:p w:rsidR="00D41518" w:rsidRDefault="00D41518" w:rsidP="000B442F">
      <w:pPr>
        <w:pStyle w:val="a3"/>
        <w:ind w:left="420" w:firstLineChars="0" w:firstLine="0"/>
        <w:rPr>
          <w:rFonts w:hint="eastAsia"/>
          <w:bCs/>
        </w:rPr>
      </w:pPr>
      <w:r>
        <w:rPr>
          <w:rFonts w:hint="eastAsia"/>
          <w:bCs/>
        </w:rPr>
        <w:tab/>
      </w:r>
      <w:r w:rsidR="00CC1BB1">
        <w:rPr>
          <w:rFonts w:hint="eastAsia"/>
          <w:bCs/>
        </w:rPr>
        <w:t>设计</w:t>
      </w:r>
      <w:r w:rsidR="00CC1BB1">
        <w:rPr>
          <w:rFonts w:hint="eastAsia"/>
          <w:bCs/>
        </w:rPr>
        <w:t>PSS</w:t>
      </w:r>
      <w:r w:rsidR="00CC1BB1">
        <w:rPr>
          <w:rFonts w:hint="eastAsia"/>
          <w:bCs/>
        </w:rPr>
        <w:t>的第一步是</w:t>
      </w:r>
      <w:r w:rsidR="00122D80">
        <w:rPr>
          <w:rFonts w:hint="eastAsia"/>
          <w:bCs/>
        </w:rPr>
        <w:t>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e>
          <m:sub>
            <m:r>
              <w:rPr>
                <w:rFonts w:ascii="Cambria Math" w:hAnsi="Cambria Math"/>
              </w:rPr>
              <m:t>si</m:t>
            </m:r>
          </m:sub>
        </m:sSub>
      </m:oMath>
      <w:r w:rsidR="00122D80">
        <w:rPr>
          <w:rFonts w:hint="eastAsia"/>
          <w:bCs/>
        </w:rPr>
        <w:t>,</w:t>
      </w:r>
      <w:r w:rsidR="00122D80">
        <w:rPr>
          <w:rFonts w:hint="eastAsia"/>
          <w:bCs/>
        </w:rPr>
        <w:t>并添加到</w:t>
      </w:r>
      <w:r w:rsidR="00122D80">
        <w:rPr>
          <w:rFonts w:hint="eastAsia"/>
          <w:bCs/>
        </w:rPr>
        <w:t>AVR</w:t>
      </w:r>
      <w:r w:rsidR="00122D80">
        <w:rPr>
          <w:rFonts w:hint="eastAsia"/>
          <w:bCs/>
        </w:rPr>
        <w:t>的求和点中，如图</w:t>
      </w:r>
      <w:r w:rsidR="00122D80">
        <w:rPr>
          <w:rFonts w:hint="eastAsia"/>
          <w:bCs/>
        </w:rPr>
        <w:t>1</w:t>
      </w:r>
      <w:r w:rsidR="00122D80">
        <w:rPr>
          <w:rFonts w:hint="eastAsia"/>
          <w:bCs/>
        </w:rPr>
        <w:t>所示。</w:t>
      </w:r>
    </w:p>
    <w:p w:rsidR="00122D80" w:rsidRDefault="00122D80" w:rsidP="000B442F">
      <w:pPr>
        <w:pStyle w:val="a3"/>
        <w:ind w:left="420" w:firstLineChars="0" w:firstLine="0"/>
        <w:rPr>
          <w:rFonts w:hint="eastAsia"/>
          <w:bCs/>
        </w:rPr>
      </w:pPr>
      <w:r>
        <w:rPr>
          <w:rFonts w:hint="eastAsia"/>
          <w:bCs/>
        </w:rPr>
        <w:tab/>
      </w:r>
      <w:r>
        <w:rPr>
          <w:rFonts w:hint="eastAsia"/>
          <w:bCs/>
        </w:rPr>
        <w:t>下一步</w:t>
      </w:r>
      <w:r w:rsidR="0006566D">
        <w:rPr>
          <w:rFonts w:hint="eastAsia"/>
          <w:bCs/>
        </w:rPr>
        <w:t>，方程式</w:t>
      </w:r>
      <w:r w:rsidR="0006566D">
        <w:rPr>
          <w:rFonts w:hint="eastAsia"/>
          <w:bCs/>
        </w:rPr>
        <w:t>(1)-(3)</w:t>
      </w:r>
      <w:r w:rsidR="0006566D">
        <w:rPr>
          <w:rFonts w:hint="eastAsia"/>
          <w:bCs/>
        </w:rPr>
        <w:t>，再加上代表图</w:t>
      </w:r>
      <w:r w:rsidR="0006566D">
        <w:rPr>
          <w:rFonts w:hint="eastAsia"/>
          <w:bCs/>
        </w:rPr>
        <w:t>1</w:t>
      </w:r>
      <w:r w:rsidR="0006566D">
        <w:rPr>
          <w:rFonts w:hint="eastAsia"/>
          <w:bCs/>
        </w:rPr>
        <w:t>中的框图，用</w:t>
      </w:r>
      <w:r w:rsidR="0006566D">
        <w:rPr>
          <w:rFonts w:hint="eastAsia"/>
          <w:bCs/>
        </w:rPr>
        <w:t>(4)-(8)</w:t>
      </w:r>
      <w:r w:rsidR="0006566D">
        <w:rPr>
          <w:rFonts w:hint="eastAsia"/>
          <w:bCs/>
        </w:rPr>
        <w:t>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e>
          <m:sub>
            <m:r>
              <w:rPr>
                <w:rFonts w:ascii="Cambria Math" w:hAnsi="Cambria Math"/>
              </w:rPr>
              <m:t>mi</m:t>
            </m:r>
          </m:sub>
        </m:sSub>
      </m:oMath>
      <w:r w:rsidR="0006566D">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refi-</m:t>
            </m:r>
          </m:sub>
        </m:sSub>
      </m:oMath>
      <w:r w:rsidR="0006566D">
        <w:rPr>
          <w:rFonts w:hint="eastAsia"/>
          <w:bCs/>
        </w:rPr>
        <w:t>定义的工作点处线性化。结果就是一个线性状态空间模型形成了。</w:t>
      </w:r>
    </w:p>
    <w:p w:rsidR="00F759E2" w:rsidRPr="00F759E2" w:rsidRDefault="0006566D" w:rsidP="00F759E2">
      <w:pPr>
        <w:pStyle w:val="a3"/>
        <w:ind w:left="420" w:firstLineChars="0" w:firstLine="0"/>
        <w:rPr>
          <w:rFonts w:hint="eastAsia"/>
          <w:b/>
          <w:bCs/>
        </w:rPr>
      </w:pPr>
      <m:oMathPara>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e>
          </m:acc>
        </m:oMath>
      </m:oMathPara>
    </w:p>
    <w:p w:rsidR="00F759E2" w:rsidRPr="00F759E2" w:rsidRDefault="00F759E2" w:rsidP="000B442F">
      <w:pPr>
        <w:pStyle w:val="a3"/>
        <w:ind w:left="420" w:firstLineChars="0" w:firstLine="0"/>
        <w:rPr>
          <w:rFonts w:hint="eastAsia"/>
          <w:b/>
          <w:bCs/>
        </w:rPr>
      </w:pPr>
      <m:oMathPara>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m:oMathPara>
    </w:p>
    <w:p w:rsidR="00F759E2" w:rsidRPr="00F759E2" w:rsidRDefault="00F759E2" w:rsidP="000B442F">
      <w:pPr>
        <w:pStyle w:val="a3"/>
        <w:ind w:left="420" w:firstLineChars="0" w:firstLine="0"/>
        <w:rPr>
          <w:rFonts w:hint="eastAsia"/>
          <w:bCs/>
        </w:rPr>
      </w:pPr>
      <w:r w:rsidRPr="00F759E2">
        <w:rPr>
          <w:rFonts w:hint="eastAsia"/>
          <w:bCs/>
        </w:rPr>
        <w:t>在等式</w:t>
      </w:r>
      <w:r>
        <w:rPr>
          <w:rFonts w:hint="eastAsia"/>
          <w:bCs/>
        </w:rPr>
        <w:t>(9)</w:t>
      </w:r>
      <w:r>
        <w:rPr>
          <w:rFonts w:hint="eastAsia"/>
          <w:bCs/>
        </w:rPr>
        <w:t>和</w:t>
      </w:r>
      <w:r>
        <w:rPr>
          <w:rFonts w:hint="eastAsia"/>
          <w:bCs/>
        </w:rPr>
        <w:t>(10)</w:t>
      </w:r>
      <w:r>
        <w:rPr>
          <w:rFonts w:hint="eastAsia"/>
          <w:bCs/>
        </w:rPr>
        <w:t>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oMath>
      <w:bookmarkStart w:id="2" w:name="_GoBack"/>
      <w:bookmarkEnd w:id="2"/>
    </w:p>
    <w:sectPr w:rsidR="00F759E2" w:rsidRPr="00F75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568" w:rsidRDefault="004E1568" w:rsidP="00293AE6">
      <w:r>
        <w:separator/>
      </w:r>
    </w:p>
  </w:endnote>
  <w:endnote w:type="continuationSeparator" w:id="0">
    <w:p w:rsidR="004E1568" w:rsidRDefault="004E1568" w:rsidP="0029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568" w:rsidRDefault="004E1568" w:rsidP="00293AE6">
      <w:r>
        <w:separator/>
      </w:r>
    </w:p>
  </w:footnote>
  <w:footnote w:type="continuationSeparator" w:id="0">
    <w:p w:rsidR="004E1568" w:rsidRDefault="004E1568" w:rsidP="00293A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6566D"/>
    <w:rsid w:val="000B442F"/>
    <w:rsid w:val="000C79FD"/>
    <w:rsid w:val="00122D80"/>
    <w:rsid w:val="0012389E"/>
    <w:rsid w:val="00125038"/>
    <w:rsid w:val="001361E3"/>
    <w:rsid w:val="001713A4"/>
    <w:rsid w:val="00182D18"/>
    <w:rsid w:val="001F2B8E"/>
    <w:rsid w:val="00215A83"/>
    <w:rsid w:val="00217A1E"/>
    <w:rsid w:val="00293AE6"/>
    <w:rsid w:val="00314D4C"/>
    <w:rsid w:val="00334216"/>
    <w:rsid w:val="00357EAF"/>
    <w:rsid w:val="003B05A0"/>
    <w:rsid w:val="003B299D"/>
    <w:rsid w:val="004D7F4F"/>
    <w:rsid w:val="004E1568"/>
    <w:rsid w:val="00503166"/>
    <w:rsid w:val="005361D7"/>
    <w:rsid w:val="005A7EFC"/>
    <w:rsid w:val="005F5A34"/>
    <w:rsid w:val="00724C4D"/>
    <w:rsid w:val="007E16F0"/>
    <w:rsid w:val="007F72E4"/>
    <w:rsid w:val="00813EFC"/>
    <w:rsid w:val="00826C5E"/>
    <w:rsid w:val="008762AE"/>
    <w:rsid w:val="008E7A78"/>
    <w:rsid w:val="009325FB"/>
    <w:rsid w:val="00941EF8"/>
    <w:rsid w:val="00974CB8"/>
    <w:rsid w:val="009B1ACE"/>
    <w:rsid w:val="009B353F"/>
    <w:rsid w:val="00A52C4E"/>
    <w:rsid w:val="00AF46A3"/>
    <w:rsid w:val="00B22F72"/>
    <w:rsid w:val="00B83C7E"/>
    <w:rsid w:val="00CA3635"/>
    <w:rsid w:val="00CA4DFE"/>
    <w:rsid w:val="00CC1BB1"/>
    <w:rsid w:val="00CE7607"/>
    <w:rsid w:val="00D17F5E"/>
    <w:rsid w:val="00D41518"/>
    <w:rsid w:val="00D854C3"/>
    <w:rsid w:val="00DB612C"/>
    <w:rsid w:val="00E02D6A"/>
    <w:rsid w:val="00E15A19"/>
    <w:rsid w:val="00E55021"/>
    <w:rsid w:val="00EA4214"/>
    <w:rsid w:val="00F15383"/>
    <w:rsid w:val="00F46554"/>
    <w:rsid w:val="00F759E2"/>
    <w:rsid w:val="00FA794D"/>
    <w:rsid w:val="0F656DD8"/>
    <w:rsid w:val="35E11382"/>
    <w:rsid w:val="36D23632"/>
    <w:rsid w:val="5B155BC6"/>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B1ACE"/>
    <w:pPr>
      <w:ind w:firstLineChars="200" w:firstLine="420"/>
    </w:pPr>
  </w:style>
  <w:style w:type="character" w:styleId="a4">
    <w:name w:val="Placeholder Text"/>
    <w:basedOn w:val="a0"/>
    <w:uiPriority w:val="99"/>
    <w:unhideWhenUsed/>
    <w:rsid w:val="001361E3"/>
    <w:rPr>
      <w:color w:val="808080"/>
    </w:rPr>
  </w:style>
  <w:style w:type="paragraph" w:styleId="a5">
    <w:name w:val="Balloon Text"/>
    <w:basedOn w:val="a"/>
    <w:link w:val="Char"/>
    <w:uiPriority w:val="99"/>
    <w:semiHidden/>
    <w:unhideWhenUsed/>
    <w:rsid w:val="001361E3"/>
    <w:rPr>
      <w:sz w:val="18"/>
      <w:szCs w:val="18"/>
    </w:rPr>
  </w:style>
  <w:style w:type="character" w:customStyle="1" w:styleId="Char">
    <w:name w:val="批注框文本 Char"/>
    <w:basedOn w:val="a0"/>
    <w:link w:val="a5"/>
    <w:uiPriority w:val="99"/>
    <w:semiHidden/>
    <w:rsid w:val="001361E3"/>
    <w:rPr>
      <w:kern w:val="2"/>
      <w:sz w:val="18"/>
      <w:szCs w:val="18"/>
    </w:rPr>
  </w:style>
  <w:style w:type="paragraph" w:styleId="a6">
    <w:name w:val="header"/>
    <w:basedOn w:val="a"/>
    <w:link w:val="Char0"/>
    <w:uiPriority w:val="99"/>
    <w:unhideWhenUsed/>
    <w:rsid w:val="00293A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93AE6"/>
    <w:rPr>
      <w:kern w:val="2"/>
      <w:sz w:val="18"/>
      <w:szCs w:val="18"/>
    </w:rPr>
  </w:style>
  <w:style w:type="paragraph" w:styleId="a7">
    <w:name w:val="footer"/>
    <w:basedOn w:val="a"/>
    <w:link w:val="Char1"/>
    <w:uiPriority w:val="99"/>
    <w:unhideWhenUsed/>
    <w:rsid w:val="00293AE6"/>
    <w:pPr>
      <w:tabs>
        <w:tab w:val="center" w:pos="4153"/>
        <w:tab w:val="right" w:pos="8306"/>
      </w:tabs>
      <w:snapToGrid w:val="0"/>
      <w:jc w:val="left"/>
    </w:pPr>
    <w:rPr>
      <w:sz w:val="18"/>
      <w:szCs w:val="18"/>
    </w:rPr>
  </w:style>
  <w:style w:type="character" w:customStyle="1" w:styleId="Char1">
    <w:name w:val="页脚 Char"/>
    <w:basedOn w:val="a0"/>
    <w:link w:val="a7"/>
    <w:uiPriority w:val="99"/>
    <w:rsid w:val="00293AE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B1ACE"/>
    <w:pPr>
      <w:ind w:firstLineChars="200" w:firstLine="420"/>
    </w:pPr>
  </w:style>
  <w:style w:type="character" w:styleId="a4">
    <w:name w:val="Placeholder Text"/>
    <w:basedOn w:val="a0"/>
    <w:uiPriority w:val="99"/>
    <w:unhideWhenUsed/>
    <w:rsid w:val="001361E3"/>
    <w:rPr>
      <w:color w:val="808080"/>
    </w:rPr>
  </w:style>
  <w:style w:type="paragraph" w:styleId="a5">
    <w:name w:val="Balloon Text"/>
    <w:basedOn w:val="a"/>
    <w:link w:val="Char"/>
    <w:uiPriority w:val="99"/>
    <w:semiHidden/>
    <w:unhideWhenUsed/>
    <w:rsid w:val="001361E3"/>
    <w:rPr>
      <w:sz w:val="18"/>
      <w:szCs w:val="18"/>
    </w:rPr>
  </w:style>
  <w:style w:type="character" w:customStyle="1" w:styleId="Char">
    <w:name w:val="批注框文本 Char"/>
    <w:basedOn w:val="a0"/>
    <w:link w:val="a5"/>
    <w:uiPriority w:val="99"/>
    <w:semiHidden/>
    <w:rsid w:val="001361E3"/>
    <w:rPr>
      <w:kern w:val="2"/>
      <w:sz w:val="18"/>
      <w:szCs w:val="18"/>
    </w:rPr>
  </w:style>
  <w:style w:type="paragraph" w:styleId="a6">
    <w:name w:val="header"/>
    <w:basedOn w:val="a"/>
    <w:link w:val="Char0"/>
    <w:uiPriority w:val="99"/>
    <w:unhideWhenUsed/>
    <w:rsid w:val="00293A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93AE6"/>
    <w:rPr>
      <w:kern w:val="2"/>
      <w:sz w:val="18"/>
      <w:szCs w:val="18"/>
    </w:rPr>
  </w:style>
  <w:style w:type="paragraph" w:styleId="a7">
    <w:name w:val="footer"/>
    <w:basedOn w:val="a"/>
    <w:link w:val="Char1"/>
    <w:uiPriority w:val="99"/>
    <w:unhideWhenUsed/>
    <w:rsid w:val="00293AE6"/>
    <w:pPr>
      <w:tabs>
        <w:tab w:val="center" w:pos="4153"/>
        <w:tab w:val="right" w:pos="8306"/>
      </w:tabs>
      <w:snapToGrid w:val="0"/>
      <w:jc w:val="left"/>
    </w:pPr>
    <w:rPr>
      <w:sz w:val="18"/>
      <w:szCs w:val="18"/>
    </w:rPr>
  </w:style>
  <w:style w:type="character" w:customStyle="1" w:styleId="Char1">
    <w:name w:val="页脚 Char"/>
    <w:basedOn w:val="a0"/>
    <w:link w:val="a7"/>
    <w:uiPriority w:val="99"/>
    <w:rsid w:val="00293AE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98C557-C2BF-4557-9DF3-08A032F10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张琪伟</cp:lastModifiedBy>
  <cp:revision>3</cp:revision>
  <dcterms:created xsi:type="dcterms:W3CDTF">2017-11-26T12:57:00Z</dcterms:created>
  <dcterms:modified xsi:type="dcterms:W3CDTF">2017-12-17T09:26:00Z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