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4CD" w:rsidRPr="008B44CD" w:rsidRDefault="008B44CD" w:rsidP="008B44CD">
      <w:pPr>
        <w:rPr>
          <w:lang w:val="en"/>
        </w:rPr>
      </w:pPr>
      <w:r w:rsidRPr="008B44CD">
        <w:rPr>
          <w:lang w:val="en"/>
        </w:rPr>
        <w:t>Abstract</w:t>
      </w:r>
    </w:p>
    <w:p w:rsidR="008B44CD" w:rsidRPr="008B44CD" w:rsidRDefault="008B44CD" w:rsidP="008B44CD">
      <w:pPr>
        <w:rPr>
          <w:lang w:val="en"/>
        </w:rPr>
      </w:pPr>
      <w:r w:rsidRPr="008B44CD">
        <w:rPr>
          <w:lang w:val="en"/>
        </w:rPr>
        <w:t>Small-signal stability analysis in a power system uses a linearized approximation of its nonlinear model to analyze its behavior when subjected to small perturbations. In this approach, there is an implicit assumption that the perturbations are small enough so the imprecisions of the linear approximation with respect to the nonlinear model remain within an acceptable range. This restricts the validity of the linearized model to a neighborhood of the equilibrium conditions under which the model was obtained. Usually, the size and shape of this neighborhood is determined by the regions in the state-space where no protective limiters are active. However, there may be situations when a relatively small perturbation drives the system to such regions, yet there is still no threat to the stable operation of the system. This paper proposes a method to find an attraction area of the system, using a linearized model with the addition of AVR and PSS output limiters, in such a way that this area includes parts of the regions of the state space where the limiters are active, therefore widening the neighborhood of the equilibrium point where stability is guaranteed. The obtained results show that this attraction area is much larger than the neighborhood defined by the region where the linearized approximation is valid, and also indicate that the linearized model, with the addition of AVR and PSS output limiters, can provide good approximations of the nonlinear system trajectories even in some parts of the regions where the limiters are active.</w:t>
      </w:r>
    </w:p>
    <w:p w:rsidR="008B44CD" w:rsidRPr="008B44CD" w:rsidRDefault="008B44CD" w:rsidP="008B44CD">
      <w:pPr>
        <w:numPr>
          <w:ilvl w:val="0"/>
          <w:numId w:val="1"/>
        </w:numPr>
      </w:pPr>
      <w:hyperlink r:id="rId6" w:history="1">
        <w:r w:rsidRPr="008B44CD">
          <w:rPr>
            <w:rStyle w:val="a4"/>
            <w:b/>
            <w:bCs/>
          </w:rPr>
          <w:t>Previous </w:t>
        </w:r>
        <w:r w:rsidRPr="008B44CD">
          <w:rPr>
            <w:rStyle w:val="a4"/>
          </w:rPr>
          <w:t>article</w:t>
        </w:r>
      </w:hyperlink>
    </w:p>
    <w:p w:rsidR="008B44CD" w:rsidRPr="008B44CD" w:rsidRDefault="008B44CD" w:rsidP="008B44CD">
      <w:pPr>
        <w:numPr>
          <w:ilvl w:val="0"/>
          <w:numId w:val="1"/>
        </w:numPr>
      </w:pPr>
      <w:hyperlink r:id="rId7" w:history="1">
        <w:r w:rsidRPr="008B44CD">
          <w:rPr>
            <w:rStyle w:val="a4"/>
            <w:b/>
            <w:bCs/>
          </w:rPr>
          <w:t>Next </w:t>
        </w:r>
        <w:r w:rsidRPr="008B44CD">
          <w:rPr>
            <w:rStyle w:val="a4"/>
          </w:rPr>
          <w:t>article</w:t>
        </w:r>
      </w:hyperlink>
    </w:p>
    <w:p w:rsidR="008B44CD" w:rsidRPr="008B44CD" w:rsidRDefault="008B44CD" w:rsidP="008B44CD">
      <w:r w:rsidRPr="008B44CD">
        <w:t>Keywords</w:t>
      </w:r>
    </w:p>
    <w:p w:rsidR="008B44CD" w:rsidRPr="008B44CD" w:rsidRDefault="008B44CD" w:rsidP="008B44CD">
      <w:r w:rsidRPr="008B44CD">
        <w:t>Small-signal stability</w:t>
      </w:r>
    </w:p>
    <w:p w:rsidR="008B44CD" w:rsidRPr="008B44CD" w:rsidRDefault="008B44CD" w:rsidP="008B44CD">
      <w:r w:rsidRPr="008B44CD">
        <w:t>Low-frequency oscillations</w:t>
      </w:r>
    </w:p>
    <w:p w:rsidR="008B44CD" w:rsidRPr="008B44CD" w:rsidRDefault="008B44CD" w:rsidP="008B44CD">
      <w:r w:rsidRPr="008B44CD">
        <w:t>AVR</w:t>
      </w:r>
    </w:p>
    <w:p w:rsidR="008B44CD" w:rsidRPr="008B44CD" w:rsidRDefault="008B44CD" w:rsidP="008B44CD">
      <w:r w:rsidRPr="008B44CD">
        <w:t>PSS</w:t>
      </w:r>
    </w:p>
    <w:p w:rsidR="008B44CD" w:rsidRPr="008B44CD" w:rsidRDefault="008B44CD" w:rsidP="008B44CD">
      <w:r w:rsidRPr="008B44CD">
        <w:t>Windup limiters</w:t>
      </w:r>
    </w:p>
    <w:p w:rsidR="008B44CD" w:rsidRPr="008B44CD" w:rsidRDefault="008B44CD" w:rsidP="008B44CD">
      <w:r w:rsidRPr="008B44CD">
        <w:t>1. Introduction</w:t>
      </w:r>
    </w:p>
    <w:p w:rsidR="008B44CD" w:rsidRPr="008B44CD" w:rsidRDefault="008B44CD" w:rsidP="008B44CD">
      <w:r w:rsidRPr="008B44CD">
        <w:t xml:space="preserve">Small-signal stability problems have been reported in power systems since the middle of the last century. Usually, they happen in the form of poorly damped electromechanical oscillations, and additional control loops are required to prevent </w:t>
      </w:r>
      <w:proofErr w:type="gramStart"/>
      <w:r w:rsidRPr="008B44CD">
        <w:t>these oscillation</w:t>
      </w:r>
      <w:proofErr w:type="gramEnd"/>
      <w:r w:rsidRPr="008B44CD">
        <w:t xml:space="preserve"> from being harmful to the system operation </w:t>
      </w:r>
      <w:bookmarkStart w:id="0" w:name="bbib1"/>
      <w:r w:rsidRPr="008B44CD">
        <w:fldChar w:fldCharType="begin"/>
      </w:r>
      <w:r w:rsidRPr="008B44CD">
        <w:instrText xml:space="preserve"> HYPERLINK "http://www.sciencedirect.com/science/article/pii/S0142061508001051" \l "bib1" </w:instrText>
      </w:r>
      <w:r w:rsidRPr="008B44CD">
        <w:fldChar w:fldCharType="separate"/>
      </w:r>
      <w:r w:rsidRPr="008B44CD">
        <w:rPr>
          <w:rStyle w:val="a4"/>
        </w:rPr>
        <w:t>[1]</w:t>
      </w:r>
      <w:r w:rsidRPr="008B44CD">
        <w:fldChar w:fldCharType="end"/>
      </w:r>
      <w:bookmarkEnd w:id="0"/>
      <w:r w:rsidRPr="008B44CD">
        <w:t>.</w:t>
      </w:r>
    </w:p>
    <w:p w:rsidR="008B44CD" w:rsidRPr="008B44CD" w:rsidRDefault="008B44CD" w:rsidP="008B44CD">
      <w:r w:rsidRPr="008B44CD">
        <w:t>The most commonly used type of controller to enhance damping of these oscillations is known as power system stabilizer (PSS), which is basically a classical phase compensator </w:t>
      </w:r>
      <w:bookmarkStart w:id="1" w:name="bbib2"/>
      <w:r w:rsidRPr="008B44CD">
        <w:fldChar w:fldCharType="begin"/>
      </w:r>
      <w:r w:rsidRPr="008B44CD">
        <w:instrText xml:space="preserve"> HYPERLINK "http://www.sciencedirect.com/science/article/pii/S0142061508001051" \l "bib2" </w:instrText>
      </w:r>
      <w:r w:rsidRPr="008B44CD">
        <w:fldChar w:fldCharType="separate"/>
      </w:r>
      <w:r w:rsidRPr="008B44CD">
        <w:rPr>
          <w:rStyle w:val="a4"/>
        </w:rPr>
        <w:t>[2]</w:t>
      </w:r>
      <w:r w:rsidRPr="008B44CD">
        <w:fldChar w:fldCharType="end"/>
      </w:r>
      <w:r w:rsidRPr="008B44CD">
        <w:t>. Although power systems have a highly nonlinear behavior, the PSSs are designed by classical control techniques in the frequency domain, involving linearization around a nominal operating point, controller design over the linearized nominal model and </w:t>
      </w:r>
      <w:r w:rsidRPr="008B44CD">
        <w:rPr>
          <w:i/>
          <w:iCs/>
        </w:rPr>
        <w:t>a posteriori</w:t>
      </w:r>
      <w:r w:rsidRPr="008B44CD">
        <w:t> verification of controller performance in the closed loop nonlinear model of the system, under various operating conditions </w:t>
      </w:r>
      <w:bookmarkStart w:id="2" w:name="bbib3"/>
      <w:r w:rsidRPr="008B44CD">
        <w:fldChar w:fldCharType="begin"/>
      </w:r>
      <w:r w:rsidRPr="008B44CD">
        <w:instrText xml:space="preserve"> HYPERLINK "http://www.sciencedirect.com/science/article/pii/S0142061508001051" \l "bib3" </w:instrText>
      </w:r>
      <w:r w:rsidRPr="008B44CD">
        <w:fldChar w:fldCharType="separate"/>
      </w:r>
      <w:r w:rsidRPr="008B44CD">
        <w:rPr>
          <w:rStyle w:val="a4"/>
        </w:rPr>
        <w:t>[3]</w:t>
      </w:r>
      <w:r w:rsidRPr="008B44CD">
        <w:fldChar w:fldCharType="end"/>
      </w:r>
      <w:r w:rsidRPr="008B44CD">
        <w:t>.</w:t>
      </w:r>
    </w:p>
    <w:p w:rsidR="008B44CD" w:rsidRPr="008B44CD" w:rsidRDefault="008B44CD" w:rsidP="008B44CD">
      <w:r w:rsidRPr="008B44CD">
        <w:t>Even though this approach is still the typical industry practice, there are two major issues inherent to it, which have motivated several different proposals for new controller design procedures (</w:t>
      </w:r>
      <w:bookmarkStart w:id="3" w:name="bbib4"/>
      <w:r w:rsidRPr="008B44CD">
        <w:fldChar w:fldCharType="begin"/>
      </w:r>
      <w:r w:rsidRPr="008B44CD">
        <w:instrText xml:space="preserve"> HYPERLINK "http://www.sciencedirect.com/science/article/pii/S0142061508001051" \l "bib4" </w:instrText>
      </w:r>
      <w:r w:rsidRPr="008B44CD">
        <w:fldChar w:fldCharType="separate"/>
      </w:r>
      <w:r w:rsidRPr="008B44CD">
        <w:rPr>
          <w:rStyle w:val="a4"/>
        </w:rPr>
        <w:t>[4</w:t>
      </w:r>
      <w:proofErr w:type="gramStart"/>
      <w:r w:rsidRPr="008B44CD">
        <w:rPr>
          <w:rStyle w:val="a4"/>
        </w:rPr>
        <w:t>,5</w:t>
      </w:r>
      <w:proofErr w:type="gramEnd"/>
      <w:r w:rsidRPr="008B44CD">
        <w:rPr>
          <w:rStyle w:val="a4"/>
        </w:rPr>
        <w:t>]</w:t>
      </w:r>
      <w:r w:rsidRPr="008B44CD">
        <w:fldChar w:fldCharType="end"/>
      </w:r>
      <w:bookmarkEnd w:id="3"/>
      <w:r w:rsidRPr="008B44CD">
        <w:t> and </w:t>
      </w:r>
      <w:bookmarkStart w:id="4" w:name="bbib6"/>
      <w:r w:rsidRPr="008B44CD">
        <w:fldChar w:fldCharType="begin"/>
      </w:r>
      <w:r w:rsidRPr="008B44CD">
        <w:instrText xml:space="preserve"> HYPERLINK "http://www.sciencedirect.com/science/article/pii/S0142061508001051" \l "bib6" </w:instrText>
      </w:r>
      <w:r w:rsidRPr="008B44CD">
        <w:fldChar w:fldCharType="separate"/>
      </w:r>
      <w:r w:rsidRPr="008B44CD">
        <w:rPr>
          <w:rStyle w:val="a4"/>
        </w:rPr>
        <w:t>[6]</w:t>
      </w:r>
      <w:r w:rsidRPr="008B44CD">
        <w:fldChar w:fldCharType="end"/>
      </w:r>
      <w:bookmarkEnd w:id="4"/>
      <w:r w:rsidRPr="008B44CD">
        <w:t> are examples). The first one is the use of a nominal model for controller design, which may represent the system behavior only during a small fraction of its daily operation, since the operating point of power systems usually experiences large variations.</w:t>
      </w:r>
    </w:p>
    <w:p w:rsidR="008B44CD" w:rsidRPr="008B44CD" w:rsidRDefault="008B44CD" w:rsidP="008B44CD">
      <w:r w:rsidRPr="008B44CD">
        <w:t xml:space="preserve">The second one (which is the main target of this paper) is the fact that power system dynamics </w:t>
      </w:r>
      <w:r w:rsidRPr="008B44CD">
        <w:lastRenderedPageBreak/>
        <w:t>are highly nonlinear </w:t>
      </w:r>
      <w:hyperlink r:id="rId8" w:anchor="bib3" w:history="1">
        <w:r w:rsidRPr="008B44CD">
          <w:rPr>
            <w:rStyle w:val="a4"/>
          </w:rPr>
          <w:t>[3]</w:t>
        </w:r>
      </w:hyperlink>
      <w:bookmarkEnd w:id="2"/>
      <w:r w:rsidRPr="008B44CD">
        <w:t>, and therefore the validity of the designed linear controllers is restricted to a small neighborhood of the equilibrium point used for linearization. Although this is a well-known fact, the actual shape and size of this neighborhood is never addressed at the design stage. Usually, the verification of the validity of the designed control law, both in terms of stability and performance, is carried out after the design (via numerical simulation of the closed loop nonlinear model). If the results of this simulation match the predicted outcome of the nominal linearized model near its respective equilibrium point and are acceptable for other selected operating points as well, then the design is considered as successful.</w:t>
      </w:r>
    </w:p>
    <w:p w:rsidR="008B44CD" w:rsidRPr="008B44CD" w:rsidRDefault="008B44CD" w:rsidP="008B44CD">
      <w:r w:rsidRPr="008B44CD">
        <w:t>In transient stability studies, where the nonlinear model of the power system is directly employed, the determination of the attraction area for a particular operating condition is a typical practice </w:t>
      </w:r>
      <w:bookmarkStart w:id="5" w:name="bbib7"/>
      <w:r w:rsidRPr="008B44CD">
        <w:fldChar w:fldCharType="begin"/>
      </w:r>
      <w:r w:rsidRPr="008B44CD">
        <w:instrText xml:space="preserve"> HYPERLINK "http://www.sciencedirect.com/science/article/pii/S0142061508001051" \l "bib7" </w:instrText>
      </w:r>
      <w:r w:rsidRPr="008B44CD">
        <w:fldChar w:fldCharType="separate"/>
      </w:r>
      <w:r w:rsidRPr="008B44CD">
        <w:rPr>
          <w:rStyle w:val="a4"/>
        </w:rPr>
        <w:t>[7]</w:t>
      </w:r>
      <w:r w:rsidRPr="008B44CD">
        <w:fldChar w:fldCharType="end"/>
      </w:r>
      <w:bookmarkEnd w:id="5"/>
      <w:r w:rsidRPr="008B44CD">
        <w:t>. When it comes to small-signal stability studies in power systems, however, this issue has only recently become the focus of intensive research. Of course, stable linearized models are attractive in the whole state-space, but the question is: </w:t>
      </w:r>
      <w:r w:rsidRPr="008B44CD">
        <w:rPr>
          <w:b/>
          <w:bCs/>
        </w:rPr>
        <w:t>In power systems, how far from an equilibrium point can the state go, so the dynamics can still be represented by the linearized model?</w:t>
      </w:r>
      <w:r w:rsidRPr="008B44CD">
        <w:t> Another question immediately follows this one: </w:t>
      </w:r>
      <w:r w:rsidRPr="008B44CD">
        <w:rPr>
          <w:b/>
          <w:bCs/>
        </w:rPr>
        <w:t>Is it possible for the state to go any further, without the risk of instability?</w:t>
      </w:r>
    </w:p>
    <w:p w:rsidR="008B44CD" w:rsidRPr="008B44CD" w:rsidRDefault="008B44CD" w:rsidP="008B44CD">
      <w:r w:rsidRPr="008B44CD">
        <w:t>These issues have sparked a number of recent investigations on several different topics related to the precision with which the linearized models can accurately represent the nonlinear behavior of the power system. As examples, </w:t>
      </w:r>
      <w:bookmarkStart w:id="6" w:name="bbib8"/>
      <w:r w:rsidRPr="008B44CD">
        <w:fldChar w:fldCharType="begin"/>
      </w:r>
      <w:r w:rsidRPr="008B44CD">
        <w:instrText xml:space="preserve"> HYPERLINK "http://www.sciencedirect.com/science/article/pii/S0142061508001051" \l "bib8" </w:instrText>
      </w:r>
      <w:r w:rsidRPr="008B44CD">
        <w:fldChar w:fldCharType="separate"/>
      </w:r>
      <w:r w:rsidRPr="008B44CD">
        <w:rPr>
          <w:rStyle w:val="a4"/>
        </w:rPr>
        <w:t>[8] and [9]</w:t>
      </w:r>
      <w:r w:rsidRPr="008B44CD">
        <w:fldChar w:fldCharType="end"/>
      </w:r>
      <w:bookmarkEnd w:id="6"/>
      <w:r w:rsidRPr="008B44CD">
        <w:t> propose approaches assess the impact of the limiters in the automatic voltage regulator (AVR) and PSS outputs on the small-signal stability of power systems. However, these two references neglect the fact that, for these outputs to reach their ceiling limits, the system state must drift considerably away from its equilibrium point, and therefore the notion of a small-signal is not very well-defined in this case. The effect of other nonlinearities (such as the ones introduced by the network equations, for example) might be significant over the system dynamics, and therefore the precision of the linear model in describing the power system response may be affected.</w:t>
      </w:r>
    </w:p>
    <w:p w:rsidR="008B44CD" w:rsidRPr="008B44CD" w:rsidRDefault="008B44CD" w:rsidP="008B44CD">
      <w:r w:rsidRPr="008B44CD">
        <w:t xml:space="preserve">As can be seen from the considerations in the previous paragraph, the two questions posed before it </w:t>
      </w:r>
      <w:proofErr w:type="gramStart"/>
      <w:r w:rsidRPr="008B44CD">
        <w:t>are</w:t>
      </w:r>
      <w:proofErr w:type="gramEnd"/>
      <w:r w:rsidRPr="008B44CD">
        <w:t xml:space="preserve"> quite involved. However, although this paper does not intend to provide complete answers, it aims to shed some light over them, mainly with respect to the role played by the AVR and PSS output limiters in this issue. For this purpose, Section </w:t>
      </w:r>
      <w:bookmarkStart w:id="7" w:name="bsec2"/>
      <w:r w:rsidRPr="008B44CD">
        <w:fldChar w:fldCharType="begin"/>
      </w:r>
      <w:r w:rsidRPr="008B44CD">
        <w:instrText xml:space="preserve"> HYPERLINK "http://www.sciencedirect.com/science/article/pii/S0142061508001051" \l "sec2" </w:instrText>
      </w:r>
      <w:r w:rsidRPr="008B44CD">
        <w:fldChar w:fldCharType="separate"/>
      </w:r>
      <w:r w:rsidRPr="008B44CD">
        <w:rPr>
          <w:rStyle w:val="a4"/>
        </w:rPr>
        <w:t>2</w:t>
      </w:r>
      <w:r w:rsidRPr="008B44CD">
        <w:fldChar w:fldCharType="end"/>
      </w:r>
      <w:bookmarkEnd w:id="7"/>
      <w:r w:rsidRPr="008B44CD">
        <w:t> presents a nonlinear power system model, typically used in power system stability studies, and discusses the first question stated in the previous paragraph. After that, Section </w:t>
      </w:r>
      <w:bookmarkStart w:id="8" w:name="bsec3"/>
      <w:r w:rsidRPr="008B44CD">
        <w:fldChar w:fldCharType="begin"/>
      </w:r>
      <w:r w:rsidRPr="008B44CD">
        <w:instrText xml:space="preserve"> HYPERLINK "http://www.sciencedirect.com/science/article/pii/S0142061508001051" \l "sec3" </w:instrText>
      </w:r>
      <w:r w:rsidRPr="008B44CD">
        <w:fldChar w:fldCharType="separate"/>
      </w:r>
      <w:r w:rsidRPr="008B44CD">
        <w:rPr>
          <w:rStyle w:val="a4"/>
        </w:rPr>
        <w:t>3</w:t>
      </w:r>
      <w:r w:rsidRPr="008B44CD">
        <w:fldChar w:fldCharType="end"/>
      </w:r>
      <w:r w:rsidRPr="008B44CD">
        <w:t>presents a procedure that can be used to estimate the attraction area of a linearized power system model, considering the presence of output limiters in both the AVR and the PSS. The results of the application of this procedure in a case study are presented in Section </w:t>
      </w:r>
      <w:bookmarkStart w:id="9" w:name="bsec4"/>
      <w:r w:rsidRPr="008B44CD">
        <w:fldChar w:fldCharType="begin"/>
      </w:r>
      <w:r w:rsidRPr="008B44CD">
        <w:instrText xml:space="preserve"> HYPERLINK "http://www.sciencedirect.com/science/article/pii/S0142061508001051" \l "sec4" </w:instrText>
      </w:r>
      <w:r w:rsidRPr="008B44CD">
        <w:fldChar w:fldCharType="separate"/>
      </w:r>
      <w:r w:rsidRPr="008B44CD">
        <w:rPr>
          <w:rStyle w:val="a4"/>
        </w:rPr>
        <w:t>4</w:t>
      </w:r>
      <w:r w:rsidRPr="008B44CD">
        <w:fldChar w:fldCharType="end"/>
      </w:r>
      <w:bookmarkEnd w:id="9"/>
      <w:r w:rsidRPr="008B44CD">
        <w:t> and used as a basis for the discussion of the second question in the previous paragraph. The main conclusions of the paper are then summarized in Section </w:t>
      </w:r>
      <w:bookmarkStart w:id="10" w:name="bsec5"/>
      <w:r w:rsidRPr="008B44CD">
        <w:fldChar w:fldCharType="begin"/>
      </w:r>
      <w:r w:rsidRPr="008B44CD">
        <w:instrText xml:space="preserve"> HYPERLINK "http://www.sciencedirect.com/science/article/pii/S0142061508001051" \l "sec5" </w:instrText>
      </w:r>
      <w:r w:rsidRPr="008B44CD">
        <w:fldChar w:fldCharType="separate"/>
      </w:r>
      <w:r w:rsidRPr="008B44CD">
        <w:rPr>
          <w:rStyle w:val="a4"/>
        </w:rPr>
        <w:t>5</w:t>
      </w:r>
      <w:r w:rsidRPr="008B44CD">
        <w:fldChar w:fldCharType="end"/>
      </w:r>
      <w:bookmarkEnd w:id="10"/>
      <w:r w:rsidRPr="008B44CD">
        <w:t>.</w:t>
      </w:r>
    </w:p>
    <w:p w:rsidR="008B44CD" w:rsidRPr="008B44CD" w:rsidRDefault="008B44CD" w:rsidP="008B44CD">
      <w:r w:rsidRPr="008B44CD">
        <w:t xml:space="preserve">2. Power system </w:t>
      </w:r>
      <w:proofErr w:type="spellStart"/>
      <w:r w:rsidRPr="008B44CD">
        <w:t>modelling</w:t>
      </w:r>
      <w:proofErr w:type="spellEnd"/>
    </w:p>
    <w:p w:rsidR="008B44CD" w:rsidRPr="008B44CD" w:rsidRDefault="008B44CD" w:rsidP="008B44CD">
      <w:r w:rsidRPr="008B44CD">
        <w:t xml:space="preserve">Under typical assumptions, a set of nonlinear equations to model the operation of a </w:t>
      </w:r>
      <w:proofErr w:type="spellStart"/>
      <w:r w:rsidRPr="008B44CD">
        <w:t>multimachine</w:t>
      </w:r>
      <w:proofErr w:type="spellEnd"/>
      <w:r w:rsidRPr="008B44CD">
        <w:t xml:space="preserve"> power system can be the following:</w:t>
      </w:r>
    </w:p>
    <w:p w:rsidR="008B44CD" w:rsidRPr="008B44CD" w:rsidRDefault="008B44CD" w:rsidP="008B44CD">
      <w:r w:rsidRPr="008B44CD">
        <w:t>(1</w:t>
      </w:r>
      <w:proofErr w:type="gramStart"/>
      <w:r w:rsidRPr="008B44CD">
        <w:t>)</w:t>
      </w:r>
      <w:proofErr w:type="spellStart"/>
      <w:r w:rsidRPr="008B44CD">
        <w:t>δ</w:t>
      </w:r>
      <w:proofErr w:type="gramEnd"/>
      <w:r w:rsidRPr="008B44CD">
        <w:t>˙i</w:t>
      </w:r>
      <w:proofErr w:type="spellEnd"/>
      <w:r w:rsidRPr="008B44CD">
        <w:t>=</w:t>
      </w:r>
      <w:proofErr w:type="spellStart"/>
      <w:r w:rsidRPr="008B44CD">
        <w:t>ω¯ωi-ω</w:t>
      </w:r>
      <w:proofErr w:type="spellEnd"/>
      <w:r w:rsidRPr="008B44CD">
        <w:t>¯</w:t>
      </w:r>
    </w:p>
    <w:p w:rsidR="008B44CD" w:rsidRPr="008B44CD" w:rsidRDefault="008B44CD" w:rsidP="008B44CD">
      <w:r w:rsidRPr="008B44CD">
        <w:t>(2</w:t>
      </w:r>
      <w:proofErr w:type="gramStart"/>
      <w:r w:rsidRPr="008B44CD">
        <w:t>)</w:t>
      </w:r>
      <w:proofErr w:type="spellStart"/>
      <w:r w:rsidRPr="008B44CD">
        <w:t>ω</w:t>
      </w:r>
      <w:proofErr w:type="gramEnd"/>
      <w:r w:rsidRPr="008B44CD">
        <w:t>˙i</w:t>
      </w:r>
      <w:proofErr w:type="spellEnd"/>
      <w:r w:rsidRPr="008B44CD">
        <w:t>=12HiPmi-Eqi′(</w:t>
      </w:r>
      <w:proofErr w:type="spellStart"/>
      <w:r w:rsidRPr="008B44CD">
        <w:t>IRicosδi+IIisinδi</w:t>
      </w:r>
      <w:proofErr w:type="spellEnd"/>
      <w:r w:rsidRPr="008B44CD">
        <w:t>)</w:t>
      </w:r>
    </w:p>
    <w:p w:rsidR="008B44CD" w:rsidRPr="008B44CD" w:rsidRDefault="008B44CD" w:rsidP="008B44CD">
      <w:r w:rsidRPr="008B44CD">
        <w:t>(3)</w:t>
      </w:r>
      <w:proofErr w:type="spellStart"/>
      <w:r w:rsidRPr="008B44CD">
        <w:t>E˙qi</w:t>
      </w:r>
      <w:proofErr w:type="spellEnd"/>
      <w:r w:rsidRPr="008B44CD">
        <w:t>′=1τdoi′EFDi-Eqi′-(</w:t>
      </w:r>
      <w:proofErr w:type="spellStart"/>
      <w:r w:rsidRPr="008B44CD">
        <w:t>xdi-xdi</w:t>
      </w:r>
      <w:proofErr w:type="spellEnd"/>
      <w:r w:rsidRPr="008B44CD">
        <w:t>′</w:t>
      </w:r>
      <w:proofErr w:type="gramStart"/>
      <w:r w:rsidRPr="008B44CD">
        <w:t>)(</w:t>
      </w:r>
      <w:proofErr w:type="spellStart"/>
      <w:proofErr w:type="gramEnd"/>
      <w:r w:rsidRPr="008B44CD">
        <w:t>IRisinδi-IIicosδi</w:t>
      </w:r>
      <w:proofErr w:type="spellEnd"/>
      <w:r w:rsidRPr="008B44CD">
        <w:t>)</w:t>
      </w:r>
    </w:p>
    <w:p w:rsidR="008B44CD" w:rsidRPr="008B44CD" w:rsidRDefault="008B44CD" w:rsidP="008B44CD">
      <w:r w:rsidRPr="008B44CD">
        <w:t>In </w:t>
      </w:r>
      <w:bookmarkStart w:id="11" w:name="bfd1"/>
      <w:r w:rsidRPr="008B44CD">
        <w:fldChar w:fldCharType="begin"/>
      </w:r>
      <w:r w:rsidRPr="008B44CD">
        <w:instrText xml:space="preserve"> HYPERLINK "http://www.sciencedirect.com/science/article/pii/S0142061508001051" \l "fd1" </w:instrText>
      </w:r>
      <w:r w:rsidRPr="008B44CD">
        <w:fldChar w:fldCharType="separate"/>
      </w:r>
      <w:r w:rsidRPr="008B44CD">
        <w:rPr>
          <w:rStyle w:val="a4"/>
        </w:rPr>
        <w:t>(1)–(3)</w:t>
      </w:r>
      <w:r w:rsidRPr="008B44CD">
        <w:fldChar w:fldCharType="end"/>
      </w:r>
      <w:r w:rsidRPr="008B44CD">
        <w:t>, </w:t>
      </w:r>
      <w:proofErr w:type="spellStart"/>
      <w:r w:rsidRPr="008B44CD">
        <w:rPr>
          <w:i/>
          <w:iCs/>
        </w:rPr>
        <w:t>δ</w:t>
      </w:r>
      <w:r w:rsidRPr="008B44CD">
        <w:rPr>
          <w:i/>
          <w:iCs/>
          <w:vertAlign w:val="subscript"/>
        </w:rPr>
        <w:t>i</w:t>
      </w:r>
      <w:proofErr w:type="spellEnd"/>
      <w:r w:rsidRPr="008B44CD">
        <w:t> is the rotor angle, </w:t>
      </w:r>
      <w:proofErr w:type="spellStart"/>
      <w:r w:rsidRPr="008B44CD">
        <w:rPr>
          <w:i/>
          <w:iCs/>
        </w:rPr>
        <w:t>ω</w:t>
      </w:r>
      <w:r w:rsidRPr="008B44CD">
        <w:rPr>
          <w:i/>
          <w:iCs/>
          <w:vertAlign w:val="subscript"/>
        </w:rPr>
        <w:t>i</w:t>
      </w:r>
      <w:proofErr w:type="spellEnd"/>
      <w:r w:rsidRPr="008B44CD">
        <w:t xml:space="preserve"> is the rotor speed (with respect to a synchronous </w:t>
      </w:r>
      <w:r w:rsidRPr="008B44CD">
        <w:lastRenderedPageBreak/>
        <w:t>reference), </w:t>
      </w:r>
      <w:proofErr w:type="spellStart"/>
      <w:r w:rsidRPr="008B44CD">
        <w:t>Eqi</w:t>
      </w:r>
      <w:proofErr w:type="spellEnd"/>
      <w:r w:rsidRPr="008B44CD">
        <w:t>′ is the quadrature-axis transient voltage, for </w:t>
      </w:r>
      <w:proofErr w:type="spellStart"/>
      <w:r w:rsidRPr="008B44CD">
        <w:rPr>
          <w:i/>
          <w:iCs/>
        </w:rPr>
        <w:t>i</w:t>
      </w:r>
      <w:proofErr w:type="spellEnd"/>
      <w:r w:rsidRPr="008B44CD">
        <w:t> = 1,…</w:t>
      </w:r>
      <w:proofErr w:type="gramStart"/>
      <w:r w:rsidRPr="008B44CD">
        <w:t>,</w:t>
      </w:r>
      <w:r w:rsidRPr="008B44CD">
        <w:rPr>
          <w:i/>
          <w:iCs/>
        </w:rPr>
        <w:t>n</w:t>
      </w:r>
      <w:proofErr w:type="gramEnd"/>
      <w:r w:rsidRPr="008B44CD">
        <w:t>, where </w:t>
      </w:r>
      <w:r w:rsidRPr="008B44CD">
        <w:rPr>
          <w:i/>
          <w:iCs/>
        </w:rPr>
        <w:t>n</w:t>
      </w:r>
      <w:r w:rsidRPr="008B44CD">
        <w:t> is the number of generators of interest, assuming that a large portion of the system was modeled as an equivalent infinite bus. Parameter ω¯ is the absolute value of the synchronous speed (in radians per second), and definitions for the other parameters in these equations can be found in </w:t>
      </w:r>
      <w:bookmarkStart w:id="12" w:name="bbib10"/>
      <w:r w:rsidRPr="008B44CD">
        <w:fldChar w:fldCharType="begin"/>
      </w:r>
      <w:r w:rsidRPr="008B44CD">
        <w:instrText xml:space="preserve"> HYPERLINK "http://www.sciencedirect.com/science/article/pii/S0142061508001051" \l "bib10" </w:instrText>
      </w:r>
      <w:r w:rsidRPr="008B44CD">
        <w:fldChar w:fldCharType="separate"/>
      </w:r>
      <w:r w:rsidRPr="008B44CD">
        <w:rPr>
          <w:rStyle w:val="a4"/>
        </w:rPr>
        <w:t>[10] and [2]</w:t>
      </w:r>
      <w:r w:rsidRPr="008B44CD">
        <w:fldChar w:fldCharType="end"/>
      </w:r>
      <w:bookmarkEnd w:id="12"/>
      <w:r w:rsidRPr="008B44CD">
        <w:t>.</w:t>
      </w:r>
    </w:p>
    <w:p w:rsidR="008B44CD" w:rsidRPr="008B44CD" w:rsidRDefault="008B44CD" w:rsidP="008B44CD">
      <w:r w:rsidRPr="008B44CD">
        <w:t>The set of nonlinear differential equations presented above is constrained by the following algebraic equations:</w:t>
      </w:r>
    </w:p>
    <w:p w:rsidR="008B44CD" w:rsidRPr="008B44CD" w:rsidRDefault="008B44CD" w:rsidP="008B44CD">
      <w:r w:rsidRPr="008B44CD">
        <w:t>(4)</w:t>
      </w:r>
      <w:proofErr w:type="spellStart"/>
      <w:r w:rsidRPr="008B44CD">
        <w:t>IRi</w:t>
      </w:r>
      <w:proofErr w:type="spellEnd"/>
      <w:r w:rsidRPr="008B44CD">
        <w:t>=∑k=1nEqk</w:t>
      </w:r>
      <w:proofErr w:type="gramStart"/>
      <w:r w:rsidRPr="008B44CD">
        <w:t>′(</w:t>
      </w:r>
      <w:proofErr w:type="spellStart"/>
      <w:proofErr w:type="gramEnd"/>
      <w:r w:rsidRPr="008B44CD">
        <w:t>Gikcosδk-Biksinδk</w:t>
      </w:r>
      <w:proofErr w:type="spellEnd"/>
      <w:r w:rsidRPr="008B44CD">
        <w:t>)</w:t>
      </w:r>
    </w:p>
    <w:p w:rsidR="008B44CD" w:rsidRPr="008B44CD" w:rsidRDefault="008B44CD" w:rsidP="008B44CD">
      <w:r w:rsidRPr="008B44CD">
        <w:t>(5)</w:t>
      </w:r>
      <w:proofErr w:type="spellStart"/>
      <w:r w:rsidRPr="008B44CD">
        <w:t>IIi</w:t>
      </w:r>
      <w:proofErr w:type="spellEnd"/>
      <w:r w:rsidRPr="008B44CD">
        <w:t>=∑k=1nEqk</w:t>
      </w:r>
      <w:proofErr w:type="gramStart"/>
      <w:r w:rsidRPr="008B44CD">
        <w:t>′(</w:t>
      </w:r>
      <w:proofErr w:type="spellStart"/>
      <w:proofErr w:type="gramEnd"/>
      <w:r w:rsidRPr="008B44CD">
        <w:t>Bikcosδk+Giksinδk</w:t>
      </w:r>
      <w:proofErr w:type="spellEnd"/>
      <w:r w:rsidRPr="008B44CD">
        <w:t>)</w:t>
      </w:r>
    </w:p>
    <w:p w:rsidR="008B44CD" w:rsidRPr="008B44CD" w:rsidRDefault="008B44CD" w:rsidP="008B44CD">
      <w:r w:rsidRPr="008B44CD">
        <w:t>(6)</w:t>
      </w:r>
      <w:proofErr w:type="spellStart"/>
      <w:r w:rsidRPr="008B44CD">
        <w:t>VRi</w:t>
      </w:r>
      <w:proofErr w:type="spellEnd"/>
      <w:r w:rsidRPr="008B44CD">
        <w:t>=</w:t>
      </w:r>
      <w:proofErr w:type="spellStart"/>
      <w:r w:rsidRPr="008B44CD">
        <w:t>Eqi′cosδi+xdi′IIi</w:t>
      </w:r>
      <w:proofErr w:type="spellEnd"/>
    </w:p>
    <w:p w:rsidR="008B44CD" w:rsidRPr="008B44CD" w:rsidRDefault="008B44CD" w:rsidP="008B44CD">
      <w:r w:rsidRPr="008B44CD">
        <w:t>(7)</w:t>
      </w:r>
      <w:proofErr w:type="spellStart"/>
      <w:r w:rsidRPr="008B44CD">
        <w:t>VIi</w:t>
      </w:r>
      <w:proofErr w:type="spellEnd"/>
      <w:r w:rsidRPr="008B44CD">
        <w:t>=</w:t>
      </w:r>
      <w:proofErr w:type="spellStart"/>
      <w:r w:rsidRPr="008B44CD">
        <w:t>Eqi′sinδi-xdi′IRi</w:t>
      </w:r>
      <w:proofErr w:type="spellEnd"/>
    </w:p>
    <w:p w:rsidR="008B44CD" w:rsidRPr="008B44CD" w:rsidRDefault="008B44CD" w:rsidP="008B44CD">
      <w:r w:rsidRPr="008B44CD">
        <w:t>(8)</w:t>
      </w:r>
      <w:proofErr w:type="spellStart"/>
      <w:r w:rsidRPr="008B44CD">
        <w:t>Vti</w:t>
      </w:r>
      <w:proofErr w:type="spellEnd"/>
      <w:r w:rsidRPr="008B44CD">
        <w:t>=VRi2+VIi2</w:t>
      </w:r>
    </w:p>
    <w:p w:rsidR="008B44CD" w:rsidRPr="008B44CD" w:rsidRDefault="008B44CD" w:rsidP="008B44CD">
      <w:r w:rsidRPr="008B44CD">
        <w:t>In </w:t>
      </w:r>
      <w:bookmarkStart w:id="13" w:name="bfd4"/>
      <w:r w:rsidRPr="008B44CD">
        <w:fldChar w:fldCharType="begin"/>
      </w:r>
      <w:r w:rsidRPr="008B44CD">
        <w:instrText xml:space="preserve"> HYPERLINK "http://www.sciencedirect.com/science/article/pii/S0142061508001051" \l "fd4" </w:instrText>
      </w:r>
      <w:r w:rsidRPr="008B44CD">
        <w:fldChar w:fldCharType="separate"/>
      </w:r>
      <w:r w:rsidRPr="008B44CD">
        <w:rPr>
          <w:rStyle w:val="a4"/>
        </w:rPr>
        <w:t>(4)</w:t>
      </w:r>
      <w:proofErr w:type="gramStart"/>
      <w:r w:rsidRPr="008B44CD">
        <w:rPr>
          <w:rStyle w:val="a4"/>
        </w:rPr>
        <w:t>,(</w:t>
      </w:r>
      <w:proofErr w:type="gramEnd"/>
      <w:r w:rsidRPr="008B44CD">
        <w:rPr>
          <w:rStyle w:val="a4"/>
        </w:rPr>
        <w:t>5)</w:t>
      </w:r>
      <w:r w:rsidRPr="008B44CD">
        <w:fldChar w:fldCharType="end"/>
      </w:r>
      <w:r w:rsidRPr="008B44CD">
        <w:t>, </w:t>
      </w:r>
      <w:proofErr w:type="spellStart"/>
      <w:r w:rsidRPr="008B44CD">
        <w:rPr>
          <w:i/>
          <w:iCs/>
        </w:rPr>
        <w:t>I</w:t>
      </w:r>
      <w:r w:rsidRPr="008B44CD">
        <w:rPr>
          <w:i/>
          <w:iCs/>
          <w:vertAlign w:val="subscript"/>
        </w:rPr>
        <w:t>Ri</w:t>
      </w:r>
      <w:proofErr w:type="spellEnd"/>
      <w:r w:rsidRPr="008B44CD">
        <w:t> and </w:t>
      </w:r>
      <w:proofErr w:type="spellStart"/>
      <w:r w:rsidRPr="008B44CD">
        <w:rPr>
          <w:i/>
          <w:iCs/>
        </w:rPr>
        <w:t>I</w:t>
      </w:r>
      <w:r w:rsidRPr="008B44CD">
        <w:rPr>
          <w:i/>
          <w:iCs/>
          <w:vertAlign w:val="subscript"/>
        </w:rPr>
        <w:t>Ii</w:t>
      </w:r>
      <w:proofErr w:type="spellEnd"/>
      <w:r w:rsidRPr="008B44CD">
        <w:t> are, respectively, the real and imaginary parts of the currents injected by the generator </w:t>
      </w:r>
      <w:proofErr w:type="spellStart"/>
      <w:r w:rsidRPr="008B44CD">
        <w:rPr>
          <w:i/>
          <w:iCs/>
        </w:rPr>
        <w:t>i</w:t>
      </w:r>
      <w:proofErr w:type="spellEnd"/>
      <w:r w:rsidRPr="008B44CD">
        <w:t> into the transmission network, through their equivalent internal buses. In </w:t>
      </w:r>
      <w:bookmarkStart w:id="14" w:name="bfd6"/>
      <w:r w:rsidRPr="008B44CD">
        <w:fldChar w:fldCharType="begin"/>
      </w:r>
      <w:r w:rsidRPr="008B44CD">
        <w:instrText xml:space="preserve"> HYPERLINK "http://www.sciencedirect.com/science/article/pii/S0142061508001051" \l "fd6" </w:instrText>
      </w:r>
      <w:r w:rsidRPr="008B44CD">
        <w:fldChar w:fldCharType="separate"/>
      </w:r>
      <w:r w:rsidRPr="008B44CD">
        <w:rPr>
          <w:rStyle w:val="a4"/>
        </w:rPr>
        <w:t>(6)–(8)</w:t>
      </w:r>
      <w:r w:rsidRPr="008B44CD">
        <w:fldChar w:fldCharType="end"/>
      </w:r>
      <w:bookmarkEnd w:id="14"/>
      <w:r w:rsidRPr="008B44CD">
        <w:t>, </w:t>
      </w:r>
      <w:proofErr w:type="spellStart"/>
      <w:r w:rsidRPr="008B44CD">
        <w:rPr>
          <w:i/>
          <w:iCs/>
        </w:rPr>
        <w:t>V</w:t>
      </w:r>
      <w:r w:rsidRPr="008B44CD">
        <w:rPr>
          <w:i/>
          <w:iCs/>
          <w:vertAlign w:val="subscript"/>
        </w:rPr>
        <w:t>Ri</w:t>
      </w:r>
      <w:proofErr w:type="spellEnd"/>
      <w:r w:rsidRPr="008B44CD">
        <w:t>, </w:t>
      </w:r>
      <w:proofErr w:type="spellStart"/>
      <w:r w:rsidRPr="008B44CD">
        <w:rPr>
          <w:i/>
          <w:iCs/>
        </w:rPr>
        <w:t>V</w:t>
      </w:r>
      <w:r w:rsidRPr="008B44CD">
        <w:rPr>
          <w:i/>
          <w:iCs/>
          <w:vertAlign w:val="subscript"/>
        </w:rPr>
        <w:t>Ii</w:t>
      </w:r>
      <w:r w:rsidRPr="008B44CD">
        <w:t>and</w:t>
      </w:r>
      <w:proofErr w:type="spellEnd"/>
      <w:r w:rsidRPr="008B44CD">
        <w:t> </w:t>
      </w:r>
      <w:proofErr w:type="spellStart"/>
      <w:r w:rsidRPr="008B44CD">
        <w:rPr>
          <w:i/>
          <w:iCs/>
        </w:rPr>
        <w:t>V</w:t>
      </w:r>
      <w:r w:rsidRPr="008B44CD">
        <w:rPr>
          <w:i/>
          <w:iCs/>
          <w:vertAlign w:val="subscript"/>
        </w:rPr>
        <w:t>ti</w:t>
      </w:r>
      <w:proofErr w:type="spellEnd"/>
      <w:r w:rsidRPr="008B44CD">
        <w:t> </w:t>
      </w:r>
      <w:proofErr w:type="gramStart"/>
      <w:r w:rsidRPr="008B44CD">
        <w:t>are</w:t>
      </w:r>
      <w:proofErr w:type="gramEnd"/>
      <w:r w:rsidRPr="008B44CD">
        <w:t>, respectively, the real part, imaginary part and absolute value of the voltage at the terminal bus of generator </w:t>
      </w:r>
      <w:proofErr w:type="spellStart"/>
      <w:r w:rsidRPr="008B44CD">
        <w:rPr>
          <w:i/>
          <w:iCs/>
        </w:rPr>
        <w:t>i</w:t>
      </w:r>
      <w:proofErr w:type="spellEnd"/>
      <w:r w:rsidRPr="008B44CD">
        <w:t xml:space="preserve">. In this paper, a static model is used for the network and the loads are assumed as constant </w:t>
      </w:r>
      <w:proofErr w:type="spellStart"/>
      <w:r w:rsidRPr="008B44CD">
        <w:t>admitances</w:t>
      </w:r>
      <w:proofErr w:type="spellEnd"/>
      <w:r w:rsidRPr="008B44CD">
        <w:t xml:space="preserve">, so they can be included in the nodal </w:t>
      </w:r>
      <w:proofErr w:type="spellStart"/>
      <w:r w:rsidRPr="008B44CD">
        <w:t>admitance</w:t>
      </w:r>
      <w:proofErr w:type="spellEnd"/>
      <w:r w:rsidRPr="008B44CD">
        <w:t xml:space="preserve"> matrix of the network. Parameters </w:t>
      </w:r>
      <w:proofErr w:type="spellStart"/>
      <w:r w:rsidRPr="008B44CD">
        <w:rPr>
          <w:i/>
          <w:iCs/>
        </w:rPr>
        <w:t>G</w:t>
      </w:r>
      <w:r w:rsidRPr="008B44CD">
        <w:rPr>
          <w:i/>
          <w:iCs/>
          <w:vertAlign w:val="subscript"/>
        </w:rPr>
        <w:t>ik</w:t>
      </w:r>
      <w:proofErr w:type="spellEnd"/>
      <w:r w:rsidRPr="008B44CD">
        <w:t> and </w:t>
      </w:r>
      <w:proofErr w:type="spellStart"/>
      <w:r w:rsidRPr="008B44CD">
        <w:rPr>
          <w:i/>
          <w:iCs/>
        </w:rPr>
        <w:t>G</w:t>
      </w:r>
      <w:r w:rsidRPr="008B44CD">
        <w:rPr>
          <w:i/>
          <w:iCs/>
          <w:vertAlign w:val="subscript"/>
        </w:rPr>
        <w:t>ik</w:t>
      </w:r>
      <w:proofErr w:type="spellEnd"/>
      <w:r w:rsidRPr="008B44CD">
        <w:t> in </w:t>
      </w:r>
      <w:hyperlink r:id="rId9" w:anchor="fd4" w:history="1">
        <w:r w:rsidRPr="008B44CD">
          <w:rPr>
            <w:rStyle w:val="a4"/>
          </w:rPr>
          <w:t>(4)</w:t>
        </w:r>
        <w:proofErr w:type="gramStart"/>
        <w:r w:rsidRPr="008B44CD">
          <w:rPr>
            <w:rStyle w:val="a4"/>
          </w:rPr>
          <w:t>,(</w:t>
        </w:r>
        <w:proofErr w:type="gramEnd"/>
        <w:r w:rsidRPr="008B44CD">
          <w:rPr>
            <w:rStyle w:val="a4"/>
          </w:rPr>
          <w:t>5)</w:t>
        </w:r>
      </w:hyperlink>
      <w:r w:rsidRPr="008B44CD">
        <w:t xml:space="preserve">are, respectively, the real and imaginary parts of the transfer </w:t>
      </w:r>
      <w:proofErr w:type="spellStart"/>
      <w:r w:rsidRPr="008B44CD">
        <w:t>admitances</w:t>
      </w:r>
      <w:proofErr w:type="spellEnd"/>
      <w:r w:rsidRPr="008B44CD">
        <w:t xml:space="preserve"> between buses </w:t>
      </w:r>
      <w:proofErr w:type="spellStart"/>
      <w:r w:rsidRPr="008B44CD">
        <w:rPr>
          <w:i/>
          <w:iCs/>
        </w:rPr>
        <w:t>i</w:t>
      </w:r>
      <w:proofErr w:type="spellEnd"/>
      <w:r w:rsidRPr="008B44CD">
        <w:t> and </w:t>
      </w:r>
      <w:r w:rsidRPr="008B44CD">
        <w:rPr>
          <w:i/>
          <w:iCs/>
        </w:rPr>
        <w:t>k</w:t>
      </w:r>
      <w:r w:rsidRPr="008B44CD">
        <w:t>.</w:t>
      </w:r>
    </w:p>
    <w:p w:rsidR="008B44CD" w:rsidRPr="008B44CD" w:rsidRDefault="008B44CD" w:rsidP="008B44CD">
      <w:r w:rsidRPr="008B44CD">
        <w:t>In this study, the AVR is assumed as a first-order linear regulator, whose block diagram is given in </w:t>
      </w:r>
      <w:bookmarkStart w:id="15" w:name="bfig1"/>
      <w:r w:rsidRPr="008B44CD">
        <w:fldChar w:fldCharType="begin"/>
      </w:r>
      <w:r w:rsidRPr="008B44CD">
        <w:instrText xml:space="preserve"> HYPERLINK "http://www.sciencedirect.com/science/article/pii/S0142061508001051" \l "fig1" </w:instrText>
      </w:r>
      <w:r w:rsidRPr="008B44CD">
        <w:fldChar w:fldCharType="separate"/>
      </w:r>
      <w:r w:rsidRPr="008B44CD">
        <w:rPr>
          <w:rStyle w:val="a4"/>
        </w:rPr>
        <w:t>Fig. 1</w:t>
      </w:r>
      <w:r w:rsidRPr="008B44CD">
        <w:fldChar w:fldCharType="end"/>
      </w:r>
      <w:r w:rsidRPr="008B44CD">
        <w:t>. In this figure, </w:t>
      </w:r>
      <w:proofErr w:type="spellStart"/>
      <w:r w:rsidRPr="008B44CD">
        <w:rPr>
          <w:i/>
          <w:iCs/>
        </w:rPr>
        <w:t>K</w:t>
      </w:r>
      <w:r w:rsidRPr="008B44CD">
        <w:rPr>
          <w:i/>
          <w:iCs/>
          <w:vertAlign w:val="subscript"/>
        </w:rPr>
        <w:t>e</w:t>
      </w:r>
      <w:proofErr w:type="spellEnd"/>
      <w:r w:rsidRPr="008B44CD">
        <w:t> and </w:t>
      </w:r>
      <w:proofErr w:type="spellStart"/>
      <w:r w:rsidRPr="008B44CD">
        <w:rPr>
          <w:i/>
          <w:iCs/>
        </w:rPr>
        <w:t>T</w:t>
      </w:r>
      <w:r w:rsidRPr="008B44CD">
        <w:rPr>
          <w:i/>
          <w:iCs/>
          <w:vertAlign w:val="subscript"/>
        </w:rPr>
        <w:t>e</w:t>
      </w:r>
      <w:proofErr w:type="spellEnd"/>
      <w:r w:rsidRPr="008B44CD">
        <w:t> are, respectively, the AVR gain in steady state and the AVR time constant.</w:t>
      </w:r>
    </w:p>
    <w:p w:rsidR="008B44CD" w:rsidRPr="008B44CD" w:rsidRDefault="008B44CD" w:rsidP="008B44CD">
      <w:r w:rsidRPr="008B44CD">
        <w:drawing>
          <wp:inline distT="0" distB="0" distL="0" distR="0" wp14:anchorId="4B7418E2" wp14:editId="3FEB8512">
            <wp:extent cx="2545080" cy="791845"/>
            <wp:effectExtent l="0" t="0" r="7620" b="8255"/>
            <wp:docPr id="32" name="图片 32" descr="Block diagram of first-order AVR with output 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lock diagram of first-order AVR with output limi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791845"/>
                    </a:xfrm>
                    <a:prstGeom prst="rect">
                      <a:avLst/>
                    </a:prstGeom>
                    <a:noFill/>
                    <a:ln>
                      <a:noFill/>
                    </a:ln>
                  </pic:spPr>
                </pic:pic>
              </a:graphicData>
            </a:graphic>
          </wp:inline>
        </w:drawing>
      </w:r>
    </w:p>
    <w:p w:rsidR="008B44CD" w:rsidRPr="008B44CD" w:rsidRDefault="008B44CD" w:rsidP="008B44CD">
      <w:pPr>
        <w:numPr>
          <w:ilvl w:val="0"/>
          <w:numId w:val="2"/>
        </w:numPr>
      </w:pPr>
      <w:hyperlink r:id="rId11" w:tgtFrame="__blank" w:history="1">
        <w:r w:rsidRPr="008B44CD">
          <w:rPr>
            <w:rStyle w:val="a4"/>
          </w:rPr>
          <w:t>Download full-size image</w:t>
        </w:r>
      </w:hyperlink>
    </w:p>
    <w:p w:rsidR="008B44CD" w:rsidRPr="008B44CD" w:rsidRDefault="008B44CD" w:rsidP="008B44CD">
      <w:proofErr w:type="gramStart"/>
      <w:r w:rsidRPr="008B44CD">
        <w:t>Fig. 1.</w:t>
      </w:r>
      <w:proofErr w:type="gramEnd"/>
      <w:r w:rsidRPr="008B44CD">
        <w:t> Block diagram of first-order AVR with output limiters.</w:t>
      </w:r>
    </w:p>
    <w:p w:rsidR="008B44CD" w:rsidRPr="008B44CD" w:rsidRDefault="008B44CD" w:rsidP="008B44CD">
      <w:r w:rsidRPr="008B44CD">
        <w:t>It is important to highlight the presence of the windup limiters in the output of the AVR of </w:t>
      </w:r>
      <w:hyperlink r:id="rId12" w:anchor="fig1" w:history="1">
        <w:r w:rsidRPr="008B44CD">
          <w:rPr>
            <w:rStyle w:val="a4"/>
          </w:rPr>
          <w:t>Fig. 1</w:t>
        </w:r>
      </w:hyperlink>
      <w:r w:rsidRPr="008B44CD">
        <w:t xml:space="preserve">. This limiter is necessary to avoid the application of excessive field voltage during relatively large disturbances in the power system operation, and is typically </w:t>
      </w:r>
      <w:proofErr w:type="spellStart"/>
      <w:r w:rsidRPr="008B44CD">
        <w:t>modelled</w:t>
      </w:r>
      <w:proofErr w:type="spellEnd"/>
      <w:r w:rsidRPr="008B44CD">
        <w:t xml:space="preserve"> in transient stability studies. However, the linearized models used for small-signal stability studies neglect these limiters under the assumption that the state does not drift too far away from the equilibrium point (and therefore the AVR output is within the limits).</w:t>
      </w:r>
    </w:p>
    <w:p w:rsidR="008B44CD" w:rsidRPr="008B44CD" w:rsidRDefault="008B44CD" w:rsidP="008B44CD">
      <w:r w:rsidRPr="008B44CD">
        <w:t xml:space="preserve">This reasoning leads to the following conclusion (which is related to the first question of the last section): when the generator is not heavily loaded (and therefore the effect of nonlinearities is not very high in its operation), the linearized model is valid within the region where the limiters are not active. Some </w:t>
      </w:r>
      <w:proofErr w:type="spellStart"/>
      <w:r w:rsidRPr="008B44CD">
        <w:t>subjectiveness</w:t>
      </w:r>
      <w:proofErr w:type="spellEnd"/>
      <w:r w:rsidRPr="008B44CD">
        <w:t xml:space="preserve"> is obviously contained in the term “heavily loaded”, which requires an engineering </w:t>
      </w:r>
      <w:proofErr w:type="spellStart"/>
      <w:r w:rsidRPr="008B44CD">
        <w:t>judgement</w:t>
      </w:r>
      <w:proofErr w:type="spellEnd"/>
      <w:r w:rsidRPr="008B44CD">
        <w:t xml:space="preserve"> to decide how much imprecision can be tolerated in the response of the linearized model with respect to the one of the nonlinear model.</w:t>
      </w:r>
    </w:p>
    <w:p w:rsidR="008B44CD" w:rsidRPr="008B44CD" w:rsidRDefault="008B44CD" w:rsidP="008B44CD">
      <w:r w:rsidRPr="008B44CD">
        <w:t xml:space="preserve">However, relatively small perturbation </w:t>
      </w:r>
      <w:proofErr w:type="gramStart"/>
      <w:r w:rsidRPr="008B44CD">
        <w:t>not rarely</w:t>
      </w:r>
      <w:proofErr w:type="gramEnd"/>
      <w:r w:rsidRPr="008B44CD">
        <w:t xml:space="preserve"> take the generator to an operating region where the limiters are active, yet there is still no significant threat to its stable operation. The linearized model is useless in this situation because, if it is stable, then it is attractive everywhere in the state-space, so it does not provide any information on the system stability in the regions where </w:t>
      </w:r>
      <w:r w:rsidRPr="008B44CD">
        <w:lastRenderedPageBreak/>
        <w:t>the limiters are active. Therefore, this paper asks the following question: </w:t>
      </w:r>
      <w:r w:rsidRPr="008B44CD">
        <w:rPr>
          <w:b/>
          <w:bCs/>
        </w:rPr>
        <w:t>using the linearized model and considering the presence of the limiters, is it possible to find a region where a stable operation of the generator is guaranteed, even when the limiters are active?</w:t>
      </w:r>
      <w:r w:rsidRPr="008B44CD">
        <w:t> The answer is yes, and this paper will show how in the next section.</w:t>
      </w:r>
    </w:p>
    <w:p w:rsidR="008B44CD" w:rsidRPr="008B44CD" w:rsidRDefault="008B44CD" w:rsidP="008B44CD">
      <w:r w:rsidRPr="008B44CD">
        <w:t>3. Estimating the attraction area in the presence of limiters</w:t>
      </w:r>
    </w:p>
    <w:p w:rsidR="008B44CD" w:rsidRPr="008B44CD" w:rsidRDefault="008B44CD" w:rsidP="008B44CD">
      <w:r w:rsidRPr="008B44CD">
        <w:t>Before proceeding to answer the previous question, we must remind that the response of power systems to small perturbations may be oscillatory, and therefore a PSS must be designed to provide adequate damping for these oscillations, as mentioned in Section </w:t>
      </w:r>
      <w:bookmarkStart w:id="16" w:name="bsec1"/>
      <w:r w:rsidRPr="008B44CD">
        <w:fldChar w:fldCharType="begin"/>
      </w:r>
      <w:r w:rsidRPr="008B44CD">
        <w:instrText xml:space="preserve"> HYPERLINK "http://www.sciencedirect.com/science/article/pii/S0142061508001051" \l "sec1" </w:instrText>
      </w:r>
      <w:r w:rsidRPr="008B44CD">
        <w:fldChar w:fldCharType="separate"/>
      </w:r>
      <w:r w:rsidRPr="008B44CD">
        <w:rPr>
          <w:rStyle w:val="a4"/>
        </w:rPr>
        <w:t>1</w:t>
      </w:r>
      <w:r w:rsidRPr="008B44CD">
        <w:fldChar w:fldCharType="end"/>
      </w:r>
      <w:bookmarkEnd w:id="16"/>
      <w:r w:rsidRPr="008B44CD">
        <w:t>. </w:t>
      </w:r>
      <w:bookmarkStart w:id="17" w:name="bfig2"/>
      <w:r w:rsidRPr="008B44CD">
        <w:fldChar w:fldCharType="begin"/>
      </w:r>
      <w:r w:rsidRPr="008B44CD">
        <w:instrText xml:space="preserve"> HYPERLINK "http://www.sciencedirect.com/science/article/pii/S0142061508001051" \l "fig2" </w:instrText>
      </w:r>
      <w:r w:rsidRPr="008B44CD">
        <w:fldChar w:fldCharType="separate"/>
      </w:r>
      <w:r w:rsidRPr="008B44CD">
        <w:rPr>
          <w:rStyle w:val="a4"/>
        </w:rPr>
        <w:t>Fig. 2</w:t>
      </w:r>
      <w:r w:rsidRPr="008B44CD">
        <w:fldChar w:fldCharType="end"/>
      </w:r>
      <w:bookmarkEnd w:id="17"/>
      <w:r w:rsidRPr="008B44CD">
        <w:t> shows the typical block diagram of a PSS, and it is possible to see that this controller also possesses windup limiters in its output </w:t>
      </w:r>
      <w:hyperlink r:id="rId13" w:anchor="bib2" w:history="1">
        <w:r w:rsidRPr="008B44CD">
          <w:rPr>
            <w:rStyle w:val="a4"/>
          </w:rPr>
          <w:t>[2]</w:t>
        </w:r>
      </w:hyperlink>
      <w:r w:rsidRPr="008B44CD">
        <w:t>. Therefore, both the AVR and PSS output limiters must be taken into account when answering the previous question.</w:t>
      </w:r>
    </w:p>
    <w:p w:rsidR="008B44CD" w:rsidRPr="008B44CD" w:rsidRDefault="008B44CD" w:rsidP="008B44CD">
      <w:r w:rsidRPr="008B44CD">
        <w:drawing>
          <wp:inline distT="0" distB="0" distL="0" distR="0" wp14:anchorId="495CDDC1" wp14:editId="0AB40344">
            <wp:extent cx="3602990" cy="825500"/>
            <wp:effectExtent l="0" t="0" r="0" b="0"/>
            <wp:docPr id="31" name="图片 31" descr="Block diagram of PSS with output 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lock diagram of PSS with output limi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990" cy="825500"/>
                    </a:xfrm>
                    <a:prstGeom prst="rect">
                      <a:avLst/>
                    </a:prstGeom>
                    <a:noFill/>
                    <a:ln>
                      <a:noFill/>
                    </a:ln>
                  </pic:spPr>
                </pic:pic>
              </a:graphicData>
            </a:graphic>
          </wp:inline>
        </w:drawing>
      </w:r>
    </w:p>
    <w:p w:rsidR="008B44CD" w:rsidRPr="008B44CD" w:rsidRDefault="008B44CD" w:rsidP="008B44CD">
      <w:pPr>
        <w:numPr>
          <w:ilvl w:val="0"/>
          <w:numId w:val="3"/>
        </w:numPr>
      </w:pPr>
      <w:hyperlink r:id="rId15" w:tgtFrame="__blank" w:history="1">
        <w:r w:rsidRPr="008B44CD">
          <w:rPr>
            <w:rStyle w:val="a4"/>
          </w:rPr>
          <w:t>Download full-size image</w:t>
        </w:r>
      </w:hyperlink>
    </w:p>
    <w:p w:rsidR="008B44CD" w:rsidRPr="008B44CD" w:rsidRDefault="008B44CD" w:rsidP="008B44CD">
      <w:proofErr w:type="gramStart"/>
      <w:r w:rsidRPr="008B44CD">
        <w:t>Fig. 2.</w:t>
      </w:r>
      <w:proofErr w:type="gramEnd"/>
      <w:r w:rsidRPr="008B44CD">
        <w:t> Block diagram of PSS with output limiters.</w:t>
      </w:r>
    </w:p>
    <w:p w:rsidR="008B44CD" w:rsidRPr="008B44CD" w:rsidRDefault="008B44CD" w:rsidP="008B44CD">
      <w:r w:rsidRPr="008B44CD">
        <w:t xml:space="preserve">The first step in the design of the PSS is the choice of an output signal from the power system model that exhibits good </w:t>
      </w:r>
      <w:proofErr w:type="spellStart"/>
      <w:r w:rsidRPr="008B44CD">
        <w:t>observability</w:t>
      </w:r>
      <w:proofErr w:type="spellEnd"/>
      <w:r w:rsidRPr="008B44CD">
        <w:t xml:space="preserve"> with respect to the oscillation modes of interest. Usually the rotor speeds of the generators are good candidates for such a signal selection. The input to the power system model is also usually chosen as the stabilizing signal </w:t>
      </w:r>
      <w:proofErr w:type="spellStart"/>
      <w:r w:rsidRPr="008B44CD">
        <w:rPr>
          <w:i/>
          <w:iCs/>
        </w:rPr>
        <w:t>V</w:t>
      </w:r>
      <w:r w:rsidRPr="008B44CD">
        <w:rPr>
          <w:i/>
          <w:iCs/>
          <w:vertAlign w:val="subscript"/>
        </w:rPr>
        <w:t>si</w:t>
      </w:r>
      <w:proofErr w:type="spellEnd"/>
      <w:r w:rsidRPr="008B44CD">
        <w:t> added to the AVR summing junction, as seen in </w:t>
      </w:r>
      <w:hyperlink r:id="rId16" w:anchor="fig1" w:history="1">
        <w:r w:rsidRPr="008B44CD">
          <w:rPr>
            <w:rStyle w:val="a4"/>
          </w:rPr>
          <w:t>Fig. 1</w:t>
        </w:r>
      </w:hyperlink>
      <w:r w:rsidRPr="008B44CD">
        <w:t>.</w:t>
      </w:r>
    </w:p>
    <w:p w:rsidR="008B44CD" w:rsidRPr="008B44CD" w:rsidRDefault="008B44CD" w:rsidP="008B44CD">
      <w:proofErr w:type="gramStart"/>
      <w:r w:rsidRPr="008B44CD">
        <w:t xml:space="preserve">In the next step, </w:t>
      </w:r>
      <w:proofErr w:type="spellStart"/>
      <w:r w:rsidRPr="008B44CD">
        <w:t>Eqs</w:t>
      </w:r>
      <w:proofErr w:type="spellEnd"/>
      <w:r w:rsidRPr="008B44CD">
        <w:t>.</w:t>
      </w:r>
      <w:proofErr w:type="gramEnd"/>
      <w:r w:rsidRPr="008B44CD">
        <w:t> </w:t>
      </w:r>
      <w:hyperlink r:id="rId17" w:anchor="fd1" w:history="1">
        <w:r w:rsidRPr="008B44CD">
          <w:rPr>
            <w:rStyle w:val="a4"/>
          </w:rPr>
          <w:t>(1)–(3)</w:t>
        </w:r>
      </w:hyperlink>
      <w:bookmarkEnd w:id="11"/>
      <w:r w:rsidRPr="008B44CD">
        <w:t> are coupled with the ones represented by the block diagram in </w:t>
      </w:r>
      <w:hyperlink r:id="rId18" w:anchor="fig1" w:history="1">
        <w:r w:rsidRPr="008B44CD">
          <w:rPr>
            <w:rStyle w:val="a4"/>
          </w:rPr>
          <w:t>Fig. 1</w:t>
        </w:r>
      </w:hyperlink>
      <w:r w:rsidRPr="008B44CD">
        <w:t xml:space="preserve">, and the </w:t>
      </w:r>
      <w:proofErr w:type="spellStart"/>
      <w:r w:rsidRPr="008B44CD">
        <w:t>algrebraic</w:t>
      </w:r>
      <w:proofErr w:type="spellEnd"/>
      <w:r w:rsidRPr="008B44CD">
        <w:t xml:space="preserve"> equations </w:t>
      </w:r>
      <w:hyperlink r:id="rId19" w:anchor="fd4" w:history="1">
        <w:r w:rsidRPr="008B44CD">
          <w:rPr>
            <w:rStyle w:val="a4"/>
          </w:rPr>
          <w:t>(4)–(8)</w:t>
        </w:r>
      </w:hyperlink>
      <w:bookmarkEnd w:id="13"/>
      <w:r w:rsidRPr="008B44CD">
        <w:t>are substituted in the resulting equations, so the previous set of differential-algebraic equations becomes a nonlinear state-</w:t>
      </w:r>
      <w:proofErr w:type="spellStart"/>
      <w:r w:rsidRPr="008B44CD">
        <w:t>speace</w:t>
      </w:r>
      <w:proofErr w:type="spellEnd"/>
      <w:r w:rsidRPr="008B44CD">
        <w:t xml:space="preserve"> representation of the power system. This nonlinear state-space is then linearized around an operating point defined by specific values of </w:t>
      </w:r>
      <w:proofErr w:type="spellStart"/>
      <w:r w:rsidRPr="008B44CD">
        <w:rPr>
          <w:i/>
          <w:iCs/>
        </w:rPr>
        <w:t>P</w:t>
      </w:r>
      <w:r w:rsidRPr="008B44CD">
        <w:rPr>
          <w:i/>
          <w:iCs/>
          <w:vertAlign w:val="subscript"/>
        </w:rPr>
        <w:t>mi</w:t>
      </w:r>
      <w:proofErr w:type="spellEnd"/>
      <w:r w:rsidRPr="008B44CD">
        <w:t> and </w:t>
      </w:r>
      <w:proofErr w:type="spellStart"/>
      <w:r w:rsidRPr="008B44CD">
        <w:rPr>
          <w:i/>
          <w:iCs/>
        </w:rPr>
        <w:t>V</w:t>
      </w:r>
      <w:r w:rsidRPr="008B44CD">
        <w:rPr>
          <w:vertAlign w:val="subscript"/>
        </w:rPr>
        <w:t>ref</w:t>
      </w:r>
      <w:r w:rsidRPr="008B44CD">
        <w:rPr>
          <w:i/>
          <w:iCs/>
          <w:vertAlign w:val="subscript"/>
        </w:rPr>
        <w:t>i</w:t>
      </w:r>
      <w:proofErr w:type="spellEnd"/>
      <w:r w:rsidRPr="008B44CD">
        <w:t>. The result is a linear state-space model in the form</w:t>
      </w:r>
    </w:p>
    <w:p w:rsidR="008B44CD" w:rsidRPr="008B44CD" w:rsidRDefault="008B44CD" w:rsidP="008B44CD">
      <w:r w:rsidRPr="008B44CD">
        <w:t>(9)</w:t>
      </w:r>
      <w:proofErr w:type="spellStart"/>
      <w:r w:rsidRPr="008B44CD">
        <w:t>Δx</w:t>
      </w:r>
      <w:proofErr w:type="spellEnd"/>
      <w:r w:rsidRPr="008B44CD">
        <w:t>¯˙=</w:t>
      </w:r>
      <w:proofErr w:type="spellStart"/>
      <w:r w:rsidRPr="008B44CD">
        <w:t>A¯Δx</w:t>
      </w:r>
      <w:proofErr w:type="spellEnd"/>
      <w:r w:rsidRPr="008B44CD">
        <w:t>¯+</w:t>
      </w:r>
      <w:proofErr w:type="spellStart"/>
      <w:r w:rsidRPr="008B44CD">
        <w:t>B¯Δu</w:t>
      </w:r>
      <w:proofErr w:type="spellEnd"/>
      <w:r w:rsidRPr="008B44CD">
        <w:t>¯</w:t>
      </w:r>
    </w:p>
    <w:p w:rsidR="008B44CD" w:rsidRPr="008B44CD" w:rsidRDefault="008B44CD" w:rsidP="008B44CD">
      <w:r w:rsidRPr="008B44CD">
        <w:t>(10)</w:t>
      </w:r>
      <w:proofErr w:type="spellStart"/>
      <w:r w:rsidRPr="008B44CD">
        <w:t>Δy</w:t>
      </w:r>
      <w:proofErr w:type="spellEnd"/>
      <w:r w:rsidRPr="008B44CD">
        <w:t>¯=</w:t>
      </w:r>
      <w:proofErr w:type="spellStart"/>
      <w:r w:rsidRPr="008B44CD">
        <w:t>C¯Δx</w:t>
      </w:r>
      <w:proofErr w:type="spellEnd"/>
      <w:r w:rsidRPr="008B44CD">
        <w:t>¯</w:t>
      </w:r>
    </w:p>
    <w:p w:rsidR="008B44CD" w:rsidRPr="008B44CD" w:rsidRDefault="008B44CD" w:rsidP="008B44CD">
      <w:proofErr w:type="gramStart"/>
      <w:r w:rsidRPr="008B44CD">
        <w:t xml:space="preserve">In </w:t>
      </w:r>
      <w:proofErr w:type="spellStart"/>
      <w:r w:rsidRPr="008B44CD">
        <w:t>Eqs</w:t>
      </w:r>
      <w:proofErr w:type="spellEnd"/>
      <w:r w:rsidRPr="008B44CD">
        <w:t>.</w:t>
      </w:r>
      <w:proofErr w:type="gramEnd"/>
      <w:r w:rsidRPr="008B44CD">
        <w:t> </w:t>
      </w:r>
      <w:bookmarkStart w:id="18" w:name="bfd19"/>
      <w:r w:rsidRPr="008B44CD">
        <w:fldChar w:fldCharType="begin"/>
      </w:r>
      <w:r w:rsidRPr="008B44CD">
        <w:instrText xml:space="preserve"> HYPERLINK "http://www.sciencedirect.com/science/article/pii/S0142061508001051" \l "fd19" </w:instrText>
      </w:r>
      <w:r w:rsidRPr="008B44CD">
        <w:fldChar w:fldCharType="separate"/>
      </w:r>
      <w:r w:rsidRPr="008B44CD">
        <w:rPr>
          <w:rStyle w:val="a4"/>
        </w:rPr>
        <w:t xml:space="preserve">(9) </w:t>
      </w:r>
      <w:proofErr w:type="gramStart"/>
      <w:r w:rsidRPr="008B44CD">
        <w:rPr>
          <w:rStyle w:val="a4"/>
        </w:rPr>
        <w:t>and</w:t>
      </w:r>
      <w:proofErr w:type="gramEnd"/>
      <w:r w:rsidRPr="008B44CD">
        <w:rPr>
          <w:rStyle w:val="a4"/>
        </w:rPr>
        <w:t xml:space="preserve"> (10)</w:t>
      </w:r>
      <w:r w:rsidRPr="008B44CD">
        <w:fldChar w:fldCharType="end"/>
      </w:r>
      <w:r w:rsidRPr="008B44CD">
        <w:t>, the state vector </w:t>
      </w:r>
      <w:proofErr w:type="spellStart"/>
      <w:r w:rsidRPr="008B44CD">
        <w:t>Δx</w:t>
      </w:r>
      <w:proofErr w:type="spellEnd"/>
      <w:r w:rsidRPr="008B44CD">
        <w:t>¯ is composed by deviations from the equilibrium values of the states of the nonlinear model. The input </w:t>
      </w:r>
      <w:proofErr w:type="spellStart"/>
      <w:r w:rsidRPr="008B44CD">
        <w:t>Δu</w:t>
      </w:r>
      <w:proofErr w:type="spellEnd"/>
      <w:r w:rsidRPr="008B44CD">
        <w:t>¯ is the deviation from the equilibrium values of the </w:t>
      </w:r>
      <w:proofErr w:type="spellStart"/>
      <w:r w:rsidRPr="008B44CD">
        <w:rPr>
          <w:i/>
          <w:iCs/>
        </w:rPr>
        <w:t>V</w:t>
      </w:r>
      <w:r w:rsidRPr="008B44CD">
        <w:rPr>
          <w:i/>
          <w:iCs/>
          <w:vertAlign w:val="subscript"/>
        </w:rPr>
        <w:t>si</w:t>
      </w:r>
      <w:r w:rsidRPr="008B44CD">
        <w:t>signals</w:t>
      </w:r>
      <w:proofErr w:type="spellEnd"/>
      <w:r w:rsidRPr="008B44CD">
        <w:t xml:space="preserve"> in </w:t>
      </w:r>
      <w:hyperlink r:id="rId20" w:anchor="fig1" w:history="1">
        <w:r w:rsidRPr="008B44CD">
          <w:rPr>
            <w:rStyle w:val="a4"/>
          </w:rPr>
          <w:t>Fig. 1</w:t>
        </w:r>
      </w:hyperlink>
      <w:bookmarkEnd w:id="15"/>
      <w:r w:rsidRPr="008B44CD">
        <w:t>, and the output </w:t>
      </w:r>
      <w:proofErr w:type="spellStart"/>
      <w:r w:rsidRPr="008B44CD">
        <w:t>Δy</w:t>
      </w:r>
      <w:proofErr w:type="spellEnd"/>
      <w:r w:rsidRPr="008B44CD">
        <w:t>¯ is the deviation of the rotor speed of the generators from the synchronous speed.</w:t>
      </w:r>
    </w:p>
    <w:p w:rsidR="008B44CD" w:rsidRPr="008B44CD" w:rsidRDefault="008B44CD" w:rsidP="008B44CD">
      <w:r w:rsidRPr="008B44CD">
        <w:t>Typical industry practices for PSS design involve a combination of phase compensation and pole placement techniques to determine the desired PSS parameters </w:t>
      </w:r>
      <w:bookmarkStart w:id="19" w:name="bbib11"/>
      <w:r w:rsidRPr="008B44CD">
        <w:fldChar w:fldCharType="begin"/>
      </w:r>
      <w:r w:rsidRPr="008B44CD">
        <w:instrText xml:space="preserve"> HYPERLINK "http://www.sciencedirect.com/science/article/pii/S0142061508001051" \l "bib11" </w:instrText>
      </w:r>
      <w:r w:rsidRPr="008B44CD">
        <w:fldChar w:fldCharType="separate"/>
      </w:r>
      <w:r w:rsidRPr="008B44CD">
        <w:rPr>
          <w:rStyle w:val="a4"/>
        </w:rPr>
        <w:t>[11]</w:t>
      </w:r>
      <w:r w:rsidRPr="008B44CD">
        <w:fldChar w:fldCharType="end"/>
      </w:r>
      <w:proofErr w:type="gramStart"/>
      <w:r w:rsidRPr="008B44CD">
        <w:t>..</w:t>
      </w:r>
      <w:proofErr w:type="gramEnd"/>
      <w:r w:rsidRPr="008B44CD">
        <w:t xml:space="preserve"> After the PSS is designed and placed in the generator, the closed loop system can be described by</w:t>
      </w:r>
    </w:p>
    <w:p w:rsidR="008B44CD" w:rsidRPr="008B44CD" w:rsidRDefault="008B44CD" w:rsidP="008B44CD">
      <w:r w:rsidRPr="008B44CD">
        <w:t>(11)</w:t>
      </w:r>
      <w:proofErr w:type="spellStart"/>
      <w:r w:rsidRPr="008B44CD">
        <w:t>Δx</w:t>
      </w:r>
      <w:proofErr w:type="spellEnd"/>
      <w:r w:rsidRPr="008B44CD">
        <w:t>˙=</w:t>
      </w:r>
      <w:proofErr w:type="spellStart"/>
      <w:r w:rsidRPr="008B44CD">
        <w:t>AclΔx</w:t>
      </w:r>
      <w:proofErr w:type="spellEnd"/>
      <w:proofErr w:type="gramStart"/>
      <w:r w:rsidRPr="008B44CD">
        <w:t>=(</w:t>
      </w:r>
      <w:proofErr w:type="gramEnd"/>
      <w:r w:rsidRPr="008B44CD">
        <w:t>A+BK)</w:t>
      </w:r>
      <w:proofErr w:type="spellStart"/>
      <w:r w:rsidRPr="008B44CD">
        <w:t>Δx</w:t>
      </w:r>
      <w:proofErr w:type="spellEnd"/>
    </w:p>
    <w:p w:rsidR="008B44CD" w:rsidRPr="008B44CD" w:rsidRDefault="008B44CD" w:rsidP="008B44CD">
      <w:proofErr w:type="gramStart"/>
      <w:r w:rsidRPr="008B44CD">
        <w:t>where</w:t>
      </w:r>
      <w:proofErr w:type="gramEnd"/>
    </w:p>
    <w:p w:rsidR="008B44CD" w:rsidRPr="008B44CD" w:rsidRDefault="008B44CD" w:rsidP="008B44CD">
      <w:r w:rsidRPr="008B44CD">
        <w:t>(12)</w:t>
      </w:r>
      <w:proofErr w:type="spellStart"/>
      <w:r w:rsidRPr="008B44CD">
        <w:t>Acl</w:t>
      </w:r>
      <w:proofErr w:type="spellEnd"/>
      <w:r w:rsidRPr="008B44CD">
        <w:t>=</w:t>
      </w:r>
      <w:proofErr w:type="spellStart"/>
      <w:r w:rsidRPr="008B44CD">
        <w:t>A¯B¯C¯cB¯cC¯A¯c</w:t>
      </w:r>
      <w:proofErr w:type="spellEnd"/>
    </w:p>
    <w:p w:rsidR="008B44CD" w:rsidRPr="008B44CD" w:rsidRDefault="008B44CD" w:rsidP="008B44CD">
      <w:proofErr w:type="gramStart"/>
      <w:r w:rsidRPr="008B44CD">
        <w:t>and</w:t>
      </w:r>
      <w:proofErr w:type="gramEnd"/>
      <w:r w:rsidRPr="008B44CD">
        <w:t> </w:t>
      </w:r>
      <w:proofErr w:type="spellStart"/>
      <w:r w:rsidRPr="008B44CD">
        <w:t>A¯c</w:t>
      </w:r>
      <w:proofErr w:type="spellEnd"/>
      <w:r w:rsidRPr="008B44CD">
        <w:t>, </w:t>
      </w:r>
      <w:proofErr w:type="spellStart"/>
      <w:r w:rsidRPr="008B44CD">
        <w:t>B¯c</w:t>
      </w:r>
      <w:proofErr w:type="spellEnd"/>
      <w:r w:rsidRPr="008B44CD">
        <w:t> and </w:t>
      </w:r>
      <w:proofErr w:type="spellStart"/>
      <w:r w:rsidRPr="008B44CD">
        <w:t>C¯c</w:t>
      </w:r>
      <w:proofErr w:type="spellEnd"/>
      <w:r w:rsidRPr="008B44CD">
        <w:t> are a state-space realization of the PSS transfer function.</w:t>
      </w:r>
    </w:p>
    <w:p w:rsidR="008B44CD" w:rsidRPr="008B44CD" w:rsidRDefault="008B44CD" w:rsidP="008B44CD">
      <w:r w:rsidRPr="008B44CD">
        <w:t>In </w:t>
      </w:r>
      <w:bookmarkStart w:id="20" w:name="bfd21"/>
      <w:r w:rsidRPr="008B44CD">
        <w:fldChar w:fldCharType="begin"/>
      </w:r>
      <w:r w:rsidRPr="008B44CD">
        <w:instrText xml:space="preserve"> HYPERLINK "http://www.sciencedirect.com/science/article/pii/S0142061508001051" \l "fd21" </w:instrText>
      </w:r>
      <w:r w:rsidRPr="008B44CD">
        <w:fldChar w:fldCharType="separate"/>
      </w:r>
      <w:r w:rsidRPr="008B44CD">
        <w:rPr>
          <w:rStyle w:val="a4"/>
        </w:rPr>
        <w:t>(11)</w:t>
      </w:r>
      <w:r w:rsidRPr="008B44CD">
        <w:fldChar w:fldCharType="end"/>
      </w:r>
      <w:r w:rsidRPr="008B44CD">
        <w:t>, the state vector </w:t>
      </w:r>
      <w:r w:rsidRPr="008B44CD">
        <w:rPr>
          <w:b/>
          <w:bCs/>
        </w:rPr>
        <w:t>x</w:t>
      </w:r>
      <w:r w:rsidRPr="008B44CD">
        <w:t> contains the state variables of </w:t>
      </w:r>
      <w:hyperlink r:id="rId21" w:anchor="fd19" w:history="1">
        <w:r w:rsidRPr="008B44CD">
          <w:rPr>
            <w:rStyle w:val="a4"/>
          </w:rPr>
          <w:t>(9)</w:t>
        </w:r>
      </w:hyperlink>
      <w:bookmarkEnd w:id="18"/>
      <w:r w:rsidRPr="008B44CD">
        <w:t> plus three other state variables referred to the PSS. Note that matrix </w:t>
      </w:r>
      <w:proofErr w:type="spellStart"/>
      <w:r w:rsidRPr="008B44CD">
        <w:rPr>
          <w:b/>
          <w:bCs/>
        </w:rPr>
        <w:t>A</w:t>
      </w:r>
      <w:r w:rsidRPr="008B44CD">
        <w:rPr>
          <w:i/>
          <w:iCs/>
          <w:vertAlign w:val="subscript"/>
        </w:rPr>
        <w:t>cl</w:t>
      </w:r>
      <w:r w:rsidRPr="008B44CD">
        <w:t>is</w:t>
      </w:r>
      <w:proofErr w:type="spellEnd"/>
      <w:r w:rsidRPr="008B44CD">
        <w:t xml:space="preserve"> split in the terms </w:t>
      </w:r>
      <w:r w:rsidRPr="008B44CD">
        <w:rPr>
          <w:b/>
          <w:bCs/>
        </w:rPr>
        <w:t>A</w:t>
      </w:r>
      <w:r w:rsidRPr="008B44CD">
        <w:t> and </w:t>
      </w:r>
      <w:r w:rsidRPr="008B44CD">
        <w:rPr>
          <w:b/>
          <w:bCs/>
        </w:rPr>
        <w:t>BK</w:t>
      </w:r>
      <w:r w:rsidRPr="008B44CD">
        <w:t xml:space="preserve">. This splitting is made to enable the treatment of the limiters in the analysis of the closed loop linearized system. </w:t>
      </w:r>
      <w:r w:rsidRPr="008B44CD">
        <w:lastRenderedPageBreak/>
        <w:t>Matrix </w:t>
      </w:r>
      <w:r w:rsidRPr="008B44CD">
        <w:rPr>
          <w:b/>
          <w:bCs/>
        </w:rPr>
        <w:t>B</w:t>
      </w:r>
      <w:r w:rsidRPr="008B44CD">
        <w:t xml:space="preserve"> selects the field voltage deviations </w:t>
      </w:r>
      <w:proofErr w:type="spellStart"/>
      <w:r w:rsidRPr="008B44CD">
        <w:t>Δ</w:t>
      </w:r>
      <w:r w:rsidRPr="008B44CD">
        <w:rPr>
          <w:i/>
          <w:iCs/>
        </w:rPr>
        <w:t>E</w:t>
      </w:r>
      <w:r w:rsidRPr="008B44CD">
        <w:rPr>
          <w:i/>
          <w:iCs/>
          <w:vertAlign w:val="subscript"/>
        </w:rPr>
        <w:t>fdi</w:t>
      </w:r>
      <w:proofErr w:type="spellEnd"/>
      <w:r w:rsidRPr="008B44CD">
        <w:t xml:space="preserve"> and the stabilizing signal deviations </w:t>
      </w:r>
      <w:proofErr w:type="spellStart"/>
      <w:r w:rsidRPr="008B44CD">
        <w:t>Δ</w:t>
      </w:r>
      <w:r w:rsidRPr="008B44CD">
        <w:rPr>
          <w:i/>
          <w:iCs/>
        </w:rPr>
        <w:t>V</w:t>
      </w:r>
      <w:r w:rsidRPr="008B44CD">
        <w:rPr>
          <w:i/>
          <w:iCs/>
          <w:vertAlign w:val="subscript"/>
        </w:rPr>
        <w:t>si</w:t>
      </w:r>
      <w:proofErr w:type="spellEnd"/>
      <w:r w:rsidRPr="008B44CD">
        <w:t> as the limited inputs and matrix </w:t>
      </w:r>
      <w:proofErr w:type="spellStart"/>
      <w:r w:rsidRPr="008B44CD">
        <w:rPr>
          <w:b/>
          <w:bCs/>
        </w:rPr>
        <w:t>K</w:t>
      </w:r>
      <w:r w:rsidRPr="008B44CD">
        <w:t>closes</w:t>
      </w:r>
      <w:proofErr w:type="spellEnd"/>
      <w:r w:rsidRPr="008B44CD">
        <w:t xml:space="preserve"> the loop by injecting the corresponding input signal into each of these variables. Matrix </w:t>
      </w:r>
      <w:r w:rsidRPr="008B44CD">
        <w:rPr>
          <w:b/>
          <w:bCs/>
        </w:rPr>
        <w:t>K</w:t>
      </w:r>
      <w:r w:rsidRPr="008B44CD">
        <w:t> is composed by the AVR gains </w:t>
      </w:r>
      <w:r w:rsidRPr="008B44CD">
        <w:rPr>
          <w:i/>
          <w:iCs/>
        </w:rPr>
        <w:t>K</w:t>
      </w:r>
      <w:r w:rsidRPr="008B44CD">
        <w:rPr>
          <w:i/>
          <w:iCs/>
          <w:vertAlign w:val="subscript"/>
        </w:rPr>
        <w:t>ei</w:t>
      </w:r>
      <w:r w:rsidRPr="008B44CD">
        <w:t> and PSS gains </w:t>
      </w:r>
      <w:proofErr w:type="spellStart"/>
      <w:r w:rsidRPr="008B44CD">
        <w:rPr>
          <w:i/>
          <w:iCs/>
        </w:rPr>
        <w:t>K</w:t>
      </w:r>
      <w:r w:rsidRPr="008B44CD">
        <w:rPr>
          <w:i/>
          <w:iCs/>
          <w:vertAlign w:val="subscript"/>
        </w:rPr>
        <w:t>pssi</w:t>
      </w:r>
      <w:proofErr w:type="spellEnd"/>
      <w:r w:rsidRPr="008B44CD">
        <w:t>, in such a way that it injects the field voltages into the differential equations of </w:t>
      </w:r>
      <w:proofErr w:type="spellStart"/>
      <w:r w:rsidRPr="008B44CD">
        <w:t>ΔE˙qi</w:t>
      </w:r>
      <w:proofErr w:type="spellEnd"/>
      <w:r w:rsidRPr="008B44CD">
        <w:t>′ and the PSS outputs into the equations of </w:t>
      </w:r>
      <w:proofErr w:type="spellStart"/>
      <w:r w:rsidRPr="008B44CD">
        <w:t>ΔE˙fdi</w:t>
      </w:r>
      <w:proofErr w:type="spellEnd"/>
      <w:r w:rsidRPr="008B44CD">
        <w:t>.</w:t>
      </w:r>
    </w:p>
    <w:p w:rsidR="008B44CD" w:rsidRPr="008B44CD" w:rsidRDefault="008B44CD" w:rsidP="008B44CD">
      <w:r w:rsidRPr="008B44CD">
        <w:t>The outputs created by the term </w:t>
      </w:r>
      <w:proofErr w:type="spellStart"/>
      <w:r w:rsidRPr="008B44CD">
        <w:rPr>
          <w:b/>
          <w:bCs/>
        </w:rPr>
        <w:t>K</w:t>
      </w:r>
      <w:r w:rsidRPr="008B44CD">
        <w:t>Δ</w:t>
      </w:r>
      <w:r w:rsidRPr="008B44CD">
        <w:rPr>
          <w:b/>
          <w:bCs/>
        </w:rPr>
        <w:t>x</w:t>
      </w:r>
      <w:proofErr w:type="spellEnd"/>
      <w:r w:rsidRPr="008B44CD">
        <w:t> in </w:t>
      </w:r>
      <w:hyperlink r:id="rId22" w:anchor="fd21" w:history="1">
        <w:r w:rsidRPr="008B44CD">
          <w:rPr>
            <w:rStyle w:val="a4"/>
          </w:rPr>
          <w:t>(11)</w:t>
        </w:r>
      </w:hyperlink>
      <w:r w:rsidRPr="008B44CD">
        <w:t> are limited in such a way that</w:t>
      </w:r>
    </w:p>
    <w:p w:rsidR="008B44CD" w:rsidRPr="008B44CD" w:rsidRDefault="008B44CD" w:rsidP="008B44CD">
      <w:r w:rsidRPr="008B44CD">
        <w:t>(13)</w:t>
      </w:r>
      <w:proofErr w:type="spellStart"/>
      <w:r w:rsidRPr="008B44CD">
        <w:t>ΔEfdmini</w:t>
      </w:r>
      <w:r w:rsidRPr="008B44CD">
        <w:rPr>
          <w:rFonts w:ascii="Cambria Math" w:hAnsi="Cambria Math" w:cs="Cambria Math"/>
        </w:rPr>
        <w:t>⩽</w:t>
      </w:r>
      <w:r w:rsidRPr="008B44CD">
        <w:t>ΔEfdi</w:t>
      </w:r>
      <w:r w:rsidRPr="008B44CD">
        <w:rPr>
          <w:rFonts w:ascii="Cambria Math" w:hAnsi="Cambria Math" w:cs="Cambria Math"/>
        </w:rPr>
        <w:t>⩽</w:t>
      </w:r>
      <w:r w:rsidRPr="008B44CD">
        <w:t>ΔEfdmaxi</w:t>
      </w:r>
      <w:proofErr w:type="spellEnd"/>
    </w:p>
    <w:p w:rsidR="008B44CD" w:rsidRPr="008B44CD" w:rsidRDefault="008B44CD" w:rsidP="008B44CD">
      <w:r w:rsidRPr="008B44CD">
        <w:t>(14)</w:t>
      </w:r>
      <w:proofErr w:type="spellStart"/>
      <w:r w:rsidRPr="008B44CD">
        <w:t>ΔVsmini</w:t>
      </w:r>
      <w:r w:rsidRPr="008B44CD">
        <w:rPr>
          <w:rFonts w:ascii="Cambria Math" w:hAnsi="Cambria Math" w:cs="Cambria Math"/>
        </w:rPr>
        <w:t>⩽</w:t>
      </w:r>
      <w:r w:rsidRPr="008B44CD">
        <w:t>ΔVsi</w:t>
      </w:r>
      <w:r w:rsidRPr="008B44CD">
        <w:rPr>
          <w:rFonts w:ascii="Cambria Math" w:hAnsi="Cambria Math" w:cs="Cambria Math"/>
        </w:rPr>
        <w:t>⩽</w:t>
      </w:r>
      <w:r w:rsidRPr="008B44CD">
        <w:t>ΔVsmaxi</w:t>
      </w:r>
      <w:proofErr w:type="spellEnd"/>
    </w:p>
    <w:p w:rsidR="008B44CD" w:rsidRPr="008B44CD" w:rsidRDefault="008B44CD" w:rsidP="008B44CD">
      <w:r w:rsidRPr="008B44CD">
        <w:t>For simplicity, we will consider in this work that Δ </w:t>
      </w:r>
      <w:proofErr w:type="spellStart"/>
      <w:r w:rsidRPr="008B44CD">
        <w:rPr>
          <w:i/>
          <w:iCs/>
        </w:rPr>
        <w:t>E</w:t>
      </w:r>
      <w:r w:rsidRPr="008B44CD">
        <w:rPr>
          <w:i/>
          <w:iCs/>
          <w:vertAlign w:val="subscript"/>
        </w:rPr>
        <w:t>fdmini</w:t>
      </w:r>
      <w:proofErr w:type="spellEnd"/>
      <w:r w:rsidRPr="008B44CD">
        <w:t> = −</w:t>
      </w:r>
      <w:proofErr w:type="spellStart"/>
      <w:r w:rsidRPr="008B44CD">
        <w:t>Δ</w:t>
      </w:r>
      <w:r w:rsidRPr="008B44CD">
        <w:rPr>
          <w:i/>
          <w:iCs/>
        </w:rPr>
        <w:t>E</w:t>
      </w:r>
      <w:r w:rsidRPr="008B44CD">
        <w:rPr>
          <w:i/>
          <w:iCs/>
          <w:vertAlign w:val="subscript"/>
        </w:rPr>
        <w:t>fdmaxi</w:t>
      </w:r>
      <w:r w:rsidRPr="008B44CD">
        <w:t>and</w:t>
      </w:r>
      <w:proofErr w:type="spellEnd"/>
      <w:r w:rsidRPr="008B44CD">
        <w:t xml:space="preserve"> </w:t>
      </w:r>
      <w:proofErr w:type="spellStart"/>
      <w:r w:rsidRPr="008B44CD">
        <w:t>Δ</w:t>
      </w:r>
      <w:r w:rsidRPr="008B44CD">
        <w:rPr>
          <w:i/>
          <w:iCs/>
        </w:rPr>
        <w:t>V</w:t>
      </w:r>
      <w:r w:rsidRPr="008B44CD">
        <w:rPr>
          <w:i/>
          <w:iCs/>
          <w:vertAlign w:val="subscript"/>
        </w:rPr>
        <w:t>smini</w:t>
      </w:r>
      <w:proofErr w:type="spellEnd"/>
      <w:r w:rsidRPr="008B44CD">
        <w:t> = −Δ </w:t>
      </w:r>
      <w:proofErr w:type="spellStart"/>
      <w:r w:rsidRPr="008B44CD">
        <w:rPr>
          <w:i/>
          <w:iCs/>
        </w:rPr>
        <w:t>V</w:t>
      </w:r>
      <w:r w:rsidRPr="008B44CD">
        <w:rPr>
          <w:i/>
          <w:iCs/>
          <w:vertAlign w:val="subscript"/>
        </w:rPr>
        <w:t>smaxi</w:t>
      </w:r>
      <w:proofErr w:type="spellEnd"/>
      <w:r w:rsidRPr="008B44CD">
        <w:t>.</w:t>
      </w:r>
    </w:p>
    <w:p w:rsidR="008B44CD" w:rsidRPr="008B44CD" w:rsidRDefault="008B44CD" w:rsidP="008B44CD">
      <w:r w:rsidRPr="008B44CD">
        <w:t>Going back to the question asked at the end of the last section, we are interested in discovering a region where stability of the linearized model </w:t>
      </w:r>
      <w:hyperlink r:id="rId23" w:anchor="fd21" w:history="1">
        <w:r w:rsidRPr="008B44CD">
          <w:rPr>
            <w:rStyle w:val="a4"/>
          </w:rPr>
          <w:t>(11)</w:t>
        </w:r>
      </w:hyperlink>
      <w:r w:rsidRPr="008B44CD">
        <w:t> is guaranteed, even if the output limiters defined above are active. On the other hand, it is not interesting that this region is arbitrarily large because, even in a lightly loaded generator, the nonlinear behaviors become significant when operating far apart from the equilibrium point.</w:t>
      </w:r>
    </w:p>
    <w:p w:rsidR="008B44CD" w:rsidRPr="008B44CD" w:rsidRDefault="008B44CD" w:rsidP="008B44CD">
      <w:r w:rsidRPr="008B44CD">
        <w:t>Therefore, our analysis must be restricted to a set of pre-determined initial operating conditions of interest, which are representative of possible outcomes from perturbations in the system equilibrium. These conditions can be selected from the initial post-fault values of the states resulting from the analysis of a contingency list, which is typical practice in the industry. These values will determine how far apart from the equilibrium the dynamics will start, and we want to know if the system will be stable even when such operating conditions lead to the activation of the output limiters. The following proposition provides a way to answer this question.</w:t>
      </w:r>
    </w:p>
    <w:p w:rsidR="008B44CD" w:rsidRPr="008B44CD" w:rsidRDefault="008B44CD" w:rsidP="008B44CD">
      <w:r w:rsidRPr="008B44CD">
        <w:rPr>
          <w:b/>
          <w:bCs/>
        </w:rPr>
        <w:t>Proposition 1</w:t>
      </w:r>
    </w:p>
    <w:p w:rsidR="008B44CD" w:rsidRPr="008B44CD" w:rsidRDefault="008B44CD" w:rsidP="008B44CD">
      <w:r w:rsidRPr="008B44CD">
        <w:rPr>
          <w:i/>
          <w:iCs/>
        </w:rPr>
        <w:t>Given a set</w:t>
      </w:r>
      <w:r w:rsidRPr="008B44CD">
        <w:t> Δ</w:t>
      </w:r>
      <w:r w:rsidRPr="008B44CD">
        <w:rPr>
          <w:b/>
          <w:bCs/>
        </w:rPr>
        <w:t>x</w:t>
      </w:r>
      <w:r w:rsidRPr="008B44CD">
        <w:rPr>
          <w:i/>
          <w:iCs/>
          <w:vertAlign w:val="subscript"/>
        </w:rPr>
        <w:t>0j</w:t>
      </w:r>
      <w:r w:rsidRPr="008B44CD">
        <w:rPr>
          <w:i/>
          <w:iCs/>
        </w:rPr>
        <w:t>, j</w:t>
      </w:r>
      <w:r w:rsidRPr="008B44CD">
        <w:t> </w:t>
      </w:r>
      <w:r w:rsidRPr="008B44CD">
        <w:rPr>
          <w:i/>
          <w:iCs/>
        </w:rPr>
        <w:t>=</w:t>
      </w:r>
      <w:r w:rsidRPr="008B44CD">
        <w:t> </w:t>
      </w:r>
      <w:r w:rsidRPr="008B44CD">
        <w:rPr>
          <w:i/>
          <w:iCs/>
        </w:rPr>
        <w:t xml:space="preserve">1,…,r of initial conditions of interest, if there exists matrices of appropriate </w:t>
      </w:r>
      <w:proofErr w:type="spellStart"/>
      <w:r w:rsidRPr="008B44CD">
        <w:rPr>
          <w:i/>
          <w:iCs/>
        </w:rPr>
        <w:t>dimensions</w:t>
      </w:r>
      <w:r w:rsidRPr="008B44CD">
        <w:rPr>
          <w:b/>
          <w:bCs/>
        </w:rPr>
        <w:t>P</w:t>
      </w:r>
      <w:proofErr w:type="spellEnd"/>
      <w:r w:rsidRPr="008B44CD">
        <w:t> </w:t>
      </w:r>
      <w:r w:rsidRPr="008B44CD">
        <w:rPr>
          <w:i/>
          <w:iCs/>
        </w:rPr>
        <w:t>=</w:t>
      </w:r>
      <w:r w:rsidRPr="008B44CD">
        <w:t> </w:t>
      </w:r>
      <w:r w:rsidRPr="008B44CD">
        <w:rPr>
          <w:b/>
          <w:bCs/>
        </w:rPr>
        <w:t>P</w:t>
      </w:r>
      <w:r w:rsidRPr="008B44CD">
        <w:rPr>
          <w:i/>
          <w:iCs/>
          <w:vertAlign w:val="superscript"/>
        </w:rPr>
        <w:t>T</w:t>
      </w:r>
      <w:r w:rsidRPr="008B44CD">
        <w:t> &gt; </w:t>
      </w:r>
      <w:r w:rsidRPr="008B44CD">
        <w:rPr>
          <w:b/>
          <w:bCs/>
        </w:rPr>
        <w:t>0</w:t>
      </w:r>
      <w:r w:rsidRPr="008B44CD">
        <w:rPr>
          <w:i/>
          <w:iCs/>
        </w:rPr>
        <w:t>,</w:t>
      </w:r>
      <w:r w:rsidRPr="008B44CD">
        <w:rPr>
          <w:b/>
          <w:bCs/>
        </w:rPr>
        <w:t>F</w:t>
      </w:r>
      <w:r w:rsidRPr="008B44CD">
        <w:rPr>
          <w:i/>
          <w:iCs/>
        </w:rPr>
        <w:t>,</w:t>
      </w:r>
      <w:r w:rsidRPr="008B44CD">
        <w:rPr>
          <w:b/>
          <w:bCs/>
        </w:rPr>
        <w:t>G</w:t>
      </w:r>
      <w:r w:rsidRPr="008B44CD">
        <w:rPr>
          <w:i/>
          <w:iCs/>
        </w:rPr>
        <w:t>,</w:t>
      </w:r>
      <w:r w:rsidRPr="008B44CD">
        <w:rPr>
          <w:b/>
          <w:bCs/>
        </w:rPr>
        <w:t>H</w:t>
      </w:r>
      <w:r w:rsidRPr="008B44CD">
        <w:rPr>
          <w:i/>
          <w:iCs/>
        </w:rPr>
        <w:t xml:space="preserve">and diagonal </w:t>
      </w:r>
      <w:proofErr w:type="spellStart"/>
      <w:r w:rsidRPr="008B44CD">
        <w:rPr>
          <w:i/>
          <w:iCs/>
        </w:rPr>
        <w:t>matrices</w:t>
      </w:r>
      <w:r w:rsidRPr="008B44CD">
        <w:rPr>
          <w:b/>
          <w:bCs/>
        </w:rPr>
        <w:t>D</w:t>
      </w:r>
      <w:proofErr w:type="spellEnd"/>
      <w:r w:rsidRPr="008B44CD">
        <w:t> </w:t>
      </w:r>
      <w:r w:rsidRPr="008B44CD">
        <w:rPr>
          <w:i/>
          <w:iCs/>
        </w:rPr>
        <w:t>=</w:t>
      </w:r>
      <w:r w:rsidRPr="008B44CD">
        <w:t> </w:t>
      </w:r>
      <w:proofErr w:type="spellStart"/>
      <w:r w:rsidRPr="008B44CD">
        <w:rPr>
          <w:i/>
          <w:iCs/>
        </w:rPr>
        <w:t>diag</w:t>
      </w:r>
      <w:proofErr w:type="spellEnd"/>
      <w:r w:rsidRPr="008B44CD">
        <w:rPr>
          <w:i/>
          <w:iCs/>
        </w:rPr>
        <w:t>(</w:t>
      </w:r>
      <w:proofErr w:type="spellStart"/>
      <w:r w:rsidRPr="008B44CD">
        <w:rPr>
          <w:i/>
          <w:iCs/>
        </w:rPr>
        <w:t>D</w:t>
      </w:r>
      <w:r w:rsidRPr="008B44CD">
        <w:rPr>
          <w:i/>
          <w:iCs/>
          <w:vertAlign w:val="subscript"/>
        </w:rPr>
        <w:t>l,l</w:t>
      </w:r>
      <w:proofErr w:type="spellEnd"/>
      <w:r w:rsidRPr="008B44CD">
        <w:rPr>
          <w:i/>
          <w:iCs/>
        </w:rPr>
        <w:t xml:space="preserve">) </w:t>
      </w:r>
      <w:proofErr w:type="spellStart"/>
      <w:r w:rsidRPr="008B44CD">
        <w:rPr>
          <w:i/>
          <w:iCs/>
        </w:rPr>
        <w:t>and</w:t>
      </w:r>
      <w:r w:rsidRPr="008B44CD">
        <w:rPr>
          <w:b/>
          <w:bCs/>
        </w:rPr>
        <w:t>L</w:t>
      </w:r>
      <w:proofErr w:type="spellEnd"/>
      <w:r w:rsidRPr="008B44CD">
        <w:t> </w:t>
      </w:r>
      <w:r w:rsidRPr="008B44CD">
        <w:rPr>
          <w:i/>
          <w:iCs/>
        </w:rPr>
        <w:t>=</w:t>
      </w:r>
      <w:r w:rsidRPr="008B44CD">
        <w:t> </w:t>
      </w:r>
      <w:proofErr w:type="spellStart"/>
      <w:r w:rsidRPr="008B44CD">
        <w:rPr>
          <w:i/>
          <w:iCs/>
        </w:rPr>
        <w:t>diag</w:t>
      </w:r>
      <w:proofErr w:type="spellEnd"/>
      <w:r w:rsidRPr="008B44CD">
        <w:rPr>
          <w:i/>
          <w:iCs/>
        </w:rPr>
        <w:t>(</w:t>
      </w:r>
      <w:proofErr w:type="spellStart"/>
      <w:r w:rsidRPr="008B44CD">
        <w:rPr>
          <w:i/>
          <w:iCs/>
        </w:rPr>
        <w:t>L</w:t>
      </w:r>
      <w:r w:rsidRPr="008B44CD">
        <w:rPr>
          <w:i/>
          <w:iCs/>
          <w:vertAlign w:val="subscript"/>
        </w:rPr>
        <w:t>l,l</w:t>
      </w:r>
      <w:proofErr w:type="spellEnd"/>
      <w:r w:rsidRPr="008B44CD">
        <w:rPr>
          <w:i/>
          <w:iCs/>
        </w:rPr>
        <w:t>), l</w:t>
      </w:r>
      <w:r w:rsidRPr="008B44CD">
        <w:t> </w:t>
      </w:r>
      <w:r w:rsidRPr="008B44CD">
        <w:rPr>
          <w:i/>
          <w:iCs/>
        </w:rPr>
        <w:t>=</w:t>
      </w:r>
      <w:r w:rsidRPr="008B44CD">
        <w:t> </w:t>
      </w:r>
      <w:r w:rsidRPr="008B44CD">
        <w:rPr>
          <w:i/>
          <w:iCs/>
        </w:rPr>
        <w:t>1,…, 2n, such that</w:t>
      </w:r>
    </w:p>
    <w:p w:rsidR="008B44CD" w:rsidRPr="008B44CD" w:rsidRDefault="008B44CD" w:rsidP="008B44CD">
      <w:r w:rsidRPr="008B44CD">
        <w:t>(15)M1</w:t>
      </w:r>
      <w:proofErr w:type="gramStart"/>
      <w:r w:rsidRPr="008B44CD">
        <w:t>,1M2,1TM3,1TM2,1M2,2M3,2TM3,1M3,2M3,3</w:t>
      </w:r>
      <w:proofErr w:type="gramEnd"/>
      <w:r w:rsidRPr="008B44CD">
        <w:t>&lt;0</w:t>
      </w:r>
    </w:p>
    <w:p w:rsidR="008B44CD" w:rsidRPr="008B44CD" w:rsidRDefault="008B44CD" w:rsidP="008B44CD">
      <w:r w:rsidRPr="008B44CD">
        <w:t>(16)</w:t>
      </w:r>
      <w:proofErr w:type="gramStart"/>
      <w:r w:rsidRPr="008B44CD">
        <w:t>P[</w:t>
      </w:r>
      <w:proofErr w:type="gramEnd"/>
      <w:r w:rsidRPr="008B44CD">
        <w:t>(1-L2k-1,2k-1)</w:t>
      </w:r>
      <w:proofErr w:type="spellStart"/>
      <w:r w:rsidRPr="008B44CD">
        <w:t>Kek</w:t>
      </w:r>
      <w:proofErr w:type="spellEnd"/>
      <w:r w:rsidRPr="008B44CD">
        <w:t>]T(1-L2k-1,2k-1)KekEfdmaxk2</w:t>
      </w:r>
      <w:r w:rsidRPr="008B44CD">
        <w:rPr>
          <w:rFonts w:ascii="Cambria Math" w:hAnsi="Cambria Math" w:cs="Cambria Math"/>
        </w:rPr>
        <w:t>⩾</w:t>
      </w:r>
      <w:r w:rsidRPr="008B44CD">
        <w:t>0</w:t>
      </w:r>
    </w:p>
    <w:p w:rsidR="008B44CD" w:rsidRPr="008B44CD" w:rsidRDefault="008B44CD" w:rsidP="008B44CD">
      <w:r w:rsidRPr="008B44CD">
        <w:t>(17)</w:t>
      </w:r>
      <w:proofErr w:type="gramStart"/>
      <w:r w:rsidRPr="008B44CD">
        <w:t>P[</w:t>
      </w:r>
      <w:proofErr w:type="gramEnd"/>
      <w:r w:rsidRPr="008B44CD">
        <w:t>(1-L2k,2k)</w:t>
      </w:r>
      <w:proofErr w:type="spellStart"/>
      <w:r w:rsidRPr="008B44CD">
        <w:t>Kpssk</w:t>
      </w:r>
      <w:proofErr w:type="spellEnd"/>
      <w:r w:rsidRPr="008B44CD">
        <w:t>]T(1-L2k,2k)KpssklVsmaxk2</w:t>
      </w:r>
      <w:r w:rsidRPr="008B44CD">
        <w:rPr>
          <w:rFonts w:ascii="Cambria Math" w:hAnsi="Cambria Math" w:cs="Cambria Math"/>
        </w:rPr>
        <w:t>⩾</w:t>
      </w:r>
      <w:r w:rsidRPr="008B44CD">
        <w:t>0</w:t>
      </w:r>
    </w:p>
    <w:p w:rsidR="008B44CD" w:rsidRPr="008B44CD" w:rsidRDefault="008B44CD" w:rsidP="008B44CD">
      <w:r w:rsidRPr="008B44CD">
        <w:t>(18)Δx0jTPΔx0j</w:t>
      </w:r>
      <w:r w:rsidRPr="008B44CD">
        <w:rPr>
          <w:rFonts w:ascii="Cambria Math" w:hAnsi="Cambria Math" w:cs="Cambria Math"/>
        </w:rPr>
        <w:t>⩽</w:t>
      </w:r>
      <w:r w:rsidRPr="008B44CD">
        <w:t>1</w:t>
      </w:r>
      <w:proofErr w:type="gramStart"/>
      <w:r w:rsidRPr="008B44CD">
        <w:t>,j</w:t>
      </w:r>
      <w:proofErr w:type="gramEnd"/>
      <w:r w:rsidRPr="008B44CD">
        <w:t>=1,…,r</w:t>
      </w:r>
    </w:p>
    <w:p w:rsidR="008B44CD" w:rsidRPr="008B44CD" w:rsidRDefault="008B44CD" w:rsidP="008B44CD">
      <w:r w:rsidRPr="008B44CD">
        <w:t>(19)0</w:t>
      </w:r>
      <w:r w:rsidRPr="008B44CD">
        <w:rPr>
          <w:rFonts w:ascii="Cambria Math" w:hAnsi="Cambria Math" w:cs="Cambria Math"/>
        </w:rPr>
        <w:t>⩽</w:t>
      </w:r>
      <w:r w:rsidRPr="008B44CD">
        <w:t>L</w:t>
      </w:r>
      <w:r w:rsidRPr="008B44CD">
        <w:rPr>
          <w:rFonts w:ascii="Cambria Math" w:hAnsi="Cambria Math" w:cs="Cambria Math"/>
        </w:rPr>
        <w:t>⩽</w:t>
      </w:r>
      <w:r w:rsidRPr="008B44CD">
        <w:t>I</w:t>
      </w:r>
    </w:p>
    <w:p w:rsidR="008B44CD" w:rsidRPr="008B44CD" w:rsidRDefault="008B44CD" w:rsidP="008B44CD">
      <w:proofErr w:type="gramStart"/>
      <w:r w:rsidRPr="008B44CD">
        <w:rPr>
          <w:i/>
          <w:iCs/>
        </w:rPr>
        <w:t>for</w:t>
      </w:r>
      <w:proofErr w:type="gramEnd"/>
      <w:r w:rsidRPr="008B44CD">
        <w:rPr>
          <w:i/>
          <w:iCs/>
        </w:rPr>
        <w:t xml:space="preserve"> k</w:t>
      </w:r>
      <w:r w:rsidRPr="008B44CD">
        <w:t> </w:t>
      </w:r>
      <w:r w:rsidRPr="008B44CD">
        <w:rPr>
          <w:i/>
          <w:iCs/>
        </w:rPr>
        <w:t>=</w:t>
      </w:r>
      <w:r w:rsidRPr="008B44CD">
        <w:t> </w:t>
      </w:r>
      <w:r w:rsidRPr="008B44CD">
        <w:rPr>
          <w:i/>
          <w:iCs/>
        </w:rPr>
        <w:t>1,…,n, where</w:t>
      </w:r>
    </w:p>
    <w:p w:rsidR="008B44CD" w:rsidRPr="008B44CD" w:rsidRDefault="008B44CD" w:rsidP="008B44CD">
      <w:r w:rsidRPr="008B44CD">
        <w:t>(20)M1</w:t>
      </w:r>
      <w:proofErr w:type="gramStart"/>
      <w:r w:rsidRPr="008B44CD">
        <w:t>,1</w:t>
      </w:r>
      <w:proofErr w:type="gramEnd"/>
      <w:r w:rsidRPr="008B44CD">
        <w:t>=F(A+BK)+(A+BK)TFT</w:t>
      </w:r>
    </w:p>
    <w:p w:rsidR="008B44CD" w:rsidRPr="008B44CD" w:rsidRDefault="008B44CD" w:rsidP="008B44CD">
      <w:r w:rsidRPr="008B44CD">
        <w:t>(21)M2</w:t>
      </w:r>
      <w:proofErr w:type="gramStart"/>
      <w:r w:rsidRPr="008B44CD">
        <w:t>,1</w:t>
      </w:r>
      <w:proofErr w:type="gramEnd"/>
      <w:r w:rsidRPr="008B44CD">
        <w:t>=G(A+BK)-FT+P</w:t>
      </w:r>
    </w:p>
    <w:p w:rsidR="008B44CD" w:rsidRPr="008B44CD" w:rsidRDefault="008B44CD" w:rsidP="008B44CD">
      <w:r w:rsidRPr="008B44CD">
        <w:t>(22)M2</w:t>
      </w:r>
      <w:proofErr w:type="gramStart"/>
      <w:r w:rsidRPr="008B44CD">
        <w:t>,2</w:t>
      </w:r>
      <w:proofErr w:type="gramEnd"/>
      <w:r w:rsidRPr="008B44CD">
        <w:t>=-G-GT</w:t>
      </w:r>
    </w:p>
    <w:p w:rsidR="008B44CD" w:rsidRPr="008B44CD" w:rsidRDefault="008B44CD" w:rsidP="008B44CD">
      <w:r w:rsidRPr="008B44CD">
        <w:t>(23)M3</w:t>
      </w:r>
      <w:proofErr w:type="gramStart"/>
      <w:r w:rsidRPr="008B44CD">
        <w:t>,1</w:t>
      </w:r>
      <w:proofErr w:type="gramEnd"/>
      <w:r w:rsidRPr="008B44CD">
        <w:t>=H(A+BK)+BTFT+DLK</w:t>
      </w:r>
    </w:p>
    <w:p w:rsidR="008B44CD" w:rsidRPr="008B44CD" w:rsidRDefault="008B44CD" w:rsidP="008B44CD">
      <w:r w:rsidRPr="008B44CD">
        <w:t>(24)M3</w:t>
      </w:r>
      <w:proofErr w:type="gramStart"/>
      <w:r w:rsidRPr="008B44CD">
        <w:t>,2</w:t>
      </w:r>
      <w:proofErr w:type="gramEnd"/>
      <w:r w:rsidRPr="008B44CD">
        <w:t>=-H+BTGT</w:t>
      </w:r>
    </w:p>
    <w:p w:rsidR="008B44CD" w:rsidRPr="008B44CD" w:rsidRDefault="008B44CD" w:rsidP="008B44CD">
      <w:r w:rsidRPr="008B44CD">
        <w:t>(25)M3</w:t>
      </w:r>
      <w:proofErr w:type="gramStart"/>
      <w:r w:rsidRPr="008B44CD">
        <w:t>,3</w:t>
      </w:r>
      <w:proofErr w:type="gramEnd"/>
      <w:r w:rsidRPr="008B44CD">
        <w:t>=-2D+HB+BTHT</w:t>
      </w:r>
    </w:p>
    <w:p w:rsidR="008B44CD" w:rsidRPr="008B44CD" w:rsidRDefault="008B44CD" w:rsidP="008B44CD">
      <w:r w:rsidRPr="008B44CD">
        <w:rPr>
          <w:i/>
          <w:iCs/>
        </w:rPr>
        <w:t>then the set</w:t>
      </w:r>
      <w:r w:rsidRPr="008B44CD">
        <w:t>ϵ(P,1)={</w:t>
      </w:r>
      <w:proofErr w:type="spellStart"/>
      <w:r w:rsidRPr="008B44CD">
        <w:t>Δx</w:t>
      </w:r>
      <w:proofErr w:type="spellEnd"/>
      <w:r w:rsidRPr="008B44CD">
        <w:rPr>
          <w:rFonts w:ascii="宋体" w:eastAsia="宋体" w:hAnsi="宋体" w:cs="宋体" w:hint="eastAsia"/>
        </w:rPr>
        <w:t>∈</w:t>
      </w:r>
      <w:proofErr w:type="spellStart"/>
      <w:r w:rsidRPr="008B44CD">
        <w:t>Rn</w:t>
      </w:r>
      <w:proofErr w:type="spellEnd"/>
      <w:r w:rsidRPr="008B44CD">
        <w:rPr>
          <w:rFonts w:ascii="宋体" w:eastAsia="宋体" w:hAnsi="宋体" w:cs="宋体" w:hint="eastAsia"/>
        </w:rPr>
        <w:t>∣</w:t>
      </w:r>
      <w:r w:rsidRPr="008B44CD">
        <w:rPr>
          <w:rFonts w:ascii="Calibri" w:hAnsi="Calibri" w:cs="Calibri"/>
        </w:rPr>
        <w:t>Δ</w:t>
      </w:r>
      <w:r w:rsidRPr="008B44CD">
        <w:t>xTP</w:t>
      </w:r>
      <w:r w:rsidRPr="008B44CD">
        <w:rPr>
          <w:rFonts w:ascii="Calibri" w:hAnsi="Calibri" w:cs="Calibri"/>
        </w:rPr>
        <w:t>Δ</w:t>
      </w:r>
      <w:r w:rsidRPr="008B44CD">
        <w:t>x</w:t>
      </w:r>
      <w:r w:rsidRPr="008B44CD">
        <w:rPr>
          <w:rFonts w:ascii="Cambria Math" w:hAnsi="Cambria Math" w:cs="Cambria Math"/>
        </w:rPr>
        <w:t>⩽</w:t>
      </w:r>
      <w:r w:rsidRPr="008B44CD">
        <w:t>1}</w:t>
      </w:r>
      <w:r w:rsidRPr="008B44CD">
        <w:rPr>
          <w:i/>
          <w:iCs/>
        </w:rPr>
        <w:t>is an estimation of the attraction area for the system</w:t>
      </w:r>
      <w:hyperlink r:id="rId24" w:anchor="fd21" w:history="1">
        <w:r w:rsidRPr="008B44CD">
          <w:rPr>
            <w:rStyle w:val="a4"/>
            <w:i/>
            <w:iCs/>
          </w:rPr>
          <w:t>(</w:t>
        </w:r>
        <w:r w:rsidRPr="008B44CD">
          <w:rPr>
            <w:rStyle w:val="a4"/>
          </w:rPr>
          <w:t>11</w:t>
        </w:r>
        <w:r w:rsidRPr="008B44CD">
          <w:rPr>
            <w:rStyle w:val="a4"/>
            <w:i/>
            <w:iCs/>
          </w:rPr>
          <w:t>)</w:t>
        </w:r>
      </w:hyperlink>
      <w:r w:rsidRPr="008B44CD">
        <w:rPr>
          <w:i/>
          <w:iCs/>
        </w:rPr>
        <w:t>, considering</w:t>
      </w:r>
      <w:bookmarkStart w:id="21" w:name="bfd26"/>
      <w:r w:rsidRPr="008B44CD">
        <w:fldChar w:fldCharType="begin"/>
      </w:r>
      <w:r w:rsidRPr="008B44CD">
        <w:instrText xml:space="preserve"> HYPERLINK "http://www.sciencedirect.com/science/article/pii/S0142061508001051" \l "fd26" </w:instrText>
      </w:r>
      <w:r w:rsidRPr="008B44CD">
        <w:fldChar w:fldCharType="separate"/>
      </w:r>
      <w:r w:rsidRPr="008B44CD">
        <w:rPr>
          <w:rStyle w:val="a4"/>
          <w:i/>
          <w:iCs/>
        </w:rPr>
        <w:t>(</w:t>
      </w:r>
      <w:r w:rsidRPr="008B44CD">
        <w:rPr>
          <w:rStyle w:val="a4"/>
        </w:rPr>
        <w:t>13</w:t>
      </w:r>
      <w:r w:rsidRPr="008B44CD">
        <w:rPr>
          <w:rStyle w:val="a4"/>
          <w:i/>
          <w:iCs/>
        </w:rPr>
        <w:t>) and (</w:t>
      </w:r>
      <w:r w:rsidRPr="008B44CD">
        <w:rPr>
          <w:rStyle w:val="a4"/>
        </w:rPr>
        <w:t>14</w:t>
      </w:r>
      <w:r w:rsidRPr="008B44CD">
        <w:rPr>
          <w:rStyle w:val="a4"/>
          <w:i/>
          <w:iCs/>
        </w:rPr>
        <w:t>)</w:t>
      </w:r>
      <w:r w:rsidRPr="008B44CD">
        <w:fldChar w:fldCharType="end"/>
      </w:r>
      <w:r w:rsidRPr="008B44CD">
        <w:rPr>
          <w:i/>
          <w:iCs/>
        </w:rPr>
        <w:t>, and contains</w:t>
      </w:r>
      <w:r w:rsidRPr="008B44CD">
        <w:t> Δ</w:t>
      </w:r>
      <w:r w:rsidRPr="008B44CD">
        <w:rPr>
          <w:b/>
          <w:bCs/>
        </w:rPr>
        <w:t>x</w:t>
      </w:r>
      <w:r w:rsidRPr="008B44CD">
        <w:rPr>
          <w:i/>
          <w:iCs/>
          <w:vertAlign w:val="subscript"/>
        </w:rPr>
        <w:t>0j</w:t>
      </w:r>
      <w:r w:rsidRPr="008B44CD">
        <w:rPr>
          <w:i/>
          <w:iCs/>
        </w:rPr>
        <w:t>, j</w:t>
      </w:r>
      <w:r w:rsidRPr="008B44CD">
        <w:t> </w:t>
      </w:r>
      <w:r w:rsidRPr="008B44CD">
        <w:rPr>
          <w:i/>
          <w:iCs/>
        </w:rPr>
        <w:t>=</w:t>
      </w:r>
      <w:r w:rsidRPr="008B44CD">
        <w:t> </w:t>
      </w:r>
      <w:r w:rsidRPr="008B44CD">
        <w:rPr>
          <w:i/>
          <w:iCs/>
        </w:rPr>
        <w:t>1,…,r.</w:t>
      </w:r>
    </w:p>
    <w:p w:rsidR="008B44CD" w:rsidRPr="008B44CD" w:rsidRDefault="008B44CD" w:rsidP="008B44CD">
      <w:r w:rsidRPr="008B44CD">
        <w:t>The proof of this proposition, together with the definition of each of the variables used in it, can be found in </w:t>
      </w:r>
      <w:bookmarkStart w:id="22" w:name="bbib12"/>
      <w:r w:rsidRPr="008B44CD">
        <w:fldChar w:fldCharType="begin"/>
      </w:r>
      <w:r w:rsidRPr="008B44CD">
        <w:instrText xml:space="preserve"> HYPERLINK "http://www.sciencedirect.com/science/article/pii/S0142061508001051" \l "bib12" </w:instrText>
      </w:r>
      <w:r w:rsidRPr="008B44CD">
        <w:fldChar w:fldCharType="separate"/>
      </w:r>
      <w:r w:rsidRPr="008B44CD">
        <w:rPr>
          <w:rStyle w:val="a4"/>
        </w:rPr>
        <w:t>[12]</w:t>
      </w:r>
      <w:r w:rsidRPr="008B44CD">
        <w:fldChar w:fldCharType="end"/>
      </w:r>
      <w:r w:rsidRPr="008B44CD">
        <w:t> or, alternatively, in </w:t>
      </w:r>
      <w:bookmarkStart w:id="23" w:name="bbib13"/>
      <w:r w:rsidRPr="008B44CD">
        <w:fldChar w:fldCharType="begin"/>
      </w:r>
      <w:r w:rsidRPr="008B44CD">
        <w:instrText xml:space="preserve"> HYPERLINK "http://www.sciencedirect.com/science/article/pii/S0142061508001051" \l "bib13" </w:instrText>
      </w:r>
      <w:r w:rsidRPr="008B44CD">
        <w:fldChar w:fldCharType="separate"/>
      </w:r>
      <w:r w:rsidRPr="008B44CD">
        <w:rPr>
          <w:rStyle w:val="a4"/>
        </w:rPr>
        <w:t>[13] and [14]</w:t>
      </w:r>
      <w:r w:rsidRPr="008B44CD">
        <w:fldChar w:fldCharType="end"/>
      </w:r>
      <w:bookmarkEnd w:id="23"/>
      <w:r w:rsidRPr="008B44CD">
        <w:t>. They will not be repeated here due to space limitations. The set </w:t>
      </w:r>
      <w:r w:rsidRPr="008B44CD">
        <w:rPr>
          <w:i/>
          <w:iCs/>
        </w:rPr>
        <w:t>ϵ</w:t>
      </w:r>
      <w:r w:rsidRPr="008B44CD">
        <w:t>(</w:t>
      </w:r>
      <w:r w:rsidRPr="008B44CD">
        <w:rPr>
          <w:b/>
          <w:bCs/>
        </w:rPr>
        <w:t>P</w:t>
      </w:r>
      <w:r w:rsidRPr="008B44CD">
        <w:t>,1) is an ellipsoid centered in the origin of the linearized system </w:t>
      </w:r>
      <w:hyperlink r:id="rId25" w:anchor="fd21" w:history="1">
        <w:r w:rsidRPr="008B44CD">
          <w:rPr>
            <w:rStyle w:val="a4"/>
          </w:rPr>
          <w:t>(11)</w:t>
        </w:r>
      </w:hyperlink>
      <w:r w:rsidRPr="008B44CD">
        <w:t xml:space="preserve">, which corresponds to the equilibrium point of interest for the nonlinear state-space that models the power system, and is a positively invariant set, which ensures that all the system trajectories </w:t>
      </w:r>
      <w:r w:rsidRPr="008B44CD">
        <w:lastRenderedPageBreak/>
        <w:t>initiating within this set will remain in it for all </w:t>
      </w:r>
      <w:r w:rsidRPr="008B44CD">
        <w:rPr>
          <w:i/>
          <w:iCs/>
        </w:rPr>
        <w:t>t</w:t>
      </w:r>
      <w:r w:rsidRPr="008B44CD">
        <w:t> &gt; </w:t>
      </w:r>
      <w:r w:rsidRPr="008B44CD">
        <w:rPr>
          <w:i/>
          <w:iCs/>
        </w:rPr>
        <w:t>t</w:t>
      </w:r>
      <w:r w:rsidRPr="008B44CD">
        <w:rPr>
          <w:vertAlign w:val="subscript"/>
        </w:rPr>
        <w:t>0</w:t>
      </w:r>
      <w:r w:rsidRPr="008B44CD">
        <w:t>. Since </w:t>
      </w:r>
      <w:r w:rsidRPr="008B44CD">
        <w:rPr>
          <w:i/>
          <w:iCs/>
        </w:rPr>
        <w:t>ϵ</w:t>
      </w:r>
      <w:r w:rsidRPr="008B44CD">
        <w:t>(</w:t>
      </w:r>
      <w:r w:rsidRPr="008B44CD">
        <w:rPr>
          <w:b/>
          <w:bCs/>
        </w:rPr>
        <w:t>P</w:t>
      </w:r>
      <w:r w:rsidRPr="008B44CD">
        <w:t>,1) contains Δ</w:t>
      </w:r>
      <w:r w:rsidRPr="008B44CD">
        <w:rPr>
          <w:b/>
          <w:bCs/>
        </w:rPr>
        <w:t>x</w:t>
      </w:r>
      <w:r w:rsidRPr="008B44CD">
        <w:rPr>
          <w:vertAlign w:val="subscript"/>
        </w:rPr>
        <w:t>0</w:t>
      </w:r>
      <w:r w:rsidRPr="008B44CD">
        <w:rPr>
          <w:i/>
          <w:iCs/>
          <w:vertAlign w:val="subscript"/>
        </w:rPr>
        <w:t>j</w:t>
      </w:r>
      <w:r w:rsidRPr="008B44CD">
        <w:t>, </w:t>
      </w:r>
      <w:r w:rsidRPr="008B44CD">
        <w:rPr>
          <w:i/>
          <w:iCs/>
        </w:rPr>
        <w:t>j</w:t>
      </w:r>
      <w:r w:rsidRPr="008B44CD">
        <w:t> = 1,…,</w:t>
      </w:r>
      <w:r w:rsidRPr="008B44CD">
        <w:rPr>
          <w:i/>
          <w:iCs/>
        </w:rPr>
        <w:t>r</w:t>
      </w:r>
      <w:r w:rsidRPr="008B44CD">
        <w:t xml:space="preserve">, this ensures that, for all the </w:t>
      </w:r>
      <w:bookmarkStart w:id="24" w:name="_GoBack"/>
      <w:r w:rsidRPr="008B44CD">
        <w:t>initial conditions of interest, the generators will be stable even if the limiters are active during a significant part of the system trajectory.</w:t>
      </w:r>
    </w:p>
    <w:p w:rsidR="008B44CD" w:rsidRPr="008B44CD" w:rsidRDefault="008B44CD" w:rsidP="008B44CD">
      <w:r w:rsidRPr="008B44CD">
        <w:t>Another interesting property of this proposition is that, since </w:t>
      </w:r>
      <w:proofErr w:type="gramStart"/>
      <w:r w:rsidRPr="008B44CD">
        <w:rPr>
          <w:i/>
          <w:iCs/>
        </w:rPr>
        <w:t>ϵ</w:t>
      </w:r>
      <w:r w:rsidRPr="008B44CD">
        <w:t>(</w:t>
      </w:r>
      <w:proofErr w:type="gramEnd"/>
      <w:r w:rsidRPr="008B44CD">
        <w:rPr>
          <w:b/>
          <w:bCs/>
        </w:rPr>
        <w:t>P</w:t>
      </w:r>
      <w:r w:rsidRPr="008B44CD">
        <w:t>,1) contains Δ</w:t>
      </w:r>
      <w:r w:rsidRPr="008B44CD">
        <w:rPr>
          <w:b/>
          <w:bCs/>
        </w:rPr>
        <w:t>x</w:t>
      </w:r>
      <w:r w:rsidRPr="008B44CD">
        <w:rPr>
          <w:vertAlign w:val="subscript"/>
        </w:rPr>
        <w:t>0</w:t>
      </w:r>
      <w:r w:rsidRPr="008B44CD">
        <w:rPr>
          <w:i/>
          <w:iCs/>
          <w:vertAlign w:val="subscript"/>
        </w:rPr>
        <w:t>j</w:t>
      </w:r>
      <w:r w:rsidRPr="008B44CD">
        <w:t>, </w:t>
      </w:r>
      <w:r w:rsidRPr="008B44CD">
        <w:rPr>
          <w:i/>
          <w:iCs/>
        </w:rPr>
        <w:t>j</w:t>
      </w:r>
      <w:r w:rsidRPr="008B44CD">
        <w:t> = 1, …,</w:t>
      </w:r>
      <w:r w:rsidRPr="008B44CD">
        <w:rPr>
          <w:i/>
          <w:iCs/>
        </w:rPr>
        <w:t>r</w:t>
      </w:r>
      <w:r w:rsidRPr="008B44CD">
        <w:t>, it also contains the polyhedron X0=Co{Δx01,…,Δx0r}, where </w:t>
      </w:r>
      <w:r w:rsidRPr="008B44CD">
        <w:rPr>
          <w:b/>
          <w:bCs/>
        </w:rPr>
        <w:t>Co</w:t>
      </w:r>
      <w:r w:rsidRPr="008B44CD">
        <w:t> {</w:t>
      </w:r>
      <w:r w:rsidRPr="008B44CD">
        <w:drawing>
          <wp:inline distT="0" distB="0" distL="0" distR="0" wp14:anchorId="36EE0C7D" wp14:editId="6561E782">
            <wp:extent cx="47625" cy="27305"/>
            <wp:effectExtent l="0" t="0" r="9525" b="0"/>
            <wp:docPr id="30" name="图片 30" descr="https://cdn.els-cdn.com/sd/entities/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dn.els-cdn.com/sd/entities/r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27305"/>
                    </a:xfrm>
                    <a:prstGeom prst="rect">
                      <a:avLst/>
                    </a:prstGeom>
                    <a:noFill/>
                    <a:ln>
                      <a:noFill/>
                    </a:ln>
                  </pic:spPr>
                </pic:pic>
              </a:graphicData>
            </a:graphic>
          </wp:inline>
        </w:drawing>
      </w:r>
      <w:r w:rsidRPr="008B44CD">
        <w:t xml:space="preserve">} stands for the convex hull. This means that the guarantee of stability is obtained not only for the response to the selected initial </w:t>
      </w:r>
      <w:bookmarkEnd w:id="24"/>
      <w:r w:rsidRPr="008B44CD">
        <w:t>conditions Δ</w:t>
      </w:r>
      <w:r w:rsidRPr="008B44CD">
        <w:rPr>
          <w:b/>
          <w:bCs/>
        </w:rPr>
        <w:t>x</w:t>
      </w:r>
      <w:r w:rsidRPr="008B44CD">
        <w:rPr>
          <w:vertAlign w:val="subscript"/>
        </w:rPr>
        <w:t>0</w:t>
      </w:r>
      <w:r w:rsidRPr="008B44CD">
        <w:rPr>
          <w:i/>
          <w:iCs/>
          <w:vertAlign w:val="subscript"/>
        </w:rPr>
        <w:t>j</w:t>
      </w:r>
      <w:r w:rsidRPr="008B44CD">
        <w:t>, </w:t>
      </w:r>
      <w:r w:rsidRPr="008B44CD">
        <w:rPr>
          <w:i/>
          <w:iCs/>
        </w:rPr>
        <w:t>j</w:t>
      </w:r>
      <w:r w:rsidRPr="008B44CD">
        <w:t> = 1,…</w:t>
      </w:r>
      <w:proofErr w:type="gramStart"/>
      <w:r w:rsidRPr="008B44CD">
        <w:t>,</w:t>
      </w:r>
      <w:r w:rsidRPr="008B44CD">
        <w:rPr>
          <w:i/>
          <w:iCs/>
        </w:rPr>
        <w:t>r</w:t>
      </w:r>
      <w:proofErr w:type="gramEnd"/>
      <w:r w:rsidRPr="008B44CD">
        <w:t> (which, as previously stated, are representative of possible outcomes of perturbations in the system), but also for the response to any initial condition contained in the polyhedron X0 (which has Δ</w:t>
      </w:r>
      <w:r w:rsidRPr="008B44CD">
        <w:rPr>
          <w:b/>
          <w:bCs/>
        </w:rPr>
        <w:t>x</w:t>
      </w:r>
      <w:r w:rsidRPr="008B44CD">
        <w:rPr>
          <w:vertAlign w:val="subscript"/>
        </w:rPr>
        <w:t>0</w:t>
      </w:r>
      <w:r w:rsidRPr="008B44CD">
        <w:rPr>
          <w:i/>
          <w:iCs/>
          <w:vertAlign w:val="subscript"/>
        </w:rPr>
        <w:t>j</w:t>
      </w:r>
      <w:r w:rsidRPr="008B44CD">
        <w:t>, </w:t>
      </w:r>
      <w:r w:rsidRPr="008B44CD">
        <w:rPr>
          <w:i/>
          <w:iCs/>
        </w:rPr>
        <w:t>j</w:t>
      </w:r>
      <w:r w:rsidRPr="008B44CD">
        <w:t> = 1,…,</w:t>
      </w:r>
      <w:proofErr w:type="spellStart"/>
      <w:r w:rsidRPr="008B44CD">
        <w:rPr>
          <w:i/>
          <w:iCs/>
        </w:rPr>
        <w:t>r</w:t>
      </w:r>
      <w:r w:rsidRPr="008B44CD">
        <w:t>as</w:t>
      </w:r>
      <w:proofErr w:type="spellEnd"/>
      <w:r w:rsidRPr="008B44CD">
        <w:t xml:space="preserve"> its vertices). Therefore, it becomes clear that one does not need to know precisely the initial conditions of interest in order to be able to apply this proposition. In other words, only admissible bounds for the initial values of the state variables are required.</w:t>
      </w:r>
    </w:p>
    <w:p w:rsidR="008B44CD" w:rsidRPr="008B44CD" w:rsidRDefault="008B44CD" w:rsidP="008B44CD">
      <w:r w:rsidRPr="008B44CD">
        <w:t>All conditions in </w:t>
      </w:r>
      <w:bookmarkStart w:id="25" w:name="bfd29"/>
      <w:r w:rsidRPr="008B44CD">
        <w:fldChar w:fldCharType="begin"/>
      </w:r>
      <w:r w:rsidRPr="008B44CD">
        <w:instrText xml:space="preserve"> HYPERLINK "http://www.sciencedirect.com/science/article/pii/S0142061508001051" \l "fd29" </w:instrText>
      </w:r>
      <w:r w:rsidRPr="008B44CD">
        <w:fldChar w:fldCharType="separate"/>
      </w:r>
      <w:r w:rsidRPr="008B44CD">
        <w:rPr>
          <w:rStyle w:val="a4"/>
        </w:rPr>
        <w:t>(15)–(19)</w:t>
      </w:r>
      <w:r w:rsidRPr="008B44CD">
        <w:fldChar w:fldCharType="end"/>
      </w:r>
      <w:r w:rsidRPr="008B44CD">
        <w:t> are Linear Matrix Inequalities (LMIs), except for </w:t>
      </w:r>
      <w:hyperlink r:id="rId27" w:anchor="fd29" w:history="1">
        <w:r w:rsidRPr="008B44CD">
          <w:rPr>
            <w:rStyle w:val="a4"/>
          </w:rPr>
          <w:t>(15)</w:t>
        </w:r>
      </w:hyperlink>
      <w:r w:rsidRPr="008B44CD">
        <w:t>, which contains the entry </w:t>
      </w:r>
      <w:r w:rsidRPr="008B44CD">
        <w:rPr>
          <w:b/>
          <w:bCs/>
        </w:rPr>
        <w:t>M</w:t>
      </w:r>
      <w:r w:rsidRPr="008B44CD">
        <w:rPr>
          <w:vertAlign w:val="subscript"/>
        </w:rPr>
        <w:t>3</w:t>
      </w:r>
      <w:proofErr w:type="gramStart"/>
      <w:r w:rsidRPr="008B44CD">
        <w:rPr>
          <w:vertAlign w:val="subscript"/>
        </w:rPr>
        <w:t>,1</w:t>
      </w:r>
      <w:proofErr w:type="gramEnd"/>
      <w:r w:rsidRPr="008B44CD">
        <w:t> given in </w:t>
      </w:r>
      <w:bookmarkStart w:id="26" w:name="bfd35"/>
      <w:r w:rsidRPr="008B44CD">
        <w:fldChar w:fldCharType="begin"/>
      </w:r>
      <w:r w:rsidRPr="008B44CD">
        <w:instrText xml:space="preserve"> HYPERLINK "http://www.sciencedirect.com/science/article/pii/S0142061508001051" \l "fd35" </w:instrText>
      </w:r>
      <w:r w:rsidRPr="008B44CD">
        <w:fldChar w:fldCharType="separate"/>
      </w:r>
      <w:r w:rsidRPr="008B44CD">
        <w:rPr>
          <w:rStyle w:val="a4"/>
        </w:rPr>
        <w:t>(23)</w:t>
      </w:r>
      <w:r w:rsidRPr="008B44CD">
        <w:fldChar w:fldCharType="end"/>
      </w:r>
      <w:bookmarkEnd w:id="26"/>
      <w:r w:rsidRPr="008B44CD">
        <w:t>. This entry includes the product of matrix variables </w:t>
      </w:r>
      <w:r w:rsidRPr="008B44CD">
        <w:rPr>
          <w:b/>
          <w:bCs/>
        </w:rPr>
        <w:t>DL</w:t>
      </w:r>
      <w:r w:rsidRPr="008B44CD">
        <w:t xml:space="preserve"> in its last term, which introduces </w:t>
      </w:r>
      <w:proofErr w:type="gramStart"/>
      <w:r w:rsidRPr="008B44CD">
        <w:t xml:space="preserve">a </w:t>
      </w:r>
      <w:proofErr w:type="spellStart"/>
      <w:r w:rsidRPr="008B44CD">
        <w:t>bilinearity</w:t>
      </w:r>
      <w:proofErr w:type="spellEnd"/>
      <w:proofErr w:type="gramEnd"/>
      <w:r w:rsidRPr="008B44CD">
        <w:t xml:space="preserve"> into </w:t>
      </w:r>
      <w:hyperlink r:id="rId28" w:anchor="fd29" w:history="1">
        <w:r w:rsidRPr="008B44CD">
          <w:rPr>
            <w:rStyle w:val="a4"/>
          </w:rPr>
          <w:t>(15)</w:t>
        </w:r>
      </w:hyperlink>
      <w:r w:rsidRPr="008B44CD">
        <w:t>. Although we cannot use an LMI solver to directly compute a solution to this problem, an algorithm can be devised to achieve this solution by iteratively applying an LMI solver. The algorithm is as follows </w:t>
      </w:r>
      <w:hyperlink r:id="rId29" w:anchor="bib12" w:history="1">
        <w:r w:rsidRPr="008B44CD">
          <w:rPr>
            <w:rStyle w:val="a4"/>
          </w:rPr>
          <w:t>[12]</w:t>
        </w:r>
      </w:hyperlink>
      <w:bookmarkEnd w:id="22"/>
      <w:r w:rsidRPr="008B44CD">
        <w:t>:</w:t>
      </w:r>
    </w:p>
    <w:p w:rsidR="008B44CD" w:rsidRPr="008B44CD" w:rsidRDefault="008B44CD" w:rsidP="008B44CD">
      <w:r w:rsidRPr="008B44CD">
        <w:rPr>
          <w:b/>
          <w:bCs/>
        </w:rPr>
        <w:t>Algorithm</w:t>
      </w:r>
    </w:p>
    <w:p w:rsidR="008B44CD" w:rsidRPr="008B44CD" w:rsidRDefault="008B44CD" w:rsidP="008B44CD">
      <w:r w:rsidRPr="008B44CD">
        <w:t>•</w:t>
      </w:r>
    </w:p>
    <w:p w:rsidR="008B44CD" w:rsidRPr="008B44CD" w:rsidRDefault="008B44CD" w:rsidP="008B44CD">
      <w:r w:rsidRPr="008B44CD">
        <w:rPr>
          <w:b/>
          <w:bCs/>
        </w:rPr>
        <w:t>Step 1:</w:t>
      </w:r>
      <w:r w:rsidRPr="008B44CD">
        <w:t> Fix </w:t>
      </w:r>
      <w:r w:rsidRPr="008B44CD">
        <w:rPr>
          <w:b/>
          <w:bCs/>
        </w:rPr>
        <w:t>L</w:t>
      </w:r>
      <w:r w:rsidRPr="008B44CD">
        <w:t> and solve, for </w:t>
      </w:r>
      <w:r w:rsidRPr="008B44CD">
        <w:rPr>
          <w:b/>
          <w:bCs/>
        </w:rPr>
        <w:t>P</w:t>
      </w:r>
      <w:r w:rsidRPr="008B44CD">
        <w:t>, </w:t>
      </w:r>
      <w:r w:rsidRPr="008B44CD">
        <w:rPr>
          <w:b/>
          <w:bCs/>
        </w:rPr>
        <w:t>F</w:t>
      </w:r>
      <w:r w:rsidRPr="008B44CD">
        <w:t>, </w:t>
      </w:r>
      <w:r w:rsidRPr="008B44CD">
        <w:rPr>
          <w:b/>
          <w:bCs/>
        </w:rPr>
        <w:t>G</w:t>
      </w:r>
      <w:r w:rsidRPr="008B44CD">
        <w:t>, </w:t>
      </w:r>
      <w:r w:rsidRPr="008B44CD">
        <w:rPr>
          <w:b/>
          <w:bCs/>
        </w:rPr>
        <w:t>H</w:t>
      </w:r>
      <w:r w:rsidRPr="008B44CD">
        <w:t>, </w:t>
      </w:r>
      <w:r w:rsidRPr="008B44CD">
        <w:rPr>
          <w:b/>
          <w:bCs/>
        </w:rPr>
        <w:t>D</w:t>
      </w:r>
      <w:r w:rsidRPr="008B44CD">
        <w:t> and </w:t>
      </w:r>
      <w:r w:rsidRPr="008B44CD">
        <w:rPr>
          <w:i/>
          <w:iCs/>
        </w:rPr>
        <w:t>γ</w:t>
      </w:r>
      <w:r w:rsidRPr="008B44CD">
        <w:t>, the problem</w:t>
      </w:r>
    </w:p>
    <w:p w:rsidR="008B44CD" w:rsidRPr="008B44CD" w:rsidRDefault="008B44CD" w:rsidP="008B44CD">
      <w:r w:rsidRPr="008B44CD">
        <w:t>(26</w:t>
      </w:r>
      <w:proofErr w:type="gramStart"/>
      <w:r w:rsidRPr="008B44CD">
        <w:t>)</w:t>
      </w:r>
      <w:proofErr w:type="spellStart"/>
      <w:r w:rsidRPr="008B44CD">
        <w:t>minγ</w:t>
      </w:r>
      <w:proofErr w:type="spellEnd"/>
      <w:proofErr w:type="gramEnd"/>
    </w:p>
    <w:p w:rsidR="008B44CD" w:rsidRPr="008B44CD" w:rsidRDefault="008B44CD" w:rsidP="008B44CD">
      <w:proofErr w:type="gramStart"/>
      <w:r w:rsidRPr="008B44CD">
        <w:t>subject</w:t>
      </w:r>
      <w:proofErr w:type="gramEnd"/>
      <w:r w:rsidRPr="008B44CD">
        <w:t xml:space="preserve"> to </w:t>
      </w:r>
      <w:hyperlink r:id="rId30" w:anchor="fd29" w:history="1">
        <w:r w:rsidRPr="008B44CD">
          <w:rPr>
            <w:rStyle w:val="a4"/>
          </w:rPr>
          <w:t>(15)–(17)</w:t>
        </w:r>
      </w:hyperlink>
      <w:r w:rsidRPr="008B44CD">
        <w:t> and</w:t>
      </w:r>
    </w:p>
    <w:p w:rsidR="008B44CD" w:rsidRPr="008B44CD" w:rsidRDefault="008B44CD" w:rsidP="008B44CD">
      <w:r w:rsidRPr="008B44CD">
        <w:t>(27)Δx0jTPΔx0j</w:t>
      </w:r>
      <w:r w:rsidRPr="008B44CD">
        <w:rPr>
          <w:rFonts w:ascii="Cambria Math" w:hAnsi="Cambria Math" w:cs="Cambria Math"/>
        </w:rPr>
        <w:t>⩽</w:t>
      </w:r>
      <w:r w:rsidRPr="008B44CD">
        <w:t>γ</w:t>
      </w:r>
      <w:proofErr w:type="gramStart"/>
      <w:r w:rsidRPr="008B44CD">
        <w:t>,j</w:t>
      </w:r>
      <w:proofErr w:type="gramEnd"/>
      <w:r w:rsidRPr="008B44CD">
        <w:t>=1,…,r;</w:t>
      </w:r>
    </w:p>
    <w:p w:rsidR="008B44CD" w:rsidRPr="008B44CD" w:rsidRDefault="008B44CD" w:rsidP="008B44CD">
      <w:r w:rsidRPr="008B44CD">
        <w:t>•</w:t>
      </w:r>
    </w:p>
    <w:p w:rsidR="008B44CD" w:rsidRPr="008B44CD" w:rsidRDefault="008B44CD" w:rsidP="008B44CD">
      <w:r w:rsidRPr="008B44CD">
        <w:rPr>
          <w:b/>
          <w:bCs/>
        </w:rPr>
        <w:t>Step 2:</w:t>
      </w:r>
      <w:r w:rsidRPr="008B44CD">
        <w:t> If </w:t>
      </w:r>
      <w:r w:rsidRPr="008B44CD">
        <w:rPr>
          <w:i/>
          <w:iCs/>
        </w:rPr>
        <w:t>γ</w:t>
      </w:r>
      <w:r w:rsidRPr="008B44CD">
        <w:t> &gt; 1, fix </w:t>
      </w:r>
      <w:r w:rsidRPr="008B44CD">
        <w:rPr>
          <w:b/>
          <w:bCs/>
        </w:rPr>
        <w:t>D</w:t>
      </w:r>
      <w:r w:rsidRPr="008B44CD">
        <w:t> obtained in the previous step and solve </w:t>
      </w:r>
      <w:bookmarkStart w:id="27" w:name="bfd40"/>
      <w:r w:rsidRPr="008B44CD">
        <w:fldChar w:fldCharType="begin"/>
      </w:r>
      <w:r w:rsidRPr="008B44CD">
        <w:instrText xml:space="preserve"> HYPERLINK "http://www.sciencedirect.com/science/article/pii/S0142061508001051" \l "fd40" </w:instrText>
      </w:r>
      <w:r w:rsidRPr="008B44CD">
        <w:fldChar w:fldCharType="separate"/>
      </w:r>
      <w:r w:rsidRPr="008B44CD">
        <w:rPr>
          <w:rStyle w:val="a4"/>
        </w:rPr>
        <w:t>(26)</w:t>
      </w:r>
      <w:r w:rsidRPr="008B44CD">
        <w:fldChar w:fldCharType="end"/>
      </w:r>
      <w:bookmarkEnd w:id="27"/>
      <w:r w:rsidRPr="008B44CD">
        <w:t> subject to </w:t>
      </w:r>
      <w:hyperlink r:id="rId31" w:anchor="fd29" w:history="1">
        <w:r w:rsidRPr="008B44CD">
          <w:rPr>
            <w:rStyle w:val="a4"/>
          </w:rPr>
          <w:t>(15)–(17)</w:t>
        </w:r>
      </w:hyperlink>
      <w:bookmarkEnd w:id="25"/>
      <w:r w:rsidRPr="008B44CD">
        <w:t> and </w:t>
      </w:r>
      <w:bookmarkStart w:id="28" w:name="bfd44"/>
      <w:r w:rsidRPr="008B44CD">
        <w:fldChar w:fldCharType="begin"/>
      </w:r>
      <w:r w:rsidRPr="008B44CD">
        <w:instrText xml:space="preserve"> HYPERLINK "http://www.sciencedirect.com/science/article/pii/S0142061508001051" \l "fd44" </w:instrText>
      </w:r>
      <w:r w:rsidRPr="008B44CD">
        <w:fldChar w:fldCharType="separate"/>
      </w:r>
      <w:r w:rsidRPr="008B44CD">
        <w:rPr>
          <w:rStyle w:val="a4"/>
        </w:rPr>
        <w:t>(27)</w:t>
      </w:r>
      <w:r w:rsidRPr="008B44CD">
        <w:fldChar w:fldCharType="end"/>
      </w:r>
      <w:bookmarkEnd w:id="28"/>
      <w:r w:rsidRPr="008B44CD">
        <w:t> for </w:t>
      </w:r>
      <w:r w:rsidRPr="008B44CD">
        <w:rPr>
          <w:b/>
          <w:bCs/>
        </w:rPr>
        <w:t>P</w:t>
      </w:r>
      <w:r w:rsidRPr="008B44CD">
        <w:t>, </w:t>
      </w:r>
      <w:r w:rsidRPr="008B44CD">
        <w:rPr>
          <w:b/>
          <w:bCs/>
        </w:rPr>
        <w:t>F</w:t>
      </w:r>
      <w:r w:rsidRPr="008B44CD">
        <w:t>, </w:t>
      </w:r>
      <w:r w:rsidRPr="008B44CD">
        <w:rPr>
          <w:b/>
          <w:bCs/>
        </w:rPr>
        <w:t>G</w:t>
      </w:r>
      <w:r w:rsidRPr="008B44CD">
        <w:t>, </w:t>
      </w:r>
      <w:r w:rsidRPr="008B44CD">
        <w:rPr>
          <w:b/>
          <w:bCs/>
        </w:rPr>
        <w:t>H</w:t>
      </w:r>
      <w:r w:rsidRPr="008B44CD">
        <w:t>, </w:t>
      </w:r>
      <w:r w:rsidRPr="008B44CD">
        <w:rPr>
          <w:b/>
          <w:bCs/>
        </w:rPr>
        <w:t>L</w:t>
      </w:r>
      <w:r w:rsidRPr="008B44CD">
        <w:t> and </w:t>
      </w:r>
      <w:r w:rsidRPr="008B44CD">
        <w:rPr>
          <w:i/>
          <w:iCs/>
        </w:rPr>
        <w:t>γ</w:t>
      </w:r>
      <w:r w:rsidRPr="008B44CD">
        <w:t>;</w:t>
      </w:r>
    </w:p>
    <w:p w:rsidR="008B44CD" w:rsidRPr="008B44CD" w:rsidRDefault="008B44CD" w:rsidP="008B44CD">
      <w:r w:rsidRPr="008B44CD">
        <w:t>•</w:t>
      </w:r>
    </w:p>
    <w:p w:rsidR="008B44CD" w:rsidRPr="008B44CD" w:rsidRDefault="008B44CD" w:rsidP="008B44CD">
      <w:r w:rsidRPr="008B44CD">
        <w:rPr>
          <w:b/>
          <w:bCs/>
        </w:rPr>
        <w:t>Step 3:</w:t>
      </w:r>
      <w:r w:rsidRPr="008B44CD">
        <w:t> If </w:t>
      </w:r>
      <w:r w:rsidRPr="008B44CD">
        <w:rPr>
          <w:i/>
          <w:iCs/>
        </w:rPr>
        <w:t>γ</w:t>
      </w:r>
      <w:r w:rsidRPr="008B44CD">
        <w:t> &gt; 1, go to </w:t>
      </w:r>
      <w:r w:rsidRPr="008B44CD">
        <w:rPr>
          <w:b/>
          <w:bCs/>
        </w:rPr>
        <w:t>Step 1</w:t>
      </w:r>
      <w:r w:rsidRPr="008B44CD">
        <w:t>.</w:t>
      </w:r>
    </w:p>
    <w:p w:rsidR="008B44CD" w:rsidRPr="008B44CD" w:rsidRDefault="008B44CD" w:rsidP="008B44CD">
      <w:r w:rsidRPr="008B44CD">
        <w:t xml:space="preserve">With this algorithm, a fast and reliable numerical solution can be obtained for this problem by the iterative application of an LMI solver, such as </w:t>
      </w:r>
      <w:proofErr w:type="spellStart"/>
      <w:r w:rsidRPr="008B44CD">
        <w:t>SeDuMi</w:t>
      </w:r>
      <w:proofErr w:type="spellEnd"/>
      <w:r w:rsidRPr="008B44CD">
        <w:t> </w:t>
      </w:r>
      <w:bookmarkStart w:id="29" w:name="bbib15"/>
      <w:r w:rsidRPr="008B44CD">
        <w:fldChar w:fldCharType="begin"/>
      </w:r>
      <w:r w:rsidRPr="008B44CD">
        <w:instrText xml:space="preserve"> HYPERLINK "http://www.sciencedirect.com/science/article/pii/S0142061508001051" \l "bib15" </w:instrText>
      </w:r>
      <w:r w:rsidRPr="008B44CD">
        <w:fldChar w:fldCharType="separate"/>
      </w:r>
      <w:r w:rsidRPr="008B44CD">
        <w:rPr>
          <w:rStyle w:val="a4"/>
        </w:rPr>
        <w:t>[15]</w:t>
      </w:r>
      <w:r w:rsidRPr="008B44CD">
        <w:fldChar w:fldCharType="end"/>
      </w:r>
      <w:r w:rsidRPr="008B44CD">
        <w:t>, for example.</w:t>
      </w:r>
    </w:p>
    <w:p w:rsidR="008B44CD" w:rsidRPr="008B44CD" w:rsidRDefault="008B44CD" w:rsidP="008B44CD">
      <w:r w:rsidRPr="008B44CD">
        <w:t>4. Case study</w:t>
      </w:r>
    </w:p>
    <w:p w:rsidR="008B44CD" w:rsidRPr="008B44CD" w:rsidRDefault="008B44CD" w:rsidP="008B44CD">
      <w:r w:rsidRPr="008B44CD">
        <w:t>In this section, the previously described algorithm was applied to estimate the attraction area of two different power system models. In order to keep the conceptual nature of the presentation and the clarity in the explanation of the results, the first tested system was chosen as a single machine versus infinite bus (SMIB) system, whose single line diagram is shown in </w:t>
      </w:r>
      <w:bookmarkStart w:id="30" w:name="bfig3"/>
      <w:r w:rsidRPr="008B44CD">
        <w:fldChar w:fldCharType="begin"/>
      </w:r>
      <w:r w:rsidRPr="008B44CD">
        <w:instrText xml:space="preserve"> HYPERLINK "http://www.sciencedirect.com/science/article/pii/S0142061508001051" \l "fig3" </w:instrText>
      </w:r>
      <w:r w:rsidRPr="008B44CD">
        <w:fldChar w:fldCharType="separate"/>
      </w:r>
      <w:r w:rsidRPr="008B44CD">
        <w:rPr>
          <w:rStyle w:val="a4"/>
        </w:rPr>
        <w:t>Fig. 3</w:t>
      </w:r>
      <w:r w:rsidRPr="008B44CD">
        <w:fldChar w:fldCharType="end"/>
      </w:r>
      <w:r w:rsidRPr="008B44CD">
        <w:t>.</w:t>
      </w:r>
    </w:p>
    <w:p w:rsidR="008B44CD" w:rsidRPr="008B44CD" w:rsidRDefault="008B44CD" w:rsidP="008B44CD">
      <w:r w:rsidRPr="008B44CD">
        <w:drawing>
          <wp:inline distT="0" distB="0" distL="0" distR="0" wp14:anchorId="77FB46BB" wp14:editId="7DD57256">
            <wp:extent cx="2238375" cy="1112520"/>
            <wp:effectExtent l="0" t="0" r="9525" b="0"/>
            <wp:docPr id="29" name="图片 29" descr="Single line diagram of the first (SMIB) tes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ingle line diagram of the first (SMIB) tested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1112520"/>
                    </a:xfrm>
                    <a:prstGeom prst="rect">
                      <a:avLst/>
                    </a:prstGeom>
                    <a:noFill/>
                    <a:ln>
                      <a:noFill/>
                    </a:ln>
                  </pic:spPr>
                </pic:pic>
              </a:graphicData>
            </a:graphic>
          </wp:inline>
        </w:drawing>
      </w:r>
    </w:p>
    <w:p w:rsidR="008B44CD" w:rsidRPr="008B44CD" w:rsidRDefault="008B44CD" w:rsidP="008B44CD">
      <w:pPr>
        <w:numPr>
          <w:ilvl w:val="0"/>
          <w:numId w:val="4"/>
        </w:numPr>
      </w:pPr>
      <w:hyperlink r:id="rId33" w:tgtFrame="__blank" w:history="1">
        <w:r w:rsidRPr="008B44CD">
          <w:rPr>
            <w:rStyle w:val="a4"/>
          </w:rPr>
          <w:t>Download full-size image</w:t>
        </w:r>
      </w:hyperlink>
    </w:p>
    <w:p w:rsidR="008B44CD" w:rsidRPr="008B44CD" w:rsidRDefault="008B44CD" w:rsidP="008B44CD">
      <w:proofErr w:type="gramStart"/>
      <w:r w:rsidRPr="008B44CD">
        <w:t>Fig. 3.</w:t>
      </w:r>
      <w:proofErr w:type="gramEnd"/>
      <w:r w:rsidRPr="008B44CD">
        <w:t> Single line diagram of the first (SMIB) tested system.</w:t>
      </w:r>
    </w:p>
    <w:p w:rsidR="008B44CD" w:rsidRPr="008B44CD" w:rsidRDefault="008B44CD" w:rsidP="008B44CD">
      <w:r w:rsidRPr="008B44CD">
        <w:t>The values of the system parameters for the SMIB system of </w:t>
      </w:r>
      <w:hyperlink r:id="rId34" w:anchor="fig3" w:history="1">
        <w:r w:rsidRPr="008B44CD">
          <w:rPr>
            <w:rStyle w:val="a4"/>
          </w:rPr>
          <w:t>Fig. 3</w:t>
        </w:r>
      </w:hyperlink>
      <w:bookmarkEnd w:id="30"/>
      <w:r w:rsidRPr="008B44CD">
        <w:t xml:space="preserve">are the </w:t>
      </w:r>
      <w:r w:rsidRPr="008B44CD">
        <w:lastRenderedPageBreak/>
        <w:t>following: </w:t>
      </w:r>
      <w:r w:rsidRPr="008B44CD">
        <w:rPr>
          <w:i/>
          <w:iCs/>
        </w:rPr>
        <w:t>ω</w:t>
      </w:r>
      <w:r w:rsidRPr="008B44CD">
        <w:rPr>
          <w:vertAlign w:val="subscript"/>
        </w:rPr>
        <w:t>0</w:t>
      </w:r>
      <w:r w:rsidRPr="008B44CD">
        <w:t> = 2</w:t>
      </w:r>
      <w:r w:rsidRPr="008B44CD">
        <w:rPr>
          <w:i/>
          <w:iCs/>
        </w:rPr>
        <w:t>π</w:t>
      </w:r>
      <w:r w:rsidRPr="008B44CD">
        <w:t>60 rad/s, </w:t>
      </w:r>
      <w:r w:rsidRPr="008B44CD">
        <w:rPr>
          <w:i/>
          <w:iCs/>
        </w:rPr>
        <w:t>H</w:t>
      </w:r>
      <w:r w:rsidRPr="008B44CD">
        <w:t> = 5 s, </w:t>
      </w:r>
      <w:r w:rsidRPr="008B44CD">
        <w:rPr>
          <w:i/>
          <w:iCs/>
        </w:rPr>
        <w:t>x</w:t>
      </w:r>
      <w:r w:rsidRPr="008B44CD">
        <w:rPr>
          <w:i/>
          <w:iCs/>
          <w:vertAlign w:val="subscript"/>
        </w:rPr>
        <w:t>d</w:t>
      </w:r>
      <w:r w:rsidRPr="008B44CD">
        <w:t> = 1.6 p.u., xd′=</w:t>
      </w:r>
      <w:proofErr w:type="gramStart"/>
      <w:r w:rsidRPr="008B44CD">
        <w:t>0.32p.u.,</w:t>
      </w:r>
      <w:proofErr w:type="gramEnd"/>
      <w:r w:rsidRPr="008B44CD">
        <w:t> τdo′=6s, </w:t>
      </w:r>
      <w:r w:rsidRPr="008B44CD">
        <w:rPr>
          <w:i/>
          <w:iCs/>
        </w:rPr>
        <w:t>K</w:t>
      </w:r>
      <w:r w:rsidRPr="008B44CD">
        <w:rPr>
          <w:i/>
          <w:iCs/>
          <w:vertAlign w:val="subscript"/>
        </w:rPr>
        <w:t>e</w:t>
      </w:r>
      <w:r w:rsidRPr="008B44CD">
        <w:t> = 100 p.u./p.u., and </w:t>
      </w:r>
      <w:proofErr w:type="spellStart"/>
      <w:r w:rsidRPr="008B44CD">
        <w:rPr>
          <w:i/>
          <w:iCs/>
        </w:rPr>
        <w:t>T</w:t>
      </w:r>
      <w:r w:rsidRPr="008B44CD">
        <w:rPr>
          <w:i/>
          <w:iCs/>
          <w:vertAlign w:val="subscript"/>
        </w:rPr>
        <w:t>e</w:t>
      </w:r>
      <w:proofErr w:type="spellEnd"/>
      <w:r w:rsidRPr="008B44CD">
        <w:t> = 0.01 s. The values of the system parameters that define the operating point are: </w:t>
      </w:r>
      <w:r w:rsidRPr="008B44CD">
        <w:rPr>
          <w:i/>
          <w:iCs/>
        </w:rPr>
        <w:t>P</w:t>
      </w:r>
      <w:r w:rsidRPr="008B44CD">
        <w:rPr>
          <w:i/>
          <w:iCs/>
          <w:vertAlign w:val="subscript"/>
        </w:rPr>
        <w:t>m</w:t>
      </w:r>
      <w:r w:rsidRPr="008B44CD">
        <w:t> = 1 </w:t>
      </w:r>
      <w:proofErr w:type="spellStart"/>
      <w:r w:rsidRPr="008B44CD">
        <w:t>p.u</w:t>
      </w:r>
      <w:proofErr w:type="spellEnd"/>
      <w:r w:rsidRPr="008B44CD">
        <w:t>., </w:t>
      </w:r>
      <w:r w:rsidRPr="008B44CD">
        <w:rPr>
          <w:i/>
          <w:iCs/>
        </w:rPr>
        <w:t>V</w:t>
      </w:r>
      <w:r w:rsidRPr="008B44CD">
        <w:rPr>
          <w:vertAlign w:val="subscript"/>
        </w:rPr>
        <w:t>∞</w:t>
      </w:r>
      <w:r w:rsidRPr="008B44CD">
        <w:t> = 1.2649 </w:t>
      </w:r>
      <w:proofErr w:type="spellStart"/>
      <w:r w:rsidRPr="008B44CD">
        <w:t>p.u</w:t>
      </w:r>
      <w:proofErr w:type="spellEnd"/>
      <w:r w:rsidRPr="008B44CD">
        <w:t>., </w:t>
      </w:r>
      <w:proofErr w:type="spellStart"/>
      <w:proofErr w:type="gramStart"/>
      <w:r w:rsidRPr="008B44CD">
        <w:rPr>
          <w:i/>
          <w:iCs/>
        </w:rPr>
        <w:t>x</w:t>
      </w:r>
      <w:r w:rsidRPr="008B44CD">
        <w:rPr>
          <w:i/>
          <w:iCs/>
          <w:vertAlign w:val="subscript"/>
        </w:rPr>
        <w:t>e</w:t>
      </w:r>
      <w:proofErr w:type="spellEnd"/>
      <w:proofErr w:type="gramEnd"/>
      <w:r w:rsidRPr="008B44CD">
        <w:t> = 0.4 </w:t>
      </w:r>
      <w:proofErr w:type="spellStart"/>
      <w:r w:rsidRPr="008B44CD">
        <w:t>p.u</w:t>
      </w:r>
      <w:proofErr w:type="spellEnd"/>
      <w:r w:rsidRPr="008B44CD">
        <w:t>., and </w:t>
      </w:r>
      <w:proofErr w:type="spellStart"/>
      <w:r w:rsidRPr="008B44CD">
        <w:rPr>
          <w:i/>
          <w:iCs/>
        </w:rPr>
        <w:t>V</w:t>
      </w:r>
      <w:r w:rsidRPr="008B44CD">
        <w:rPr>
          <w:vertAlign w:val="subscript"/>
        </w:rPr>
        <w:t>ref</w:t>
      </w:r>
      <w:proofErr w:type="spellEnd"/>
      <w:r w:rsidRPr="008B44CD">
        <w:t> = 1.0762 </w:t>
      </w:r>
      <w:proofErr w:type="spellStart"/>
      <w:r w:rsidRPr="008B44CD">
        <w:t>p.u</w:t>
      </w:r>
      <w:proofErr w:type="spellEnd"/>
      <w:r w:rsidRPr="008B44CD">
        <w:t>. With these parameters, the equilibrium point corresponds to the following values for the state variables: </w:t>
      </w:r>
      <w:proofErr w:type="spellStart"/>
      <w:r w:rsidRPr="008B44CD">
        <w:rPr>
          <w:i/>
          <w:iCs/>
        </w:rPr>
        <w:t>δ</w:t>
      </w:r>
      <w:r w:rsidRPr="008B44CD">
        <w:rPr>
          <w:i/>
          <w:iCs/>
          <w:vertAlign w:val="subscript"/>
        </w:rPr>
        <w:t>eq</w:t>
      </w:r>
      <w:proofErr w:type="spellEnd"/>
      <w:r w:rsidRPr="008B44CD">
        <w:t> = 34.7 degrees, </w:t>
      </w:r>
      <w:proofErr w:type="spellStart"/>
      <w:r w:rsidRPr="008B44CD">
        <w:rPr>
          <w:i/>
          <w:iCs/>
        </w:rPr>
        <w:t>ω</w:t>
      </w:r>
      <w:r w:rsidRPr="008B44CD">
        <w:rPr>
          <w:i/>
          <w:iCs/>
          <w:vertAlign w:val="subscript"/>
        </w:rPr>
        <w:t>eq</w:t>
      </w:r>
      <w:proofErr w:type="spellEnd"/>
      <w:r w:rsidRPr="008B44CD">
        <w:t> = 1 </w:t>
      </w:r>
      <w:proofErr w:type="spellStart"/>
      <w:r w:rsidRPr="008B44CD">
        <w:t>p.u</w:t>
      </w:r>
      <w:proofErr w:type="spellEnd"/>
      <w:r w:rsidRPr="008B44CD">
        <w:t>., </w:t>
      </w:r>
      <w:proofErr w:type="spellStart"/>
      <w:r w:rsidRPr="008B44CD">
        <w:t>Eqeq</w:t>
      </w:r>
      <w:proofErr w:type="spellEnd"/>
      <w:r w:rsidRPr="008B44CD">
        <w:t>′=</w:t>
      </w:r>
      <w:proofErr w:type="gramStart"/>
      <w:r w:rsidRPr="008B44CD">
        <w:t>1p.u.,</w:t>
      </w:r>
      <w:proofErr w:type="gramEnd"/>
      <w:r w:rsidRPr="008B44CD">
        <w:t xml:space="preserve"> and </w:t>
      </w:r>
      <w:proofErr w:type="spellStart"/>
      <w:r w:rsidRPr="008B44CD">
        <w:rPr>
          <w:i/>
          <w:iCs/>
        </w:rPr>
        <w:t>E</w:t>
      </w:r>
      <w:r w:rsidRPr="008B44CD">
        <w:rPr>
          <w:i/>
          <w:iCs/>
          <w:vertAlign w:val="subscript"/>
        </w:rPr>
        <w:t>fdeq</w:t>
      </w:r>
      <w:proofErr w:type="spellEnd"/>
      <w:r w:rsidRPr="008B44CD">
        <w:t> = 0.9289 </w:t>
      </w:r>
      <w:proofErr w:type="spellStart"/>
      <w:r w:rsidRPr="008B44CD">
        <w:t>p.u</w:t>
      </w:r>
      <w:proofErr w:type="spellEnd"/>
      <w:r w:rsidRPr="008B44CD">
        <w:t>. (where the subscripts </w:t>
      </w:r>
      <w:proofErr w:type="spellStart"/>
      <w:r w:rsidRPr="008B44CD">
        <w:rPr>
          <w:i/>
          <w:iCs/>
        </w:rPr>
        <w:t>eq</w:t>
      </w:r>
      <w:proofErr w:type="spellEnd"/>
      <w:r w:rsidRPr="008B44CD">
        <w:t> denote equilibrium values).</w:t>
      </w:r>
    </w:p>
    <w:p w:rsidR="008B44CD" w:rsidRPr="008B44CD" w:rsidRDefault="008B44CD" w:rsidP="008B44CD">
      <w:r w:rsidRPr="008B44CD">
        <w:t xml:space="preserve">Linearizing the system around the above operating point by truncated Taylor series expansion yields a linear representation of the system dynamics in the vicinity of this point. An </w:t>
      </w:r>
      <w:proofErr w:type="spellStart"/>
      <w:r w:rsidRPr="008B44CD">
        <w:t>eigenanalysis</w:t>
      </w:r>
      <w:proofErr w:type="spellEnd"/>
      <w:r w:rsidRPr="008B44CD">
        <w:t xml:space="preserve"> of this linear representation shows that, although stable, these dynamics exhibit a very poorly damped oscillatory behavior, given by the complex conjugate pair of eigenvalues −0.0007 ± </w:t>
      </w:r>
      <w:r w:rsidRPr="008B44CD">
        <w:rPr>
          <w:i/>
          <w:iCs/>
        </w:rPr>
        <w:t>j</w:t>
      </w:r>
      <w:r w:rsidRPr="008B44CD">
        <w:t>0.0738. Therefore, a PSS must be employed to enhance the small-signal stability margin of the system. Using the procedure depicted in </w:t>
      </w:r>
      <w:hyperlink r:id="rId35" w:anchor="bib11" w:history="1">
        <w:r w:rsidRPr="008B44CD">
          <w:rPr>
            <w:rStyle w:val="a4"/>
          </w:rPr>
          <w:t>[11]</w:t>
        </w:r>
      </w:hyperlink>
      <w:bookmarkEnd w:id="19"/>
      <w:proofErr w:type="gramStart"/>
      <w:r w:rsidRPr="008B44CD">
        <w:t>.,</w:t>
      </w:r>
      <w:proofErr w:type="gramEnd"/>
      <w:r w:rsidRPr="008B44CD">
        <w:t xml:space="preserve"> the following parameters were determined for this PSS: </w:t>
      </w:r>
      <w:proofErr w:type="spellStart"/>
      <w:r w:rsidRPr="008B44CD">
        <w:rPr>
          <w:i/>
          <w:iCs/>
        </w:rPr>
        <w:t>K</w:t>
      </w:r>
      <w:r w:rsidRPr="008B44CD">
        <w:rPr>
          <w:vertAlign w:val="subscript"/>
        </w:rPr>
        <w:t>pss</w:t>
      </w:r>
      <w:proofErr w:type="spellEnd"/>
      <w:r w:rsidRPr="008B44CD">
        <w:t> = 1.5 </w:t>
      </w:r>
      <w:proofErr w:type="spellStart"/>
      <w:r w:rsidRPr="008B44CD">
        <w:t>p.u</w:t>
      </w:r>
      <w:proofErr w:type="spellEnd"/>
      <w:r w:rsidRPr="008B44CD">
        <w:t>./</w:t>
      </w:r>
      <w:proofErr w:type="spellStart"/>
      <w:r w:rsidRPr="008B44CD">
        <w:t>p.u</w:t>
      </w:r>
      <w:proofErr w:type="spellEnd"/>
      <w:r w:rsidRPr="008B44CD">
        <w:t>., </w:t>
      </w:r>
      <w:r w:rsidRPr="008B44CD">
        <w:rPr>
          <w:i/>
          <w:iCs/>
        </w:rPr>
        <w:t>Tw</w:t>
      </w:r>
      <w:r w:rsidRPr="008B44CD">
        <w:t> = 3.0 s, </w:t>
      </w:r>
      <w:r w:rsidRPr="008B44CD">
        <w:rPr>
          <w:i/>
          <w:iCs/>
        </w:rPr>
        <w:t>T</w:t>
      </w:r>
      <w:r w:rsidRPr="008B44CD">
        <w:t>1 = </w:t>
      </w:r>
      <w:r w:rsidRPr="008B44CD">
        <w:rPr>
          <w:i/>
          <w:iCs/>
        </w:rPr>
        <w:t>T</w:t>
      </w:r>
      <w:r w:rsidRPr="008B44CD">
        <w:t>3 = 0.70 s, and </w:t>
      </w:r>
      <w:r w:rsidRPr="008B44CD">
        <w:rPr>
          <w:i/>
          <w:iCs/>
        </w:rPr>
        <w:t>T</w:t>
      </w:r>
      <w:r w:rsidRPr="008B44CD">
        <w:t>2 = </w:t>
      </w:r>
      <w:r w:rsidRPr="008B44CD">
        <w:rPr>
          <w:i/>
          <w:iCs/>
        </w:rPr>
        <w:t>T</w:t>
      </w:r>
      <w:r w:rsidRPr="008B44CD">
        <w:t>4 = 0.11 s.</w:t>
      </w:r>
    </w:p>
    <w:p w:rsidR="008B44CD" w:rsidRPr="008B44CD" w:rsidRDefault="008B44CD" w:rsidP="008B44CD">
      <w:r w:rsidRPr="008B44CD">
        <w:t xml:space="preserve">We are now faced with the following problem: although the closed loop linear model, including the designed PSS, exhibits a stable and well-damped behavior, how precise is the linear model in predicting the nonlinear behavior of the system? There is no general and definitive answer to this question, and therefore we must rely on simulation and engineering </w:t>
      </w:r>
      <w:proofErr w:type="spellStart"/>
      <w:r w:rsidRPr="008B44CD">
        <w:t>judgement</w:t>
      </w:r>
      <w:proofErr w:type="spellEnd"/>
      <w:r w:rsidRPr="008B44CD">
        <w:t xml:space="preserve"> to evaluate if (and where) the differences between these two representations are acceptable.</w:t>
      </w:r>
    </w:p>
    <w:p w:rsidR="008B44CD" w:rsidRPr="008B44CD" w:rsidRDefault="008B44CD" w:rsidP="008B44CD">
      <w:r w:rsidRPr="008B44CD">
        <w:t>Since the linear model was produced from the nonlinear one by truncation of a Taylor series expansion, it is conceivable that these differences will become larger in those regions of the state-space which are distant from the equilibrium point around which the system was linearized. Therefore, we simulated the response of the system to a series of severe perturbations, aiming to drive the system to one of those regions. All simulations shown in the sequence were performed using MATLAB scripts.</w:t>
      </w:r>
    </w:p>
    <w:bookmarkStart w:id="31" w:name="bfig4"/>
    <w:p w:rsidR="008B44CD" w:rsidRPr="008B44CD" w:rsidRDefault="008B44CD" w:rsidP="008B44CD">
      <w:r w:rsidRPr="008B44CD">
        <w:fldChar w:fldCharType="begin"/>
      </w:r>
      <w:r w:rsidRPr="008B44CD">
        <w:instrText xml:space="preserve"> HYPERLINK "http://www.sciencedirect.com/science/article/pii/S0142061508001051" \l "fig4" </w:instrText>
      </w:r>
      <w:r w:rsidRPr="008B44CD">
        <w:fldChar w:fldCharType="separate"/>
      </w:r>
      <w:r w:rsidRPr="008B44CD">
        <w:rPr>
          <w:rStyle w:val="a4"/>
        </w:rPr>
        <w:t>Fig. 4</w:t>
      </w:r>
      <w:r w:rsidRPr="008B44CD">
        <w:fldChar w:fldCharType="end"/>
      </w:r>
      <w:r w:rsidRPr="008B44CD">
        <w:t> presents one of these simulations. It shows the response of the generator angular speed to a 25% drop in the infinite bus voltage </w:t>
      </w:r>
      <w:r w:rsidRPr="008B44CD">
        <w:rPr>
          <w:i/>
          <w:iCs/>
        </w:rPr>
        <w:t>V</w:t>
      </w:r>
      <w:r w:rsidRPr="008B44CD">
        <w:rPr>
          <w:vertAlign w:val="subscript"/>
        </w:rPr>
        <w:t>∞</w:t>
      </w:r>
      <w:r w:rsidRPr="008B44CD">
        <w:t> and a 10% raise in the equivalent external impedance </w:t>
      </w:r>
      <w:proofErr w:type="spellStart"/>
      <w:proofErr w:type="gramStart"/>
      <w:r w:rsidRPr="008B44CD">
        <w:rPr>
          <w:i/>
          <w:iCs/>
        </w:rPr>
        <w:t>x</w:t>
      </w:r>
      <w:r w:rsidRPr="008B44CD">
        <w:rPr>
          <w:i/>
          <w:iCs/>
          <w:vertAlign w:val="subscript"/>
        </w:rPr>
        <w:t>e</w:t>
      </w:r>
      <w:proofErr w:type="spellEnd"/>
      <w:proofErr w:type="gramEnd"/>
      <w:r w:rsidRPr="008B44CD">
        <w:t>, which might be the result of a short circuit happening somewhere in the transmission network. These faulty conditions occurred at </w:t>
      </w:r>
      <w:r w:rsidRPr="008B44CD">
        <w:rPr>
          <w:i/>
          <w:iCs/>
        </w:rPr>
        <w:t>t</w:t>
      </w:r>
      <w:r w:rsidRPr="008B44CD">
        <w:t> = 1 s and lasted until </w:t>
      </w:r>
      <w:r w:rsidRPr="008B44CD">
        <w:rPr>
          <w:i/>
          <w:iCs/>
        </w:rPr>
        <w:t>t</w:t>
      </w:r>
      <w:r w:rsidRPr="008B44CD">
        <w:t> = 1.256 s. After that, the fault is cleared and the system returns to its original configuration.</w:t>
      </w:r>
    </w:p>
    <w:p w:rsidR="008B44CD" w:rsidRPr="008B44CD" w:rsidRDefault="008B44CD" w:rsidP="008B44CD">
      <w:r w:rsidRPr="008B44CD">
        <w:drawing>
          <wp:inline distT="0" distB="0" distL="0" distR="0" wp14:anchorId="00903792" wp14:editId="37B085ED">
            <wp:extent cx="3568700" cy="2408555"/>
            <wp:effectExtent l="0" t="0" r="0" b="0"/>
            <wp:docPr id="28" name="图片 28" descr="Comparison between responses of the linearized (dashed line) and non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mparison between responses of the linearized (dashed line) and nonline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8700" cy="2408555"/>
                    </a:xfrm>
                    <a:prstGeom prst="rect">
                      <a:avLst/>
                    </a:prstGeom>
                    <a:noFill/>
                    <a:ln>
                      <a:noFill/>
                    </a:ln>
                  </pic:spPr>
                </pic:pic>
              </a:graphicData>
            </a:graphic>
          </wp:inline>
        </w:drawing>
      </w:r>
    </w:p>
    <w:p w:rsidR="008B44CD" w:rsidRPr="008B44CD" w:rsidRDefault="008B44CD" w:rsidP="008B44CD">
      <w:pPr>
        <w:numPr>
          <w:ilvl w:val="0"/>
          <w:numId w:val="5"/>
        </w:numPr>
      </w:pPr>
      <w:hyperlink r:id="rId37" w:tgtFrame="__blank" w:history="1">
        <w:r w:rsidRPr="008B44CD">
          <w:rPr>
            <w:rStyle w:val="a4"/>
          </w:rPr>
          <w:t>Download full-size image</w:t>
        </w:r>
      </w:hyperlink>
    </w:p>
    <w:p w:rsidR="008B44CD" w:rsidRPr="008B44CD" w:rsidRDefault="008B44CD" w:rsidP="008B44CD">
      <w:proofErr w:type="gramStart"/>
      <w:r w:rsidRPr="008B44CD">
        <w:t>Fig. 4.</w:t>
      </w:r>
      <w:proofErr w:type="gramEnd"/>
      <w:r w:rsidRPr="008B44CD">
        <w:t xml:space="preserve"> Comparison between responses of the linearized (dashed line) and nonlinear (solid line) </w:t>
      </w:r>
      <w:r w:rsidRPr="008B44CD">
        <w:lastRenderedPageBreak/>
        <w:t>models – no limiters considered.</w:t>
      </w:r>
    </w:p>
    <w:p w:rsidR="008B44CD" w:rsidRPr="008B44CD" w:rsidRDefault="008B44CD" w:rsidP="008B44CD">
      <w:r w:rsidRPr="008B44CD">
        <w:t>In </w:t>
      </w:r>
      <w:hyperlink r:id="rId38" w:anchor="fig4" w:history="1">
        <w:r w:rsidRPr="008B44CD">
          <w:rPr>
            <w:rStyle w:val="a4"/>
          </w:rPr>
          <w:t>Fig. 4</w:t>
        </w:r>
      </w:hyperlink>
      <w:r w:rsidRPr="008B44CD">
        <w:t>, the solid line is the result of a nonlinear simulation, where the AVR and PSS output limiters were neglected. The dashed line, which is very close to the solid one, is the result obtained with the simulation of the linearized system.</w:t>
      </w:r>
      <w:bookmarkStart w:id="32" w:name="bfn1"/>
      <w:r w:rsidRPr="008B44CD">
        <w:fldChar w:fldCharType="begin"/>
      </w:r>
      <w:r w:rsidRPr="008B44CD">
        <w:instrText xml:space="preserve"> HYPERLINK "http://www.sciencedirect.com/science/article/pii/S0142061508001051" \l "fn1" </w:instrText>
      </w:r>
      <w:r w:rsidRPr="008B44CD">
        <w:fldChar w:fldCharType="separate"/>
      </w:r>
      <w:r w:rsidRPr="008B44CD">
        <w:rPr>
          <w:rStyle w:val="a4"/>
          <w:vertAlign w:val="superscript"/>
        </w:rPr>
        <w:t>1</w:t>
      </w:r>
      <w:r w:rsidRPr="008B44CD">
        <w:fldChar w:fldCharType="end"/>
      </w:r>
      <w:bookmarkEnd w:id="32"/>
      <w:r w:rsidRPr="008B44CD">
        <w:t> From this figure, it is possible to conclude that, under the simulated conditions, there is no significant imprecision when using the linearized model to represent the dynamics of the nonlinear one.</w:t>
      </w:r>
    </w:p>
    <w:bookmarkStart w:id="33" w:name="bfig5"/>
    <w:p w:rsidR="008B44CD" w:rsidRPr="008B44CD" w:rsidRDefault="008B44CD" w:rsidP="008B44CD">
      <w:r w:rsidRPr="008B44CD">
        <w:fldChar w:fldCharType="begin"/>
      </w:r>
      <w:r w:rsidRPr="008B44CD">
        <w:instrText xml:space="preserve"> HYPERLINK "http://www.sciencedirect.com/science/article/pii/S0142061508001051" \l "fig5" </w:instrText>
      </w:r>
      <w:r w:rsidRPr="008B44CD">
        <w:fldChar w:fldCharType="separate"/>
      </w:r>
      <w:r w:rsidRPr="008B44CD">
        <w:rPr>
          <w:rStyle w:val="a4"/>
        </w:rPr>
        <w:t>Fig. 5</w:t>
      </w:r>
      <w:r w:rsidRPr="008B44CD">
        <w:fldChar w:fldCharType="end"/>
      </w:r>
      <w:bookmarkEnd w:id="33"/>
      <w:r w:rsidRPr="008B44CD">
        <w:t xml:space="preserve"> presents another comparison between nonlinear and linear simulations, under the same conditions of the previous simulation. This time, however, the nonlinear simulation takes the AVR and PSS output limiters into account. The limits were chosen as </w:t>
      </w:r>
      <w:proofErr w:type="spellStart"/>
      <w:r w:rsidRPr="008B44CD">
        <w:t>Δ</w:t>
      </w:r>
      <w:r w:rsidRPr="008B44CD">
        <w:rPr>
          <w:i/>
          <w:iCs/>
        </w:rPr>
        <w:t>E</w:t>
      </w:r>
      <w:r w:rsidRPr="008B44CD">
        <w:rPr>
          <w:i/>
          <w:iCs/>
          <w:vertAlign w:val="subscript"/>
        </w:rPr>
        <w:t>fdmin</w:t>
      </w:r>
      <w:proofErr w:type="spellEnd"/>
      <w:r w:rsidRPr="008B44CD">
        <w:t> = −</w:t>
      </w:r>
      <w:proofErr w:type="spellStart"/>
      <w:r w:rsidRPr="008B44CD">
        <w:t>Δ</w:t>
      </w:r>
      <w:r w:rsidRPr="008B44CD">
        <w:rPr>
          <w:i/>
          <w:iCs/>
        </w:rPr>
        <w:t>E</w:t>
      </w:r>
      <w:r w:rsidRPr="008B44CD">
        <w:rPr>
          <w:i/>
          <w:iCs/>
          <w:vertAlign w:val="subscript"/>
        </w:rPr>
        <w:t>fdmax</w:t>
      </w:r>
      <w:proofErr w:type="spellEnd"/>
      <w:r w:rsidRPr="008B44CD">
        <w:t> = 5 </w:t>
      </w:r>
      <w:proofErr w:type="spellStart"/>
      <w:r w:rsidRPr="008B44CD">
        <w:t>p.u</w:t>
      </w:r>
      <w:proofErr w:type="spellEnd"/>
      <w:r w:rsidRPr="008B44CD">
        <w:t xml:space="preserve">. and </w:t>
      </w:r>
      <w:proofErr w:type="spellStart"/>
      <w:r w:rsidRPr="008B44CD">
        <w:t>Δ</w:t>
      </w:r>
      <w:r w:rsidRPr="008B44CD">
        <w:rPr>
          <w:i/>
          <w:iCs/>
        </w:rPr>
        <w:t>V</w:t>
      </w:r>
      <w:r w:rsidRPr="008B44CD">
        <w:rPr>
          <w:i/>
          <w:iCs/>
          <w:vertAlign w:val="subscript"/>
        </w:rPr>
        <w:t>smin</w:t>
      </w:r>
      <w:proofErr w:type="spellEnd"/>
      <w:r w:rsidRPr="008B44CD">
        <w:t> = −</w:t>
      </w:r>
      <w:proofErr w:type="spellStart"/>
      <w:r w:rsidRPr="008B44CD">
        <w:t>Δ</w:t>
      </w:r>
      <w:r w:rsidRPr="008B44CD">
        <w:rPr>
          <w:i/>
          <w:iCs/>
        </w:rPr>
        <w:t>V</w:t>
      </w:r>
      <w:r w:rsidRPr="008B44CD">
        <w:rPr>
          <w:i/>
          <w:iCs/>
          <w:vertAlign w:val="subscript"/>
        </w:rPr>
        <w:t>smax</w:t>
      </w:r>
      <w:proofErr w:type="spellEnd"/>
      <w:r w:rsidRPr="008B44CD">
        <w:t> = 0.1 </w:t>
      </w:r>
      <w:proofErr w:type="spellStart"/>
      <w:r w:rsidRPr="008B44CD">
        <w:t>p.u</w:t>
      </w:r>
      <w:proofErr w:type="spellEnd"/>
      <w:r w:rsidRPr="008B44CD">
        <w:t>. The difference between the dashed and solid lines is evident, and we can conclude, by analyzing both </w:t>
      </w:r>
      <w:hyperlink r:id="rId39" w:anchor="fig4" w:history="1">
        <w:r w:rsidRPr="008B44CD">
          <w:rPr>
            <w:rStyle w:val="a4"/>
          </w:rPr>
          <w:t>Figs. 4 and 5</w:t>
        </w:r>
      </w:hyperlink>
      <w:r w:rsidRPr="008B44CD">
        <w:t>, that this difference is entirely due to the presence of the limiters. Similar analyses for several other operating points and perturbations led to the same conclusion.</w:t>
      </w:r>
    </w:p>
    <w:p w:rsidR="008B44CD" w:rsidRPr="008B44CD" w:rsidRDefault="008B44CD" w:rsidP="008B44CD">
      <w:r w:rsidRPr="008B44CD">
        <w:drawing>
          <wp:inline distT="0" distB="0" distL="0" distR="0" wp14:anchorId="0A0E9D2F" wp14:editId="6DB0C8F9">
            <wp:extent cx="3555365" cy="2449830"/>
            <wp:effectExtent l="0" t="0" r="6985" b="7620"/>
            <wp:docPr id="27" name="图片 27" descr="Comparison between responses of the linearized (dashed line) and non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mparison between responses of the linearized (dashed line) and nonlinea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5365" cy="2449830"/>
                    </a:xfrm>
                    <a:prstGeom prst="rect">
                      <a:avLst/>
                    </a:prstGeom>
                    <a:noFill/>
                    <a:ln>
                      <a:noFill/>
                    </a:ln>
                  </pic:spPr>
                </pic:pic>
              </a:graphicData>
            </a:graphic>
          </wp:inline>
        </w:drawing>
      </w:r>
    </w:p>
    <w:p w:rsidR="008B44CD" w:rsidRPr="008B44CD" w:rsidRDefault="008B44CD" w:rsidP="008B44CD">
      <w:pPr>
        <w:numPr>
          <w:ilvl w:val="0"/>
          <w:numId w:val="6"/>
        </w:numPr>
      </w:pPr>
      <w:hyperlink r:id="rId41" w:tgtFrame="__blank" w:history="1">
        <w:r w:rsidRPr="008B44CD">
          <w:rPr>
            <w:rStyle w:val="a4"/>
          </w:rPr>
          <w:t>Download full-size image</w:t>
        </w:r>
      </w:hyperlink>
    </w:p>
    <w:p w:rsidR="008B44CD" w:rsidRPr="008B44CD" w:rsidRDefault="008B44CD" w:rsidP="008B44CD">
      <w:proofErr w:type="gramStart"/>
      <w:r w:rsidRPr="008B44CD">
        <w:t>Fig. 5.</w:t>
      </w:r>
      <w:proofErr w:type="gramEnd"/>
      <w:r w:rsidRPr="008B44CD">
        <w:t> Comparison between responses of the linearized (dashed line) and nonlinear (solid line) models – limiters in the nonlinear model.</w:t>
      </w:r>
    </w:p>
    <w:p w:rsidR="008B44CD" w:rsidRPr="008B44CD" w:rsidRDefault="008B44CD" w:rsidP="008B44CD">
      <w:r w:rsidRPr="008B44CD">
        <w:t>The previous analysis made by comparison between </w:t>
      </w:r>
      <w:hyperlink r:id="rId42" w:anchor="fig4" w:history="1">
        <w:r w:rsidRPr="008B44CD">
          <w:rPr>
            <w:rStyle w:val="a4"/>
          </w:rPr>
          <w:t>Figs. 4 and 5</w:t>
        </w:r>
      </w:hyperlink>
      <w:r w:rsidRPr="008B44CD">
        <w:t>shows that, under the simulated conditions, the linearized model provides a good approximation of the nonlinear dynamics when the limiters are neglected, but there is significant imprecision when they are considered and the dynamics is such that leads them to be activated along the system trajectory. Due to this fact, it becomes clear that the validity of the linearized model is restricted to the region where the limiters are not active.</w:t>
      </w:r>
    </w:p>
    <w:p w:rsidR="008B44CD" w:rsidRPr="008B44CD" w:rsidRDefault="008B44CD" w:rsidP="008B44CD">
      <w:r w:rsidRPr="008B44CD">
        <w:t xml:space="preserve">However, suppose that the simulated perturbation is very likely to occur in the system. If we accept the above restriction, we are left with no alternative but to perform a nonlinear simulation in order to accurately study the system behavior. On the other hand, suppose we perform a simulation of the linearized model, taking the limiters as the only nonlinear elements </w:t>
      </w:r>
      <w:proofErr w:type="spellStart"/>
      <w:r w:rsidRPr="008B44CD">
        <w:t>modelled</w:t>
      </w:r>
      <w:proofErr w:type="spellEnd"/>
      <w:r w:rsidRPr="008B44CD">
        <w:t xml:space="preserve"> in this simulation. </w:t>
      </w:r>
      <w:bookmarkStart w:id="34" w:name="bfig6"/>
      <w:r w:rsidRPr="008B44CD">
        <w:fldChar w:fldCharType="begin"/>
      </w:r>
      <w:r w:rsidRPr="008B44CD">
        <w:instrText xml:space="preserve"> HYPERLINK "http://www.sciencedirect.com/science/article/pii/S0142061508001051" \l "fig6" </w:instrText>
      </w:r>
      <w:r w:rsidRPr="008B44CD">
        <w:fldChar w:fldCharType="separate"/>
      </w:r>
      <w:r w:rsidRPr="008B44CD">
        <w:rPr>
          <w:rStyle w:val="a4"/>
        </w:rPr>
        <w:t>Fig. 6</w:t>
      </w:r>
      <w:r w:rsidRPr="008B44CD">
        <w:fldChar w:fldCharType="end"/>
      </w:r>
      <w:r w:rsidRPr="008B44CD">
        <w:t>presents such a simulation, under the same conditions in which </w:t>
      </w:r>
      <w:hyperlink r:id="rId43" w:anchor="fig4" w:history="1">
        <w:r w:rsidRPr="008B44CD">
          <w:rPr>
            <w:rStyle w:val="a4"/>
          </w:rPr>
          <w:t>Figs. 4 and 5</w:t>
        </w:r>
      </w:hyperlink>
      <w:r w:rsidRPr="008B44CD">
        <w:t xml:space="preserve"> were obtained, and compares the full nonlinear simulation results with the ones from the simulation of the linearized system, both taking the limiters into account. The dashed line is nearly unrecognizable, which shows that, for the simulated conditions, the linearized model with limiters is a good approximation of the fully nonlinear one. This was also </w:t>
      </w:r>
      <w:r w:rsidRPr="008B44CD">
        <w:lastRenderedPageBreak/>
        <w:t>confirmed for several other operating conditions and perturbations, and leads to the idea that we might use the linearized model with limiters to study the behavior of the nonlinear one, even in some parts of the regions where the limiters are active.</w:t>
      </w:r>
    </w:p>
    <w:p w:rsidR="008B44CD" w:rsidRPr="008B44CD" w:rsidRDefault="008B44CD" w:rsidP="008B44CD">
      <w:r w:rsidRPr="008B44CD">
        <w:drawing>
          <wp:inline distT="0" distB="0" distL="0" distR="0" wp14:anchorId="321ADB70" wp14:editId="4B612F94">
            <wp:extent cx="3555365" cy="2435860"/>
            <wp:effectExtent l="0" t="0" r="6985" b="2540"/>
            <wp:docPr id="26" name="图片 26" descr="Comparison between responses of the linearized (dashed line) and non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mparison between responses of the linearized (dashed line) and nonlinea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5365" cy="2435860"/>
                    </a:xfrm>
                    <a:prstGeom prst="rect">
                      <a:avLst/>
                    </a:prstGeom>
                    <a:noFill/>
                    <a:ln>
                      <a:noFill/>
                    </a:ln>
                  </pic:spPr>
                </pic:pic>
              </a:graphicData>
            </a:graphic>
          </wp:inline>
        </w:drawing>
      </w:r>
    </w:p>
    <w:p w:rsidR="008B44CD" w:rsidRPr="008B44CD" w:rsidRDefault="008B44CD" w:rsidP="008B44CD">
      <w:pPr>
        <w:numPr>
          <w:ilvl w:val="0"/>
          <w:numId w:val="7"/>
        </w:numPr>
      </w:pPr>
      <w:hyperlink r:id="rId45" w:tgtFrame="__blank" w:history="1">
        <w:r w:rsidRPr="008B44CD">
          <w:rPr>
            <w:rStyle w:val="a4"/>
          </w:rPr>
          <w:t>Download full-size image</w:t>
        </w:r>
      </w:hyperlink>
    </w:p>
    <w:p w:rsidR="008B44CD" w:rsidRPr="008B44CD" w:rsidRDefault="008B44CD" w:rsidP="008B44CD">
      <w:proofErr w:type="gramStart"/>
      <w:r w:rsidRPr="008B44CD">
        <w:t>Fig. 6.</w:t>
      </w:r>
      <w:proofErr w:type="gramEnd"/>
      <w:r w:rsidRPr="008B44CD">
        <w:t> Comparison between responses of the linearized (dashed line) and nonlinear (solid line) models – limiters in both models.</w:t>
      </w:r>
    </w:p>
    <w:p w:rsidR="008B44CD" w:rsidRPr="008B44CD" w:rsidRDefault="008B44CD" w:rsidP="008B44CD">
      <w:r w:rsidRPr="008B44CD">
        <w:t>Of course, we should not expect this approach to provide good results as the system operating point drifts arbitrarily far away from the equilibrium conditions during the transient. If the operating conditions are significantly distant from the equilibrium, other nonlinearities that were discarded in the linearized model with limiters will introduce significant errors in the approximation. Another problem is that the response of the linearized model with limiters cannot be described in terms of the eigenvalues associated with the linear state-space representation of the system. Therefore, for our selected list of operating conditions and contingencies (which is commonly available at the system utilities), we would like to check if the linearized model with limiters can provide any information about the nonlinear one, and in which regions of the state-space this information can be trusted.</w:t>
      </w:r>
    </w:p>
    <w:p w:rsidR="008B44CD" w:rsidRPr="008B44CD" w:rsidRDefault="008B44CD" w:rsidP="008B44CD">
      <w:r w:rsidRPr="008B44CD">
        <w:t>The algorithm presented in the previous section is particularly suited for this verification, with regard to the property of stability. To apply this algorithm, we created a contingency list containing perturbations resulting in either 25% drops or raises in the infinite bus voltage </w:t>
      </w:r>
      <w:r w:rsidRPr="008B44CD">
        <w:rPr>
          <w:i/>
          <w:iCs/>
        </w:rPr>
        <w:t>V</w:t>
      </w:r>
      <w:r w:rsidRPr="008B44CD">
        <w:rPr>
          <w:vertAlign w:val="subscript"/>
        </w:rPr>
        <w:t>∞</w:t>
      </w:r>
      <w:r w:rsidRPr="008B44CD">
        <w:t>, lasting for, respectively, 64, 128, 256 or 512 </w:t>
      </w:r>
      <w:proofErr w:type="spellStart"/>
      <w:r w:rsidRPr="008B44CD">
        <w:t>ms.</w:t>
      </w:r>
      <w:proofErr w:type="spellEnd"/>
      <w:r w:rsidRPr="008B44CD">
        <w:t xml:space="preserve"> After these periods, the fault is cleared and the system returns to its original configuration, but the initial conditions of the post-fault system are different from the equilibrium ones and cause the dynamics of the system to either start within or cross the regions where the limiters are active. The combination of the mentioned variations in </w:t>
      </w:r>
      <w:r w:rsidRPr="008B44CD">
        <w:rPr>
          <w:i/>
          <w:iCs/>
        </w:rPr>
        <w:t>V</w:t>
      </w:r>
      <w:r w:rsidRPr="008B44CD">
        <w:rPr>
          <w:vertAlign w:val="subscript"/>
        </w:rPr>
        <w:t>∞</w:t>
      </w:r>
      <w:r w:rsidRPr="008B44CD">
        <w:t> and fault durations produced a total of 8 different initial operating conditions.</w:t>
      </w:r>
    </w:p>
    <w:p w:rsidR="008B44CD" w:rsidRPr="008B44CD" w:rsidRDefault="008B44CD" w:rsidP="008B44CD">
      <w:r w:rsidRPr="008B44CD">
        <w:t>Using these operating conditions and applying the algorithm presented in Section </w:t>
      </w:r>
      <w:hyperlink r:id="rId46" w:anchor="sec3" w:history="1">
        <w:r w:rsidRPr="008B44CD">
          <w:rPr>
            <w:rStyle w:val="a4"/>
          </w:rPr>
          <w:t>3</w:t>
        </w:r>
      </w:hyperlink>
      <w:r w:rsidRPr="008B44CD">
        <w:t>, it was possible to find a </w:t>
      </w:r>
      <w:r w:rsidRPr="008B44CD">
        <w:rPr>
          <w:b/>
          <w:bCs/>
        </w:rPr>
        <w:t>P</w:t>
      </w:r>
      <w:r w:rsidRPr="008B44CD">
        <w:t> matrix</w:t>
      </w:r>
      <w:bookmarkStart w:id="35" w:name="bfn2"/>
      <w:r w:rsidRPr="008B44CD">
        <w:fldChar w:fldCharType="begin"/>
      </w:r>
      <w:r w:rsidRPr="008B44CD">
        <w:instrText xml:space="preserve"> HYPERLINK "http://www.sciencedirect.com/science/article/pii/S0142061508001051" \l "fn2" </w:instrText>
      </w:r>
      <w:r w:rsidRPr="008B44CD">
        <w:fldChar w:fldCharType="separate"/>
      </w:r>
      <w:r w:rsidRPr="008B44CD">
        <w:rPr>
          <w:rStyle w:val="a4"/>
          <w:vertAlign w:val="superscript"/>
        </w:rPr>
        <w:t>2</w:t>
      </w:r>
      <w:r w:rsidRPr="008B44CD">
        <w:fldChar w:fldCharType="end"/>
      </w:r>
      <w:bookmarkEnd w:id="35"/>
      <w:r w:rsidRPr="008B44CD">
        <w:t> such that </w:t>
      </w:r>
      <w:r w:rsidRPr="008B44CD">
        <w:rPr>
          <w:i/>
          <w:iCs/>
        </w:rPr>
        <w:t>ϵ</w:t>
      </w:r>
      <w:r w:rsidRPr="008B44CD">
        <w:t>(</w:t>
      </w:r>
      <w:r w:rsidRPr="008B44CD">
        <w:rPr>
          <w:b/>
          <w:bCs/>
        </w:rPr>
        <w:t>P</w:t>
      </w:r>
      <w:r w:rsidRPr="008B44CD">
        <w:t>,1) is an estimate of the attraction area for the system </w:t>
      </w:r>
      <w:hyperlink r:id="rId47" w:anchor="fd21" w:history="1">
        <w:r w:rsidRPr="008B44CD">
          <w:rPr>
            <w:rStyle w:val="a4"/>
          </w:rPr>
          <w:t>(11)</w:t>
        </w:r>
      </w:hyperlink>
      <w:bookmarkEnd w:id="20"/>
      <w:r w:rsidRPr="008B44CD">
        <w:t>, considering </w:t>
      </w:r>
      <w:hyperlink r:id="rId48" w:anchor="fd26" w:history="1">
        <w:r w:rsidRPr="008B44CD">
          <w:rPr>
            <w:rStyle w:val="a4"/>
          </w:rPr>
          <w:t>(13) and (14)</w:t>
        </w:r>
      </w:hyperlink>
      <w:bookmarkEnd w:id="21"/>
      <w:r w:rsidRPr="008B44CD">
        <w:t>, which is the linearized model with limiters. Since we have observed in </w:t>
      </w:r>
      <w:hyperlink r:id="rId49" w:anchor="fig6" w:history="1">
        <w:r w:rsidRPr="008B44CD">
          <w:rPr>
            <w:rStyle w:val="a4"/>
          </w:rPr>
          <w:t>Fig. 6</w:t>
        </w:r>
      </w:hyperlink>
      <w:bookmarkEnd w:id="34"/>
      <w:r w:rsidRPr="008B44CD">
        <w:t> that the response of the linearized model with limiters satisfactorily matches the response of the nonlinear system power system model (with the addition of the PSS), we can consider </w:t>
      </w:r>
      <w:proofErr w:type="gramStart"/>
      <w:r w:rsidRPr="008B44CD">
        <w:rPr>
          <w:i/>
          <w:iCs/>
        </w:rPr>
        <w:t>ϵ</w:t>
      </w:r>
      <w:r w:rsidRPr="008B44CD">
        <w:t>(</w:t>
      </w:r>
      <w:proofErr w:type="gramEnd"/>
      <w:r w:rsidRPr="008B44CD">
        <w:rPr>
          <w:b/>
          <w:bCs/>
        </w:rPr>
        <w:t>P</w:t>
      </w:r>
      <w:r w:rsidRPr="008B44CD">
        <w:t>,1) as an estimate of the attraction area for this nonlinear system.</w:t>
      </w:r>
    </w:p>
    <w:p w:rsidR="008B44CD" w:rsidRPr="008B44CD" w:rsidRDefault="008B44CD" w:rsidP="008B44CD">
      <w:r w:rsidRPr="008B44CD">
        <w:t>Indeed, </w:t>
      </w:r>
      <w:bookmarkStart w:id="36" w:name="bfig7"/>
      <w:r w:rsidRPr="008B44CD">
        <w:fldChar w:fldCharType="begin"/>
      </w:r>
      <w:r w:rsidRPr="008B44CD">
        <w:instrText xml:space="preserve"> HYPERLINK "http://www.sciencedirect.com/science/article/pii/S0142061508001051" \l "fig7" </w:instrText>
      </w:r>
      <w:r w:rsidRPr="008B44CD">
        <w:fldChar w:fldCharType="separate"/>
      </w:r>
      <w:r w:rsidRPr="008B44CD">
        <w:rPr>
          <w:rStyle w:val="a4"/>
        </w:rPr>
        <w:t>Figs. 7 and 8</w:t>
      </w:r>
      <w:r w:rsidRPr="008B44CD">
        <w:fldChar w:fldCharType="end"/>
      </w:r>
      <w:r w:rsidRPr="008B44CD">
        <w:t> show, respectively, the projection of the set </w:t>
      </w:r>
      <w:proofErr w:type="gramStart"/>
      <w:r w:rsidRPr="008B44CD">
        <w:rPr>
          <w:i/>
          <w:iCs/>
        </w:rPr>
        <w:t>ϵ</w:t>
      </w:r>
      <w:r w:rsidRPr="008B44CD">
        <w:t>(</w:t>
      </w:r>
      <w:proofErr w:type="gramEnd"/>
      <w:r w:rsidRPr="008B44CD">
        <w:rPr>
          <w:b/>
          <w:bCs/>
        </w:rPr>
        <w:t>P</w:t>
      </w:r>
      <w:r w:rsidRPr="008B44CD">
        <w:t xml:space="preserve">,1) over the </w:t>
      </w:r>
      <w:proofErr w:type="spellStart"/>
      <w:r w:rsidRPr="008B44CD">
        <w:t>Δ</w:t>
      </w:r>
      <w:r w:rsidRPr="008B44CD">
        <w:rPr>
          <w:i/>
          <w:iCs/>
        </w:rPr>
        <w:t>δ</w:t>
      </w:r>
      <w:proofErr w:type="spellEnd"/>
      <w:r w:rsidRPr="008B44CD">
        <w:t xml:space="preserve"> versus </w:t>
      </w:r>
      <w:proofErr w:type="spellStart"/>
      <w:r w:rsidRPr="008B44CD">
        <w:lastRenderedPageBreak/>
        <w:t>Δ</w:t>
      </w:r>
      <w:r w:rsidRPr="008B44CD">
        <w:rPr>
          <w:i/>
          <w:iCs/>
        </w:rPr>
        <w:t>ω</w:t>
      </w:r>
      <w:proofErr w:type="spellEnd"/>
      <w:r w:rsidRPr="008B44CD">
        <w:t> plane and over the </w:t>
      </w:r>
      <w:proofErr w:type="spellStart"/>
      <w:r w:rsidRPr="008B44CD">
        <w:t>ΔEq</w:t>
      </w:r>
      <w:proofErr w:type="spellEnd"/>
      <w:r w:rsidRPr="008B44CD">
        <w:t xml:space="preserve">′ versus </w:t>
      </w:r>
      <w:proofErr w:type="spellStart"/>
      <w:r w:rsidRPr="008B44CD">
        <w:t>Δ</w:t>
      </w:r>
      <w:r w:rsidRPr="008B44CD">
        <w:rPr>
          <w:i/>
          <w:iCs/>
        </w:rPr>
        <w:t>E</w:t>
      </w:r>
      <w:r w:rsidRPr="008B44CD">
        <w:rPr>
          <w:i/>
          <w:iCs/>
          <w:vertAlign w:val="subscript"/>
        </w:rPr>
        <w:t>fd</w:t>
      </w:r>
      <w:r w:rsidRPr="008B44CD">
        <w:t>plane</w:t>
      </w:r>
      <w:proofErr w:type="spellEnd"/>
      <w:r w:rsidRPr="008B44CD">
        <w:t xml:space="preserve"> in the state space (these projections are indicated by the thick dotted lines in both figures). The conditions for the simulations shown in these figures are the same conditions of the simulations presented in </w:t>
      </w:r>
      <w:hyperlink r:id="rId50" w:anchor="fig4" w:history="1">
        <w:r w:rsidRPr="008B44CD">
          <w:rPr>
            <w:rStyle w:val="a4"/>
          </w:rPr>
          <w:t>Figs. 4, 6 and 5</w:t>
        </w:r>
      </w:hyperlink>
      <w:bookmarkEnd w:id="31"/>
      <w:r w:rsidRPr="008B44CD">
        <w:t>. However, to show that this estimate of the attraction area is robust with respect to differences in the initial conditions, the fault duration was modified to 200 </w:t>
      </w:r>
      <w:proofErr w:type="spellStart"/>
      <w:r w:rsidRPr="008B44CD">
        <w:t>ms.</w:t>
      </w:r>
      <w:proofErr w:type="spellEnd"/>
    </w:p>
    <w:p w:rsidR="008B44CD" w:rsidRPr="008B44CD" w:rsidRDefault="008B44CD" w:rsidP="008B44CD">
      <w:r w:rsidRPr="008B44CD">
        <w:drawing>
          <wp:inline distT="0" distB="0" distL="0" distR="0" wp14:anchorId="6A6B1D13" wp14:editId="2A4759B7">
            <wp:extent cx="3493770" cy="2531745"/>
            <wp:effectExtent l="0" t="0" r="0" b="1905"/>
            <wp:docPr id="25" name="图片 25" descr="Estimate of the attraction area (thick dotted line) and trajectories of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stimate of the attraction area (thick dotted line) and trajectories of th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93770" cy="2531745"/>
                    </a:xfrm>
                    <a:prstGeom prst="rect">
                      <a:avLst/>
                    </a:prstGeom>
                    <a:noFill/>
                    <a:ln>
                      <a:noFill/>
                    </a:ln>
                  </pic:spPr>
                </pic:pic>
              </a:graphicData>
            </a:graphic>
          </wp:inline>
        </w:drawing>
      </w:r>
    </w:p>
    <w:p w:rsidR="008B44CD" w:rsidRPr="008B44CD" w:rsidRDefault="008B44CD" w:rsidP="008B44CD">
      <w:pPr>
        <w:numPr>
          <w:ilvl w:val="0"/>
          <w:numId w:val="8"/>
        </w:numPr>
      </w:pPr>
      <w:hyperlink r:id="rId52" w:tgtFrame="__blank" w:history="1">
        <w:r w:rsidRPr="008B44CD">
          <w:rPr>
            <w:rStyle w:val="a4"/>
          </w:rPr>
          <w:t>Download full-size image</w:t>
        </w:r>
      </w:hyperlink>
    </w:p>
    <w:p w:rsidR="008B44CD" w:rsidRPr="008B44CD" w:rsidRDefault="008B44CD" w:rsidP="008B44CD">
      <w:proofErr w:type="gramStart"/>
      <w:r w:rsidRPr="008B44CD">
        <w:t>Fig. 7.</w:t>
      </w:r>
      <w:proofErr w:type="gramEnd"/>
      <w:r w:rsidRPr="008B44CD">
        <w:t xml:space="preserve"> Estimate of the attraction area (thick dotted line) and trajectories of the linearized (dashed line) and nonlinear (solid line) models, with limiters in both models – </w:t>
      </w:r>
      <w:proofErr w:type="spellStart"/>
      <w:r w:rsidRPr="008B44CD">
        <w:t>Δ</w:t>
      </w:r>
      <w:r w:rsidRPr="008B44CD">
        <w:rPr>
          <w:i/>
          <w:iCs/>
        </w:rPr>
        <w:t>δ</w:t>
      </w:r>
      <w:proofErr w:type="spellEnd"/>
      <w:r w:rsidRPr="008B44CD">
        <w:t> versus Δ </w:t>
      </w:r>
      <w:r w:rsidRPr="008B44CD">
        <w:rPr>
          <w:i/>
          <w:iCs/>
        </w:rPr>
        <w:t>ω</w:t>
      </w:r>
      <w:r w:rsidRPr="008B44CD">
        <w:t> plane.</w:t>
      </w:r>
    </w:p>
    <w:p w:rsidR="008B44CD" w:rsidRPr="008B44CD" w:rsidRDefault="008B44CD" w:rsidP="008B44CD">
      <w:r w:rsidRPr="008B44CD">
        <w:drawing>
          <wp:inline distT="0" distB="0" distL="0" distR="0" wp14:anchorId="0E4985F8" wp14:editId="35A52F52">
            <wp:extent cx="3562350" cy="2449830"/>
            <wp:effectExtent l="0" t="0" r="0" b="7620"/>
            <wp:docPr id="24" name="图片 24" descr="Estimate of the attraction area (thick dotted line) and trajectories of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stimate of the attraction area (thick dotted line) and trajectories of th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62350" cy="2449830"/>
                    </a:xfrm>
                    <a:prstGeom prst="rect">
                      <a:avLst/>
                    </a:prstGeom>
                    <a:noFill/>
                    <a:ln>
                      <a:noFill/>
                    </a:ln>
                  </pic:spPr>
                </pic:pic>
              </a:graphicData>
            </a:graphic>
          </wp:inline>
        </w:drawing>
      </w:r>
    </w:p>
    <w:p w:rsidR="008B44CD" w:rsidRPr="008B44CD" w:rsidRDefault="008B44CD" w:rsidP="008B44CD">
      <w:pPr>
        <w:numPr>
          <w:ilvl w:val="0"/>
          <w:numId w:val="9"/>
        </w:numPr>
      </w:pPr>
      <w:hyperlink r:id="rId54" w:tgtFrame="__blank" w:history="1">
        <w:r w:rsidRPr="008B44CD">
          <w:rPr>
            <w:rStyle w:val="a4"/>
          </w:rPr>
          <w:t>Download full-size image</w:t>
        </w:r>
      </w:hyperlink>
    </w:p>
    <w:p w:rsidR="008B44CD" w:rsidRPr="008B44CD" w:rsidRDefault="008B44CD" w:rsidP="008B44CD">
      <w:proofErr w:type="gramStart"/>
      <w:r w:rsidRPr="008B44CD">
        <w:t>Fig. 8.</w:t>
      </w:r>
      <w:proofErr w:type="gramEnd"/>
      <w:r w:rsidRPr="008B44CD">
        <w:t> Estimate of the attraction area (thick dotted line) and trajectories of the linearized (dashed line) and nonlinear (solid line) models, with limiters in both models – </w:t>
      </w:r>
      <w:proofErr w:type="spellStart"/>
      <w:r w:rsidRPr="008B44CD">
        <w:t>ΔEq</w:t>
      </w:r>
      <w:proofErr w:type="spellEnd"/>
      <w:r w:rsidRPr="008B44CD">
        <w:t xml:space="preserve">′ versus </w:t>
      </w:r>
      <w:proofErr w:type="spellStart"/>
      <w:r w:rsidRPr="008B44CD">
        <w:t>Δ</w:t>
      </w:r>
      <w:r w:rsidRPr="008B44CD">
        <w:rPr>
          <w:i/>
          <w:iCs/>
        </w:rPr>
        <w:t>E</w:t>
      </w:r>
      <w:r w:rsidRPr="008B44CD">
        <w:rPr>
          <w:i/>
          <w:iCs/>
          <w:vertAlign w:val="subscript"/>
        </w:rPr>
        <w:t>fd</w:t>
      </w:r>
      <w:proofErr w:type="spellEnd"/>
      <w:r w:rsidRPr="008B44CD">
        <w:t xml:space="preserve"> plane, including </w:t>
      </w:r>
      <w:proofErr w:type="spellStart"/>
      <w:r w:rsidRPr="008B44CD">
        <w:t>Δ</w:t>
      </w:r>
      <w:r w:rsidRPr="008B44CD">
        <w:rPr>
          <w:i/>
          <w:iCs/>
        </w:rPr>
        <w:t>E</w:t>
      </w:r>
      <w:r w:rsidRPr="008B44CD">
        <w:rPr>
          <w:i/>
          <w:iCs/>
          <w:vertAlign w:val="subscript"/>
        </w:rPr>
        <w:t>fd</w:t>
      </w:r>
      <w:proofErr w:type="spellEnd"/>
      <w:r w:rsidRPr="008B44CD">
        <w:t> limiters (dash–dotted horizontal lines).</w:t>
      </w:r>
    </w:p>
    <w:p w:rsidR="008B44CD" w:rsidRPr="008B44CD" w:rsidRDefault="008B44CD" w:rsidP="008B44CD">
      <w:r w:rsidRPr="008B44CD">
        <w:t>In </w:t>
      </w:r>
      <w:bookmarkStart w:id="37" w:name="bfig8"/>
      <w:r w:rsidRPr="008B44CD">
        <w:fldChar w:fldCharType="begin"/>
      </w:r>
      <w:r w:rsidRPr="008B44CD">
        <w:instrText xml:space="preserve"> HYPERLINK "http://www.sciencedirect.com/science/article/pii/S0142061508001051" \l "fig8" </w:instrText>
      </w:r>
      <w:r w:rsidRPr="008B44CD">
        <w:fldChar w:fldCharType="separate"/>
      </w:r>
      <w:r w:rsidRPr="008B44CD">
        <w:rPr>
          <w:rStyle w:val="a4"/>
        </w:rPr>
        <w:t>Fig. 8</w:t>
      </w:r>
      <w:r w:rsidRPr="008B44CD">
        <w:fldChar w:fldCharType="end"/>
      </w:r>
      <w:r w:rsidRPr="008B44CD">
        <w:t>, the dash–dotted straight lines define the frontiers of the region where the AVR limiters are not active. From this figure, we can see that the obtained estimate to the attraction area is much larger than the region where the limiters are not active.</w:t>
      </w:r>
      <w:bookmarkStart w:id="38" w:name="bfn3"/>
      <w:r w:rsidRPr="008B44CD">
        <w:fldChar w:fldCharType="begin"/>
      </w:r>
      <w:r w:rsidRPr="008B44CD">
        <w:instrText xml:space="preserve"> HYPERLINK "http://www.sciencedirect.com/science/article/pii/S0142061508001051" \l "fn3" </w:instrText>
      </w:r>
      <w:r w:rsidRPr="008B44CD">
        <w:fldChar w:fldCharType="separate"/>
      </w:r>
      <w:r w:rsidRPr="008B44CD">
        <w:rPr>
          <w:rStyle w:val="a4"/>
          <w:vertAlign w:val="superscript"/>
        </w:rPr>
        <w:t>3</w:t>
      </w:r>
      <w:r w:rsidRPr="008B44CD">
        <w:fldChar w:fldCharType="end"/>
      </w:r>
      <w:bookmarkEnd w:id="38"/>
      <w:r w:rsidRPr="008B44CD">
        <w:t> Therefore, as far as stability is concerned, there is a guarantee that, for the simulated conditions, the system will be stable provided that its trajectory remains within the set </w:t>
      </w:r>
      <w:proofErr w:type="gramStart"/>
      <w:r w:rsidRPr="008B44CD">
        <w:rPr>
          <w:i/>
          <w:iCs/>
        </w:rPr>
        <w:t>ϵ</w:t>
      </w:r>
      <w:r w:rsidRPr="008B44CD">
        <w:t>(</w:t>
      </w:r>
      <w:proofErr w:type="gramEnd"/>
      <w:r w:rsidRPr="008B44CD">
        <w:rPr>
          <w:b/>
          <w:bCs/>
        </w:rPr>
        <w:t>P</w:t>
      </w:r>
      <w:r w:rsidRPr="008B44CD">
        <w:t>,1).</w:t>
      </w:r>
    </w:p>
    <w:p w:rsidR="008B44CD" w:rsidRPr="008B44CD" w:rsidRDefault="008B44CD" w:rsidP="008B44CD">
      <w:r w:rsidRPr="008B44CD">
        <w:t>Zooming towards the origin of </w:t>
      </w:r>
      <w:hyperlink r:id="rId55" w:anchor="fig8" w:history="1">
        <w:r w:rsidRPr="008B44CD">
          <w:rPr>
            <w:rStyle w:val="a4"/>
          </w:rPr>
          <w:t>Fig. 8</w:t>
        </w:r>
      </w:hyperlink>
      <w:r w:rsidRPr="008B44CD">
        <w:t>, we obtain </w:t>
      </w:r>
      <w:bookmarkStart w:id="39" w:name="bfig9"/>
      <w:r w:rsidRPr="008B44CD">
        <w:fldChar w:fldCharType="begin"/>
      </w:r>
      <w:r w:rsidRPr="008B44CD">
        <w:instrText xml:space="preserve"> HYPERLINK "http://www.sciencedirect.com/science/article/pii/S0142061508001051" \l "fig9" </w:instrText>
      </w:r>
      <w:r w:rsidRPr="008B44CD">
        <w:fldChar w:fldCharType="separate"/>
      </w:r>
      <w:r w:rsidRPr="008B44CD">
        <w:rPr>
          <w:rStyle w:val="a4"/>
        </w:rPr>
        <w:t>Fig. 9</w:t>
      </w:r>
      <w:r w:rsidRPr="008B44CD">
        <w:fldChar w:fldCharType="end"/>
      </w:r>
      <w:bookmarkEnd w:id="39"/>
      <w:r w:rsidRPr="008B44CD">
        <w:t xml:space="preserve">, which shows that the dynamics of the </w:t>
      </w:r>
      <w:r w:rsidRPr="008B44CD">
        <w:lastRenderedPageBreak/>
        <w:t>linearized system with limiters (represented again by the dashed thin line) is a good approximation of the nonlinear system dynamics (represented by the solid thin line). This is also confirmed in </w:t>
      </w:r>
      <w:hyperlink r:id="rId56" w:anchor="fig7" w:history="1">
        <w:r w:rsidRPr="008B44CD">
          <w:rPr>
            <w:rStyle w:val="a4"/>
          </w:rPr>
          <w:t>Fig. 7</w:t>
        </w:r>
      </w:hyperlink>
      <w:bookmarkEnd w:id="36"/>
      <w:r w:rsidRPr="008B44CD">
        <w:t>.</w:t>
      </w:r>
    </w:p>
    <w:p w:rsidR="008B44CD" w:rsidRPr="008B44CD" w:rsidRDefault="008B44CD" w:rsidP="008B44CD">
      <w:r w:rsidRPr="008B44CD">
        <w:drawing>
          <wp:inline distT="0" distB="0" distL="0" distR="0" wp14:anchorId="1D15276C" wp14:editId="4F960A6A">
            <wp:extent cx="3486785" cy="2449830"/>
            <wp:effectExtent l="0" t="0" r="0" b="7620"/>
            <wp:docPr id="23" name="图片 23" descr="Magnified view (centered at the origin) along the Δ Efd axis of 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gnified view (centered at the origin) along the Δ Efd axis of Fig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86785" cy="2449830"/>
                    </a:xfrm>
                    <a:prstGeom prst="rect">
                      <a:avLst/>
                    </a:prstGeom>
                    <a:noFill/>
                    <a:ln>
                      <a:noFill/>
                    </a:ln>
                  </pic:spPr>
                </pic:pic>
              </a:graphicData>
            </a:graphic>
          </wp:inline>
        </w:drawing>
      </w:r>
    </w:p>
    <w:p w:rsidR="008B44CD" w:rsidRPr="008B44CD" w:rsidRDefault="008B44CD" w:rsidP="008B44CD">
      <w:pPr>
        <w:numPr>
          <w:ilvl w:val="0"/>
          <w:numId w:val="10"/>
        </w:numPr>
      </w:pPr>
      <w:hyperlink r:id="rId58" w:tgtFrame="__blank" w:history="1">
        <w:r w:rsidRPr="008B44CD">
          <w:rPr>
            <w:rStyle w:val="a4"/>
          </w:rPr>
          <w:t>Download full-size image</w:t>
        </w:r>
      </w:hyperlink>
    </w:p>
    <w:p w:rsidR="008B44CD" w:rsidRPr="008B44CD" w:rsidRDefault="008B44CD" w:rsidP="008B44CD">
      <w:proofErr w:type="gramStart"/>
      <w:r w:rsidRPr="008B44CD">
        <w:t>Fig. 9.</w:t>
      </w:r>
      <w:proofErr w:type="gramEnd"/>
      <w:r w:rsidRPr="008B44CD">
        <w:t> </w:t>
      </w:r>
      <w:proofErr w:type="gramStart"/>
      <w:r w:rsidRPr="008B44CD">
        <w:t>Magnified view (centered at the origin) along the Δ </w:t>
      </w:r>
      <w:proofErr w:type="spellStart"/>
      <w:r w:rsidRPr="008B44CD">
        <w:rPr>
          <w:i/>
          <w:iCs/>
        </w:rPr>
        <w:t>E</w:t>
      </w:r>
      <w:r w:rsidRPr="008B44CD">
        <w:rPr>
          <w:i/>
          <w:iCs/>
          <w:vertAlign w:val="subscript"/>
        </w:rPr>
        <w:t>fd</w:t>
      </w:r>
      <w:proofErr w:type="spellEnd"/>
      <w:r w:rsidRPr="008B44CD">
        <w:t> axis of </w:t>
      </w:r>
      <w:hyperlink r:id="rId59" w:anchor="fig8" w:history="1">
        <w:r w:rsidRPr="008B44CD">
          <w:rPr>
            <w:rStyle w:val="a4"/>
          </w:rPr>
          <w:t>Figure 8</w:t>
        </w:r>
      </w:hyperlink>
      <w:bookmarkEnd w:id="37"/>
      <w:r w:rsidRPr="008B44CD">
        <w:t>.</w:t>
      </w:r>
      <w:proofErr w:type="gramEnd"/>
    </w:p>
    <w:p w:rsidR="008B44CD" w:rsidRPr="008B44CD" w:rsidRDefault="008B44CD" w:rsidP="008B44CD">
      <w:r w:rsidRPr="008B44CD">
        <w:t xml:space="preserve">Now, to demonstrate the applicability of the proposed approach to </w:t>
      </w:r>
      <w:proofErr w:type="spellStart"/>
      <w:r w:rsidRPr="008B44CD">
        <w:t>multimachine</w:t>
      </w:r>
      <w:proofErr w:type="spellEnd"/>
      <w:r w:rsidRPr="008B44CD">
        <w:t xml:space="preserve"> systems, a new series of tests was conducted over a 4-generator system, which is a well-known benchmark test system for small-signal stability studies and whose complete set of data can be obtained from </w:t>
      </w:r>
      <w:hyperlink r:id="rId60" w:anchor="bib2" w:history="1">
        <w:r w:rsidRPr="008B44CD">
          <w:rPr>
            <w:rStyle w:val="a4"/>
          </w:rPr>
          <w:t>[2]</w:t>
        </w:r>
      </w:hyperlink>
      <w:r w:rsidRPr="008B44CD">
        <w:t>. The single line diagram for this system is presented in </w:t>
      </w:r>
      <w:bookmarkStart w:id="40" w:name="bfig10"/>
      <w:r w:rsidRPr="008B44CD">
        <w:fldChar w:fldCharType="begin"/>
      </w:r>
      <w:r w:rsidRPr="008B44CD">
        <w:instrText xml:space="preserve"> HYPERLINK "http://www.sciencedirect.com/science/article/pii/S0142061508001051" \l "fig10" </w:instrText>
      </w:r>
      <w:r w:rsidRPr="008B44CD">
        <w:fldChar w:fldCharType="separate"/>
      </w:r>
      <w:r w:rsidRPr="008B44CD">
        <w:rPr>
          <w:rStyle w:val="a4"/>
        </w:rPr>
        <w:t>Fig. 10</w:t>
      </w:r>
      <w:r w:rsidRPr="008B44CD">
        <w:fldChar w:fldCharType="end"/>
      </w:r>
      <w:bookmarkEnd w:id="40"/>
      <w:r w:rsidRPr="008B44CD">
        <w:t xml:space="preserve">. Generator 3 was modeled as an infinite bus, and the limits for the controller outputs in all of the other 3 generators were again chosen as </w:t>
      </w:r>
      <w:proofErr w:type="spellStart"/>
      <w:r w:rsidRPr="008B44CD">
        <w:t>Δ</w:t>
      </w:r>
      <w:r w:rsidRPr="008B44CD">
        <w:rPr>
          <w:i/>
          <w:iCs/>
        </w:rPr>
        <w:t>E</w:t>
      </w:r>
      <w:r w:rsidRPr="008B44CD">
        <w:rPr>
          <w:i/>
          <w:iCs/>
          <w:vertAlign w:val="subscript"/>
        </w:rPr>
        <w:t>fd</w:t>
      </w:r>
      <w:r w:rsidRPr="008B44CD">
        <w:rPr>
          <w:vertAlign w:val="subscript"/>
        </w:rPr>
        <w:t>min</w:t>
      </w:r>
      <w:r w:rsidRPr="008B44CD">
        <w:rPr>
          <w:i/>
          <w:iCs/>
          <w:vertAlign w:val="subscript"/>
        </w:rPr>
        <w:t>i</w:t>
      </w:r>
      <w:proofErr w:type="spellEnd"/>
      <w:r w:rsidRPr="008B44CD">
        <w:t> = −Δ </w:t>
      </w:r>
      <w:proofErr w:type="spellStart"/>
      <w:r w:rsidRPr="008B44CD">
        <w:rPr>
          <w:i/>
          <w:iCs/>
        </w:rPr>
        <w:t>E</w:t>
      </w:r>
      <w:r w:rsidRPr="008B44CD">
        <w:rPr>
          <w:i/>
          <w:iCs/>
          <w:vertAlign w:val="subscript"/>
        </w:rPr>
        <w:t>fdmaxi</w:t>
      </w:r>
      <w:proofErr w:type="spellEnd"/>
      <w:r w:rsidRPr="008B44CD">
        <w:t> = 5 </w:t>
      </w:r>
      <w:proofErr w:type="spellStart"/>
      <w:r w:rsidRPr="008B44CD">
        <w:t>p.u</w:t>
      </w:r>
      <w:proofErr w:type="spellEnd"/>
      <w:r w:rsidRPr="008B44CD">
        <w:t xml:space="preserve">. and </w:t>
      </w:r>
      <w:proofErr w:type="spellStart"/>
      <w:r w:rsidRPr="008B44CD">
        <w:t>Δ</w:t>
      </w:r>
      <w:r w:rsidRPr="008B44CD">
        <w:rPr>
          <w:i/>
          <w:iCs/>
        </w:rPr>
        <w:t>V</w:t>
      </w:r>
      <w:r w:rsidRPr="008B44CD">
        <w:rPr>
          <w:i/>
          <w:iCs/>
          <w:vertAlign w:val="subscript"/>
        </w:rPr>
        <w:t>smini</w:t>
      </w:r>
      <w:proofErr w:type="spellEnd"/>
      <w:r w:rsidRPr="008B44CD">
        <w:t> = −</w:t>
      </w:r>
      <w:proofErr w:type="spellStart"/>
      <w:r w:rsidRPr="008B44CD">
        <w:t>Δ</w:t>
      </w:r>
      <w:r w:rsidRPr="008B44CD">
        <w:rPr>
          <w:i/>
          <w:iCs/>
        </w:rPr>
        <w:t>V</w:t>
      </w:r>
      <w:r w:rsidRPr="008B44CD">
        <w:rPr>
          <w:i/>
          <w:iCs/>
          <w:vertAlign w:val="subscript"/>
        </w:rPr>
        <w:t>smaxi</w:t>
      </w:r>
      <w:proofErr w:type="spellEnd"/>
      <w:r w:rsidRPr="008B44CD">
        <w:t> = 0.1 </w:t>
      </w:r>
      <w:proofErr w:type="spellStart"/>
      <w:r w:rsidRPr="008B44CD">
        <w:t>p.u</w:t>
      </w:r>
      <w:proofErr w:type="spellEnd"/>
      <w:r w:rsidRPr="008B44CD">
        <w:t>., </w:t>
      </w:r>
      <w:proofErr w:type="spellStart"/>
      <w:r w:rsidRPr="008B44CD">
        <w:rPr>
          <w:i/>
          <w:iCs/>
        </w:rPr>
        <w:t>i</w:t>
      </w:r>
      <w:proofErr w:type="spellEnd"/>
      <w:r w:rsidRPr="008B44CD">
        <w:t> = 1,…</w:t>
      </w:r>
      <w:proofErr w:type="gramStart"/>
      <w:r w:rsidRPr="008B44CD">
        <w:t>,3</w:t>
      </w:r>
      <w:proofErr w:type="gramEnd"/>
      <w:r w:rsidRPr="008B44CD">
        <w:t>.</w:t>
      </w:r>
    </w:p>
    <w:p w:rsidR="008B44CD" w:rsidRPr="008B44CD" w:rsidRDefault="008B44CD" w:rsidP="008B44CD">
      <w:r w:rsidRPr="008B44CD">
        <w:drawing>
          <wp:inline distT="0" distB="0" distL="0" distR="0" wp14:anchorId="4A1A567B" wp14:editId="6F747B95">
            <wp:extent cx="3411855" cy="1706245"/>
            <wp:effectExtent l="0" t="0" r="0" b="8255"/>
            <wp:docPr id="22" name="图片 22" descr="Single line diagram of the second tes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ingle line diagram of the second tested syste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11855" cy="1706245"/>
                    </a:xfrm>
                    <a:prstGeom prst="rect">
                      <a:avLst/>
                    </a:prstGeom>
                    <a:noFill/>
                    <a:ln>
                      <a:noFill/>
                    </a:ln>
                  </pic:spPr>
                </pic:pic>
              </a:graphicData>
            </a:graphic>
          </wp:inline>
        </w:drawing>
      </w:r>
    </w:p>
    <w:p w:rsidR="008B44CD" w:rsidRPr="008B44CD" w:rsidRDefault="008B44CD" w:rsidP="008B44CD">
      <w:pPr>
        <w:numPr>
          <w:ilvl w:val="0"/>
          <w:numId w:val="11"/>
        </w:numPr>
      </w:pPr>
      <w:hyperlink r:id="rId62" w:tgtFrame="__blank" w:history="1">
        <w:r w:rsidRPr="008B44CD">
          <w:rPr>
            <w:rStyle w:val="a4"/>
          </w:rPr>
          <w:t>Download full-size image</w:t>
        </w:r>
      </w:hyperlink>
    </w:p>
    <w:p w:rsidR="008B44CD" w:rsidRPr="008B44CD" w:rsidRDefault="008B44CD" w:rsidP="008B44CD">
      <w:proofErr w:type="gramStart"/>
      <w:r w:rsidRPr="008B44CD">
        <w:t>Fig. 10.</w:t>
      </w:r>
      <w:proofErr w:type="gramEnd"/>
      <w:r w:rsidRPr="008B44CD">
        <w:t> </w:t>
      </w:r>
      <w:proofErr w:type="gramStart"/>
      <w:r w:rsidRPr="008B44CD">
        <w:t>Single line diagram of the second tested system.</w:t>
      </w:r>
      <w:proofErr w:type="gramEnd"/>
    </w:p>
    <w:p w:rsidR="008B44CD" w:rsidRPr="008B44CD" w:rsidRDefault="008B44CD" w:rsidP="008B44CD">
      <w:r w:rsidRPr="008B44CD">
        <w:t>The contingency list for the application of the algorithm to this 4-generator system was based on the tripping, at </w:t>
      </w:r>
      <w:r w:rsidRPr="008B44CD">
        <w:rPr>
          <w:i/>
          <w:iCs/>
        </w:rPr>
        <w:t>t</w:t>
      </w:r>
      <w:r w:rsidRPr="008B44CD">
        <w:t xml:space="preserve"> = 200 s, of the circuit </w:t>
      </w:r>
      <w:proofErr w:type="spellStart"/>
      <w:r w:rsidRPr="008B44CD">
        <w:t>brakers</w:t>
      </w:r>
      <w:proofErr w:type="spellEnd"/>
      <w:r w:rsidRPr="008B44CD">
        <w:t xml:space="preserve"> in the lines that connect buses 7 and 9 through bus 8, followed by the automatic </w:t>
      </w:r>
      <w:proofErr w:type="spellStart"/>
      <w:r w:rsidRPr="008B44CD">
        <w:t>reclosure</w:t>
      </w:r>
      <w:proofErr w:type="spellEnd"/>
      <w:r w:rsidRPr="008B44CD">
        <w:t xml:space="preserve"> of the lines, at </w:t>
      </w:r>
      <w:r w:rsidRPr="008B44CD">
        <w:rPr>
          <w:i/>
          <w:iCs/>
        </w:rPr>
        <w:t>t</w:t>
      </w:r>
      <w:r w:rsidRPr="008B44CD">
        <w:t> = </w:t>
      </w:r>
      <w:proofErr w:type="spellStart"/>
      <w:r w:rsidRPr="008B44CD">
        <w:rPr>
          <w:i/>
          <w:iCs/>
        </w:rPr>
        <w:t>t</w:t>
      </w:r>
      <w:r w:rsidRPr="008B44CD">
        <w:rPr>
          <w:i/>
          <w:iCs/>
          <w:vertAlign w:val="subscript"/>
        </w:rPr>
        <w:t>r</w:t>
      </w:r>
      <w:proofErr w:type="spellEnd"/>
      <w:r w:rsidRPr="008B44CD">
        <w:t>, which restores the original configuration of the system. In this second series of tests, 10 different initial conditions were generated by the variation of </w:t>
      </w:r>
      <w:proofErr w:type="spellStart"/>
      <w:proofErr w:type="gramStart"/>
      <w:r w:rsidRPr="008B44CD">
        <w:rPr>
          <w:i/>
          <w:iCs/>
        </w:rPr>
        <w:t>t</w:t>
      </w:r>
      <w:r w:rsidRPr="008B44CD">
        <w:rPr>
          <w:i/>
          <w:iCs/>
          <w:vertAlign w:val="subscript"/>
        </w:rPr>
        <w:t>r</w:t>
      </w:r>
      <w:proofErr w:type="spellEnd"/>
      <w:proofErr w:type="gramEnd"/>
      <w:r w:rsidRPr="008B44CD">
        <w:t> from 10 to 100 </w:t>
      </w:r>
      <w:proofErr w:type="spellStart"/>
      <w:r w:rsidRPr="008B44CD">
        <w:t>ms</w:t>
      </w:r>
      <w:proofErr w:type="spellEnd"/>
      <w:r w:rsidRPr="008B44CD">
        <w:t>, in steps of 10 s.</w:t>
      </w:r>
    </w:p>
    <w:p w:rsidR="008B44CD" w:rsidRPr="008B44CD" w:rsidRDefault="008B44CD" w:rsidP="008B44CD">
      <w:r w:rsidRPr="008B44CD">
        <w:t>To compare the results provided by the nonlinear and linear simulations, both considering the limiters, the same contingency mentioned in the previous paragraph was applied, this time with </w:t>
      </w:r>
      <w:proofErr w:type="spellStart"/>
      <w:r w:rsidRPr="008B44CD">
        <w:rPr>
          <w:i/>
          <w:iCs/>
        </w:rPr>
        <w:t>t</w:t>
      </w:r>
      <w:r w:rsidRPr="008B44CD">
        <w:rPr>
          <w:i/>
          <w:iCs/>
          <w:vertAlign w:val="subscript"/>
        </w:rPr>
        <w:t>r</w:t>
      </w:r>
      <w:proofErr w:type="spellEnd"/>
      <w:r w:rsidRPr="008B44CD">
        <w:t> = 85 </w:t>
      </w:r>
      <w:proofErr w:type="spellStart"/>
      <w:r w:rsidRPr="008B44CD">
        <w:t>ms.</w:t>
      </w:r>
      <w:proofErr w:type="spellEnd"/>
      <w:r w:rsidRPr="008B44CD">
        <w:t> </w:t>
      </w:r>
      <w:bookmarkStart w:id="41" w:name="bfig11"/>
      <w:r w:rsidRPr="008B44CD">
        <w:fldChar w:fldCharType="begin"/>
      </w:r>
      <w:r w:rsidRPr="008B44CD">
        <w:instrText xml:space="preserve"> HYPERLINK "http://www.sciencedirect.com/science/article/pii/S0142061508001051" \l "fig11" </w:instrText>
      </w:r>
      <w:r w:rsidRPr="008B44CD">
        <w:fldChar w:fldCharType="separate"/>
      </w:r>
      <w:r w:rsidRPr="008B44CD">
        <w:rPr>
          <w:rStyle w:val="a4"/>
        </w:rPr>
        <w:t>Fig. 11</w:t>
      </w:r>
      <w:r w:rsidRPr="008B44CD">
        <w:fldChar w:fldCharType="end"/>
      </w:r>
      <w:r w:rsidRPr="008B44CD">
        <w:t> shows the response of the rotor speed of generator 2 for both the nonlinear and linear simulations, taking the limiters into account in both cases. It is clear from </w:t>
      </w:r>
      <w:hyperlink r:id="rId63" w:anchor="fig11" w:history="1">
        <w:r w:rsidRPr="008B44CD">
          <w:rPr>
            <w:rStyle w:val="a4"/>
          </w:rPr>
          <w:t xml:space="preserve">Fig. </w:t>
        </w:r>
        <w:r w:rsidRPr="008B44CD">
          <w:rPr>
            <w:rStyle w:val="a4"/>
          </w:rPr>
          <w:lastRenderedPageBreak/>
          <w:t>11</w:t>
        </w:r>
      </w:hyperlink>
      <w:r w:rsidRPr="008B44CD">
        <w:t> that the simulation of the linearized model with limiters can provide a good approximation of the response of the nonlinear model to the same contingency.</w:t>
      </w:r>
    </w:p>
    <w:p w:rsidR="008B44CD" w:rsidRPr="008B44CD" w:rsidRDefault="008B44CD" w:rsidP="008B44CD">
      <w:r w:rsidRPr="008B44CD">
        <w:drawing>
          <wp:inline distT="0" distB="0" distL="0" distR="0" wp14:anchorId="62B5E73B" wp14:editId="7774B60B">
            <wp:extent cx="3637280" cy="2395220"/>
            <wp:effectExtent l="0" t="0" r="1270" b="5080"/>
            <wp:docPr id="21" name="图片 21" descr="Comparison between responses of the rotor speed of generator 2 in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mparison between responses of the rotor speed of generator 2 in th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37280" cy="2395220"/>
                    </a:xfrm>
                    <a:prstGeom prst="rect">
                      <a:avLst/>
                    </a:prstGeom>
                    <a:noFill/>
                    <a:ln>
                      <a:noFill/>
                    </a:ln>
                  </pic:spPr>
                </pic:pic>
              </a:graphicData>
            </a:graphic>
          </wp:inline>
        </w:drawing>
      </w:r>
    </w:p>
    <w:p w:rsidR="008B44CD" w:rsidRPr="008B44CD" w:rsidRDefault="008B44CD" w:rsidP="008B44CD">
      <w:pPr>
        <w:numPr>
          <w:ilvl w:val="0"/>
          <w:numId w:val="12"/>
        </w:numPr>
      </w:pPr>
      <w:hyperlink r:id="rId65" w:tgtFrame="__blank" w:history="1">
        <w:r w:rsidRPr="008B44CD">
          <w:rPr>
            <w:rStyle w:val="a4"/>
          </w:rPr>
          <w:t>Download full-size image</w:t>
        </w:r>
      </w:hyperlink>
    </w:p>
    <w:p w:rsidR="008B44CD" w:rsidRPr="008B44CD" w:rsidRDefault="008B44CD" w:rsidP="008B44CD">
      <w:proofErr w:type="gramStart"/>
      <w:r w:rsidRPr="008B44CD">
        <w:t>Fig. 11.</w:t>
      </w:r>
      <w:proofErr w:type="gramEnd"/>
      <w:r w:rsidRPr="008B44CD">
        <w:t> Comparison between responses of the rotor speed of generator 2 in the linearized (dashed line) and nonlinear (solid line) models – </w:t>
      </w:r>
      <w:proofErr w:type="spellStart"/>
      <w:proofErr w:type="gramStart"/>
      <w:r w:rsidRPr="008B44CD">
        <w:rPr>
          <w:i/>
          <w:iCs/>
        </w:rPr>
        <w:t>t</w:t>
      </w:r>
      <w:r w:rsidRPr="008B44CD">
        <w:rPr>
          <w:i/>
          <w:iCs/>
          <w:vertAlign w:val="subscript"/>
        </w:rPr>
        <w:t>r</w:t>
      </w:r>
      <w:proofErr w:type="spellEnd"/>
      <w:proofErr w:type="gramEnd"/>
      <w:r w:rsidRPr="008B44CD">
        <w:t> = 85 </w:t>
      </w:r>
      <w:proofErr w:type="spellStart"/>
      <w:r w:rsidRPr="008B44CD">
        <w:t>ms</w:t>
      </w:r>
      <w:proofErr w:type="spellEnd"/>
      <w:r w:rsidRPr="008B44CD">
        <w:t xml:space="preserve"> and limiters in both models.</w:t>
      </w:r>
    </w:p>
    <w:bookmarkStart w:id="42" w:name="bfig12"/>
    <w:p w:rsidR="008B44CD" w:rsidRPr="008B44CD" w:rsidRDefault="008B44CD" w:rsidP="008B44CD">
      <w:r w:rsidRPr="008B44CD">
        <w:fldChar w:fldCharType="begin"/>
      </w:r>
      <w:r w:rsidRPr="008B44CD">
        <w:instrText xml:space="preserve"> HYPERLINK "http://www.sciencedirect.com/science/article/pii/S0142061508001051" \l "fig12" </w:instrText>
      </w:r>
      <w:r w:rsidRPr="008B44CD">
        <w:fldChar w:fldCharType="separate"/>
      </w:r>
      <w:r w:rsidRPr="008B44CD">
        <w:rPr>
          <w:rStyle w:val="a4"/>
        </w:rPr>
        <w:t>Fig. 12</w:t>
      </w:r>
      <w:r w:rsidRPr="008B44CD">
        <w:fldChar w:fldCharType="end"/>
      </w:r>
      <w:r w:rsidRPr="008B44CD">
        <w:t> shows the estimate of the attraction area for the linearized model with limiters (thick dotted ellipsoid), and the nonlinear response of the system is plotted within this estimate (solid line). The region where the limiters are active is also shown in </w:t>
      </w:r>
      <w:hyperlink r:id="rId66" w:anchor="fig12" w:history="1">
        <w:r w:rsidRPr="008B44CD">
          <w:rPr>
            <w:rStyle w:val="a4"/>
          </w:rPr>
          <w:t>Fig. 12</w:t>
        </w:r>
      </w:hyperlink>
      <w:bookmarkEnd w:id="42"/>
      <w:r w:rsidRPr="008B44CD">
        <w:t>(dash–dotted horizontal lines). It is possible to see that the response of the nonlinear system actually hits the AVR output limits during the transient, so the corresponding contingency would not be considered as a small perturbation in the usual sense, yet it poses no threat to system stability, since it is clear from </w:t>
      </w:r>
      <w:hyperlink r:id="rId67" w:anchor="fig11" w:history="1">
        <w:r w:rsidRPr="008B44CD">
          <w:rPr>
            <w:rStyle w:val="a4"/>
          </w:rPr>
          <w:t>Figs. 11 and 12</w:t>
        </w:r>
      </w:hyperlink>
      <w:bookmarkEnd w:id="41"/>
      <w:r w:rsidRPr="008B44CD">
        <w:t>that this response is stable.</w:t>
      </w:r>
    </w:p>
    <w:p w:rsidR="008B44CD" w:rsidRPr="008B44CD" w:rsidRDefault="008B44CD" w:rsidP="008B44CD">
      <w:r w:rsidRPr="008B44CD">
        <w:drawing>
          <wp:inline distT="0" distB="0" distL="0" distR="0" wp14:anchorId="5378CE9D" wp14:editId="5C9B3839">
            <wp:extent cx="3555365" cy="2463165"/>
            <wp:effectExtent l="0" t="0" r="6985" b="0"/>
            <wp:docPr id="20" name="图片 20" descr="Estimate of the attraction area (thick dotted line) and trajectory of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stimate of the attraction area (thick dotted line) and trajectory of th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55365" cy="2463165"/>
                    </a:xfrm>
                    <a:prstGeom prst="rect">
                      <a:avLst/>
                    </a:prstGeom>
                    <a:noFill/>
                    <a:ln>
                      <a:noFill/>
                    </a:ln>
                  </pic:spPr>
                </pic:pic>
              </a:graphicData>
            </a:graphic>
          </wp:inline>
        </w:drawing>
      </w:r>
    </w:p>
    <w:p w:rsidR="008B44CD" w:rsidRPr="008B44CD" w:rsidRDefault="008B44CD" w:rsidP="008B44CD">
      <w:pPr>
        <w:numPr>
          <w:ilvl w:val="0"/>
          <w:numId w:val="13"/>
        </w:numPr>
      </w:pPr>
      <w:hyperlink r:id="rId69" w:tgtFrame="__blank" w:history="1">
        <w:r w:rsidRPr="008B44CD">
          <w:rPr>
            <w:rStyle w:val="a4"/>
          </w:rPr>
          <w:t>Download full-size image</w:t>
        </w:r>
      </w:hyperlink>
    </w:p>
    <w:p w:rsidR="008B44CD" w:rsidRPr="008B44CD" w:rsidRDefault="008B44CD" w:rsidP="008B44CD">
      <w:proofErr w:type="gramStart"/>
      <w:r w:rsidRPr="008B44CD">
        <w:t>Fig. 12.</w:t>
      </w:r>
      <w:proofErr w:type="gramEnd"/>
      <w:r w:rsidRPr="008B44CD">
        <w:t> Estimate of the attraction area (thick dotted line) and trajectory of the nonlinear (solid line) model with limiters – </w:t>
      </w:r>
      <w:proofErr w:type="spellStart"/>
      <w:r w:rsidRPr="008B44CD">
        <w:t>ΔEq</w:t>
      </w:r>
      <w:proofErr w:type="spellEnd"/>
      <w:r w:rsidRPr="008B44CD">
        <w:t xml:space="preserve">′ versus </w:t>
      </w:r>
      <w:proofErr w:type="spellStart"/>
      <w:r w:rsidRPr="008B44CD">
        <w:t>Δ</w:t>
      </w:r>
      <w:r w:rsidRPr="008B44CD">
        <w:rPr>
          <w:i/>
          <w:iCs/>
        </w:rPr>
        <w:t>E</w:t>
      </w:r>
      <w:r w:rsidRPr="008B44CD">
        <w:rPr>
          <w:i/>
          <w:iCs/>
          <w:vertAlign w:val="subscript"/>
        </w:rPr>
        <w:t>fd</w:t>
      </w:r>
      <w:proofErr w:type="spellEnd"/>
      <w:r w:rsidRPr="008B44CD">
        <w:t> plane, including Δ </w:t>
      </w:r>
      <w:proofErr w:type="spellStart"/>
      <w:r w:rsidRPr="008B44CD">
        <w:rPr>
          <w:i/>
          <w:iCs/>
        </w:rPr>
        <w:t>E</w:t>
      </w:r>
      <w:r w:rsidRPr="008B44CD">
        <w:rPr>
          <w:i/>
          <w:iCs/>
          <w:vertAlign w:val="subscript"/>
        </w:rPr>
        <w:t>fd</w:t>
      </w:r>
      <w:proofErr w:type="spellEnd"/>
      <w:r w:rsidRPr="008B44CD">
        <w:t> limiters (dash–dotted horizontal lines).</w:t>
      </w:r>
    </w:p>
    <w:p w:rsidR="008B44CD" w:rsidRPr="008B44CD" w:rsidRDefault="008B44CD" w:rsidP="008B44CD">
      <w:r w:rsidRPr="008B44CD">
        <w:t>To complete the analysis, </w:t>
      </w:r>
      <w:bookmarkStart w:id="43" w:name="bfig13"/>
      <w:r w:rsidRPr="008B44CD">
        <w:fldChar w:fldCharType="begin"/>
      </w:r>
      <w:r w:rsidRPr="008B44CD">
        <w:instrText xml:space="preserve"> HYPERLINK "http://www.sciencedirect.com/science/article/pii/S0142061508001051" \l "fig13" </w:instrText>
      </w:r>
      <w:r w:rsidRPr="008B44CD">
        <w:fldChar w:fldCharType="separate"/>
      </w:r>
      <w:r w:rsidRPr="008B44CD">
        <w:rPr>
          <w:rStyle w:val="a4"/>
        </w:rPr>
        <w:t>Fig. 13</w:t>
      </w:r>
      <w:r w:rsidRPr="008B44CD">
        <w:fldChar w:fldCharType="end"/>
      </w:r>
      <w:r w:rsidRPr="008B44CD">
        <w:t> shows the response of the rotor speed of generator 2 to the same type of contingency used to plot the two previous figures, but this time with </w:t>
      </w:r>
      <w:proofErr w:type="spellStart"/>
      <w:r w:rsidRPr="008B44CD">
        <w:rPr>
          <w:i/>
          <w:iCs/>
        </w:rPr>
        <w:t>t</w:t>
      </w:r>
      <w:r w:rsidRPr="008B44CD">
        <w:rPr>
          <w:i/>
          <w:iCs/>
          <w:vertAlign w:val="subscript"/>
        </w:rPr>
        <w:t>r</w:t>
      </w:r>
      <w:proofErr w:type="spellEnd"/>
      <w:r w:rsidRPr="008B44CD">
        <w:t> = 750 </w:t>
      </w:r>
      <w:proofErr w:type="spellStart"/>
      <w:r w:rsidRPr="008B44CD">
        <w:t>ms.</w:t>
      </w:r>
      <w:proofErr w:type="spellEnd"/>
      <w:r w:rsidRPr="008B44CD">
        <w:t xml:space="preserve"> </w:t>
      </w:r>
      <w:r w:rsidRPr="008B44CD">
        <w:lastRenderedPageBreak/>
        <w:t>The initial condition for the simulation of the linearized model with limiters is now outside the calculated estimate of its attraction area, and it is clear from </w:t>
      </w:r>
      <w:hyperlink r:id="rId70" w:anchor="fig13" w:history="1">
        <w:r w:rsidRPr="008B44CD">
          <w:rPr>
            <w:rStyle w:val="a4"/>
          </w:rPr>
          <w:t>Fig. 13</w:t>
        </w:r>
      </w:hyperlink>
      <w:r w:rsidRPr="008B44CD">
        <w:t> that this linear simulation is not able to precisely represent the trajectory of the nonlinear model, even though the limiters have been taken into account. Therefore, </w:t>
      </w:r>
      <w:hyperlink r:id="rId71" w:anchor="fig13" w:history="1">
        <w:r w:rsidRPr="008B44CD">
          <w:rPr>
            <w:rStyle w:val="a4"/>
          </w:rPr>
          <w:t>Fig. 13</w:t>
        </w:r>
      </w:hyperlink>
      <w:bookmarkEnd w:id="43"/>
      <w:r w:rsidRPr="008B44CD">
        <w:t> offers one more piece of evidence that the estimate of the attraction area given by the algorithm proposed in this paper can be used to distinguish between large and small perturbations in power systems.</w:t>
      </w:r>
    </w:p>
    <w:p w:rsidR="008B44CD" w:rsidRPr="008B44CD" w:rsidRDefault="008B44CD" w:rsidP="008B44CD">
      <w:r w:rsidRPr="008B44CD">
        <w:drawing>
          <wp:inline distT="0" distB="0" distL="0" distR="0" wp14:anchorId="49C8BEB8" wp14:editId="354974C8">
            <wp:extent cx="3609975" cy="2395220"/>
            <wp:effectExtent l="0" t="0" r="9525" b="5080"/>
            <wp:docPr id="19" name="图片 19" descr="Comparison between responses of the rotor speed of generator 2 in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mparison between responses of the rotor speed of generator 2 in th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09975" cy="2395220"/>
                    </a:xfrm>
                    <a:prstGeom prst="rect">
                      <a:avLst/>
                    </a:prstGeom>
                    <a:noFill/>
                    <a:ln>
                      <a:noFill/>
                    </a:ln>
                  </pic:spPr>
                </pic:pic>
              </a:graphicData>
            </a:graphic>
          </wp:inline>
        </w:drawing>
      </w:r>
    </w:p>
    <w:p w:rsidR="008B44CD" w:rsidRPr="008B44CD" w:rsidRDefault="008B44CD" w:rsidP="008B44CD">
      <w:pPr>
        <w:numPr>
          <w:ilvl w:val="0"/>
          <w:numId w:val="14"/>
        </w:numPr>
      </w:pPr>
      <w:hyperlink r:id="rId73" w:tgtFrame="__blank" w:history="1">
        <w:r w:rsidRPr="008B44CD">
          <w:rPr>
            <w:rStyle w:val="a4"/>
          </w:rPr>
          <w:t>Download full-size image</w:t>
        </w:r>
      </w:hyperlink>
    </w:p>
    <w:p w:rsidR="008B44CD" w:rsidRPr="008B44CD" w:rsidRDefault="008B44CD" w:rsidP="008B44CD">
      <w:proofErr w:type="gramStart"/>
      <w:r w:rsidRPr="008B44CD">
        <w:t>Fig. 13.</w:t>
      </w:r>
      <w:proofErr w:type="gramEnd"/>
      <w:r w:rsidRPr="008B44CD">
        <w:t> Comparison between responses of the rotor speed of generator 2 in the linearized (dashed line) and nonlinear (solid line) models – </w:t>
      </w:r>
      <w:proofErr w:type="spellStart"/>
      <w:proofErr w:type="gramStart"/>
      <w:r w:rsidRPr="008B44CD">
        <w:rPr>
          <w:i/>
          <w:iCs/>
        </w:rPr>
        <w:t>t</w:t>
      </w:r>
      <w:r w:rsidRPr="008B44CD">
        <w:rPr>
          <w:i/>
          <w:iCs/>
          <w:vertAlign w:val="subscript"/>
        </w:rPr>
        <w:t>r</w:t>
      </w:r>
      <w:proofErr w:type="spellEnd"/>
      <w:proofErr w:type="gramEnd"/>
      <w:r w:rsidRPr="008B44CD">
        <w:t> = 750 </w:t>
      </w:r>
      <w:proofErr w:type="spellStart"/>
      <w:r w:rsidRPr="008B44CD">
        <w:t>ms</w:t>
      </w:r>
      <w:proofErr w:type="spellEnd"/>
      <w:r w:rsidRPr="008B44CD">
        <w:t xml:space="preserve"> and limiters in both models.</w:t>
      </w:r>
    </w:p>
    <w:p w:rsidR="008B44CD" w:rsidRPr="008B44CD" w:rsidRDefault="008B44CD" w:rsidP="008B44CD">
      <w:r w:rsidRPr="008B44CD">
        <w:t>5. Conclusions</w:t>
      </w:r>
    </w:p>
    <w:p w:rsidR="008B44CD" w:rsidRPr="008B44CD" w:rsidRDefault="008B44CD" w:rsidP="008B44CD">
      <w:r w:rsidRPr="008B44CD">
        <w:t>In this paper, we investigated the possibility of using a linearized power system model (with the inclusion of AVR and PSS output limiters) to evaluate the stability and estimate the attraction area of the system in a particular operating condition. Several comparisons between the responses of the linearized model with limiters and of the fully nonlinear model were carried out and showed that, for the analyzed operating conditions, it is indeed possible to accurately represent the dynamics of the nonlinear model by the linearized model with the inclusion of limiters.</w:t>
      </w:r>
    </w:p>
    <w:p w:rsidR="008B44CD" w:rsidRPr="008B44CD" w:rsidRDefault="008B44CD" w:rsidP="008B44CD">
      <w:r w:rsidRPr="008B44CD">
        <w:t>An algorithm to estimate the attraction area of the linearized system with limiters was proposed. Such an estimate can be useful for defining the region of safe operation for the generators, with less stringent or conservative requirements than the ones arising from the consideration that the linear models are only valid in the region where the limiters are not active.</w:t>
      </w:r>
    </w:p>
    <w:p w:rsidR="008B44CD" w:rsidRPr="008B44CD" w:rsidRDefault="008B44CD" w:rsidP="008B44CD">
      <w:r w:rsidRPr="008B44CD">
        <w:t>This estimate of the attraction area provides a nice and less stringent criterion for distinguishing between large and small perturbations in power system, as opposed to the one which states that the AVR and PSS output limiters cannot be reached during the transient period for a contingency to be considered as a small perturbation. Furthermore, the possibility of representing the nonlinear system dynamics with accuracy by a linearized model with limiters is also potentially useful, since less time consuming simulations can be performed when using this linearized model with limiters. This topic, however, requires a more careful investigation, which is among the future directions of this work.</w:t>
      </w:r>
    </w:p>
    <w:p w:rsidR="008B44CD" w:rsidRPr="008B44CD" w:rsidRDefault="008B44CD" w:rsidP="008B44CD">
      <w:r w:rsidRPr="008B44CD">
        <w:t xml:space="preserve">Other predicted developments of this research include the assessment of other nonlinearities that may affect the precision of the description given by the linearized model (such as machine </w:t>
      </w:r>
      <w:r w:rsidRPr="008B44CD">
        <w:lastRenderedPageBreak/>
        <w:t>saturation, for example) and an evaluation of the robustness of the attraction area estimates given by this approach to variations in the operating point of the power system.</w:t>
      </w:r>
    </w:p>
    <w:p w:rsidR="008B44CD" w:rsidRPr="008B44CD" w:rsidRDefault="008B44CD" w:rsidP="008B44CD">
      <w:r w:rsidRPr="008B44CD">
        <w:t>Acknowledgement</w:t>
      </w:r>
    </w:p>
    <w:p w:rsidR="008B44CD" w:rsidRPr="008B44CD" w:rsidRDefault="008B44CD" w:rsidP="008B44CD">
      <w:r w:rsidRPr="008B44CD">
        <w:t xml:space="preserve">This work was supported by </w:t>
      </w:r>
      <w:proofErr w:type="spellStart"/>
      <w:r w:rsidRPr="008B44CD">
        <w:t>Fundação</w:t>
      </w:r>
      <w:proofErr w:type="spellEnd"/>
      <w:r w:rsidRPr="008B44CD">
        <w:t xml:space="preserve"> de </w:t>
      </w:r>
      <w:proofErr w:type="spellStart"/>
      <w:r w:rsidRPr="008B44CD">
        <w:t>Amparo</w:t>
      </w:r>
      <w:proofErr w:type="spellEnd"/>
      <w:r w:rsidRPr="008B44CD">
        <w:t xml:space="preserve"> à </w:t>
      </w:r>
      <w:proofErr w:type="spellStart"/>
      <w:r w:rsidRPr="008B44CD">
        <w:t>Pesquisa</w:t>
      </w:r>
      <w:proofErr w:type="spellEnd"/>
      <w:r w:rsidRPr="008B44CD">
        <w:t xml:space="preserve"> do Estado de São Paulo, under Grant no. 2005/02542-9.</w:t>
      </w:r>
    </w:p>
    <w:p w:rsidR="008B44CD" w:rsidRPr="008B44CD" w:rsidRDefault="008B44CD" w:rsidP="008B44CD">
      <w:r w:rsidRPr="008B44CD">
        <w:t>References</w:t>
      </w:r>
    </w:p>
    <w:p w:rsidR="008B44CD" w:rsidRPr="008B44CD" w:rsidRDefault="008B44CD" w:rsidP="008B44CD">
      <w:hyperlink r:id="rId74" w:anchor="bbib1" w:history="1">
        <w:r w:rsidRPr="008B44CD">
          <w:rPr>
            <w:rStyle w:val="a4"/>
          </w:rPr>
          <w:t>[1]</w:t>
        </w:r>
      </w:hyperlink>
    </w:p>
    <w:p w:rsidR="008B44CD" w:rsidRPr="008B44CD" w:rsidRDefault="008B44CD" w:rsidP="008B44CD">
      <w:r w:rsidRPr="008B44CD">
        <w:t>F.P. </w:t>
      </w:r>
      <w:proofErr w:type="spellStart"/>
      <w:r w:rsidRPr="008B44CD">
        <w:t>DeMello</w:t>
      </w:r>
      <w:proofErr w:type="spellEnd"/>
      <w:r w:rsidRPr="008B44CD">
        <w:t>, C. </w:t>
      </w:r>
      <w:proofErr w:type="spellStart"/>
      <w:r w:rsidRPr="008B44CD">
        <w:t>Concordia</w:t>
      </w:r>
      <w:r w:rsidRPr="008B44CD">
        <w:rPr>
          <w:b/>
          <w:bCs/>
        </w:rPr>
        <w:t>Concepts</w:t>
      </w:r>
      <w:proofErr w:type="spellEnd"/>
      <w:r w:rsidRPr="008B44CD">
        <w:rPr>
          <w:b/>
          <w:bCs/>
        </w:rPr>
        <w:t xml:space="preserve"> of synchronous machine stability as affected by excitation control</w:t>
      </w:r>
    </w:p>
    <w:p w:rsidR="008B44CD" w:rsidRPr="008B44CD" w:rsidRDefault="008B44CD" w:rsidP="008B44CD">
      <w:r w:rsidRPr="008B44CD">
        <w:t xml:space="preserve">IEEE Trans Power App </w:t>
      </w:r>
      <w:proofErr w:type="spellStart"/>
      <w:r w:rsidRPr="008B44CD">
        <w:t>Syst</w:t>
      </w:r>
      <w:proofErr w:type="spellEnd"/>
      <w:r w:rsidRPr="008B44CD">
        <w:t>, PAS-88 (4) (1969)</w:t>
      </w:r>
    </w:p>
    <w:p w:rsidR="008B44CD" w:rsidRPr="008B44CD" w:rsidRDefault="008B44CD" w:rsidP="008B44CD">
      <w:hyperlink r:id="rId75" w:anchor="bbib2" w:history="1">
        <w:r w:rsidRPr="008B44CD">
          <w:rPr>
            <w:rStyle w:val="a4"/>
          </w:rPr>
          <w:t>[2]</w:t>
        </w:r>
      </w:hyperlink>
    </w:p>
    <w:p w:rsidR="008B44CD" w:rsidRPr="008B44CD" w:rsidRDefault="008B44CD" w:rsidP="008B44CD">
      <w:r w:rsidRPr="008B44CD">
        <w:t>P. </w:t>
      </w:r>
      <w:proofErr w:type="spellStart"/>
      <w:r w:rsidRPr="008B44CD">
        <w:t>Kundur</w:t>
      </w:r>
      <w:r w:rsidRPr="008B44CD">
        <w:rPr>
          <w:b/>
          <w:bCs/>
        </w:rPr>
        <w:t>Power</w:t>
      </w:r>
      <w:proofErr w:type="spellEnd"/>
      <w:r w:rsidRPr="008B44CD">
        <w:rPr>
          <w:b/>
          <w:bCs/>
        </w:rPr>
        <w:t xml:space="preserve"> system stability and control</w:t>
      </w:r>
    </w:p>
    <w:p w:rsidR="008B44CD" w:rsidRPr="008B44CD" w:rsidRDefault="008B44CD" w:rsidP="008B44CD">
      <w:r w:rsidRPr="008B44CD">
        <w:t>McGraw-Hill, New York (1994)</w:t>
      </w:r>
    </w:p>
    <w:p w:rsidR="008B44CD" w:rsidRPr="008B44CD" w:rsidRDefault="008B44CD" w:rsidP="008B44CD">
      <w:hyperlink r:id="rId76" w:anchor="bbib3" w:history="1">
        <w:r w:rsidRPr="008B44CD">
          <w:rPr>
            <w:rStyle w:val="a4"/>
          </w:rPr>
          <w:t>[3]</w:t>
        </w:r>
      </w:hyperlink>
    </w:p>
    <w:p w:rsidR="008B44CD" w:rsidRPr="008B44CD" w:rsidRDefault="008B44CD" w:rsidP="008B44CD">
      <w:r w:rsidRPr="008B44CD">
        <w:t>N. </w:t>
      </w:r>
      <w:proofErr w:type="spellStart"/>
      <w:r w:rsidRPr="008B44CD">
        <w:t>Yadaiah</w:t>
      </w:r>
      <w:proofErr w:type="spellEnd"/>
      <w:r w:rsidRPr="008B44CD">
        <w:t>, N. </w:t>
      </w:r>
      <w:proofErr w:type="spellStart"/>
      <w:r w:rsidRPr="008B44CD">
        <w:t>Venkata</w:t>
      </w:r>
      <w:proofErr w:type="spellEnd"/>
      <w:r w:rsidRPr="008B44CD">
        <w:t xml:space="preserve"> </w:t>
      </w:r>
      <w:proofErr w:type="spellStart"/>
      <w:r w:rsidRPr="008B44CD">
        <w:t>Ramana</w:t>
      </w:r>
      <w:r w:rsidRPr="008B44CD">
        <w:rPr>
          <w:b/>
          <w:bCs/>
        </w:rPr>
        <w:t>Linearisation</w:t>
      </w:r>
      <w:proofErr w:type="spellEnd"/>
      <w:r w:rsidRPr="008B44CD">
        <w:rPr>
          <w:b/>
          <w:bCs/>
        </w:rPr>
        <w:t xml:space="preserve"> of </w:t>
      </w:r>
      <w:proofErr w:type="spellStart"/>
      <w:r w:rsidRPr="008B44CD">
        <w:rPr>
          <w:b/>
          <w:bCs/>
        </w:rPr>
        <w:t>multimachine</w:t>
      </w:r>
      <w:proofErr w:type="spellEnd"/>
      <w:r w:rsidRPr="008B44CD">
        <w:rPr>
          <w:b/>
          <w:bCs/>
        </w:rPr>
        <w:t xml:space="preserve"> power system: Modeling and control – A survey</w:t>
      </w:r>
    </w:p>
    <w:p w:rsidR="008B44CD" w:rsidRPr="008B44CD" w:rsidRDefault="008B44CD" w:rsidP="008B44CD">
      <w:proofErr w:type="spellStart"/>
      <w:r w:rsidRPr="008B44CD">
        <w:t>Int</w:t>
      </w:r>
      <w:proofErr w:type="spellEnd"/>
      <w:r w:rsidRPr="008B44CD">
        <w:t xml:space="preserve"> J </w:t>
      </w:r>
      <w:proofErr w:type="spellStart"/>
      <w:r w:rsidRPr="008B44CD">
        <w:t>Electr</w:t>
      </w:r>
      <w:proofErr w:type="spellEnd"/>
      <w:r w:rsidRPr="008B44CD">
        <w:t xml:space="preserve"> Power </w:t>
      </w:r>
      <w:proofErr w:type="spellStart"/>
      <w:r w:rsidRPr="008B44CD">
        <w:t>Energ</w:t>
      </w:r>
      <w:proofErr w:type="spellEnd"/>
      <w:r w:rsidRPr="008B44CD">
        <w:t xml:space="preserve"> </w:t>
      </w:r>
      <w:proofErr w:type="spellStart"/>
      <w:r w:rsidRPr="008B44CD">
        <w:t>Syst</w:t>
      </w:r>
      <w:proofErr w:type="spellEnd"/>
      <w:r w:rsidRPr="008B44CD">
        <w:t>, 29 (2007), pp. 297-311</w:t>
      </w:r>
    </w:p>
    <w:p w:rsidR="008B44CD" w:rsidRPr="008B44CD" w:rsidRDefault="008B44CD" w:rsidP="008B44CD">
      <w:hyperlink r:id="rId77" w:history="1">
        <w:r w:rsidRPr="008B44CD">
          <w:rPr>
            <w:rStyle w:val="a4"/>
          </w:rPr>
          <w:t>Article</w:t>
        </w:r>
      </w:hyperlink>
      <w:hyperlink r:id="rId78" w:tgtFrame="_blank" w:history="1">
        <w:r w:rsidRPr="008B44CD">
          <w:rPr>
            <w:rStyle w:val="a4"/>
          </w:rPr>
          <w:t>PDF (587KB</w:t>
        </w:r>
        <w:proofErr w:type="gramStart"/>
        <w:r w:rsidRPr="008B44CD">
          <w:rPr>
            <w:rStyle w:val="a4"/>
          </w:rPr>
          <w:t>)</w:t>
        </w:r>
        <w:proofErr w:type="gramEnd"/>
      </w:hyperlink>
      <w:hyperlink r:id="rId79" w:tgtFrame="_blank" w:history="1">
        <w:r w:rsidRPr="008B44CD">
          <w:rPr>
            <w:rStyle w:val="a4"/>
          </w:rPr>
          <w:t>View Record in Scopus</w:t>
        </w:r>
      </w:hyperlink>
    </w:p>
    <w:p w:rsidR="008B44CD" w:rsidRPr="008B44CD" w:rsidRDefault="008B44CD" w:rsidP="008B44CD">
      <w:hyperlink r:id="rId80" w:anchor="bbib4" w:history="1">
        <w:r w:rsidRPr="008B44CD">
          <w:rPr>
            <w:rStyle w:val="a4"/>
          </w:rPr>
          <w:t>[4]</w:t>
        </w:r>
      </w:hyperlink>
    </w:p>
    <w:p w:rsidR="008B44CD" w:rsidRPr="008B44CD" w:rsidRDefault="008B44CD" w:rsidP="008B44CD">
      <w:r w:rsidRPr="008B44CD">
        <w:t>R.A. Ramos, A.C.P. Martins, N.G. </w:t>
      </w:r>
      <w:proofErr w:type="spellStart"/>
      <w:r w:rsidRPr="008B44CD">
        <w:t>Bretas</w:t>
      </w:r>
      <w:r w:rsidRPr="008B44CD">
        <w:rPr>
          <w:b/>
          <w:bCs/>
        </w:rPr>
        <w:t>An</w:t>
      </w:r>
      <w:proofErr w:type="spellEnd"/>
      <w:r w:rsidRPr="008B44CD">
        <w:rPr>
          <w:b/>
          <w:bCs/>
        </w:rPr>
        <w:t xml:space="preserve"> improved methodology for the design of power system damping controllers</w:t>
      </w:r>
    </w:p>
    <w:p w:rsidR="008B44CD" w:rsidRPr="008B44CD" w:rsidRDefault="008B44CD" w:rsidP="008B44CD">
      <w:r w:rsidRPr="008B44CD">
        <w:t xml:space="preserve">IEEE Trans Power </w:t>
      </w:r>
      <w:proofErr w:type="spellStart"/>
      <w:r w:rsidRPr="008B44CD">
        <w:t>Syst</w:t>
      </w:r>
      <w:proofErr w:type="spellEnd"/>
      <w:r w:rsidRPr="008B44CD">
        <w:t>, 20 (4) (2005), pp. 1938-1945</w:t>
      </w:r>
    </w:p>
    <w:p w:rsidR="008B44CD" w:rsidRPr="008B44CD" w:rsidRDefault="008B44CD" w:rsidP="008B44CD">
      <w:hyperlink r:id="rId81" w:tgtFrame="_blank" w:history="1">
        <w:r w:rsidRPr="008B44CD">
          <w:rPr>
            <w:rStyle w:val="a4"/>
          </w:rPr>
          <w:t>CrossRef</w:t>
        </w:r>
      </w:hyperlink>
      <w:hyperlink r:id="rId82" w:tgtFrame="_blank" w:history="1">
        <w:r w:rsidRPr="008B44CD">
          <w:rPr>
            <w:rStyle w:val="a4"/>
          </w:rPr>
          <w:t>View Record in Scopus</w:t>
        </w:r>
      </w:hyperlink>
    </w:p>
    <w:p w:rsidR="008B44CD" w:rsidRPr="008B44CD" w:rsidRDefault="008B44CD" w:rsidP="008B44CD">
      <w:hyperlink r:id="rId83" w:anchor="bbib5" w:history="1">
        <w:r w:rsidRPr="008B44CD">
          <w:rPr>
            <w:rStyle w:val="a4"/>
          </w:rPr>
          <w:t>[5]</w:t>
        </w:r>
      </w:hyperlink>
    </w:p>
    <w:p w:rsidR="008B44CD" w:rsidRPr="008B44CD" w:rsidRDefault="008B44CD" w:rsidP="008B44CD">
      <w:r w:rsidRPr="008B44CD">
        <w:t>R.A. Ramos, L.F.C. Alberto, N.G. </w:t>
      </w:r>
      <w:proofErr w:type="spellStart"/>
      <w:r w:rsidRPr="008B44CD">
        <w:t>Bretas</w:t>
      </w:r>
      <w:r w:rsidRPr="008B44CD">
        <w:rPr>
          <w:b/>
          <w:bCs/>
        </w:rPr>
        <w:t>Decentralized</w:t>
      </w:r>
      <w:proofErr w:type="spellEnd"/>
      <w:r w:rsidRPr="008B44CD">
        <w:rPr>
          <w:b/>
          <w:bCs/>
        </w:rPr>
        <w:t xml:space="preserve"> output feedback controller design for the damping of electromechanical oscillations</w:t>
      </w:r>
    </w:p>
    <w:p w:rsidR="008B44CD" w:rsidRPr="008B44CD" w:rsidRDefault="008B44CD" w:rsidP="008B44CD">
      <w:proofErr w:type="spellStart"/>
      <w:r w:rsidRPr="008B44CD">
        <w:t>Int</w:t>
      </w:r>
      <w:proofErr w:type="spellEnd"/>
      <w:r w:rsidRPr="008B44CD">
        <w:t xml:space="preserve"> J </w:t>
      </w:r>
      <w:proofErr w:type="spellStart"/>
      <w:r w:rsidRPr="008B44CD">
        <w:t>Electr</w:t>
      </w:r>
      <w:proofErr w:type="spellEnd"/>
      <w:r w:rsidRPr="008B44CD">
        <w:t xml:space="preserve"> Power </w:t>
      </w:r>
      <w:proofErr w:type="spellStart"/>
      <w:r w:rsidRPr="008B44CD">
        <w:t>Energ</w:t>
      </w:r>
      <w:proofErr w:type="spellEnd"/>
      <w:r w:rsidRPr="008B44CD">
        <w:t xml:space="preserve"> </w:t>
      </w:r>
      <w:proofErr w:type="spellStart"/>
      <w:r w:rsidRPr="008B44CD">
        <w:t>Syst</w:t>
      </w:r>
      <w:proofErr w:type="spellEnd"/>
      <w:r w:rsidRPr="008B44CD">
        <w:t>, 26 (2004), pp. 207-219</w:t>
      </w:r>
    </w:p>
    <w:p w:rsidR="008B44CD" w:rsidRPr="008B44CD" w:rsidRDefault="008B44CD" w:rsidP="008B44CD">
      <w:hyperlink r:id="rId84" w:history="1">
        <w:r w:rsidRPr="008B44CD">
          <w:rPr>
            <w:rStyle w:val="a4"/>
          </w:rPr>
          <w:t>Article</w:t>
        </w:r>
      </w:hyperlink>
      <w:hyperlink r:id="rId85" w:tgtFrame="_blank" w:history="1">
        <w:r w:rsidRPr="008B44CD">
          <w:rPr>
            <w:rStyle w:val="a4"/>
          </w:rPr>
          <w:t>PDF (246KB</w:t>
        </w:r>
        <w:proofErr w:type="gramStart"/>
        <w:r w:rsidRPr="008B44CD">
          <w:rPr>
            <w:rStyle w:val="a4"/>
          </w:rPr>
          <w:t>)</w:t>
        </w:r>
        <w:proofErr w:type="gramEnd"/>
      </w:hyperlink>
      <w:hyperlink r:id="rId86" w:tgtFrame="_blank" w:history="1">
        <w:r w:rsidRPr="008B44CD">
          <w:rPr>
            <w:rStyle w:val="a4"/>
          </w:rPr>
          <w:t>View Record in Scopus</w:t>
        </w:r>
      </w:hyperlink>
    </w:p>
    <w:p w:rsidR="008B44CD" w:rsidRPr="008B44CD" w:rsidRDefault="008B44CD" w:rsidP="008B44CD">
      <w:hyperlink r:id="rId87" w:anchor="bbib6" w:history="1">
        <w:r w:rsidRPr="008B44CD">
          <w:rPr>
            <w:rStyle w:val="a4"/>
          </w:rPr>
          <w:t>[6]</w:t>
        </w:r>
      </w:hyperlink>
    </w:p>
    <w:p w:rsidR="008B44CD" w:rsidRPr="008B44CD" w:rsidRDefault="008B44CD" w:rsidP="008B44CD">
      <w:r w:rsidRPr="008B44CD">
        <w:t>H. Ping, W. </w:t>
      </w:r>
      <w:proofErr w:type="spellStart"/>
      <w:r w:rsidRPr="008B44CD">
        <w:t>Kewen</w:t>
      </w:r>
      <w:proofErr w:type="spellEnd"/>
      <w:r w:rsidRPr="008B44CD">
        <w:t>, T. </w:t>
      </w:r>
      <w:proofErr w:type="spellStart"/>
      <w:r w:rsidRPr="008B44CD">
        <w:t>Chitong</w:t>
      </w:r>
      <w:proofErr w:type="spellEnd"/>
      <w:r w:rsidRPr="008B44CD">
        <w:t>, </w:t>
      </w:r>
      <w:proofErr w:type="gramStart"/>
      <w:r w:rsidRPr="008B44CD">
        <w:t>B</w:t>
      </w:r>
      <w:proofErr w:type="gramEnd"/>
      <w:r w:rsidRPr="008B44CD">
        <w:t>. </w:t>
      </w:r>
      <w:proofErr w:type="spellStart"/>
      <w:r w:rsidRPr="008B44CD">
        <w:t>Xiaoyan</w:t>
      </w:r>
      <w:r w:rsidRPr="008B44CD">
        <w:rPr>
          <w:b/>
          <w:bCs/>
        </w:rPr>
        <w:t>Studies</w:t>
      </w:r>
      <w:proofErr w:type="spellEnd"/>
      <w:r w:rsidRPr="008B44CD">
        <w:rPr>
          <w:b/>
          <w:bCs/>
        </w:rPr>
        <w:t xml:space="preserve"> of the improvement of probabilistic </w:t>
      </w:r>
      <w:proofErr w:type="spellStart"/>
      <w:r w:rsidRPr="008B44CD">
        <w:rPr>
          <w:b/>
          <w:bCs/>
        </w:rPr>
        <w:t>psss</w:t>
      </w:r>
      <w:proofErr w:type="spellEnd"/>
      <w:r w:rsidRPr="008B44CD">
        <w:rPr>
          <w:b/>
          <w:bCs/>
        </w:rPr>
        <w:t xml:space="preserve"> by using the single neuron model</w:t>
      </w:r>
    </w:p>
    <w:p w:rsidR="008B44CD" w:rsidRPr="008B44CD" w:rsidRDefault="008B44CD" w:rsidP="008B44CD">
      <w:proofErr w:type="spellStart"/>
      <w:r w:rsidRPr="008B44CD">
        <w:t>Int</w:t>
      </w:r>
      <w:proofErr w:type="spellEnd"/>
      <w:r w:rsidRPr="008B44CD">
        <w:t xml:space="preserve"> J </w:t>
      </w:r>
      <w:proofErr w:type="spellStart"/>
      <w:r w:rsidRPr="008B44CD">
        <w:t>Electr</w:t>
      </w:r>
      <w:proofErr w:type="spellEnd"/>
      <w:r w:rsidRPr="008B44CD">
        <w:t xml:space="preserve"> Power </w:t>
      </w:r>
      <w:proofErr w:type="spellStart"/>
      <w:r w:rsidRPr="008B44CD">
        <w:t>Energ</w:t>
      </w:r>
      <w:proofErr w:type="spellEnd"/>
      <w:r w:rsidRPr="008B44CD">
        <w:t xml:space="preserve"> </w:t>
      </w:r>
      <w:proofErr w:type="spellStart"/>
      <w:r w:rsidRPr="008B44CD">
        <w:t>Syst</w:t>
      </w:r>
      <w:proofErr w:type="spellEnd"/>
      <w:r w:rsidRPr="008B44CD">
        <w:t>, 29 (2007), pp. 217-221</w:t>
      </w:r>
    </w:p>
    <w:p w:rsidR="008B44CD" w:rsidRPr="008B44CD" w:rsidRDefault="008B44CD" w:rsidP="008B44CD">
      <w:hyperlink r:id="rId88" w:history="1">
        <w:r w:rsidRPr="008B44CD">
          <w:rPr>
            <w:rStyle w:val="a4"/>
          </w:rPr>
          <w:t>Article</w:t>
        </w:r>
      </w:hyperlink>
      <w:hyperlink r:id="rId89" w:tgtFrame="_blank" w:history="1">
        <w:r w:rsidRPr="008B44CD">
          <w:rPr>
            <w:rStyle w:val="a4"/>
          </w:rPr>
          <w:t>PDF (169KB</w:t>
        </w:r>
        <w:proofErr w:type="gramStart"/>
        <w:r w:rsidRPr="008B44CD">
          <w:rPr>
            <w:rStyle w:val="a4"/>
          </w:rPr>
          <w:t>)</w:t>
        </w:r>
        <w:proofErr w:type="gramEnd"/>
      </w:hyperlink>
      <w:hyperlink r:id="rId90" w:tgtFrame="_blank" w:history="1">
        <w:r w:rsidRPr="008B44CD">
          <w:rPr>
            <w:rStyle w:val="a4"/>
          </w:rPr>
          <w:t>View Record in Scopus</w:t>
        </w:r>
      </w:hyperlink>
    </w:p>
    <w:p w:rsidR="008B44CD" w:rsidRPr="008B44CD" w:rsidRDefault="008B44CD" w:rsidP="008B44CD">
      <w:hyperlink r:id="rId91" w:anchor="bbib7" w:history="1">
        <w:r w:rsidRPr="008B44CD">
          <w:rPr>
            <w:rStyle w:val="a4"/>
          </w:rPr>
          <w:t>[7]</w:t>
        </w:r>
      </w:hyperlink>
    </w:p>
    <w:p w:rsidR="008B44CD" w:rsidRPr="008B44CD" w:rsidRDefault="008B44CD" w:rsidP="008B44CD">
      <w:proofErr w:type="gramStart"/>
      <w:r w:rsidRPr="008B44CD">
        <w:t>IEEE/CIGRE joint task force on stability terms and definitions, definition and classification of power system stability.</w:t>
      </w:r>
      <w:proofErr w:type="gramEnd"/>
      <w:r w:rsidRPr="008B44CD">
        <w:t xml:space="preserve"> IEEE Trans Power </w:t>
      </w:r>
      <w:proofErr w:type="spellStart"/>
      <w:r w:rsidRPr="008B44CD">
        <w:t>Syst</w:t>
      </w:r>
      <w:proofErr w:type="spellEnd"/>
      <w:r w:rsidRPr="008B44CD">
        <w:t xml:space="preserve"> 2004</w:t>
      </w:r>
      <w:proofErr w:type="gramStart"/>
      <w:r w:rsidRPr="008B44CD">
        <w:t>;19</w:t>
      </w:r>
      <w:proofErr w:type="gramEnd"/>
      <w:r w:rsidRPr="008B44CD">
        <w:t>(2):1387–1401.</w:t>
      </w:r>
    </w:p>
    <w:p w:rsidR="008B44CD" w:rsidRPr="008B44CD" w:rsidRDefault="008B44CD" w:rsidP="008B44CD">
      <w:hyperlink r:id="rId92" w:anchor="bbib8" w:history="1">
        <w:r w:rsidRPr="008B44CD">
          <w:rPr>
            <w:rStyle w:val="a4"/>
          </w:rPr>
          <w:t>[8]</w:t>
        </w:r>
      </w:hyperlink>
    </w:p>
    <w:p w:rsidR="008B44CD" w:rsidRPr="008B44CD" w:rsidRDefault="008B44CD" w:rsidP="008B44CD">
      <w:r w:rsidRPr="008B44CD">
        <w:t>H. </w:t>
      </w:r>
      <w:proofErr w:type="spellStart"/>
      <w:r w:rsidRPr="008B44CD">
        <w:t>Xin</w:t>
      </w:r>
      <w:proofErr w:type="spellEnd"/>
      <w:r w:rsidRPr="008B44CD">
        <w:t>, D. </w:t>
      </w:r>
      <w:proofErr w:type="spellStart"/>
      <w:r w:rsidRPr="008B44CD">
        <w:t>Gan</w:t>
      </w:r>
      <w:proofErr w:type="spellEnd"/>
      <w:r w:rsidRPr="008B44CD">
        <w:t xml:space="preserve"> D, T.S. Chung, J. </w:t>
      </w:r>
      <w:proofErr w:type="spellStart"/>
      <w:r w:rsidRPr="008B44CD">
        <w:t>Qiu</w:t>
      </w:r>
      <w:r w:rsidRPr="008B44CD">
        <w:rPr>
          <w:b/>
          <w:bCs/>
        </w:rPr>
        <w:t>A</w:t>
      </w:r>
      <w:proofErr w:type="spellEnd"/>
      <w:r w:rsidRPr="008B44CD">
        <w:rPr>
          <w:b/>
          <w:bCs/>
        </w:rPr>
        <w:t xml:space="preserve"> method for evaluating the performance of PSS with saturated input</w:t>
      </w:r>
    </w:p>
    <w:p w:rsidR="008B44CD" w:rsidRPr="008B44CD" w:rsidRDefault="008B44CD" w:rsidP="008B44CD">
      <w:proofErr w:type="spellStart"/>
      <w:r w:rsidRPr="008B44CD">
        <w:t>Electr</w:t>
      </w:r>
      <w:proofErr w:type="spellEnd"/>
      <w:r w:rsidRPr="008B44CD">
        <w:t xml:space="preserve"> Power </w:t>
      </w:r>
      <w:proofErr w:type="spellStart"/>
      <w:r w:rsidRPr="008B44CD">
        <w:t>Syst</w:t>
      </w:r>
      <w:proofErr w:type="spellEnd"/>
      <w:r w:rsidRPr="008B44CD">
        <w:t xml:space="preserve"> Res, 77 (2007), pp. 1284-1291</w:t>
      </w:r>
    </w:p>
    <w:p w:rsidR="008B44CD" w:rsidRPr="008B44CD" w:rsidRDefault="008B44CD" w:rsidP="008B44CD">
      <w:hyperlink r:id="rId93" w:history="1">
        <w:r w:rsidRPr="008B44CD">
          <w:rPr>
            <w:rStyle w:val="a4"/>
          </w:rPr>
          <w:t>Article</w:t>
        </w:r>
      </w:hyperlink>
      <w:hyperlink r:id="rId94" w:tgtFrame="_blank" w:history="1">
        <w:r w:rsidRPr="008B44CD">
          <w:rPr>
            <w:rStyle w:val="a4"/>
          </w:rPr>
          <w:t>PDF (678KB</w:t>
        </w:r>
        <w:proofErr w:type="gramStart"/>
        <w:r w:rsidRPr="008B44CD">
          <w:rPr>
            <w:rStyle w:val="a4"/>
          </w:rPr>
          <w:t>)</w:t>
        </w:r>
        <w:proofErr w:type="gramEnd"/>
      </w:hyperlink>
      <w:hyperlink r:id="rId95" w:tgtFrame="_blank" w:history="1">
        <w:r w:rsidRPr="008B44CD">
          <w:rPr>
            <w:rStyle w:val="a4"/>
          </w:rPr>
          <w:t>View Record in Scopus</w:t>
        </w:r>
      </w:hyperlink>
    </w:p>
    <w:p w:rsidR="008B44CD" w:rsidRPr="008B44CD" w:rsidRDefault="008B44CD" w:rsidP="008B44CD">
      <w:hyperlink r:id="rId96" w:anchor="bbib9" w:history="1">
        <w:r w:rsidRPr="008B44CD">
          <w:rPr>
            <w:rStyle w:val="a4"/>
          </w:rPr>
          <w:t>[9]</w:t>
        </w:r>
      </w:hyperlink>
    </w:p>
    <w:p w:rsidR="008B44CD" w:rsidRPr="008B44CD" w:rsidRDefault="008B44CD" w:rsidP="008B44CD">
      <w:r w:rsidRPr="008B44CD">
        <w:t>H. </w:t>
      </w:r>
      <w:proofErr w:type="spellStart"/>
      <w:r w:rsidRPr="008B44CD">
        <w:t>Xin</w:t>
      </w:r>
      <w:proofErr w:type="spellEnd"/>
      <w:r w:rsidRPr="008B44CD">
        <w:t>, D. </w:t>
      </w:r>
      <w:proofErr w:type="spellStart"/>
      <w:r w:rsidRPr="008B44CD">
        <w:t>Gan</w:t>
      </w:r>
      <w:proofErr w:type="spellEnd"/>
      <w:r w:rsidRPr="008B44CD">
        <w:t>, T.S. Chung, J. </w:t>
      </w:r>
      <w:proofErr w:type="spellStart"/>
      <w:r w:rsidRPr="008B44CD">
        <w:t>Qiu</w:t>
      </w:r>
      <w:r w:rsidRPr="008B44CD">
        <w:rPr>
          <w:b/>
          <w:bCs/>
        </w:rPr>
        <w:t>Impact</w:t>
      </w:r>
      <w:proofErr w:type="spellEnd"/>
      <w:r w:rsidRPr="008B44CD">
        <w:rPr>
          <w:b/>
          <w:bCs/>
        </w:rPr>
        <w:t xml:space="preserve"> of saturation nonlinearities/disturbances on power system stability: An analytical approach</w:t>
      </w:r>
    </w:p>
    <w:p w:rsidR="008B44CD" w:rsidRPr="008B44CD" w:rsidRDefault="008B44CD" w:rsidP="008B44CD">
      <w:proofErr w:type="spellStart"/>
      <w:r w:rsidRPr="008B44CD">
        <w:lastRenderedPageBreak/>
        <w:t>Electr</w:t>
      </w:r>
      <w:proofErr w:type="spellEnd"/>
      <w:r w:rsidRPr="008B44CD">
        <w:t xml:space="preserve"> Power </w:t>
      </w:r>
      <w:proofErr w:type="spellStart"/>
      <w:r w:rsidRPr="008B44CD">
        <w:t>Syst</w:t>
      </w:r>
      <w:proofErr w:type="spellEnd"/>
      <w:r w:rsidRPr="008B44CD">
        <w:t xml:space="preserve"> Res, 78 (2008), pp. 849-860</w:t>
      </w:r>
    </w:p>
    <w:p w:rsidR="008B44CD" w:rsidRPr="008B44CD" w:rsidRDefault="008B44CD" w:rsidP="008B44CD">
      <w:hyperlink r:id="rId97" w:history="1">
        <w:r w:rsidRPr="008B44CD">
          <w:rPr>
            <w:rStyle w:val="a4"/>
          </w:rPr>
          <w:t>Article</w:t>
        </w:r>
      </w:hyperlink>
      <w:hyperlink r:id="rId98" w:tgtFrame="_blank" w:history="1">
        <w:r w:rsidRPr="008B44CD">
          <w:rPr>
            <w:rStyle w:val="a4"/>
          </w:rPr>
          <w:t>PDF (856KB</w:t>
        </w:r>
        <w:proofErr w:type="gramStart"/>
        <w:r w:rsidRPr="008B44CD">
          <w:rPr>
            <w:rStyle w:val="a4"/>
          </w:rPr>
          <w:t>)</w:t>
        </w:r>
        <w:proofErr w:type="gramEnd"/>
      </w:hyperlink>
      <w:hyperlink r:id="rId99" w:tgtFrame="_blank" w:history="1">
        <w:r w:rsidRPr="008B44CD">
          <w:rPr>
            <w:rStyle w:val="a4"/>
          </w:rPr>
          <w:t>View Record in Scopus</w:t>
        </w:r>
      </w:hyperlink>
    </w:p>
    <w:p w:rsidR="008B44CD" w:rsidRPr="008B44CD" w:rsidRDefault="008B44CD" w:rsidP="008B44CD">
      <w:hyperlink r:id="rId100" w:anchor="bbib10" w:history="1">
        <w:r w:rsidRPr="008B44CD">
          <w:rPr>
            <w:rStyle w:val="a4"/>
          </w:rPr>
          <w:t>[10]</w:t>
        </w:r>
      </w:hyperlink>
    </w:p>
    <w:p w:rsidR="008B44CD" w:rsidRPr="008B44CD" w:rsidRDefault="008B44CD" w:rsidP="008B44CD">
      <w:r w:rsidRPr="008B44CD">
        <w:t>P.M. Anderson, A.A. </w:t>
      </w:r>
      <w:proofErr w:type="spellStart"/>
      <w:r w:rsidRPr="008B44CD">
        <w:t>Fouad</w:t>
      </w:r>
      <w:r w:rsidRPr="008B44CD">
        <w:rPr>
          <w:b/>
          <w:bCs/>
        </w:rPr>
        <w:t>Power</w:t>
      </w:r>
      <w:proofErr w:type="spellEnd"/>
      <w:r w:rsidRPr="008B44CD">
        <w:rPr>
          <w:b/>
          <w:bCs/>
        </w:rPr>
        <w:t xml:space="preserve"> system control and stability</w:t>
      </w:r>
    </w:p>
    <w:p w:rsidR="008B44CD" w:rsidRPr="008B44CD" w:rsidRDefault="008B44CD" w:rsidP="008B44CD">
      <w:r w:rsidRPr="008B44CD">
        <w:t>IEEE Press, Piscataway (1994)</w:t>
      </w:r>
    </w:p>
    <w:p w:rsidR="008B44CD" w:rsidRPr="008B44CD" w:rsidRDefault="008B44CD" w:rsidP="008B44CD">
      <w:hyperlink r:id="rId101" w:anchor="bbib11" w:history="1">
        <w:r w:rsidRPr="008B44CD">
          <w:rPr>
            <w:rStyle w:val="a4"/>
          </w:rPr>
          <w:t>[11]</w:t>
        </w:r>
      </w:hyperlink>
    </w:p>
    <w:p w:rsidR="008B44CD" w:rsidRPr="008B44CD" w:rsidRDefault="008B44CD" w:rsidP="008B44CD">
      <w:r w:rsidRPr="008B44CD">
        <w:t>E.V. Larsen, D.A. </w:t>
      </w:r>
      <w:proofErr w:type="spellStart"/>
      <w:r w:rsidRPr="008B44CD">
        <w:t>Swann</w:t>
      </w:r>
      <w:r w:rsidRPr="008B44CD">
        <w:rPr>
          <w:b/>
          <w:bCs/>
        </w:rPr>
        <w:t>Applying</w:t>
      </w:r>
      <w:proofErr w:type="spellEnd"/>
      <w:r w:rsidRPr="008B44CD">
        <w:rPr>
          <w:b/>
          <w:bCs/>
        </w:rPr>
        <w:t xml:space="preserve"> power system stabilizers, Parts I, II and III</w:t>
      </w:r>
    </w:p>
    <w:p w:rsidR="008B44CD" w:rsidRPr="008B44CD" w:rsidRDefault="008B44CD" w:rsidP="008B44CD">
      <w:r w:rsidRPr="008B44CD">
        <w:t xml:space="preserve">IEEE Trans Power App </w:t>
      </w:r>
      <w:proofErr w:type="spellStart"/>
      <w:r w:rsidRPr="008B44CD">
        <w:t>Syst</w:t>
      </w:r>
      <w:proofErr w:type="spellEnd"/>
      <w:r w:rsidRPr="008B44CD">
        <w:t>, PAS-100 (6) (1981)</w:t>
      </w:r>
    </w:p>
    <w:p w:rsidR="008B44CD" w:rsidRPr="008B44CD" w:rsidRDefault="008B44CD" w:rsidP="008B44CD">
      <w:hyperlink r:id="rId102" w:anchor="bbib12" w:history="1">
        <w:r w:rsidRPr="008B44CD">
          <w:rPr>
            <w:rStyle w:val="a4"/>
          </w:rPr>
          <w:t>[12]</w:t>
        </w:r>
      </w:hyperlink>
    </w:p>
    <w:p w:rsidR="008B44CD" w:rsidRPr="008B44CD" w:rsidRDefault="008B44CD" w:rsidP="008B44CD">
      <w:proofErr w:type="spellStart"/>
      <w:r w:rsidRPr="008B44CD">
        <w:t>Paim</w:t>
      </w:r>
      <w:proofErr w:type="spellEnd"/>
      <w:r w:rsidRPr="008B44CD">
        <w:t xml:space="preserve"> C, </w:t>
      </w:r>
      <w:proofErr w:type="spellStart"/>
      <w:r w:rsidRPr="008B44CD">
        <w:t>Tarbouriech</w:t>
      </w:r>
      <w:proofErr w:type="spellEnd"/>
      <w:r w:rsidRPr="008B44CD">
        <w:t xml:space="preserve"> S, da Silva </w:t>
      </w:r>
      <w:proofErr w:type="spellStart"/>
      <w:r w:rsidRPr="008B44CD">
        <w:t>Jr</w:t>
      </w:r>
      <w:proofErr w:type="spellEnd"/>
      <w:r w:rsidRPr="008B44CD">
        <w:t xml:space="preserve"> JMG, </w:t>
      </w:r>
      <w:proofErr w:type="spellStart"/>
      <w:r w:rsidRPr="008B44CD">
        <w:t>Castelan</w:t>
      </w:r>
      <w:proofErr w:type="spellEnd"/>
      <w:r w:rsidRPr="008B44CD">
        <w:t xml:space="preserve"> EB. </w:t>
      </w:r>
      <w:proofErr w:type="gramStart"/>
      <w:r w:rsidRPr="008B44CD">
        <w:t>New conditions for determining stability regions for linear systems with saturating actuators.</w:t>
      </w:r>
      <w:proofErr w:type="gramEnd"/>
      <w:r w:rsidRPr="008B44CD">
        <w:t xml:space="preserve"> In: Proceeding of the XIV Brazilian automatic control conference, Natal, Brazil; 2002. pp. 2433–37.</w:t>
      </w:r>
    </w:p>
    <w:p w:rsidR="008B44CD" w:rsidRPr="008B44CD" w:rsidRDefault="008B44CD" w:rsidP="008B44CD">
      <w:hyperlink r:id="rId103" w:anchor="bbib13" w:history="1">
        <w:r w:rsidRPr="008B44CD">
          <w:rPr>
            <w:rStyle w:val="a4"/>
          </w:rPr>
          <w:t>[13]</w:t>
        </w:r>
      </w:hyperlink>
    </w:p>
    <w:p w:rsidR="008B44CD" w:rsidRPr="008B44CD" w:rsidRDefault="008B44CD" w:rsidP="008B44CD">
      <w:r w:rsidRPr="008B44CD">
        <w:t>J.M.G. da Silva Jr., S. </w:t>
      </w:r>
      <w:proofErr w:type="spellStart"/>
      <w:r w:rsidRPr="008B44CD">
        <w:t>Tarbouriech</w:t>
      </w:r>
      <w:proofErr w:type="spellEnd"/>
      <w:r w:rsidRPr="008B44CD">
        <w:t>, G. </w:t>
      </w:r>
      <w:proofErr w:type="spellStart"/>
      <w:r w:rsidRPr="008B44CD">
        <w:t>Garcia</w:t>
      </w:r>
      <w:r w:rsidRPr="008B44CD">
        <w:rPr>
          <w:b/>
          <w:bCs/>
        </w:rPr>
        <w:t>Local</w:t>
      </w:r>
      <w:proofErr w:type="spellEnd"/>
      <w:r w:rsidRPr="008B44CD">
        <w:rPr>
          <w:b/>
          <w:bCs/>
        </w:rPr>
        <w:t xml:space="preserve"> stabilization of linear systems under amplitude and rate saturating actuators</w:t>
      </w:r>
    </w:p>
    <w:p w:rsidR="008B44CD" w:rsidRPr="008B44CD" w:rsidRDefault="008B44CD" w:rsidP="008B44CD">
      <w:r w:rsidRPr="008B44CD">
        <w:t xml:space="preserve">IEEE Trans </w:t>
      </w:r>
      <w:proofErr w:type="spellStart"/>
      <w:r w:rsidRPr="008B44CD">
        <w:t>Autom</w:t>
      </w:r>
      <w:proofErr w:type="spellEnd"/>
      <w:r w:rsidRPr="008B44CD">
        <w:t xml:space="preserve"> Control, 48 (5) (2003), pp. 842-847</w:t>
      </w:r>
    </w:p>
    <w:p w:rsidR="008B44CD" w:rsidRPr="008B44CD" w:rsidRDefault="008B44CD" w:rsidP="008B44CD">
      <w:hyperlink r:id="rId104" w:anchor="bbib14" w:history="1">
        <w:r w:rsidRPr="008B44CD">
          <w:rPr>
            <w:rStyle w:val="a4"/>
          </w:rPr>
          <w:t>[14]</w:t>
        </w:r>
      </w:hyperlink>
    </w:p>
    <w:p w:rsidR="008B44CD" w:rsidRPr="008B44CD" w:rsidRDefault="008B44CD" w:rsidP="008B44CD">
      <w:r w:rsidRPr="008B44CD">
        <w:t>M.C. de Oliveira, R.E. </w:t>
      </w:r>
      <w:proofErr w:type="spellStart"/>
      <w:r w:rsidRPr="008B44CD">
        <w:t>Skelton</w:t>
      </w:r>
      <w:r w:rsidRPr="008B44CD">
        <w:rPr>
          <w:b/>
          <w:bCs/>
        </w:rPr>
        <w:t>Stability</w:t>
      </w:r>
      <w:proofErr w:type="spellEnd"/>
      <w:r w:rsidRPr="008B44CD">
        <w:rPr>
          <w:b/>
          <w:bCs/>
        </w:rPr>
        <w:t xml:space="preserve"> tests for constrained linear systems</w:t>
      </w:r>
    </w:p>
    <w:p w:rsidR="008B44CD" w:rsidRPr="008B44CD" w:rsidRDefault="008B44CD" w:rsidP="008B44CD">
      <w:r w:rsidRPr="008B44CD">
        <w:t>S.O.R. </w:t>
      </w:r>
      <w:proofErr w:type="spellStart"/>
      <w:r w:rsidRPr="008B44CD">
        <w:t>Moheimani</w:t>
      </w:r>
      <w:proofErr w:type="spellEnd"/>
      <w:r w:rsidRPr="008B44CD">
        <w:t> (Ed.), Perspectives in robust control, Lecture notes in control and information sciences, Springer-</w:t>
      </w:r>
      <w:proofErr w:type="spellStart"/>
      <w:r w:rsidRPr="008B44CD">
        <w:t>Verlag</w:t>
      </w:r>
      <w:proofErr w:type="spellEnd"/>
      <w:r w:rsidRPr="008B44CD">
        <w:t> (2001), pp. 241-257</w:t>
      </w:r>
    </w:p>
    <w:p w:rsidR="008B44CD" w:rsidRPr="008B44CD" w:rsidRDefault="008B44CD" w:rsidP="008B44CD">
      <w:hyperlink r:id="rId105" w:tgtFrame="_blank" w:history="1">
        <w:r w:rsidRPr="008B44CD">
          <w:rPr>
            <w:rStyle w:val="a4"/>
          </w:rPr>
          <w:t>View Record in Scopus</w:t>
        </w:r>
      </w:hyperlink>
    </w:p>
    <w:p w:rsidR="008B44CD" w:rsidRPr="008B44CD" w:rsidRDefault="008B44CD" w:rsidP="008B44CD">
      <w:hyperlink r:id="rId106" w:anchor="bbib15" w:history="1">
        <w:r w:rsidRPr="008B44CD">
          <w:rPr>
            <w:rStyle w:val="a4"/>
          </w:rPr>
          <w:t>[15]</w:t>
        </w:r>
      </w:hyperlink>
    </w:p>
    <w:p w:rsidR="008B44CD" w:rsidRPr="008B44CD" w:rsidRDefault="008B44CD" w:rsidP="008B44CD">
      <w:r w:rsidRPr="008B44CD">
        <w:t xml:space="preserve">Sturm JF. </w:t>
      </w:r>
      <w:proofErr w:type="gramStart"/>
      <w:r w:rsidRPr="008B44CD">
        <w:t xml:space="preserve">Using </w:t>
      </w:r>
      <w:proofErr w:type="spellStart"/>
      <w:r w:rsidRPr="008B44CD">
        <w:t>SeDuMi</w:t>
      </w:r>
      <w:proofErr w:type="spellEnd"/>
      <w:r w:rsidRPr="008B44CD">
        <w:t xml:space="preserve"> 1.02, A MATLAB toolbox for optimization over symmetric cones; 2001.</w:t>
      </w:r>
      <w:proofErr w:type="gramEnd"/>
      <w:r w:rsidRPr="008B44CD">
        <w:t xml:space="preserve"> Available from: </w:t>
      </w:r>
      <w:hyperlink r:id="rId107" w:tgtFrame="_blank" w:history="1">
        <w:r w:rsidRPr="008B44CD">
          <w:rPr>
            <w:rStyle w:val="a4"/>
          </w:rPr>
          <w:t>&lt;http://sedumi.mcmaster.ca/&gt;</w:t>
        </w:r>
      </w:hyperlink>
      <w:r w:rsidRPr="008B44CD">
        <w:t>.</w:t>
      </w:r>
    </w:p>
    <w:p w:rsidR="008B44CD" w:rsidRPr="008B44CD" w:rsidRDefault="008B44CD" w:rsidP="008B44CD">
      <w:hyperlink r:id="rId108" w:anchor="bbib16" w:history="1">
        <w:r w:rsidRPr="008B44CD">
          <w:rPr>
            <w:rStyle w:val="a4"/>
          </w:rPr>
          <w:t>[16]</w:t>
        </w:r>
      </w:hyperlink>
    </w:p>
    <w:p w:rsidR="008B44CD" w:rsidRPr="008B44CD" w:rsidRDefault="008B44CD" w:rsidP="008B44CD">
      <w:proofErr w:type="spellStart"/>
      <w:r w:rsidRPr="008B44CD">
        <w:t>Löfberg</w:t>
      </w:r>
      <w:proofErr w:type="spellEnd"/>
      <w:r w:rsidRPr="008B44CD">
        <w:t xml:space="preserve"> J. “YALMIP: A toolbox for modeling and optimization in MATLAB”. In: Proceeding of the CACSD conference, Taipei, Taiwan; 2004. Available from: </w:t>
      </w:r>
      <w:hyperlink r:id="rId109" w:tgtFrame="_blank" w:history="1">
        <w:r w:rsidRPr="008B44CD">
          <w:rPr>
            <w:rStyle w:val="a4"/>
          </w:rPr>
          <w:t>&lt;http://control.ee.ethz.ch/~joloef/yalmip.php&gt;</w:t>
        </w:r>
      </w:hyperlink>
      <w:r w:rsidRPr="008B44CD">
        <w:t>.</w:t>
      </w:r>
    </w:p>
    <w:p w:rsidR="008B44CD" w:rsidRPr="008B44CD" w:rsidRDefault="008B44CD" w:rsidP="008B44CD">
      <w:hyperlink r:id="rId110" w:anchor="bfn1" w:history="1">
        <w:r w:rsidRPr="008B44CD">
          <w:rPr>
            <w:rStyle w:val="a4"/>
            <w:vertAlign w:val="superscript"/>
          </w:rPr>
          <w:t>1</w:t>
        </w:r>
      </w:hyperlink>
    </w:p>
    <w:p w:rsidR="008B44CD" w:rsidRPr="008B44CD" w:rsidRDefault="008B44CD" w:rsidP="008B44CD">
      <w:r w:rsidRPr="008B44CD">
        <w:t>We remark that the simulation of the linearized system is carried out only for the post-fault system, and starts at the instant of the fault clearance, when the system returns to its original configuration but the initial conditions are different from the equilibrium ones.</w:t>
      </w:r>
    </w:p>
    <w:p w:rsidR="008B44CD" w:rsidRPr="008B44CD" w:rsidRDefault="008B44CD" w:rsidP="008B44CD">
      <w:hyperlink r:id="rId111" w:anchor="bfn2" w:history="1">
        <w:r w:rsidRPr="008B44CD">
          <w:rPr>
            <w:rStyle w:val="a4"/>
            <w:vertAlign w:val="superscript"/>
          </w:rPr>
          <w:t>2</w:t>
        </w:r>
      </w:hyperlink>
    </w:p>
    <w:p w:rsidR="008B44CD" w:rsidRPr="008B44CD" w:rsidRDefault="008B44CD" w:rsidP="008B44CD">
      <w:r w:rsidRPr="008B44CD">
        <w:t xml:space="preserve">The </w:t>
      </w:r>
      <w:proofErr w:type="spellStart"/>
      <w:r w:rsidRPr="008B44CD">
        <w:t>SeDuMi</w:t>
      </w:r>
      <w:proofErr w:type="spellEnd"/>
      <w:r w:rsidRPr="008B44CD">
        <w:t> </w:t>
      </w:r>
      <w:hyperlink r:id="rId112" w:anchor="bib15" w:history="1">
        <w:r w:rsidRPr="008B44CD">
          <w:rPr>
            <w:rStyle w:val="a4"/>
          </w:rPr>
          <w:t>[15]</w:t>
        </w:r>
      </w:hyperlink>
      <w:bookmarkEnd w:id="29"/>
      <w:r w:rsidRPr="008B44CD">
        <w:t> and YALMIP </w:t>
      </w:r>
      <w:bookmarkStart w:id="44" w:name="bbib16"/>
      <w:r w:rsidRPr="008B44CD">
        <w:fldChar w:fldCharType="begin"/>
      </w:r>
      <w:r w:rsidRPr="008B44CD">
        <w:instrText xml:space="preserve"> HYPERLINK "http://www.sciencedirect.com/science/article/pii/S0142061508001051" \l "bib16" </w:instrText>
      </w:r>
      <w:r w:rsidRPr="008B44CD">
        <w:fldChar w:fldCharType="separate"/>
      </w:r>
      <w:r w:rsidRPr="008B44CD">
        <w:rPr>
          <w:rStyle w:val="a4"/>
        </w:rPr>
        <w:t>[16]</w:t>
      </w:r>
      <w:r w:rsidRPr="008B44CD">
        <w:fldChar w:fldCharType="end"/>
      </w:r>
      <w:bookmarkEnd w:id="44"/>
      <w:r w:rsidRPr="008B44CD">
        <w:t> packages were used to implement the algorithm proposed in Section </w:t>
      </w:r>
      <w:hyperlink r:id="rId113" w:anchor="sec3" w:history="1">
        <w:r w:rsidRPr="008B44CD">
          <w:rPr>
            <w:rStyle w:val="a4"/>
          </w:rPr>
          <w:t>3</w:t>
        </w:r>
      </w:hyperlink>
      <w:bookmarkEnd w:id="8"/>
      <w:r w:rsidRPr="008B44CD">
        <w:t>.</w:t>
      </w:r>
    </w:p>
    <w:p w:rsidR="008B44CD" w:rsidRPr="008B44CD" w:rsidRDefault="008B44CD" w:rsidP="008B44CD">
      <w:hyperlink r:id="rId114" w:anchor="bfn3" w:history="1">
        <w:r w:rsidRPr="008B44CD">
          <w:rPr>
            <w:rStyle w:val="a4"/>
            <w:vertAlign w:val="superscript"/>
          </w:rPr>
          <w:t>3</w:t>
        </w:r>
      </w:hyperlink>
    </w:p>
    <w:p w:rsidR="008B44CD" w:rsidRPr="008B44CD" w:rsidRDefault="008B44CD" w:rsidP="008B44CD">
      <w:r w:rsidRPr="008B44CD">
        <w:t>We must recall that, since the AVR output limits are given by windup limiters (this assumption is also made in </w:t>
      </w:r>
      <w:hyperlink r:id="rId115" w:anchor="bib2" w:history="1">
        <w:r w:rsidRPr="008B44CD">
          <w:rPr>
            <w:rStyle w:val="a4"/>
          </w:rPr>
          <w:t>[2]</w:t>
        </w:r>
      </w:hyperlink>
      <w:bookmarkEnd w:id="1"/>
      <w:r w:rsidRPr="008B44CD">
        <w:t>), during the period in which the system operates within the regions where the limiters are active, the actual voltage applied to the field circuit is either the upper or the lower field voltage limit, depending on which region the system is operating.</w:t>
      </w:r>
    </w:p>
    <w:p w:rsidR="008B44CD" w:rsidRPr="008B44CD" w:rsidRDefault="008B44CD" w:rsidP="008B44CD">
      <w:r w:rsidRPr="008B44CD">
        <w:t>Copyright © 2008 Elsevier Ltd. All rights reserved.</w:t>
      </w:r>
    </w:p>
    <w:p w:rsidR="00AA01EF" w:rsidRPr="008B44CD" w:rsidRDefault="00AA01EF"/>
    <w:sectPr w:rsidR="00AA01EF" w:rsidRPr="008B4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0F6F"/>
    <w:multiLevelType w:val="multilevel"/>
    <w:tmpl w:val="B48C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F001F2"/>
    <w:multiLevelType w:val="multilevel"/>
    <w:tmpl w:val="A7D4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623E8"/>
    <w:multiLevelType w:val="multilevel"/>
    <w:tmpl w:val="899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04972"/>
    <w:multiLevelType w:val="multilevel"/>
    <w:tmpl w:val="D104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A0129"/>
    <w:multiLevelType w:val="multilevel"/>
    <w:tmpl w:val="41A0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231D8"/>
    <w:multiLevelType w:val="multilevel"/>
    <w:tmpl w:val="E418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A85A23"/>
    <w:multiLevelType w:val="multilevel"/>
    <w:tmpl w:val="89CC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B858B2"/>
    <w:multiLevelType w:val="multilevel"/>
    <w:tmpl w:val="D2F8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D56A1A"/>
    <w:multiLevelType w:val="multilevel"/>
    <w:tmpl w:val="6DD2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23882"/>
    <w:multiLevelType w:val="multilevel"/>
    <w:tmpl w:val="250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617F8F"/>
    <w:multiLevelType w:val="multilevel"/>
    <w:tmpl w:val="DF36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324E4"/>
    <w:multiLevelType w:val="multilevel"/>
    <w:tmpl w:val="06D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A12E1"/>
    <w:multiLevelType w:val="multilevel"/>
    <w:tmpl w:val="F8D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E0787D"/>
    <w:multiLevelType w:val="multilevel"/>
    <w:tmpl w:val="458A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3"/>
  </w:num>
  <w:num w:numId="4">
    <w:abstractNumId w:val="0"/>
  </w:num>
  <w:num w:numId="5">
    <w:abstractNumId w:val="5"/>
  </w:num>
  <w:num w:numId="6">
    <w:abstractNumId w:val="4"/>
  </w:num>
  <w:num w:numId="7">
    <w:abstractNumId w:val="2"/>
  </w:num>
  <w:num w:numId="8">
    <w:abstractNumId w:val="12"/>
  </w:num>
  <w:num w:numId="9">
    <w:abstractNumId w:val="10"/>
  </w:num>
  <w:num w:numId="10">
    <w:abstractNumId w:val="7"/>
  </w:num>
  <w:num w:numId="11">
    <w:abstractNumId w:val="3"/>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CD"/>
    <w:rsid w:val="008B44CD"/>
    <w:rsid w:val="00AA01EF"/>
    <w:rsid w:val="00CA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B44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44CD"/>
    <w:rPr>
      <w:rFonts w:ascii="宋体" w:eastAsia="宋体" w:hAnsi="宋体" w:cs="宋体"/>
      <w:b/>
      <w:bCs/>
      <w:kern w:val="0"/>
      <w:sz w:val="36"/>
      <w:szCs w:val="36"/>
    </w:rPr>
  </w:style>
  <w:style w:type="paragraph" w:styleId="a3">
    <w:name w:val="Normal (Web)"/>
    <w:basedOn w:val="a"/>
    <w:uiPriority w:val="99"/>
    <w:semiHidden/>
    <w:unhideWhenUsed/>
    <w:rsid w:val="008B44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B44CD"/>
    <w:rPr>
      <w:color w:val="0000FF"/>
      <w:u w:val="single"/>
    </w:rPr>
  </w:style>
  <w:style w:type="character" w:customStyle="1" w:styleId="button-alternative-text">
    <w:name w:val="button-alternative-text"/>
    <w:basedOn w:val="a0"/>
    <w:rsid w:val="008B44CD"/>
  </w:style>
  <w:style w:type="character" w:styleId="a5">
    <w:name w:val="Strong"/>
    <w:basedOn w:val="a0"/>
    <w:uiPriority w:val="22"/>
    <w:qFormat/>
    <w:rsid w:val="008B44CD"/>
    <w:rPr>
      <w:b/>
      <w:bCs/>
    </w:rPr>
  </w:style>
  <w:style w:type="character" w:styleId="a6">
    <w:name w:val="Emphasis"/>
    <w:basedOn w:val="a0"/>
    <w:uiPriority w:val="20"/>
    <w:qFormat/>
    <w:rsid w:val="008B44CD"/>
    <w:rPr>
      <w:i/>
      <w:iCs/>
    </w:rPr>
  </w:style>
  <w:style w:type="character" w:customStyle="1" w:styleId="display">
    <w:name w:val="display"/>
    <w:basedOn w:val="a0"/>
    <w:rsid w:val="008B44CD"/>
  </w:style>
  <w:style w:type="character" w:customStyle="1" w:styleId="label">
    <w:name w:val="label"/>
    <w:basedOn w:val="a0"/>
    <w:rsid w:val="008B44CD"/>
  </w:style>
  <w:style w:type="character" w:customStyle="1" w:styleId="math">
    <w:name w:val="math"/>
    <w:basedOn w:val="a0"/>
    <w:rsid w:val="008B44CD"/>
  </w:style>
  <w:style w:type="character" w:customStyle="1" w:styleId="mathjaxsvg">
    <w:name w:val="mathjax_svg"/>
    <w:basedOn w:val="a0"/>
    <w:rsid w:val="008B44CD"/>
  </w:style>
  <w:style w:type="character" w:customStyle="1" w:styleId="mjxassistivemathml">
    <w:name w:val="mjx_assistive_mathml"/>
    <w:basedOn w:val="a0"/>
    <w:rsid w:val="008B44CD"/>
  </w:style>
  <w:style w:type="character" w:customStyle="1" w:styleId="copyright-line">
    <w:name w:val="copyright-line"/>
    <w:basedOn w:val="a0"/>
    <w:rsid w:val="008B44CD"/>
  </w:style>
  <w:style w:type="paragraph" w:styleId="a7">
    <w:name w:val="Balloon Text"/>
    <w:basedOn w:val="a"/>
    <w:link w:val="Char"/>
    <w:uiPriority w:val="99"/>
    <w:semiHidden/>
    <w:unhideWhenUsed/>
    <w:rsid w:val="008B44CD"/>
    <w:rPr>
      <w:sz w:val="18"/>
      <w:szCs w:val="18"/>
    </w:rPr>
  </w:style>
  <w:style w:type="character" w:customStyle="1" w:styleId="Char">
    <w:name w:val="批注框文本 Char"/>
    <w:basedOn w:val="a0"/>
    <w:link w:val="a7"/>
    <w:uiPriority w:val="99"/>
    <w:semiHidden/>
    <w:rsid w:val="008B44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B44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44CD"/>
    <w:rPr>
      <w:rFonts w:ascii="宋体" w:eastAsia="宋体" w:hAnsi="宋体" w:cs="宋体"/>
      <w:b/>
      <w:bCs/>
      <w:kern w:val="0"/>
      <w:sz w:val="36"/>
      <w:szCs w:val="36"/>
    </w:rPr>
  </w:style>
  <w:style w:type="paragraph" w:styleId="a3">
    <w:name w:val="Normal (Web)"/>
    <w:basedOn w:val="a"/>
    <w:uiPriority w:val="99"/>
    <w:semiHidden/>
    <w:unhideWhenUsed/>
    <w:rsid w:val="008B44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B44CD"/>
    <w:rPr>
      <w:color w:val="0000FF"/>
      <w:u w:val="single"/>
    </w:rPr>
  </w:style>
  <w:style w:type="character" w:customStyle="1" w:styleId="button-alternative-text">
    <w:name w:val="button-alternative-text"/>
    <w:basedOn w:val="a0"/>
    <w:rsid w:val="008B44CD"/>
  </w:style>
  <w:style w:type="character" w:styleId="a5">
    <w:name w:val="Strong"/>
    <w:basedOn w:val="a0"/>
    <w:uiPriority w:val="22"/>
    <w:qFormat/>
    <w:rsid w:val="008B44CD"/>
    <w:rPr>
      <w:b/>
      <w:bCs/>
    </w:rPr>
  </w:style>
  <w:style w:type="character" w:styleId="a6">
    <w:name w:val="Emphasis"/>
    <w:basedOn w:val="a0"/>
    <w:uiPriority w:val="20"/>
    <w:qFormat/>
    <w:rsid w:val="008B44CD"/>
    <w:rPr>
      <w:i/>
      <w:iCs/>
    </w:rPr>
  </w:style>
  <w:style w:type="character" w:customStyle="1" w:styleId="display">
    <w:name w:val="display"/>
    <w:basedOn w:val="a0"/>
    <w:rsid w:val="008B44CD"/>
  </w:style>
  <w:style w:type="character" w:customStyle="1" w:styleId="label">
    <w:name w:val="label"/>
    <w:basedOn w:val="a0"/>
    <w:rsid w:val="008B44CD"/>
  </w:style>
  <w:style w:type="character" w:customStyle="1" w:styleId="math">
    <w:name w:val="math"/>
    <w:basedOn w:val="a0"/>
    <w:rsid w:val="008B44CD"/>
  </w:style>
  <w:style w:type="character" w:customStyle="1" w:styleId="mathjaxsvg">
    <w:name w:val="mathjax_svg"/>
    <w:basedOn w:val="a0"/>
    <w:rsid w:val="008B44CD"/>
  </w:style>
  <w:style w:type="character" w:customStyle="1" w:styleId="mjxassistivemathml">
    <w:name w:val="mjx_assistive_mathml"/>
    <w:basedOn w:val="a0"/>
    <w:rsid w:val="008B44CD"/>
  </w:style>
  <w:style w:type="character" w:customStyle="1" w:styleId="copyright-line">
    <w:name w:val="copyright-line"/>
    <w:basedOn w:val="a0"/>
    <w:rsid w:val="008B44CD"/>
  </w:style>
  <w:style w:type="paragraph" w:styleId="a7">
    <w:name w:val="Balloon Text"/>
    <w:basedOn w:val="a"/>
    <w:link w:val="Char"/>
    <w:uiPriority w:val="99"/>
    <w:semiHidden/>
    <w:unhideWhenUsed/>
    <w:rsid w:val="008B44CD"/>
    <w:rPr>
      <w:sz w:val="18"/>
      <w:szCs w:val="18"/>
    </w:rPr>
  </w:style>
  <w:style w:type="character" w:customStyle="1" w:styleId="Char">
    <w:name w:val="批注框文本 Char"/>
    <w:basedOn w:val="a0"/>
    <w:link w:val="a7"/>
    <w:uiPriority w:val="99"/>
    <w:semiHidden/>
    <w:rsid w:val="008B4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341135">
      <w:bodyDiv w:val="1"/>
      <w:marLeft w:val="0"/>
      <w:marRight w:val="0"/>
      <w:marTop w:val="0"/>
      <w:marBottom w:val="0"/>
      <w:divBdr>
        <w:top w:val="none" w:sz="0" w:space="0" w:color="auto"/>
        <w:left w:val="none" w:sz="0" w:space="0" w:color="auto"/>
        <w:bottom w:val="none" w:sz="0" w:space="0" w:color="auto"/>
        <w:right w:val="none" w:sz="0" w:space="0" w:color="auto"/>
      </w:divBdr>
      <w:divsChild>
        <w:div w:id="1236167457">
          <w:marLeft w:val="0"/>
          <w:marRight w:val="0"/>
          <w:marTop w:val="0"/>
          <w:marBottom w:val="135"/>
          <w:divBdr>
            <w:top w:val="none" w:sz="0" w:space="0" w:color="auto"/>
            <w:left w:val="none" w:sz="0" w:space="0" w:color="auto"/>
            <w:bottom w:val="single" w:sz="12" w:space="9" w:color="EBEBEB"/>
            <w:right w:val="none" w:sz="0" w:space="0" w:color="auto"/>
          </w:divBdr>
          <w:divsChild>
            <w:div w:id="2113237558">
              <w:marLeft w:val="0"/>
              <w:marRight w:val="0"/>
              <w:marTop w:val="0"/>
              <w:marBottom w:val="120"/>
              <w:divBdr>
                <w:top w:val="none" w:sz="0" w:space="0" w:color="auto"/>
                <w:left w:val="none" w:sz="0" w:space="0" w:color="auto"/>
                <w:bottom w:val="none" w:sz="0" w:space="0" w:color="auto"/>
                <w:right w:val="none" w:sz="0" w:space="0" w:color="auto"/>
              </w:divBdr>
            </w:div>
            <w:div w:id="472410698">
              <w:marLeft w:val="0"/>
              <w:marRight w:val="0"/>
              <w:marTop w:val="0"/>
              <w:marBottom w:val="0"/>
              <w:divBdr>
                <w:top w:val="none" w:sz="0" w:space="0" w:color="auto"/>
                <w:left w:val="none" w:sz="0" w:space="0" w:color="auto"/>
                <w:bottom w:val="none" w:sz="0" w:space="0" w:color="auto"/>
                <w:right w:val="none" w:sz="0" w:space="0" w:color="auto"/>
              </w:divBdr>
            </w:div>
          </w:divsChild>
        </w:div>
        <w:div w:id="754788076">
          <w:marLeft w:val="0"/>
          <w:marRight w:val="0"/>
          <w:marTop w:val="0"/>
          <w:marBottom w:val="120"/>
          <w:divBdr>
            <w:top w:val="none" w:sz="0" w:space="0" w:color="auto"/>
            <w:left w:val="none" w:sz="0" w:space="0" w:color="auto"/>
            <w:bottom w:val="none" w:sz="0" w:space="0" w:color="auto"/>
            <w:right w:val="none" w:sz="0" w:space="0" w:color="auto"/>
          </w:divBdr>
          <w:divsChild>
            <w:div w:id="638458636">
              <w:marLeft w:val="0"/>
              <w:marRight w:val="0"/>
              <w:marTop w:val="0"/>
              <w:marBottom w:val="0"/>
              <w:divBdr>
                <w:top w:val="none" w:sz="0" w:space="0" w:color="auto"/>
                <w:left w:val="none" w:sz="0" w:space="0" w:color="auto"/>
                <w:bottom w:val="none" w:sz="0" w:space="0" w:color="auto"/>
                <w:right w:val="none" w:sz="0" w:space="0" w:color="auto"/>
              </w:divBdr>
              <w:divsChild>
                <w:div w:id="1909342233">
                  <w:marLeft w:val="0"/>
                  <w:marRight w:val="0"/>
                  <w:marTop w:val="0"/>
                  <w:marBottom w:val="0"/>
                  <w:divBdr>
                    <w:top w:val="none" w:sz="0" w:space="0" w:color="auto"/>
                    <w:left w:val="none" w:sz="0" w:space="0" w:color="auto"/>
                    <w:bottom w:val="none" w:sz="0" w:space="0" w:color="auto"/>
                    <w:right w:val="none" w:sz="0" w:space="0" w:color="auto"/>
                  </w:divBdr>
                  <w:divsChild>
                    <w:div w:id="18823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3164">
          <w:marLeft w:val="0"/>
          <w:marRight w:val="0"/>
          <w:marTop w:val="0"/>
          <w:marBottom w:val="0"/>
          <w:divBdr>
            <w:top w:val="none" w:sz="0" w:space="0" w:color="auto"/>
            <w:left w:val="none" w:sz="0" w:space="0" w:color="auto"/>
            <w:bottom w:val="none" w:sz="0" w:space="0" w:color="auto"/>
            <w:right w:val="none" w:sz="0" w:space="0" w:color="auto"/>
          </w:divBdr>
        </w:div>
        <w:div w:id="1715929640">
          <w:marLeft w:val="0"/>
          <w:marRight w:val="0"/>
          <w:marTop w:val="0"/>
          <w:marBottom w:val="0"/>
          <w:divBdr>
            <w:top w:val="none" w:sz="0" w:space="0" w:color="auto"/>
            <w:left w:val="none" w:sz="0" w:space="0" w:color="auto"/>
            <w:bottom w:val="none" w:sz="0" w:space="0" w:color="auto"/>
            <w:right w:val="none" w:sz="0" w:space="0" w:color="auto"/>
          </w:divBdr>
          <w:divsChild>
            <w:div w:id="217015419">
              <w:marLeft w:val="0"/>
              <w:marRight w:val="0"/>
              <w:marTop w:val="0"/>
              <w:marBottom w:val="120"/>
              <w:divBdr>
                <w:top w:val="none" w:sz="0" w:space="0" w:color="auto"/>
                <w:left w:val="none" w:sz="0" w:space="0" w:color="auto"/>
                <w:bottom w:val="none" w:sz="0" w:space="0" w:color="auto"/>
                <w:right w:val="none" w:sz="0" w:space="0" w:color="auto"/>
              </w:divBdr>
              <w:divsChild>
                <w:div w:id="1905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1050">
          <w:marLeft w:val="0"/>
          <w:marRight w:val="0"/>
          <w:marTop w:val="0"/>
          <w:marBottom w:val="480"/>
          <w:divBdr>
            <w:top w:val="none" w:sz="0" w:space="0" w:color="auto"/>
            <w:left w:val="none" w:sz="0" w:space="0" w:color="auto"/>
            <w:bottom w:val="single" w:sz="12" w:space="24" w:color="EBEBEB"/>
            <w:right w:val="none" w:sz="0" w:space="0" w:color="auto"/>
          </w:divBdr>
          <w:divsChild>
            <w:div w:id="2122800320">
              <w:marLeft w:val="0"/>
              <w:marRight w:val="0"/>
              <w:marTop w:val="0"/>
              <w:marBottom w:val="0"/>
              <w:divBdr>
                <w:top w:val="none" w:sz="0" w:space="0" w:color="auto"/>
                <w:left w:val="none" w:sz="0" w:space="0" w:color="auto"/>
                <w:bottom w:val="none" w:sz="0" w:space="0" w:color="auto"/>
                <w:right w:val="none" w:sz="0" w:space="0" w:color="auto"/>
              </w:divBdr>
              <w:divsChild>
                <w:div w:id="103430151">
                  <w:marLeft w:val="0"/>
                  <w:marRight w:val="0"/>
                  <w:marTop w:val="0"/>
                  <w:marBottom w:val="0"/>
                  <w:divBdr>
                    <w:top w:val="none" w:sz="0" w:space="0" w:color="auto"/>
                    <w:left w:val="none" w:sz="0" w:space="0" w:color="auto"/>
                    <w:bottom w:val="none" w:sz="0" w:space="0" w:color="auto"/>
                    <w:right w:val="none" w:sz="0" w:space="0" w:color="auto"/>
                  </w:divBdr>
                </w:div>
                <w:div w:id="1790971866">
                  <w:marLeft w:val="0"/>
                  <w:marRight w:val="0"/>
                  <w:marTop w:val="0"/>
                  <w:marBottom w:val="0"/>
                  <w:divBdr>
                    <w:top w:val="none" w:sz="0" w:space="0" w:color="auto"/>
                    <w:left w:val="none" w:sz="0" w:space="0" w:color="auto"/>
                    <w:bottom w:val="none" w:sz="0" w:space="0" w:color="auto"/>
                    <w:right w:val="none" w:sz="0" w:space="0" w:color="auto"/>
                  </w:divBdr>
                </w:div>
                <w:div w:id="797573973">
                  <w:marLeft w:val="0"/>
                  <w:marRight w:val="0"/>
                  <w:marTop w:val="0"/>
                  <w:marBottom w:val="0"/>
                  <w:divBdr>
                    <w:top w:val="none" w:sz="0" w:space="0" w:color="auto"/>
                    <w:left w:val="none" w:sz="0" w:space="0" w:color="auto"/>
                    <w:bottom w:val="none" w:sz="0" w:space="0" w:color="auto"/>
                    <w:right w:val="none" w:sz="0" w:space="0" w:color="auto"/>
                  </w:divBdr>
                </w:div>
                <w:div w:id="18287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680">
          <w:marLeft w:val="0"/>
          <w:marRight w:val="0"/>
          <w:marTop w:val="0"/>
          <w:marBottom w:val="0"/>
          <w:divBdr>
            <w:top w:val="none" w:sz="0" w:space="0" w:color="auto"/>
            <w:left w:val="none" w:sz="0" w:space="0" w:color="auto"/>
            <w:bottom w:val="none" w:sz="0" w:space="0" w:color="auto"/>
            <w:right w:val="none" w:sz="0" w:space="0" w:color="auto"/>
          </w:divBdr>
          <w:divsChild>
            <w:div w:id="392314777">
              <w:marLeft w:val="0"/>
              <w:marRight w:val="0"/>
              <w:marTop w:val="0"/>
              <w:marBottom w:val="0"/>
              <w:divBdr>
                <w:top w:val="none" w:sz="0" w:space="0" w:color="auto"/>
                <w:left w:val="none" w:sz="0" w:space="0" w:color="auto"/>
                <w:bottom w:val="none" w:sz="0" w:space="0" w:color="auto"/>
                <w:right w:val="none" w:sz="0" w:space="0" w:color="auto"/>
              </w:divBdr>
              <w:divsChild>
                <w:div w:id="845633858">
                  <w:marLeft w:val="0"/>
                  <w:marRight w:val="0"/>
                  <w:marTop w:val="0"/>
                  <w:marBottom w:val="0"/>
                  <w:divBdr>
                    <w:top w:val="none" w:sz="0" w:space="0" w:color="auto"/>
                    <w:left w:val="none" w:sz="0" w:space="0" w:color="auto"/>
                    <w:bottom w:val="none" w:sz="0" w:space="0" w:color="auto"/>
                    <w:right w:val="none" w:sz="0" w:space="0" w:color="auto"/>
                  </w:divBdr>
                  <w:divsChild>
                    <w:div w:id="1010639385">
                      <w:marLeft w:val="360"/>
                      <w:marRight w:val="360"/>
                      <w:marTop w:val="0"/>
                      <w:marBottom w:val="300"/>
                      <w:divBdr>
                        <w:top w:val="none" w:sz="0" w:space="0" w:color="auto"/>
                        <w:left w:val="none" w:sz="0" w:space="0" w:color="auto"/>
                        <w:bottom w:val="none" w:sz="0" w:space="0" w:color="auto"/>
                        <w:right w:val="none" w:sz="0" w:space="0" w:color="auto"/>
                      </w:divBdr>
                    </w:div>
                  </w:divsChild>
                </w:div>
                <w:div w:id="823669398">
                  <w:marLeft w:val="0"/>
                  <w:marRight w:val="0"/>
                  <w:marTop w:val="0"/>
                  <w:marBottom w:val="0"/>
                  <w:divBdr>
                    <w:top w:val="none" w:sz="0" w:space="0" w:color="auto"/>
                    <w:left w:val="none" w:sz="0" w:space="0" w:color="auto"/>
                    <w:bottom w:val="none" w:sz="0" w:space="0" w:color="auto"/>
                    <w:right w:val="none" w:sz="0" w:space="0" w:color="auto"/>
                  </w:divBdr>
                  <w:divsChild>
                    <w:div w:id="1669166797">
                      <w:marLeft w:val="360"/>
                      <w:marRight w:val="360"/>
                      <w:marTop w:val="0"/>
                      <w:marBottom w:val="300"/>
                      <w:divBdr>
                        <w:top w:val="none" w:sz="0" w:space="0" w:color="auto"/>
                        <w:left w:val="none" w:sz="0" w:space="0" w:color="auto"/>
                        <w:bottom w:val="none" w:sz="0" w:space="0" w:color="auto"/>
                        <w:right w:val="none" w:sz="0" w:space="0" w:color="auto"/>
                      </w:divBdr>
                    </w:div>
                  </w:divsChild>
                </w:div>
                <w:div w:id="1535385105">
                  <w:marLeft w:val="0"/>
                  <w:marRight w:val="0"/>
                  <w:marTop w:val="0"/>
                  <w:marBottom w:val="0"/>
                  <w:divBdr>
                    <w:top w:val="none" w:sz="0" w:space="0" w:color="auto"/>
                    <w:left w:val="none" w:sz="0" w:space="0" w:color="auto"/>
                    <w:bottom w:val="none" w:sz="0" w:space="0" w:color="auto"/>
                    <w:right w:val="none" w:sz="0" w:space="0" w:color="auto"/>
                  </w:divBdr>
                  <w:divsChild>
                    <w:div w:id="1569462239">
                      <w:marLeft w:val="360"/>
                      <w:marRight w:val="360"/>
                      <w:marTop w:val="0"/>
                      <w:marBottom w:val="300"/>
                      <w:divBdr>
                        <w:top w:val="none" w:sz="0" w:space="0" w:color="auto"/>
                        <w:left w:val="none" w:sz="0" w:space="0" w:color="auto"/>
                        <w:bottom w:val="none" w:sz="0" w:space="0" w:color="auto"/>
                        <w:right w:val="none" w:sz="0" w:space="0" w:color="auto"/>
                      </w:divBdr>
                    </w:div>
                  </w:divsChild>
                </w:div>
                <w:div w:id="1855336898">
                  <w:marLeft w:val="0"/>
                  <w:marRight w:val="0"/>
                  <w:marTop w:val="0"/>
                  <w:marBottom w:val="0"/>
                  <w:divBdr>
                    <w:top w:val="none" w:sz="0" w:space="0" w:color="auto"/>
                    <w:left w:val="none" w:sz="0" w:space="0" w:color="auto"/>
                    <w:bottom w:val="none" w:sz="0" w:space="0" w:color="auto"/>
                    <w:right w:val="none" w:sz="0" w:space="0" w:color="auto"/>
                  </w:divBdr>
                  <w:divsChild>
                    <w:div w:id="2018339907">
                      <w:marLeft w:val="360"/>
                      <w:marRight w:val="360"/>
                      <w:marTop w:val="0"/>
                      <w:marBottom w:val="300"/>
                      <w:divBdr>
                        <w:top w:val="none" w:sz="0" w:space="0" w:color="auto"/>
                        <w:left w:val="none" w:sz="0" w:space="0" w:color="auto"/>
                        <w:bottom w:val="none" w:sz="0" w:space="0" w:color="auto"/>
                        <w:right w:val="none" w:sz="0" w:space="0" w:color="auto"/>
                      </w:divBdr>
                    </w:div>
                    <w:div w:id="65341497">
                      <w:marLeft w:val="360"/>
                      <w:marRight w:val="360"/>
                      <w:marTop w:val="0"/>
                      <w:marBottom w:val="300"/>
                      <w:divBdr>
                        <w:top w:val="none" w:sz="0" w:space="0" w:color="auto"/>
                        <w:left w:val="none" w:sz="0" w:space="0" w:color="auto"/>
                        <w:bottom w:val="none" w:sz="0" w:space="0" w:color="auto"/>
                        <w:right w:val="none" w:sz="0" w:space="0" w:color="auto"/>
                      </w:divBdr>
                    </w:div>
                  </w:divsChild>
                </w:div>
                <w:div w:id="452602766">
                  <w:marLeft w:val="0"/>
                  <w:marRight w:val="0"/>
                  <w:marTop w:val="0"/>
                  <w:marBottom w:val="0"/>
                  <w:divBdr>
                    <w:top w:val="none" w:sz="0" w:space="0" w:color="auto"/>
                    <w:left w:val="none" w:sz="0" w:space="0" w:color="auto"/>
                    <w:bottom w:val="none" w:sz="0" w:space="0" w:color="auto"/>
                    <w:right w:val="none" w:sz="0" w:space="0" w:color="auto"/>
                  </w:divBdr>
                  <w:divsChild>
                    <w:div w:id="1316760650">
                      <w:marLeft w:val="0"/>
                      <w:marRight w:val="0"/>
                      <w:marTop w:val="240"/>
                      <w:marBottom w:val="240"/>
                      <w:divBdr>
                        <w:top w:val="single" w:sz="12" w:space="0" w:color="EBEBEB"/>
                        <w:left w:val="none" w:sz="0" w:space="0" w:color="auto"/>
                        <w:bottom w:val="single" w:sz="12" w:space="0" w:color="EBEBEB"/>
                        <w:right w:val="none" w:sz="0" w:space="0" w:color="auto"/>
                      </w:divBdr>
                      <w:divsChild>
                        <w:div w:id="2111078351">
                          <w:marLeft w:val="360"/>
                          <w:marRight w:val="360"/>
                          <w:marTop w:val="240"/>
                          <w:marBottom w:val="300"/>
                          <w:divBdr>
                            <w:top w:val="none" w:sz="0" w:space="0" w:color="auto"/>
                            <w:left w:val="none" w:sz="0" w:space="0" w:color="auto"/>
                            <w:bottom w:val="none" w:sz="0" w:space="0" w:color="auto"/>
                            <w:right w:val="none" w:sz="0" w:space="0" w:color="auto"/>
                          </w:divBdr>
                        </w:div>
                        <w:div w:id="148718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17315614">
                  <w:marLeft w:val="0"/>
                  <w:marRight w:val="0"/>
                  <w:marTop w:val="0"/>
                  <w:marBottom w:val="0"/>
                  <w:divBdr>
                    <w:top w:val="none" w:sz="0" w:space="0" w:color="auto"/>
                    <w:left w:val="none" w:sz="0" w:space="0" w:color="auto"/>
                    <w:bottom w:val="none" w:sz="0" w:space="0" w:color="auto"/>
                    <w:right w:val="none" w:sz="0" w:space="0" w:color="auto"/>
                  </w:divBdr>
                  <w:divsChild>
                    <w:div w:id="336813287">
                      <w:marLeft w:val="360"/>
                      <w:marRight w:val="360"/>
                      <w:marTop w:val="0"/>
                      <w:marBottom w:val="300"/>
                      <w:divBdr>
                        <w:top w:val="none" w:sz="0" w:space="0" w:color="auto"/>
                        <w:left w:val="none" w:sz="0" w:space="0" w:color="auto"/>
                        <w:bottom w:val="none" w:sz="0" w:space="0" w:color="auto"/>
                        <w:right w:val="none" w:sz="0" w:space="0" w:color="auto"/>
                      </w:divBdr>
                    </w:div>
                    <w:div w:id="758873008">
                      <w:marLeft w:val="360"/>
                      <w:marRight w:val="360"/>
                      <w:marTop w:val="0"/>
                      <w:marBottom w:val="300"/>
                      <w:divBdr>
                        <w:top w:val="none" w:sz="0" w:space="0" w:color="auto"/>
                        <w:left w:val="none" w:sz="0" w:space="0" w:color="auto"/>
                        <w:bottom w:val="none" w:sz="0" w:space="0" w:color="auto"/>
                        <w:right w:val="none" w:sz="0" w:space="0" w:color="auto"/>
                      </w:divBdr>
                    </w:div>
                  </w:divsChild>
                </w:div>
                <w:div w:id="912012428">
                  <w:marLeft w:val="0"/>
                  <w:marRight w:val="0"/>
                  <w:marTop w:val="240"/>
                  <w:marBottom w:val="240"/>
                  <w:divBdr>
                    <w:top w:val="none" w:sz="0" w:space="0" w:color="auto"/>
                    <w:left w:val="none" w:sz="0" w:space="0" w:color="auto"/>
                    <w:bottom w:val="none" w:sz="0" w:space="0" w:color="auto"/>
                    <w:right w:val="none" w:sz="0" w:space="0" w:color="auto"/>
                  </w:divBdr>
                </w:div>
                <w:div w:id="688142175">
                  <w:marLeft w:val="0"/>
                  <w:marRight w:val="0"/>
                  <w:marTop w:val="0"/>
                  <w:marBottom w:val="0"/>
                  <w:divBdr>
                    <w:top w:val="none" w:sz="0" w:space="0" w:color="auto"/>
                    <w:left w:val="none" w:sz="0" w:space="0" w:color="auto"/>
                    <w:bottom w:val="none" w:sz="0" w:space="0" w:color="auto"/>
                    <w:right w:val="none" w:sz="0" w:space="0" w:color="auto"/>
                  </w:divBdr>
                  <w:divsChild>
                    <w:div w:id="786579121">
                      <w:marLeft w:val="0"/>
                      <w:marRight w:val="0"/>
                      <w:marTop w:val="240"/>
                      <w:marBottom w:val="240"/>
                      <w:divBdr>
                        <w:top w:val="single" w:sz="12" w:space="0" w:color="EBEBEB"/>
                        <w:left w:val="none" w:sz="0" w:space="0" w:color="auto"/>
                        <w:bottom w:val="single" w:sz="12" w:space="0" w:color="EBEBEB"/>
                        <w:right w:val="none" w:sz="0" w:space="0" w:color="auto"/>
                      </w:divBdr>
                      <w:divsChild>
                        <w:div w:id="1918786352">
                          <w:marLeft w:val="360"/>
                          <w:marRight w:val="360"/>
                          <w:marTop w:val="240"/>
                          <w:marBottom w:val="300"/>
                          <w:divBdr>
                            <w:top w:val="none" w:sz="0" w:space="0" w:color="auto"/>
                            <w:left w:val="none" w:sz="0" w:space="0" w:color="auto"/>
                            <w:bottom w:val="none" w:sz="0" w:space="0" w:color="auto"/>
                            <w:right w:val="none" w:sz="0" w:space="0" w:color="auto"/>
                          </w:divBdr>
                        </w:div>
                        <w:div w:id="7696200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01570420">
                  <w:marLeft w:val="0"/>
                  <w:marRight w:val="0"/>
                  <w:marTop w:val="240"/>
                  <w:marBottom w:val="240"/>
                  <w:divBdr>
                    <w:top w:val="none" w:sz="0" w:space="0" w:color="auto"/>
                    <w:left w:val="none" w:sz="0" w:space="0" w:color="auto"/>
                    <w:bottom w:val="none" w:sz="0" w:space="0" w:color="auto"/>
                    <w:right w:val="none" w:sz="0" w:space="0" w:color="auto"/>
                  </w:divBdr>
                </w:div>
                <w:div w:id="1948196858">
                  <w:marLeft w:val="0"/>
                  <w:marRight w:val="0"/>
                  <w:marTop w:val="0"/>
                  <w:marBottom w:val="0"/>
                  <w:divBdr>
                    <w:top w:val="none" w:sz="0" w:space="0" w:color="auto"/>
                    <w:left w:val="none" w:sz="0" w:space="0" w:color="auto"/>
                    <w:bottom w:val="none" w:sz="0" w:space="0" w:color="auto"/>
                    <w:right w:val="none" w:sz="0" w:space="0" w:color="auto"/>
                  </w:divBdr>
                  <w:divsChild>
                    <w:div w:id="261911780">
                      <w:marLeft w:val="0"/>
                      <w:marRight w:val="0"/>
                      <w:marTop w:val="240"/>
                      <w:marBottom w:val="240"/>
                      <w:divBdr>
                        <w:top w:val="single" w:sz="12" w:space="0" w:color="EBEBEB"/>
                        <w:left w:val="none" w:sz="0" w:space="0" w:color="auto"/>
                        <w:bottom w:val="single" w:sz="12" w:space="0" w:color="EBEBEB"/>
                        <w:right w:val="none" w:sz="0" w:space="0" w:color="auto"/>
                      </w:divBdr>
                      <w:divsChild>
                        <w:div w:id="2010136849">
                          <w:marLeft w:val="360"/>
                          <w:marRight w:val="360"/>
                          <w:marTop w:val="240"/>
                          <w:marBottom w:val="300"/>
                          <w:divBdr>
                            <w:top w:val="none" w:sz="0" w:space="0" w:color="auto"/>
                            <w:left w:val="none" w:sz="0" w:space="0" w:color="auto"/>
                            <w:bottom w:val="none" w:sz="0" w:space="0" w:color="auto"/>
                            <w:right w:val="none" w:sz="0" w:space="0" w:color="auto"/>
                          </w:divBdr>
                        </w:div>
                        <w:div w:id="465779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4300086">
                  <w:marLeft w:val="0"/>
                  <w:marRight w:val="0"/>
                  <w:marTop w:val="0"/>
                  <w:marBottom w:val="0"/>
                  <w:divBdr>
                    <w:top w:val="none" w:sz="0" w:space="0" w:color="auto"/>
                    <w:left w:val="none" w:sz="0" w:space="0" w:color="auto"/>
                    <w:bottom w:val="none" w:sz="0" w:space="0" w:color="auto"/>
                    <w:right w:val="none" w:sz="0" w:space="0" w:color="auto"/>
                  </w:divBdr>
                  <w:divsChild>
                    <w:div w:id="25638500">
                      <w:marLeft w:val="360"/>
                      <w:marRight w:val="360"/>
                      <w:marTop w:val="0"/>
                      <w:marBottom w:val="300"/>
                      <w:divBdr>
                        <w:top w:val="none" w:sz="0" w:space="0" w:color="auto"/>
                        <w:left w:val="none" w:sz="0" w:space="0" w:color="auto"/>
                        <w:bottom w:val="none" w:sz="0" w:space="0" w:color="auto"/>
                        <w:right w:val="none" w:sz="0" w:space="0" w:color="auto"/>
                      </w:divBdr>
                    </w:div>
                  </w:divsChild>
                </w:div>
                <w:div w:id="1141191285">
                  <w:marLeft w:val="0"/>
                  <w:marRight w:val="0"/>
                  <w:marTop w:val="0"/>
                  <w:marBottom w:val="0"/>
                  <w:divBdr>
                    <w:top w:val="none" w:sz="0" w:space="0" w:color="auto"/>
                    <w:left w:val="none" w:sz="0" w:space="0" w:color="auto"/>
                    <w:bottom w:val="none" w:sz="0" w:space="0" w:color="auto"/>
                    <w:right w:val="none" w:sz="0" w:space="0" w:color="auto"/>
                  </w:divBdr>
                  <w:divsChild>
                    <w:div w:id="1950968508">
                      <w:marLeft w:val="360"/>
                      <w:marRight w:val="360"/>
                      <w:marTop w:val="0"/>
                      <w:marBottom w:val="300"/>
                      <w:divBdr>
                        <w:top w:val="none" w:sz="0" w:space="0" w:color="auto"/>
                        <w:left w:val="none" w:sz="0" w:space="0" w:color="auto"/>
                        <w:bottom w:val="none" w:sz="0" w:space="0" w:color="auto"/>
                        <w:right w:val="none" w:sz="0" w:space="0" w:color="auto"/>
                      </w:divBdr>
                    </w:div>
                  </w:divsChild>
                </w:div>
                <w:div w:id="721950526">
                  <w:marLeft w:val="0"/>
                  <w:marRight w:val="0"/>
                  <w:marTop w:val="0"/>
                  <w:marBottom w:val="0"/>
                  <w:divBdr>
                    <w:top w:val="none" w:sz="0" w:space="0" w:color="auto"/>
                    <w:left w:val="none" w:sz="0" w:space="0" w:color="auto"/>
                    <w:bottom w:val="none" w:sz="0" w:space="0" w:color="auto"/>
                    <w:right w:val="none" w:sz="0" w:space="0" w:color="auto"/>
                  </w:divBdr>
                  <w:divsChild>
                    <w:div w:id="601955228">
                      <w:marLeft w:val="360"/>
                      <w:marRight w:val="360"/>
                      <w:marTop w:val="0"/>
                      <w:marBottom w:val="300"/>
                      <w:divBdr>
                        <w:top w:val="none" w:sz="0" w:space="0" w:color="auto"/>
                        <w:left w:val="none" w:sz="0" w:space="0" w:color="auto"/>
                        <w:bottom w:val="none" w:sz="0" w:space="0" w:color="auto"/>
                        <w:right w:val="none" w:sz="0" w:space="0" w:color="auto"/>
                      </w:divBdr>
                    </w:div>
                    <w:div w:id="1536501674">
                      <w:marLeft w:val="360"/>
                      <w:marRight w:val="360"/>
                      <w:marTop w:val="0"/>
                      <w:marBottom w:val="300"/>
                      <w:divBdr>
                        <w:top w:val="none" w:sz="0" w:space="0" w:color="auto"/>
                        <w:left w:val="none" w:sz="0" w:space="0" w:color="auto"/>
                        <w:bottom w:val="none" w:sz="0" w:space="0" w:color="auto"/>
                        <w:right w:val="none" w:sz="0" w:space="0" w:color="auto"/>
                      </w:divBdr>
                    </w:div>
                  </w:divsChild>
                </w:div>
                <w:div w:id="1812359844">
                  <w:marLeft w:val="0"/>
                  <w:marRight w:val="0"/>
                  <w:marTop w:val="0"/>
                  <w:marBottom w:val="0"/>
                  <w:divBdr>
                    <w:top w:val="none" w:sz="0" w:space="0" w:color="auto"/>
                    <w:left w:val="none" w:sz="0" w:space="0" w:color="auto"/>
                    <w:bottom w:val="none" w:sz="0" w:space="0" w:color="auto"/>
                    <w:right w:val="none" w:sz="0" w:space="0" w:color="auto"/>
                  </w:divBdr>
                  <w:divsChild>
                    <w:div w:id="669716547">
                      <w:marLeft w:val="360"/>
                      <w:marRight w:val="360"/>
                      <w:marTop w:val="0"/>
                      <w:marBottom w:val="300"/>
                      <w:divBdr>
                        <w:top w:val="none" w:sz="0" w:space="0" w:color="auto"/>
                        <w:left w:val="none" w:sz="0" w:space="0" w:color="auto"/>
                        <w:bottom w:val="none" w:sz="0" w:space="0" w:color="auto"/>
                        <w:right w:val="none" w:sz="0" w:space="0" w:color="auto"/>
                      </w:divBdr>
                    </w:div>
                  </w:divsChild>
                </w:div>
                <w:div w:id="141508822">
                  <w:marLeft w:val="0"/>
                  <w:marRight w:val="0"/>
                  <w:marTop w:val="0"/>
                  <w:marBottom w:val="0"/>
                  <w:divBdr>
                    <w:top w:val="none" w:sz="0" w:space="0" w:color="auto"/>
                    <w:left w:val="none" w:sz="0" w:space="0" w:color="auto"/>
                    <w:bottom w:val="none" w:sz="0" w:space="0" w:color="auto"/>
                    <w:right w:val="none" w:sz="0" w:space="0" w:color="auto"/>
                  </w:divBdr>
                  <w:divsChild>
                    <w:div w:id="1315138968">
                      <w:marLeft w:val="360"/>
                      <w:marRight w:val="360"/>
                      <w:marTop w:val="0"/>
                      <w:marBottom w:val="300"/>
                      <w:divBdr>
                        <w:top w:val="none" w:sz="0" w:space="0" w:color="auto"/>
                        <w:left w:val="none" w:sz="0" w:space="0" w:color="auto"/>
                        <w:bottom w:val="none" w:sz="0" w:space="0" w:color="auto"/>
                        <w:right w:val="none" w:sz="0" w:space="0" w:color="auto"/>
                      </w:divBdr>
                    </w:div>
                  </w:divsChild>
                </w:div>
                <w:div w:id="344676160">
                  <w:marLeft w:val="0"/>
                  <w:marRight w:val="0"/>
                  <w:marTop w:val="0"/>
                  <w:marBottom w:val="0"/>
                  <w:divBdr>
                    <w:top w:val="none" w:sz="0" w:space="0" w:color="auto"/>
                    <w:left w:val="none" w:sz="0" w:space="0" w:color="auto"/>
                    <w:bottom w:val="none" w:sz="0" w:space="0" w:color="auto"/>
                    <w:right w:val="none" w:sz="0" w:space="0" w:color="auto"/>
                  </w:divBdr>
                  <w:divsChild>
                    <w:div w:id="878594136">
                      <w:marLeft w:val="0"/>
                      <w:marRight w:val="0"/>
                      <w:marTop w:val="240"/>
                      <w:marBottom w:val="240"/>
                      <w:divBdr>
                        <w:top w:val="single" w:sz="12" w:space="0" w:color="EBEBEB"/>
                        <w:left w:val="none" w:sz="0" w:space="0" w:color="auto"/>
                        <w:bottom w:val="single" w:sz="12" w:space="0" w:color="EBEBEB"/>
                        <w:right w:val="none" w:sz="0" w:space="0" w:color="auto"/>
                      </w:divBdr>
                      <w:divsChild>
                        <w:div w:id="1518539426">
                          <w:marLeft w:val="360"/>
                          <w:marRight w:val="360"/>
                          <w:marTop w:val="240"/>
                          <w:marBottom w:val="300"/>
                          <w:divBdr>
                            <w:top w:val="none" w:sz="0" w:space="0" w:color="auto"/>
                            <w:left w:val="none" w:sz="0" w:space="0" w:color="auto"/>
                            <w:bottom w:val="none" w:sz="0" w:space="0" w:color="auto"/>
                            <w:right w:val="none" w:sz="0" w:space="0" w:color="auto"/>
                          </w:divBdr>
                        </w:div>
                        <w:div w:id="1618759700">
                          <w:marLeft w:val="0"/>
                          <w:marRight w:val="0"/>
                          <w:marTop w:val="240"/>
                          <w:marBottom w:val="240"/>
                          <w:divBdr>
                            <w:top w:val="none" w:sz="0" w:space="0" w:color="auto"/>
                            <w:left w:val="none" w:sz="0" w:space="0" w:color="auto"/>
                            <w:bottom w:val="none" w:sz="0" w:space="0" w:color="auto"/>
                            <w:right w:val="none" w:sz="0" w:space="0" w:color="auto"/>
                          </w:divBdr>
                        </w:div>
                      </w:divsChild>
                    </w:div>
                    <w:div w:id="541869678">
                      <w:marLeft w:val="0"/>
                      <w:marRight w:val="0"/>
                      <w:marTop w:val="240"/>
                      <w:marBottom w:val="240"/>
                      <w:divBdr>
                        <w:top w:val="single" w:sz="12" w:space="0" w:color="EBEBEB"/>
                        <w:left w:val="none" w:sz="0" w:space="0" w:color="auto"/>
                        <w:bottom w:val="single" w:sz="12" w:space="0" w:color="EBEBEB"/>
                        <w:right w:val="none" w:sz="0" w:space="0" w:color="auto"/>
                      </w:divBdr>
                      <w:divsChild>
                        <w:div w:id="2058896720">
                          <w:marLeft w:val="360"/>
                          <w:marRight w:val="360"/>
                          <w:marTop w:val="240"/>
                          <w:marBottom w:val="300"/>
                          <w:divBdr>
                            <w:top w:val="none" w:sz="0" w:space="0" w:color="auto"/>
                            <w:left w:val="none" w:sz="0" w:space="0" w:color="auto"/>
                            <w:bottom w:val="none" w:sz="0" w:space="0" w:color="auto"/>
                            <w:right w:val="none" w:sz="0" w:space="0" w:color="auto"/>
                          </w:divBdr>
                        </w:div>
                        <w:div w:id="2761790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0988008">
                  <w:marLeft w:val="0"/>
                  <w:marRight w:val="0"/>
                  <w:marTop w:val="0"/>
                  <w:marBottom w:val="0"/>
                  <w:divBdr>
                    <w:top w:val="none" w:sz="0" w:space="0" w:color="auto"/>
                    <w:left w:val="none" w:sz="0" w:space="0" w:color="auto"/>
                    <w:bottom w:val="none" w:sz="0" w:space="0" w:color="auto"/>
                    <w:right w:val="none" w:sz="0" w:space="0" w:color="auto"/>
                  </w:divBdr>
                  <w:divsChild>
                    <w:div w:id="1902014889">
                      <w:marLeft w:val="360"/>
                      <w:marRight w:val="360"/>
                      <w:marTop w:val="0"/>
                      <w:marBottom w:val="300"/>
                      <w:divBdr>
                        <w:top w:val="none" w:sz="0" w:space="0" w:color="auto"/>
                        <w:left w:val="none" w:sz="0" w:space="0" w:color="auto"/>
                        <w:bottom w:val="none" w:sz="0" w:space="0" w:color="auto"/>
                        <w:right w:val="none" w:sz="0" w:space="0" w:color="auto"/>
                      </w:divBdr>
                    </w:div>
                  </w:divsChild>
                </w:div>
                <w:div w:id="1079015475">
                  <w:marLeft w:val="0"/>
                  <w:marRight w:val="0"/>
                  <w:marTop w:val="0"/>
                  <w:marBottom w:val="0"/>
                  <w:divBdr>
                    <w:top w:val="none" w:sz="0" w:space="0" w:color="auto"/>
                    <w:left w:val="none" w:sz="0" w:space="0" w:color="auto"/>
                    <w:bottom w:val="none" w:sz="0" w:space="0" w:color="auto"/>
                    <w:right w:val="none" w:sz="0" w:space="0" w:color="auto"/>
                  </w:divBdr>
                  <w:divsChild>
                    <w:div w:id="2025475342">
                      <w:marLeft w:val="360"/>
                      <w:marRight w:val="360"/>
                      <w:marTop w:val="0"/>
                      <w:marBottom w:val="300"/>
                      <w:divBdr>
                        <w:top w:val="none" w:sz="0" w:space="0" w:color="auto"/>
                        <w:left w:val="none" w:sz="0" w:space="0" w:color="auto"/>
                        <w:bottom w:val="none" w:sz="0" w:space="0" w:color="auto"/>
                        <w:right w:val="none" w:sz="0" w:space="0" w:color="auto"/>
                      </w:divBdr>
                    </w:div>
                  </w:divsChild>
                </w:div>
                <w:div w:id="1144273754">
                  <w:marLeft w:val="0"/>
                  <w:marRight w:val="0"/>
                  <w:marTop w:val="0"/>
                  <w:marBottom w:val="0"/>
                  <w:divBdr>
                    <w:top w:val="none" w:sz="0" w:space="0" w:color="auto"/>
                    <w:left w:val="none" w:sz="0" w:space="0" w:color="auto"/>
                    <w:bottom w:val="none" w:sz="0" w:space="0" w:color="auto"/>
                    <w:right w:val="none" w:sz="0" w:space="0" w:color="auto"/>
                  </w:divBdr>
                  <w:divsChild>
                    <w:div w:id="1480730321">
                      <w:marLeft w:val="360"/>
                      <w:marRight w:val="360"/>
                      <w:marTop w:val="0"/>
                      <w:marBottom w:val="300"/>
                      <w:divBdr>
                        <w:top w:val="none" w:sz="0" w:space="0" w:color="auto"/>
                        <w:left w:val="none" w:sz="0" w:space="0" w:color="auto"/>
                        <w:bottom w:val="none" w:sz="0" w:space="0" w:color="auto"/>
                        <w:right w:val="none" w:sz="0" w:space="0" w:color="auto"/>
                      </w:divBdr>
                    </w:div>
                  </w:divsChild>
                </w:div>
              </w:divsChild>
            </w:div>
            <w:div w:id="223368860">
              <w:marLeft w:val="0"/>
              <w:marRight w:val="0"/>
              <w:marTop w:val="0"/>
              <w:marBottom w:val="0"/>
              <w:divBdr>
                <w:top w:val="none" w:sz="0" w:space="0" w:color="auto"/>
                <w:left w:val="none" w:sz="0" w:space="0" w:color="auto"/>
                <w:bottom w:val="none" w:sz="0" w:space="0" w:color="auto"/>
                <w:right w:val="none" w:sz="0" w:space="0" w:color="auto"/>
              </w:divBdr>
              <w:divsChild>
                <w:div w:id="2047293691">
                  <w:marLeft w:val="0"/>
                  <w:marRight w:val="0"/>
                  <w:marTop w:val="0"/>
                  <w:marBottom w:val="0"/>
                  <w:divBdr>
                    <w:top w:val="none" w:sz="0" w:space="0" w:color="auto"/>
                    <w:left w:val="none" w:sz="0" w:space="0" w:color="auto"/>
                    <w:bottom w:val="none" w:sz="0" w:space="0" w:color="auto"/>
                    <w:right w:val="none" w:sz="0" w:space="0" w:color="auto"/>
                  </w:divBdr>
                  <w:divsChild>
                    <w:div w:id="908147705">
                      <w:marLeft w:val="0"/>
                      <w:marRight w:val="0"/>
                      <w:marTop w:val="240"/>
                      <w:marBottom w:val="240"/>
                      <w:divBdr>
                        <w:top w:val="single" w:sz="12" w:space="0" w:color="EBEBEB"/>
                        <w:left w:val="none" w:sz="0" w:space="0" w:color="auto"/>
                        <w:bottom w:val="single" w:sz="12" w:space="0" w:color="EBEBEB"/>
                        <w:right w:val="none" w:sz="0" w:space="0" w:color="auto"/>
                      </w:divBdr>
                      <w:divsChild>
                        <w:div w:id="2002998083">
                          <w:marLeft w:val="360"/>
                          <w:marRight w:val="360"/>
                          <w:marTop w:val="240"/>
                          <w:marBottom w:val="300"/>
                          <w:divBdr>
                            <w:top w:val="none" w:sz="0" w:space="0" w:color="auto"/>
                            <w:left w:val="none" w:sz="0" w:space="0" w:color="auto"/>
                            <w:bottom w:val="none" w:sz="0" w:space="0" w:color="auto"/>
                            <w:right w:val="none" w:sz="0" w:space="0" w:color="auto"/>
                          </w:divBdr>
                        </w:div>
                        <w:div w:id="1675182176">
                          <w:marLeft w:val="0"/>
                          <w:marRight w:val="0"/>
                          <w:marTop w:val="240"/>
                          <w:marBottom w:val="240"/>
                          <w:divBdr>
                            <w:top w:val="none" w:sz="0" w:space="0" w:color="auto"/>
                            <w:left w:val="none" w:sz="0" w:space="0" w:color="auto"/>
                            <w:bottom w:val="none" w:sz="0" w:space="0" w:color="auto"/>
                            <w:right w:val="none" w:sz="0" w:space="0" w:color="auto"/>
                          </w:divBdr>
                        </w:div>
                      </w:divsChild>
                    </w:div>
                    <w:div w:id="2028866306">
                      <w:marLeft w:val="0"/>
                      <w:marRight w:val="0"/>
                      <w:marTop w:val="240"/>
                      <w:marBottom w:val="240"/>
                      <w:divBdr>
                        <w:top w:val="single" w:sz="12" w:space="0" w:color="EBEBEB"/>
                        <w:left w:val="none" w:sz="0" w:space="0" w:color="auto"/>
                        <w:bottom w:val="single" w:sz="12" w:space="0" w:color="EBEBEB"/>
                        <w:right w:val="none" w:sz="0" w:space="0" w:color="auto"/>
                      </w:divBdr>
                      <w:divsChild>
                        <w:div w:id="1237010836">
                          <w:marLeft w:val="360"/>
                          <w:marRight w:val="360"/>
                          <w:marTop w:val="240"/>
                          <w:marBottom w:val="300"/>
                          <w:divBdr>
                            <w:top w:val="none" w:sz="0" w:space="0" w:color="auto"/>
                            <w:left w:val="none" w:sz="0" w:space="0" w:color="auto"/>
                            <w:bottom w:val="none" w:sz="0" w:space="0" w:color="auto"/>
                            <w:right w:val="none" w:sz="0" w:space="0" w:color="auto"/>
                          </w:divBdr>
                        </w:div>
                        <w:div w:id="29185250">
                          <w:marLeft w:val="0"/>
                          <w:marRight w:val="0"/>
                          <w:marTop w:val="240"/>
                          <w:marBottom w:val="240"/>
                          <w:divBdr>
                            <w:top w:val="none" w:sz="0" w:space="0" w:color="auto"/>
                            <w:left w:val="none" w:sz="0" w:space="0" w:color="auto"/>
                            <w:bottom w:val="none" w:sz="0" w:space="0" w:color="auto"/>
                            <w:right w:val="none" w:sz="0" w:space="0" w:color="auto"/>
                          </w:divBdr>
                        </w:div>
                      </w:divsChild>
                    </w:div>
                    <w:div w:id="1566527501">
                      <w:marLeft w:val="0"/>
                      <w:marRight w:val="0"/>
                      <w:marTop w:val="240"/>
                      <w:marBottom w:val="240"/>
                      <w:divBdr>
                        <w:top w:val="single" w:sz="12" w:space="0" w:color="EBEBEB"/>
                        <w:left w:val="none" w:sz="0" w:space="0" w:color="auto"/>
                        <w:bottom w:val="single" w:sz="12" w:space="0" w:color="EBEBEB"/>
                        <w:right w:val="none" w:sz="0" w:space="0" w:color="auto"/>
                      </w:divBdr>
                      <w:divsChild>
                        <w:div w:id="1374694070">
                          <w:marLeft w:val="360"/>
                          <w:marRight w:val="360"/>
                          <w:marTop w:val="240"/>
                          <w:marBottom w:val="300"/>
                          <w:divBdr>
                            <w:top w:val="none" w:sz="0" w:space="0" w:color="auto"/>
                            <w:left w:val="none" w:sz="0" w:space="0" w:color="auto"/>
                            <w:bottom w:val="none" w:sz="0" w:space="0" w:color="auto"/>
                            <w:right w:val="none" w:sz="0" w:space="0" w:color="auto"/>
                          </w:divBdr>
                        </w:div>
                        <w:div w:id="10375646">
                          <w:marLeft w:val="0"/>
                          <w:marRight w:val="0"/>
                          <w:marTop w:val="240"/>
                          <w:marBottom w:val="240"/>
                          <w:divBdr>
                            <w:top w:val="none" w:sz="0" w:space="0" w:color="auto"/>
                            <w:left w:val="none" w:sz="0" w:space="0" w:color="auto"/>
                            <w:bottom w:val="none" w:sz="0" w:space="0" w:color="auto"/>
                            <w:right w:val="none" w:sz="0" w:space="0" w:color="auto"/>
                          </w:divBdr>
                        </w:div>
                      </w:divsChild>
                    </w:div>
                    <w:div w:id="1101339626">
                      <w:marLeft w:val="0"/>
                      <w:marRight w:val="0"/>
                      <w:marTop w:val="240"/>
                      <w:marBottom w:val="240"/>
                      <w:divBdr>
                        <w:top w:val="single" w:sz="12" w:space="0" w:color="EBEBEB"/>
                        <w:left w:val="none" w:sz="0" w:space="0" w:color="auto"/>
                        <w:bottom w:val="single" w:sz="12" w:space="0" w:color="EBEBEB"/>
                        <w:right w:val="none" w:sz="0" w:space="0" w:color="auto"/>
                      </w:divBdr>
                      <w:divsChild>
                        <w:div w:id="723523431">
                          <w:marLeft w:val="360"/>
                          <w:marRight w:val="360"/>
                          <w:marTop w:val="240"/>
                          <w:marBottom w:val="300"/>
                          <w:divBdr>
                            <w:top w:val="none" w:sz="0" w:space="0" w:color="auto"/>
                            <w:left w:val="none" w:sz="0" w:space="0" w:color="auto"/>
                            <w:bottom w:val="none" w:sz="0" w:space="0" w:color="auto"/>
                            <w:right w:val="none" w:sz="0" w:space="0" w:color="auto"/>
                          </w:divBdr>
                        </w:div>
                        <w:div w:id="1370688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5094496">
          <w:marLeft w:val="0"/>
          <w:marRight w:val="0"/>
          <w:marTop w:val="0"/>
          <w:marBottom w:val="480"/>
          <w:divBdr>
            <w:top w:val="none" w:sz="0" w:space="0" w:color="auto"/>
            <w:left w:val="none" w:sz="0" w:space="0" w:color="auto"/>
            <w:bottom w:val="none" w:sz="0" w:space="0" w:color="auto"/>
            <w:right w:val="none" w:sz="0" w:space="0" w:color="auto"/>
          </w:divBdr>
          <w:divsChild>
            <w:div w:id="1087045691">
              <w:marLeft w:val="0"/>
              <w:marRight w:val="0"/>
              <w:marTop w:val="0"/>
              <w:marBottom w:val="0"/>
              <w:divBdr>
                <w:top w:val="none" w:sz="0" w:space="0" w:color="auto"/>
                <w:left w:val="none" w:sz="0" w:space="0" w:color="auto"/>
                <w:bottom w:val="none" w:sz="0" w:space="0" w:color="auto"/>
                <w:right w:val="none" w:sz="0" w:space="0" w:color="auto"/>
              </w:divBdr>
            </w:div>
            <w:div w:id="1737701969">
              <w:marLeft w:val="0"/>
              <w:marRight w:val="0"/>
              <w:marTop w:val="0"/>
              <w:marBottom w:val="0"/>
              <w:divBdr>
                <w:top w:val="none" w:sz="0" w:space="0" w:color="auto"/>
                <w:left w:val="none" w:sz="0" w:space="0" w:color="auto"/>
                <w:bottom w:val="none" w:sz="0" w:space="0" w:color="auto"/>
                <w:right w:val="none" w:sz="0" w:space="0" w:color="auto"/>
              </w:divBdr>
            </w:div>
            <w:div w:id="1221017327">
              <w:marLeft w:val="0"/>
              <w:marRight w:val="0"/>
              <w:marTop w:val="0"/>
              <w:marBottom w:val="0"/>
              <w:divBdr>
                <w:top w:val="none" w:sz="0" w:space="0" w:color="auto"/>
                <w:left w:val="none" w:sz="0" w:space="0" w:color="auto"/>
                <w:bottom w:val="none" w:sz="0" w:space="0" w:color="auto"/>
                <w:right w:val="none" w:sz="0" w:space="0" w:color="auto"/>
              </w:divBdr>
            </w:div>
            <w:div w:id="1864434706">
              <w:marLeft w:val="0"/>
              <w:marRight w:val="0"/>
              <w:marTop w:val="0"/>
              <w:marBottom w:val="0"/>
              <w:divBdr>
                <w:top w:val="none" w:sz="0" w:space="0" w:color="auto"/>
                <w:left w:val="none" w:sz="0" w:space="0" w:color="auto"/>
                <w:bottom w:val="none" w:sz="0" w:space="0" w:color="auto"/>
                <w:right w:val="none" w:sz="0" w:space="0" w:color="auto"/>
              </w:divBdr>
            </w:div>
            <w:div w:id="692728760">
              <w:marLeft w:val="0"/>
              <w:marRight w:val="0"/>
              <w:marTop w:val="0"/>
              <w:marBottom w:val="0"/>
              <w:divBdr>
                <w:top w:val="none" w:sz="0" w:space="0" w:color="auto"/>
                <w:left w:val="none" w:sz="0" w:space="0" w:color="auto"/>
                <w:bottom w:val="none" w:sz="0" w:space="0" w:color="auto"/>
                <w:right w:val="none" w:sz="0" w:space="0" w:color="auto"/>
              </w:divBdr>
            </w:div>
            <w:div w:id="555748024">
              <w:marLeft w:val="0"/>
              <w:marRight w:val="0"/>
              <w:marTop w:val="0"/>
              <w:marBottom w:val="0"/>
              <w:divBdr>
                <w:top w:val="none" w:sz="0" w:space="0" w:color="auto"/>
                <w:left w:val="none" w:sz="0" w:space="0" w:color="auto"/>
                <w:bottom w:val="none" w:sz="0" w:space="0" w:color="auto"/>
                <w:right w:val="none" w:sz="0" w:space="0" w:color="auto"/>
              </w:divBdr>
            </w:div>
            <w:div w:id="1094937484">
              <w:marLeft w:val="0"/>
              <w:marRight w:val="0"/>
              <w:marTop w:val="0"/>
              <w:marBottom w:val="0"/>
              <w:divBdr>
                <w:top w:val="none" w:sz="0" w:space="0" w:color="auto"/>
                <w:left w:val="none" w:sz="0" w:space="0" w:color="auto"/>
                <w:bottom w:val="none" w:sz="0" w:space="0" w:color="auto"/>
                <w:right w:val="none" w:sz="0" w:space="0" w:color="auto"/>
              </w:divBdr>
            </w:div>
            <w:div w:id="193422287">
              <w:marLeft w:val="0"/>
              <w:marRight w:val="0"/>
              <w:marTop w:val="0"/>
              <w:marBottom w:val="0"/>
              <w:divBdr>
                <w:top w:val="none" w:sz="0" w:space="0" w:color="auto"/>
                <w:left w:val="none" w:sz="0" w:space="0" w:color="auto"/>
                <w:bottom w:val="none" w:sz="0" w:space="0" w:color="auto"/>
                <w:right w:val="none" w:sz="0" w:space="0" w:color="auto"/>
              </w:divBdr>
            </w:div>
            <w:div w:id="672102122">
              <w:marLeft w:val="0"/>
              <w:marRight w:val="0"/>
              <w:marTop w:val="0"/>
              <w:marBottom w:val="0"/>
              <w:divBdr>
                <w:top w:val="none" w:sz="0" w:space="0" w:color="auto"/>
                <w:left w:val="none" w:sz="0" w:space="0" w:color="auto"/>
                <w:bottom w:val="none" w:sz="0" w:space="0" w:color="auto"/>
                <w:right w:val="none" w:sz="0" w:space="0" w:color="auto"/>
              </w:divBdr>
            </w:div>
            <w:div w:id="723145295">
              <w:marLeft w:val="0"/>
              <w:marRight w:val="0"/>
              <w:marTop w:val="0"/>
              <w:marBottom w:val="0"/>
              <w:divBdr>
                <w:top w:val="none" w:sz="0" w:space="0" w:color="auto"/>
                <w:left w:val="none" w:sz="0" w:space="0" w:color="auto"/>
                <w:bottom w:val="none" w:sz="0" w:space="0" w:color="auto"/>
                <w:right w:val="none" w:sz="0" w:space="0" w:color="auto"/>
              </w:divBdr>
            </w:div>
            <w:div w:id="1007172271">
              <w:marLeft w:val="0"/>
              <w:marRight w:val="0"/>
              <w:marTop w:val="0"/>
              <w:marBottom w:val="0"/>
              <w:divBdr>
                <w:top w:val="none" w:sz="0" w:space="0" w:color="auto"/>
                <w:left w:val="none" w:sz="0" w:space="0" w:color="auto"/>
                <w:bottom w:val="none" w:sz="0" w:space="0" w:color="auto"/>
                <w:right w:val="none" w:sz="0" w:space="0" w:color="auto"/>
              </w:divBdr>
            </w:div>
            <w:div w:id="1396003794">
              <w:marLeft w:val="0"/>
              <w:marRight w:val="0"/>
              <w:marTop w:val="0"/>
              <w:marBottom w:val="0"/>
              <w:divBdr>
                <w:top w:val="none" w:sz="0" w:space="0" w:color="auto"/>
                <w:left w:val="none" w:sz="0" w:space="0" w:color="auto"/>
                <w:bottom w:val="none" w:sz="0" w:space="0" w:color="auto"/>
                <w:right w:val="none" w:sz="0" w:space="0" w:color="auto"/>
              </w:divBdr>
            </w:div>
            <w:div w:id="1266811289">
              <w:marLeft w:val="0"/>
              <w:marRight w:val="0"/>
              <w:marTop w:val="0"/>
              <w:marBottom w:val="0"/>
              <w:divBdr>
                <w:top w:val="none" w:sz="0" w:space="0" w:color="auto"/>
                <w:left w:val="none" w:sz="0" w:space="0" w:color="auto"/>
                <w:bottom w:val="none" w:sz="0" w:space="0" w:color="auto"/>
                <w:right w:val="none" w:sz="0" w:space="0" w:color="auto"/>
              </w:divBdr>
            </w:div>
            <w:div w:id="1701474537">
              <w:marLeft w:val="0"/>
              <w:marRight w:val="0"/>
              <w:marTop w:val="0"/>
              <w:marBottom w:val="0"/>
              <w:divBdr>
                <w:top w:val="none" w:sz="0" w:space="0" w:color="auto"/>
                <w:left w:val="none" w:sz="0" w:space="0" w:color="auto"/>
                <w:bottom w:val="none" w:sz="0" w:space="0" w:color="auto"/>
                <w:right w:val="none" w:sz="0" w:space="0" w:color="auto"/>
              </w:divBdr>
            </w:div>
            <w:div w:id="1002776500">
              <w:marLeft w:val="0"/>
              <w:marRight w:val="0"/>
              <w:marTop w:val="0"/>
              <w:marBottom w:val="0"/>
              <w:divBdr>
                <w:top w:val="none" w:sz="0" w:space="0" w:color="auto"/>
                <w:left w:val="none" w:sz="0" w:space="0" w:color="auto"/>
                <w:bottom w:val="none" w:sz="0" w:space="0" w:color="auto"/>
                <w:right w:val="none" w:sz="0" w:space="0" w:color="auto"/>
              </w:divBdr>
            </w:div>
            <w:div w:id="1133059568">
              <w:marLeft w:val="0"/>
              <w:marRight w:val="0"/>
              <w:marTop w:val="0"/>
              <w:marBottom w:val="0"/>
              <w:divBdr>
                <w:top w:val="none" w:sz="0" w:space="0" w:color="auto"/>
                <w:left w:val="none" w:sz="0" w:space="0" w:color="auto"/>
                <w:bottom w:val="none" w:sz="0" w:space="0" w:color="auto"/>
                <w:right w:val="none" w:sz="0" w:space="0" w:color="auto"/>
              </w:divBdr>
            </w:div>
            <w:div w:id="308898086">
              <w:marLeft w:val="0"/>
              <w:marRight w:val="0"/>
              <w:marTop w:val="0"/>
              <w:marBottom w:val="0"/>
              <w:divBdr>
                <w:top w:val="none" w:sz="0" w:space="0" w:color="auto"/>
                <w:left w:val="none" w:sz="0" w:space="0" w:color="auto"/>
                <w:bottom w:val="none" w:sz="0" w:space="0" w:color="auto"/>
                <w:right w:val="none" w:sz="0" w:space="0" w:color="auto"/>
              </w:divBdr>
            </w:div>
            <w:div w:id="6906858">
              <w:marLeft w:val="0"/>
              <w:marRight w:val="0"/>
              <w:marTop w:val="0"/>
              <w:marBottom w:val="0"/>
              <w:divBdr>
                <w:top w:val="none" w:sz="0" w:space="0" w:color="auto"/>
                <w:left w:val="none" w:sz="0" w:space="0" w:color="auto"/>
                <w:bottom w:val="none" w:sz="0" w:space="0" w:color="auto"/>
                <w:right w:val="none" w:sz="0" w:space="0" w:color="auto"/>
              </w:divBdr>
            </w:div>
            <w:div w:id="657076590">
              <w:marLeft w:val="0"/>
              <w:marRight w:val="0"/>
              <w:marTop w:val="0"/>
              <w:marBottom w:val="0"/>
              <w:divBdr>
                <w:top w:val="none" w:sz="0" w:space="0" w:color="auto"/>
                <w:left w:val="none" w:sz="0" w:space="0" w:color="auto"/>
                <w:bottom w:val="none" w:sz="0" w:space="0" w:color="auto"/>
                <w:right w:val="none" w:sz="0" w:space="0" w:color="auto"/>
              </w:divBdr>
            </w:div>
            <w:div w:id="1727952751">
              <w:marLeft w:val="0"/>
              <w:marRight w:val="0"/>
              <w:marTop w:val="0"/>
              <w:marBottom w:val="0"/>
              <w:divBdr>
                <w:top w:val="none" w:sz="0" w:space="0" w:color="auto"/>
                <w:left w:val="none" w:sz="0" w:space="0" w:color="auto"/>
                <w:bottom w:val="none" w:sz="0" w:space="0" w:color="auto"/>
                <w:right w:val="none" w:sz="0" w:space="0" w:color="auto"/>
              </w:divBdr>
            </w:div>
            <w:div w:id="199704079">
              <w:marLeft w:val="0"/>
              <w:marRight w:val="0"/>
              <w:marTop w:val="0"/>
              <w:marBottom w:val="0"/>
              <w:divBdr>
                <w:top w:val="none" w:sz="0" w:space="0" w:color="auto"/>
                <w:left w:val="none" w:sz="0" w:space="0" w:color="auto"/>
                <w:bottom w:val="none" w:sz="0" w:space="0" w:color="auto"/>
                <w:right w:val="none" w:sz="0" w:space="0" w:color="auto"/>
              </w:divBdr>
            </w:div>
            <w:div w:id="1917087433">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176336535">
              <w:marLeft w:val="0"/>
              <w:marRight w:val="0"/>
              <w:marTop w:val="0"/>
              <w:marBottom w:val="0"/>
              <w:divBdr>
                <w:top w:val="none" w:sz="0" w:space="0" w:color="auto"/>
                <w:left w:val="none" w:sz="0" w:space="0" w:color="auto"/>
                <w:bottom w:val="none" w:sz="0" w:space="0" w:color="auto"/>
                <w:right w:val="none" w:sz="0" w:space="0" w:color="auto"/>
              </w:divBdr>
            </w:div>
            <w:div w:id="1860385883">
              <w:marLeft w:val="0"/>
              <w:marRight w:val="0"/>
              <w:marTop w:val="0"/>
              <w:marBottom w:val="0"/>
              <w:divBdr>
                <w:top w:val="none" w:sz="0" w:space="0" w:color="auto"/>
                <w:left w:val="none" w:sz="0" w:space="0" w:color="auto"/>
                <w:bottom w:val="none" w:sz="0" w:space="0" w:color="auto"/>
                <w:right w:val="none" w:sz="0" w:space="0" w:color="auto"/>
              </w:divBdr>
            </w:div>
            <w:div w:id="195853365">
              <w:marLeft w:val="0"/>
              <w:marRight w:val="0"/>
              <w:marTop w:val="0"/>
              <w:marBottom w:val="0"/>
              <w:divBdr>
                <w:top w:val="none" w:sz="0" w:space="0" w:color="auto"/>
                <w:left w:val="none" w:sz="0" w:space="0" w:color="auto"/>
                <w:bottom w:val="none" w:sz="0" w:space="0" w:color="auto"/>
                <w:right w:val="none" w:sz="0" w:space="0" w:color="auto"/>
              </w:divBdr>
            </w:div>
            <w:div w:id="549154150">
              <w:marLeft w:val="0"/>
              <w:marRight w:val="0"/>
              <w:marTop w:val="0"/>
              <w:marBottom w:val="0"/>
              <w:divBdr>
                <w:top w:val="none" w:sz="0" w:space="0" w:color="auto"/>
                <w:left w:val="none" w:sz="0" w:space="0" w:color="auto"/>
                <w:bottom w:val="none" w:sz="0" w:space="0" w:color="auto"/>
                <w:right w:val="none" w:sz="0" w:space="0" w:color="auto"/>
              </w:divBdr>
            </w:div>
            <w:div w:id="365253212">
              <w:marLeft w:val="0"/>
              <w:marRight w:val="0"/>
              <w:marTop w:val="0"/>
              <w:marBottom w:val="0"/>
              <w:divBdr>
                <w:top w:val="none" w:sz="0" w:space="0" w:color="auto"/>
                <w:left w:val="none" w:sz="0" w:space="0" w:color="auto"/>
                <w:bottom w:val="none" w:sz="0" w:space="0" w:color="auto"/>
                <w:right w:val="none" w:sz="0" w:space="0" w:color="auto"/>
              </w:divBdr>
            </w:div>
            <w:div w:id="811948609">
              <w:marLeft w:val="0"/>
              <w:marRight w:val="0"/>
              <w:marTop w:val="0"/>
              <w:marBottom w:val="0"/>
              <w:divBdr>
                <w:top w:val="none" w:sz="0" w:space="0" w:color="auto"/>
                <w:left w:val="none" w:sz="0" w:space="0" w:color="auto"/>
                <w:bottom w:val="none" w:sz="0" w:space="0" w:color="auto"/>
                <w:right w:val="none" w:sz="0" w:space="0" w:color="auto"/>
              </w:divBdr>
            </w:div>
            <w:div w:id="369108958">
              <w:marLeft w:val="0"/>
              <w:marRight w:val="0"/>
              <w:marTop w:val="0"/>
              <w:marBottom w:val="0"/>
              <w:divBdr>
                <w:top w:val="none" w:sz="0" w:space="0" w:color="auto"/>
                <w:left w:val="none" w:sz="0" w:space="0" w:color="auto"/>
                <w:bottom w:val="none" w:sz="0" w:space="0" w:color="auto"/>
                <w:right w:val="none" w:sz="0" w:space="0" w:color="auto"/>
              </w:divBdr>
            </w:div>
            <w:div w:id="7602672">
              <w:marLeft w:val="0"/>
              <w:marRight w:val="0"/>
              <w:marTop w:val="0"/>
              <w:marBottom w:val="0"/>
              <w:divBdr>
                <w:top w:val="none" w:sz="0" w:space="0" w:color="auto"/>
                <w:left w:val="none" w:sz="0" w:space="0" w:color="auto"/>
                <w:bottom w:val="none" w:sz="0" w:space="0" w:color="auto"/>
                <w:right w:val="none" w:sz="0" w:space="0" w:color="auto"/>
              </w:divBdr>
            </w:div>
            <w:div w:id="1261403669">
              <w:marLeft w:val="0"/>
              <w:marRight w:val="0"/>
              <w:marTop w:val="0"/>
              <w:marBottom w:val="0"/>
              <w:divBdr>
                <w:top w:val="none" w:sz="0" w:space="0" w:color="auto"/>
                <w:left w:val="none" w:sz="0" w:space="0" w:color="auto"/>
                <w:bottom w:val="none" w:sz="0" w:space="0" w:color="auto"/>
                <w:right w:val="none" w:sz="0" w:space="0" w:color="auto"/>
              </w:divBdr>
            </w:div>
            <w:div w:id="496072831">
              <w:marLeft w:val="0"/>
              <w:marRight w:val="0"/>
              <w:marTop w:val="0"/>
              <w:marBottom w:val="0"/>
              <w:divBdr>
                <w:top w:val="none" w:sz="0" w:space="0" w:color="auto"/>
                <w:left w:val="none" w:sz="0" w:space="0" w:color="auto"/>
                <w:bottom w:val="none" w:sz="0" w:space="0" w:color="auto"/>
                <w:right w:val="none" w:sz="0" w:space="0" w:color="auto"/>
              </w:divBdr>
            </w:div>
            <w:div w:id="1377242802">
              <w:marLeft w:val="0"/>
              <w:marRight w:val="0"/>
              <w:marTop w:val="0"/>
              <w:marBottom w:val="0"/>
              <w:divBdr>
                <w:top w:val="none" w:sz="0" w:space="0" w:color="auto"/>
                <w:left w:val="none" w:sz="0" w:space="0" w:color="auto"/>
                <w:bottom w:val="none" w:sz="0" w:space="0" w:color="auto"/>
                <w:right w:val="none" w:sz="0" w:space="0" w:color="auto"/>
              </w:divBdr>
            </w:div>
            <w:div w:id="1243948410">
              <w:marLeft w:val="0"/>
              <w:marRight w:val="0"/>
              <w:marTop w:val="0"/>
              <w:marBottom w:val="0"/>
              <w:divBdr>
                <w:top w:val="none" w:sz="0" w:space="0" w:color="auto"/>
                <w:left w:val="none" w:sz="0" w:space="0" w:color="auto"/>
                <w:bottom w:val="none" w:sz="0" w:space="0" w:color="auto"/>
                <w:right w:val="none" w:sz="0" w:space="0" w:color="auto"/>
              </w:divBdr>
            </w:div>
          </w:divsChild>
        </w:div>
        <w:div w:id="956718269">
          <w:marLeft w:val="0"/>
          <w:marRight w:val="0"/>
          <w:marTop w:val="480"/>
          <w:marBottom w:val="480"/>
          <w:divBdr>
            <w:top w:val="none" w:sz="0" w:space="0" w:color="auto"/>
            <w:left w:val="none" w:sz="0" w:space="0" w:color="auto"/>
            <w:bottom w:val="none" w:sz="0" w:space="0" w:color="auto"/>
            <w:right w:val="none" w:sz="0" w:space="0" w:color="auto"/>
          </w:divBdr>
        </w:div>
      </w:divsChild>
    </w:div>
    <w:div w:id="1803883956">
      <w:bodyDiv w:val="1"/>
      <w:marLeft w:val="0"/>
      <w:marRight w:val="0"/>
      <w:marTop w:val="0"/>
      <w:marBottom w:val="0"/>
      <w:divBdr>
        <w:top w:val="none" w:sz="0" w:space="0" w:color="auto"/>
        <w:left w:val="none" w:sz="0" w:space="0" w:color="auto"/>
        <w:bottom w:val="none" w:sz="0" w:space="0" w:color="auto"/>
        <w:right w:val="none" w:sz="0" w:space="0" w:color="auto"/>
      </w:divBdr>
      <w:divsChild>
        <w:div w:id="23025102">
          <w:marLeft w:val="0"/>
          <w:marRight w:val="0"/>
          <w:marTop w:val="0"/>
          <w:marBottom w:val="0"/>
          <w:divBdr>
            <w:top w:val="none" w:sz="0" w:space="0" w:color="auto"/>
            <w:left w:val="none" w:sz="0" w:space="0" w:color="auto"/>
            <w:bottom w:val="none" w:sz="0" w:space="0" w:color="auto"/>
            <w:right w:val="none" w:sz="0" w:space="0" w:color="auto"/>
          </w:divBdr>
          <w:divsChild>
            <w:div w:id="757865561">
              <w:marLeft w:val="0"/>
              <w:marRight w:val="0"/>
              <w:marTop w:val="0"/>
              <w:marBottom w:val="120"/>
              <w:divBdr>
                <w:top w:val="none" w:sz="0" w:space="0" w:color="auto"/>
                <w:left w:val="none" w:sz="0" w:space="0" w:color="auto"/>
                <w:bottom w:val="none" w:sz="0" w:space="0" w:color="auto"/>
                <w:right w:val="none" w:sz="0" w:space="0" w:color="auto"/>
              </w:divBdr>
              <w:divsChild>
                <w:div w:id="293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1262">
          <w:marLeft w:val="0"/>
          <w:marRight w:val="0"/>
          <w:marTop w:val="0"/>
          <w:marBottom w:val="480"/>
          <w:divBdr>
            <w:top w:val="none" w:sz="0" w:space="0" w:color="auto"/>
            <w:left w:val="none" w:sz="0" w:space="0" w:color="auto"/>
            <w:bottom w:val="single" w:sz="12" w:space="24" w:color="EBEBEB"/>
            <w:right w:val="none" w:sz="0" w:space="0" w:color="auto"/>
          </w:divBdr>
          <w:divsChild>
            <w:div w:id="851912501">
              <w:marLeft w:val="0"/>
              <w:marRight w:val="0"/>
              <w:marTop w:val="0"/>
              <w:marBottom w:val="0"/>
              <w:divBdr>
                <w:top w:val="none" w:sz="0" w:space="0" w:color="auto"/>
                <w:left w:val="none" w:sz="0" w:space="0" w:color="auto"/>
                <w:bottom w:val="none" w:sz="0" w:space="0" w:color="auto"/>
                <w:right w:val="none" w:sz="0" w:space="0" w:color="auto"/>
              </w:divBdr>
              <w:divsChild>
                <w:div w:id="127821256">
                  <w:marLeft w:val="0"/>
                  <w:marRight w:val="0"/>
                  <w:marTop w:val="0"/>
                  <w:marBottom w:val="0"/>
                  <w:divBdr>
                    <w:top w:val="none" w:sz="0" w:space="0" w:color="auto"/>
                    <w:left w:val="none" w:sz="0" w:space="0" w:color="auto"/>
                    <w:bottom w:val="none" w:sz="0" w:space="0" w:color="auto"/>
                    <w:right w:val="none" w:sz="0" w:space="0" w:color="auto"/>
                  </w:divBdr>
                </w:div>
                <w:div w:id="1647776324">
                  <w:marLeft w:val="0"/>
                  <w:marRight w:val="0"/>
                  <w:marTop w:val="0"/>
                  <w:marBottom w:val="0"/>
                  <w:divBdr>
                    <w:top w:val="none" w:sz="0" w:space="0" w:color="auto"/>
                    <w:left w:val="none" w:sz="0" w:space="0" w:color="auto"/>
                    <w:bottom w:val="none" w:sz="0" w:space="0" w:color="auto"/>
                    <w:right w:val="none" w:sz="0" w:space="0" w:color="auto"/>
                  </w:divBdr>
                </w:div>
                <w:div w:id="1302885043">
                  <w:marLeft w:val="0"/>
                  <w:marRight w:val="0"/>
                  <w:marTop w:val="0"/>
                  <w:marBottom w:val="0"/>
                  <w:divBdr>
                    <w:top w:val="none" w:sz="0" w:space="0" w:color="auto"/>
                    <w:left w:val="none" w:sz="0" w:space="0" w:color="auto"/>
                    <w:bottom w:val="none" w:sz="0" w:space="0" w:color="auto"/>
                    <w:right w:val="none" w:sz="0" w:space="0" w:color="auto"/>
                  </w:divBdr>
                </w:div>
                <w:div w:id="2036734017">
                  <w:marLeft w:val="0"/>
                  <w:marRight w:val="0"/>
                  <w:marTop w:val="0"/>
                  <w:marBottom w:val="0"/>
                  <w:divBdr>
                    <w:top w:val="none" w:sz="0" w:space="0" w:color="auto"/>
                    <w:left w:val="none" w:sz="0" w:space="0" w:color="auto"/>
                    <w:bottom w:val="none" w:sz="0" w:space="0" w:color="auto"/>
                    <w:right w:val="none" w:sz="0" w:space="0" w:color="auto"/>
                  </w:divBdr>
                </w:div>
                <w:div w:id="19649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8789">
          <w:marLeft w:val="0"/>
          <w:marRight w:val="0"/>
          <w:marTop w:val="0"/>
          <w:marBottom w:val="0"/>
          <w:divBdr>
            <w:top w:val="none" w:sz="0" w:space="0" w:color="auto"/>
            <w:left w:val="none" w:sz="0" w:space="0" w:color="auto"/>
            <w:bottom w:val="none" w:sz="0" w:space="0" w:color="auto"/>
            <w:right w:val="none" w:sz="0" w:space="0" w:color="auto"/>
          </w:divBdr>
          <w:divsChild>
            <w:div w:id="1848133656">
              <w:marLeft w:val="0"/>
              <w:marRight w:val="0"/>
              <w:marTop w:val="0"/>
              <w:marBottom w:val="0"/>
              <w:divBdr>
                <w:top w:val="none" w:sz="0" w:space="0" w:color="auto"/>
                <w:left w:val="none" w:sz="0" w:space="0" w:color="auto"/>
                <w:bottom w:val="none" w:sz="0" w:space="0" w:color="auto"/>
                <w:right w:val="none" w:sz="0" w:space="0" w:color="auto"/>
              </w:divBdr>
              <w:divsChild>
                <w:div w:id="433939647">
                  <w:marLeft w:val="0"/>
                  <w:marRight w:val="0"/>
                  <w:marTop w:val="240"/>
                  <w:marBottom w:val="240"/>
                  <w:divBdr>
                    <w:top w:val="none" w:sz="0" w:space="0" w:color="auto"/>
                    <w:left w:val="none" w:sz="0" w:space="0" w:color="auto"/>
                    <w:bottom w:val="none" w:sz="0" w:space="0" w:color="auto"/>
                    <w:right w:val="none" w:sz="0" w:space="0" w:color="auto"/>
                  </w:divBdr>
                </w:div>
                <w:div w:id="376046581">
                  <w:marLeft w:val="0"/>
                  <w:marRight w:val="0"/>
                  <w:marTop w:val="240"/>
                  <w:marBottom w:val="240"/>
                  <w:divBdr>
                    <w:top w:val="none" w:sz="0" w:space="0" w:color="auto"/>
                    <w:left w:val="none" w:sz="0" w:space="0" w:color="auto"/>
                    <w:bottom w:val="none" w:sz="0" w:space="0" w:color="auto"/>
                    <w:right w:val="none" w:sz="0" w:space="0" w:color="auto"/>
                  </w:divBdr>
                </w:div>
                <w:div w:id="1361904064">
                  <w:marLeft w:val="0"/>
                  <w:marRight w:val="0"/>
                  <w:marTop w:val="240"/>
                  <w:marBottom w:val="240"/>
                  <w:divBdr>
                    <w:top w:val="none" w:sz="0" w:space="0" w:color="auto"/>
                    <w:left w:val="none" w:sz="0" w:space="0" w:color="auto"/>
                    <w:bottom w:val="none" w:sz="0" w:space="0" w:color="auto"/>
                    <w:right w:val="none" w:sz="0" w:space="0" w:color="auto"/>
                  </w:divBdr>
                </w:div>
                <w:div w:id="603728086">
                  <w:marLeft w:val="0"/>
                  <w:marRight w:val="0"/>
                  <w:marTop w:val="240"/>
                  <w:marBottom w:val="240"/>
                  <w:divBdr>
                    <w:top w:val="none" w:sz="0" w:space="0" w:color="auto"/>
                    <w:left w:val="none" w:sz="0" w:space="0" w:color="auto"/>
                    <w:bottom w:val="none" w:sz="0" w:space="0" w:color="auto"/>
                    <w:right w:val="none" w:sz="0" w:space="0" w:color="auto"/>
                  </w:divBdr>
                </w:div>
                <w:div w:id="869873881">
                  <w:marLeft w:val="0"/>
                  <w:marRight w:val="0"/>
                  <w:marTop w:val="240"/>
                  <w:marBottom w:val="240"/>
                  <w:divBdr>
                    <w:top w:val="none" w:sz="0" w:space="0" w:color="auto"/>
                    <w:left w:val="none" w:sz="0" w:space="0" w:color="auto"/>
                    <w:bottom w:val="none" w:sz="0" w:space="0" w:color="auto"/>
                    <w:right w:val="none" w:sz="0" w:space="0" w:color="auto"/>
                  </w:divBdr>
                </w:div>
                <w:div w:id="2008291346">
                  <w:marLeft w:val="0"/>
                  <w:marRight w:val="0"/>
                  <w:marTop w:val="240"/>
                  <w:marBottom w:val="240"/>
                  <w:divBdr>
                    <w:top w:val="none" w:sz="0" w:space="0" w:color="auto"/>
                    <w:left w:val="none" w:sz="0" w:space="0" w:color="auto"/>
                    <w:bottom w:val="none" w:sz="0" w:space="0" w:color="auto"/>
                    <w:right w:val="none" w:sz="0" w:space="0" w:color="auto"/>
                  </w:divBdr>
                </w:div>
                <w:div w:id="88039351">
                  <w:marLeft w:val="0"/>
                  <w:marRight w:val="0"/>
                  <w:marTop w:val="240"/>
                  <w:marBottom w:val="240"/>
                  <w:divBdr>
                    <w:top w:val="none" w:sz="0" w:space="0" w:color="auto"/>
                    <w:left w:val="none" w:sz="0" w:space="0" w:color="auto"/>
                    <w:bottom w:val="none" w:sz="0" w:space="0" w:color="auto"/>
                    <w:right w:val="none" w:sz="0" w:space="0" w:color="auto"/>
                  </w:divBdr>
                </w:div>
                <w:div w:id="418329471">
                  <w:marLeft w:val="0"/>
                  <w:marRight w:val="0"/>
                  <w:marTop w:val="240"/>
                  <w:marBottom w:val="240"/>
                  <w:divBdr>
                    <w:top w:val="none" w:sz="0" w:space="0" w:color="auto"/>
                    <w:left w:val="none" w:sz="0" w:space="0" w:color="auto"/>
                    <w:bottom w:val="none" w:sz="0" w:space="0" w:color="auto"/>
                    <w:right w:val="none" w:sz="0" w:space="0" w:color="auto"/>
                  </w:divBdr>
                </w:div>
                <w:div w:id="630405721">
                  <w:marLeft w:val="0"/>
                  <w:marRight w:val="0"/>
                  <w:marTop w:val="0"/>
                  <w:marBottom w:val="0"/>
                  <w:divBdr>
                    <w:top w:val="none" w:sz="0" w:space="0" w:color="auto"/>
                    <w:left w:val="none" w:sz="0" w:space="0" w:color="auto"/>
                    <w:bottom w:val="none" w:sz="0" w:space="0" w:color="auto"/>
                    <w:right w:val="none" w:sz="0" w:space="0" w:color="auto"/>
                  </w:divBdr>
                  <w:divsChild>
                    <w:div w:id="1625113559">
                      <w:marLeft w:val="360"/>
                      <w:marRight w:val="360"/>
                      <w:marTop w:val="0"/>
                      <w:marBottom w:val="300"/>
                      <w:divBdr>
                        <w:top w:val="none" w:sz="0" w:space="0" w:color="auto"/>
                        <w:left w:val="none" w:sz="0" w:space="0" w:color="auto"/>
                        <w:bottom w:val="none" w:sz="0" w:space="0" w:color="auto"/>
                        <w:right w:val="none" w:sz="0" w:space="0" w:color="auto"/>
                      </w:divBdr>
                    </w:div>
                  </w:divsChild>
                </w:div>
                <w:div w:id="1401439316">
                  <w:marLeft w:val="0"/>
                  <w:marRight w:val="0"/>
                  <w:marTop w:val="0"/>
                  <w:marBottom w:val="0"/>
                  <w:divBdr>
                    <w:top w:val="none" w:sz="0" w:space="0" w:color="auto"/>
                    <w:left w:val="none" w:sz="0" w:space="0" w:color="auto"/>
                    <w:bottom w:val="none" w:sz="0" w:space="0" w:color="auto"/>
                    <w:right w:val="none" w:sz="0" w:space="0" w:color="auto"/>
                  </w:divBdr>
                  <w:divsChild>
                    <w:div w:id="682627742">
                      <w:marLeft w:val="360"/>
                      <w:marRight w:val="360"/>
                      <w:marTop w:val="0"/>
                      <w:marBottom w:val="300"/>
                      <w:divBdr>
                        <w:top w:val="none" w:sz="0" w:space="0" w:color="auto"/>
                        <w:left w:val="none" w:sz="0" w:space="0" w:color="auto"/>
                        <w:bottom w:val="none" w:sz="0" w:space="0" w:color="auto"/>
                        <w:right w:val="none" w:sz="0" w:space="0" w:color="auto"/>
                      </w:divBdr>
                    </w:div>
                  </w:divsChild>
                </w:div>
                <w:div w:id="1484076668">
                  <w:marLeft w:val="0"/>
                  <w:marRight w:val="0"/>
                  <w:marTop w:val="240"/>
                  <w:marBottom w:val="240"/>
                  <w:divBdr>
                    <w:top w:val="none" w:sz="0" w:space="0" w:color="auto"/>
                    <w:left w:val="none" w:sz="0" w:space="0" w:color="auto"/>
                    <w:bottom w:val="none" w:sz="0" w:space="0" w:color="auto"/>
                    <w:right w:val="none" w:sz="0" w:space="0" w:color="auto"/>
                  </w:divBdr>
                </w:div>
                <w:div w:id="1449616480">
                  <w:marLeft w:val="0"/>
                  <w:marRight w:val="0"/>
                  <w:marTop w:val="240"/>
                  <w:marBottom w:val="240"/>
                  <w:divBdr>
                    <w:top w:val="none" w:sz="0" w:space="0" w:color="auto"/>
                    <w:left w:val="none" w:sz="0" w:space="0" w:color="auto"/>
                    <w:bottom w:val="none" w:sz="0" w:space="0" w:color="auto"/>
                    <w:right w:val="none" w:sz="0" w:space="0" w:color="auto"/>
                  </w:divBdr>
                </w:div>
                <w:div w:id="1384911542">
                  <w:marLeft w:val="0"/>
                  <w:marRight w:val="0"/>
                  <w:marTop w:val="240"/>
                  <w:marBottom w:val="240"/>
                  <w:divBdr>
                    <w:top w:val="none" w:sz="0" w:space="0" w:color="auto"/>
                    <w:left w:val="none" w:sz="0" w:space="0" w:color="auto"/>
                    <w:bottom w:val="none" w:sz="0" w:space="0" w:color="auto"/>
                    <w:right w:val="none" w:sz="0" w:space="0" w:color="auto"/>
                  </w:divBdr>
                </w:div>
                <w:div w:id="1649286328">
                  <w:marLeft w:val="0"/>
                  <w:marRight w:val="0"/>
                  <w:marTop w:val="240"/>
                  <w:marBottom w:val="240"/>
                  <w:divBdr>
                    <w:top w:val="none" w:sz="0" w:space="0" w:color="auto"/>
                    <w:left w:val="none" w:sz="0" w:space="0" w:color="auto"/>
                    <w:bottom w:val="none" w:sz="0" w:space="0" w:color="auto"/>
                    <w:right w:val="none" w:sz="0" w:space="0" w:color="auto"/>
                  </w:divBdr>
                </w:div>
                <w:div w:id="1528568065">
                  <w:marLeft w:val="0"/>
                  <w:marRight w:val="0"/>
                  <w:marTop w:val="240"/>
                  <w:marBottom w:val="240"/>
                  <w:divBdr>
                    <w:top w:val="none" w:sz="0" w:space="0" w:color="auto"/>
                    <w:left w:val="none" w:sz="0" w:space="0" w:color="auto"/>
                    <w:bottom w:val="none" w:sz="0" w:space="0" w:color="auto"/>
                    <w:right w:val="none" w:sz="0" w:space="0" w:color="auto"/>
                  </w:divBdr>
                </w:div>
                <w:div w:id="1107886883">
                  <w:marLeft w:val="0"/>
                  <w:marRight w:val="0"/>
                  <w:marTop w:val="240"/>
                  <w:marBottom w:val="240"/>
                  <w:divBdr>
                    <w:top w:val="none" w:sz="0" w:space="0" w:color="auto"/>
                    <w:left w:val="none" w:sz="0" w:space="0" w:color="auto"/>
                    <w:bottom w:val="none" w:sz="0" w:space="0" w:color="auto"/>
                    <w:right w:val="none" w:sz="0" w:space="0" w:color="auto"/>
                  </w:divBdr>
                </w:div>
                <w:div w:id="1453552807">
                  <w:marLeft w:val="0"/>
                  <w:marRight w:val="0"/>
                  <w:marTop w:val="240"/>
                  <w:marBottom w:val="240"/>
                  <w:divBdr>
                    <w:top w:val="none" w:sz="0" w:space="0" w:color="auto"/>
                    <w:left w:val="none" w:sz="0" w:space="0" w:color="auto"/>
                    <w:bottom w:val="none" w:sz="0" w:space="0" w:color="auto"/>
                    <w:right w:val="none" w:sz="0" w:space="0" w:color="auto"/>
                  </w:divBdr>
                </w:div>
                <w:div w:id="1545174970">
                  <w:marLeft w:val="0"/>
                  <w:marRight w:val="0"/>
                  <w:marTop w:val="240"/>
                  <w:marBottom w:val="240"/>
                  <w:divBdr>
                    <w:top w:val="none" w:sz="0" w:space="0" w:color="auto"/>
                    <w:left w:val="none" w:sz="0" w:space="0" w:color="auto"/>
                    <w:bottom w:val="none" w:sz="0" w:space="0" w:color="auto"/>
                    <w:right w:val="none" w:sz="0" w:space="0" w:color="auto"/>
                  </w:divBdr>
                </w:div>
                <w:div w:id="525758396">
                  <w:marLeft w:val="0"/>
                  <w:marRight w:val="0"/>
                  <w:marTop w:val="240"/>
                  <w:marBottom w:val="240"/>
                  <w:divBdr>
                    <w:top w:val="none" w:sz="0" w:space="0" w:color="auto"/>
                    <w:left w:val="none" w:sz="0" w:space="0" w:color="auto"/>
                    <w:bottom w:val="none" w:sz="0" w:space="0" w:color="auto"/>
                    <w:right w:val="none" w:sz="0" w:space="0" w:color="auto"/>
                  </w:divBdr>
                </w:div>
                <w:div w:id="562059047">
                  <w:marLeft w:val="0"/>
                  <w:marRight w:val="0"/>
                  <w:marTop w:val="240"/>
                  <w:marBottom w:val="240"/>
                  <w:divBdr>
                    <w:top w:val="none" w:sz="0" w:space="0" w:color="auto"/>
                    <w:left w:val="none" w:sz="0" w:space="0" w:color="auto"/>
                    <w:bottom w:val="none" w:sz="0" w:space="0" w:color="auto"/>
                    <w:right w:val="none" w:sz="0" w:space="0" w:color="auto"/>
                  </w:divBdr>
                </w:div>
                <w:div w:id="41297636">
                  <w:marLeft w:val="0"/>
                  <w:marRight w:val="0"/>
                  <w:marTop w:val="240"/>
                  <w:marBottom w:val="240"/>
                  <w:divBdr>
                    <w:top w:val="none" w:sz="0" w:space="0" w:color="auto"/>
                    <w:left w:val="none" w:sz="0" w:space="0" w:color="auto"/>
                    <w:bottom w:val="none" w:sz="0" w:space="0" w:color="auto"/>
                    <w:right w:val="none" w:sz="0" w:space="0" w:color="auto"/>
                  </w:divBdr>
                </w:div>
                <w:div w:id="436677832">
                  <w:marLeft w:val="0"/>
                  <w:marRight w:val="0"/>
                  <w:marTop w:val="240"/>
                  <w:marBottom w:val="240"/>
                  <w:divBdr>
                    <w:top w:val="none" w:sz="0" w:space="0" w:color="auto"/>
                    <w:left w:val="none" w:sz="0" w:space="0" w:color="auto"/>
                    <w:bottom w:val="none" w:sz="0" w:space="0" w:color="auto"/>
                    <w:right w:val="none" w:sz="0" w:space="0" w:color="auto"/>
                  </w:divBdr>
                </w:div>
                <w:div w:id="101265186">
                  <w:marLeft w:val="0"/>
                  <w:marRight w:val="0"/>
                  <w:marTop w:val="240"/>
                  <w:marBottom w:val="240"/>
                  <w:divBdr>
                    <w:top w:val="none" w:sz="0" w:space="0" w:color="auto"/>
                    <w:left w:val="none" w:sz="0" w:space="0" w:color="auto"/>
                    <w:bottom w:val="none" w:sz="0" w:space="0" w:color="auto"/>
                    <w:right w:val="none" w:sz="0" w:space="0" w:color="auto"/>
                  </w:divBdr>
                </w:div>
                <w:div w:id="1245994904">
                  <w:marLeft w:val="0"/>
                  <w:marRight w:val="0"/>
                  <w:marTop w:val="240"/>
                  <w:marBottom w:val="240"/>
                  <w:divBdr>
                    <w:top w:val="none" w:sz="0" w:space="0" w:color="auto"/>
                    <w:left w:val="none" w:sz="0" w:space="0" w:color="auto"/>
                    <w:bottom w:val="none" w:sz="0" w:space="0" w:color="auto"/>
                    <w:right w:val="none" w:sz="0" w:space="0" w:color="auto"/>
                  </w:divBdr>
                </w:div>
                <w:div w:id="2092269254">
                  <w:marLeft w:val="0"/>
                  <w:marRight w:val="0"/>
                  <w:marTop w:val="240"/>
                  <w:marBottom w:val="240"/>
                  <w:divBdr>
                    <w:top w:val="none" w:sz="0" w:space="0" w:color="auto"/>
                    <w:left w:val="none" w:sz="0" w:space="0" w:color="auto"/>
                    <w:bottom w:val="none" w:sz="0" w:space="0" w:color="auto"/>
                    <w:right w:val="none" w:sz="0" w:space="0" w:color="auto"/>
                  </w:divBdr>
                </w:div>
                <w:div w:id="296842078">
                  <w:marLeft w:val="0"/>
                  <w:marRight w:val="0"/>
                  <w:marTop w:val="240"/>
                  <w:marBottom w:val="240"/>
                  <w:divBdr>
                    <w:top w:val="none" w:sz="0" w:space="0" w:color="auto"/>
                    <w:left w:val="none" w:sz="0" w:space="0" w:color="auto"/>
                    <w:bottom w:val="none" w:sz="0" w:space="0" w:color="auto"/>
                    <w:right w:val="none" w:sz="0" w:space="0" w:color="auto"/>
                  </w:divBdr>
                </w:div>
                <w:div w:id="2111461518">
                  <w:marLeft w:val="0"/>
                  <w:marRight w:val="0"/>
                  <w:marTop w:val="240"/>
                  <w:marBottom w:val="240"/>
                  <w:divBdr>
                    <w:top w:val="none" w:sz="0" w:space="0" w:color="auto"/>
                    <w:left w:val="none" w:sz="0" w:space="0" w:color="auto"/>
                    <w:bottom w:val="none" w:sz="0" w:space="0" w:color="auto"/>
                    <w:right w:val="none" w:sz="0" w:space="0" w:color="auto"/>
                  </w:divBdr>
                </w:div>
                <w:div w:id="1594046491">
                  <w:marLeft w:val="0"/>
                  <w:marRight w:val="0"/>
                  <w:marTop w:val="240"/>
                  <w:marBottom w:val="240"/>
                  <w:divBdr>
                    <w:top w:val="none" w:sz="0" w:space="0" w:color="auto"/>
                    <w:left w:val="none" w:sz="0" w:space="0" w:color="auto"/>
                    <w:bottom w:val="none" w:sz="0" w:space="0" w:color="auto"/>
                    <w:right w:val="none" w:sz="0" w:space="0" w:color="auto"/>
                  </w:divBdr>
                </w:div>
                <w:div w:id="138574504">
                  <w:marLeft w:val="0"/>
                  <w:marRight w:val="0"/>
                  <w:marTop w:val="240"/>
                  <w:marBottom w:val="240"/>
                  <w:divBdr>
                    <w:top w:val="none" w:sz="0" w:space="0" w:color="auto"/>
                    <w:left w:val="none" w:sz="0" w:space="0" w:color="auto"/>
                    <w:bottom w:val="none" w:sz="0" w:space="0" w:color="auto"/>
                    <w:right w:val="none" w:sz="0" w:space="0" w:color="auto"/>
                  </w:divBdr>
                </w:div>
                <w:div w:id="1735198952">
                  <w:marLeft w:val="0"/>
                  <w:marRight w:val="0"/>
                  <w:marTop w:val="0"/>
                  <w:marBottom w:val="0"/>
                  <w:divBdr>
                    <w:top w:val="none" w:sz="0" w:space="0" w:color="auto"/>
                    <w:left w:val="none" w:sz="0" w:space="0" w:color="auto"/>
                    <w:bottom w:val="none" w:sz="0" w:space="0" w:color="auto"/>
                    <w:right w:val="none" w:sz="0" w:space="0" w:color="auto"/>
                  </w:divBdr>
                  <w:divsChild>
                    <w:div w:id="432438860">
                      <w:marLeft w:val="360"/>
                      <w:marRight w:val="360"/>
                      <w:marTop w:val="0"/>
                      <w:marBottom w:val="300"/>
                      <w:divBdr>
                        <w:top w:val="none" w:sz="0" w:space="0" w:color="auto"/>
                        <w:left w:val="none" w:sz="0" w:space="0" w:color="auto"/>
                        <w:bottom w:val="none" w:sz="0" w:space="0" w:color="auto"/>
                        <w:right w:val="none" w:sz="0" w:space="0" w:color="auto"/>
                      </w:divBdr>
                    </w:div>
                  </w:divsChild>
                </w:div>
                <w:div w:id="1677657133">
                  <w:marLeft w:val="0"/>
                  <w:marRight w:val="0"/>
                  <w:marTop w:val="0"/>
                  <w:marBottom w:val="0"/>
                  <w:divBdr>
                    <w:top w:val="none" w:sz="0" w:space="0" w:color="auto"/>
                    <w:left w:val="none" w:sz="0" w:space="0" w:color="auto"/>
                    <w:bottom w:val="none" w:sz="0" w:space="0" w:color="auto"/>
                    <w:right w:val="none" w:sz="0" w:space="0" w:color="auto"/>
                  </w:divBdr>
                  <w:divsChild>
                    <w:div w:id="348602879">
                      <w:marLeft w:val="360"/>
                      <w:marRight w:val="360"/>
                      <w:marTop w:val="0"/>
                      <w:marBottom w:val="300"/>
                      <w:divBdr>
                        <w:top w:val="none" w:sz="0" w:space="0" w:color="auto"/>
                        <w:left w:val="none" w:sz="0" w:space="0" w:color="auto"/>
                        <w:bottom w:val="none" w:sz="0" w:space="0" w:color="auto"/>
                        <w:right w:val="none" w:sz="0" w:space="0" w:color="auto"/>
                      </w:divBdr>
                    </w:div>
                  </w:divsChild>
                </w:div>
                <w:div w:id="1007711818">
                  <w:marLeft w:val="0"/>
                  <w:marRight w:val="0"/>
                  <w:marTop w:val="0"/>
                  <w:marBottom w:val="0"/>
                  <w:divBdr>
                    <w:top w:val="none" w:sz="0" w:space="0" w:color="auto"/>
                    <w:left w:val="none" w:sz="0" w:space="0" w:color="auto"/>
                    <w:bottom w:val="none" w:sz="0" w:space="0" w:color="auto"/>
                    <w:right w:val="none" w:sz="0" w:space="0" w:color="auto"/>
                  </w:divBdr>
                  <w:divsChild>
                    <w:div w:id="938172498">
                      <w:marLeft w:val="360"/>
                      <w:marRight w:val="360"/>
                      <w:marTop w:val="0"/>
                      <w:marBottom w:val="300"/>
                      <w:divBdr>
                        <w:top w:val="none" w:sz="0" w:space="0" w:color="auto"/>
                        <w:left w:val="none" w:sz="0" w:space="0" w:color="auto"/>
                        <w:bottom w:val="none" w:sz="0" w:space="0" w:color="auto"/>
                        <w:right w:val="none" w:sz="0" w:space="0" w:color="auto"/>
                      </w:divBdr>
                    </w:div>
                  </w:divsChild>
                </w:div>
                <w:div w:id="476579390">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360"/>
                      <w:marRight w:val="360"/>
                      <w:marTop w:val="0"/>
                      <w:marBottom w:val="300"/>
                      <w:divBdr>
                        <w:top w:val="none" w:sz="0" w:space="0" w:color="auto"/>
                        <w:left w:val="none" w:sz="0" w:space="0" w:color="auto"/>
                        <w:bottom w:val="none" w:sz="0" w:space="0" w:color="auto"/>
                        <w:right w:val="none" w:sz="0" w:space="0" w:color="auto"/>
                      </w:divBdr>
                    </w:div>
                  </w:divsChild>
                </w:div>
                <w:div w:id="1979265183">
                  <w:marLeft w:val="0"/>
                  <w:marRight w:val="0"/>
                  <w:marTop w:val="0"/>
                  <w:marBottom w:val="0"/>
                  <w:divBdr>
                    <w:top w:val="none" w:sz="0" w:space="0" w:color="auto"/>
                    <w:left w:val="none" w:sz="0" w:space="0" w:color="auto"/>
                    <w:bottom w:val="none" w:sz="0" w:space="0" w:color="auto"/>
                    <w:right w:val="none" w:sz="0" w:space="0" w:color="auto"/>
                  </w:divBdr>
                  <w:divsChild>
                    <w:div w:id="124278986">
                      <w:marLeft w:val="360"/>
                      <w:marRight w:val="360"/>
                      <w:marTop w:val="0"/>
                      <w:marBottom w:val="300"/>
                      <w:divBdr>
                        <w:top w:val="none" w:sz="0" w:space="0" w:color="auto"/>
                        <w:left w:val="none" w:sz="0" w:space="0" w:color="auto"/>
                        <w:bottom w:val="none" w:sz="0" w:space="0" w:color="auto"/>
                        <w:right w:val="none" w:sz="0" w:space="0" w:color="auto"/>
                      </w:divBdr>
                    </w:div>
                    <w:div w:id="454182416">
                      <w:marLeft w:val="360"/>
                      <w:marRight w:val="360"/>
                      <w:marTop w:val="0"/>
                      <w:marBottom w:val="300"/>
                      <w:divBdr>
                        <w:top w:val="none" w:sz="0" w:space="0" w:color="auto"/>
                        <w:left w:val="none" w:sz="0" w:space="0" w:color="auto"/>
                        <w:bottom w:val="none" w:sz="0" w:space="0" w:color="auto"/>
                        <w:right w:val="none" w:sz="0" w:space="0" w:color="auto"/>
                      </w:divBdr>
                    </w:div>
                  </w:divsChild>
                </w:div>
                <w:div w:id="1333681927">
                  <w:marLeft w:val="0"/>
                  <w:marRight w:val="0"/>
                  <w:marTop w:val="0"/>
                  <w:marBottom w:val="0"/>
                  <w:divBdr>
                    <w:top w:val="none" w:sz="0" w:space="0" w:color="auto"/>
                    <w:left w:val="none" w:sz="0" w:space="0" w:color="auto"/>
                    <w:bottom w:val="none" w:sz="0" w:space="0" w:color="auto"/>
                    <w:right w:val="none" w:sz="0" w:space="0" w:color="auto"/>
                  </w:divBdr>
                  <w:divsChild>
                    <w:div w:id="13865">
                      <w:marLeft w:val="360"/>
                      <w:marRight w:val="360"/>
                      <w:marTop w:val="0"/>
                      <w:marBottom w:val="300"/>
                      <w:divBdr>
                        <w:top w:val="none" w:sz="0" w:space="0" w:color="auto"/>
                        <w:left w:val="none" w:sz="0" w:space="0" w:color="auto"/>
                        <w:bottom w:val="none" w:sz="0" w:space="0" w:color="auto"/>
                        <w:right w:val="none" w:sz="0" w:space="0" w:color="auto"/>
                      </w:divBdr>
                    </w:div>
                  </w:divsChild>
                </w:div>
                <w:div w:id="1345589732">
                  <w:marLeft w:val="0"/>
                  <w:marRight w:val="0"/>
                  <w:marTop w:val="0"/>
                  <w:marBottom w:val="0"/>
                  <w:divBdr>
                    <w:top w:val="none" w:sz="0" w:space="0" w:color="auto"/>
                    <w:left w:val="none" w:sz="0" w:space="0" w:color="auto"/>
                    <w:bottom w:val="none" w:sz="0" w:space="0" w:color="auto"/>
                    <w:right w:val="none" w:sz="0" w:space="0" w:color="auto"/>
                  </w:divBdr>
                  <w:divsChild>
                    <w:div w:id="1903060768">
                      <w:marLeft w:val="360"/>
                      <w:marRight w:val="360"/>
                      <w:marTop w:val="0"/>
                      <w:marBottom w:val="300"/>
                      <w:divBdr>
                        <w:top w:val="none" w:sz="0" w:space="0" w:color="auto"/>
                        <w:left w:val="none" w:sz="0" w:space="0" w:color="auto"/>
                        <w:bottom w:val="none" w:sz="0" w:space="0" w:color="auto"/>
                        <w:right w:val="none" w:sz="0" w:space="0" w:color="auto"/>
                      </w:divBdr>
                    </w:div>
                  </w:divsChild>
                </w:div>
                <w:div w:id="1944065851">
                  <w:marLeft w:val="0"/>
                  <w:marRight w:val="0"/>
                  <w:marTop w:val="0"/>
                  <w:marBottom w:val="0"/>
                  <w:divBdr>
                    <w:top w:val="none" w:sz="0" w:space="0" w:color="auto"/>
                    <w:left w:val="none" w:sz="0" w:space="0" w:color="auto"/>
                    <w:bottom w:val="none" w:sz="0" w:space="0" w:color="auto"/>
                    <w:right w:val="none" w:sz="0" w:space="0" w:color="auto"/>
                  </w:divBdr>
                  <w:divsChild>
                    <w:div w:id="138113946">
                      <w:marLeft w:val="360"/>
                      <w:marRight w:val="360"/>
                      <w:marTop w:val="0"/>
                      <w:marBottom w:val="300"/>
                      <w:divBdr>
                        <w:top w:val="none" w:sz="0" w:space="0" w:color="auto"/>
                        <w:left w:val="none" w:sz="0" w:space="0" w:color="auto"/>
                        <w:bottom w:val="none" w:sz="0" w:space="0" w:color="auto"/>
                        <w:right w:val="none" w:sz="0" w:space="0" w:color="auto"/>
                      </w:divBdr>
                    </w:div>
                  </w:divsChild>
                </w:div>
                <w:div w:id="222059569">
                  <w:marLeft w:val="0"/>
                  <w:marRight w:val="0"/>
                  <w:marTop w:val="0"/>
                  <w:marBottom w:val="0"/>
                  <w:divBdr>
                    <w:top w:val="none" w:sz="0" w:space="0" w:color="auto"/>
                    <w:left w:val="none" w:sz="0" w:space="0" w:color="auto"/>
                    <w:bottom w:val="none" w:sz="0" w:space="0" w:color="auto"/>
                    <w:right w:val="none" w:sz="0" w:space="0" w:color="auto"/>
                  </w:divBdr>
                  <w:divsChild>
                    <w:div w:id="1074010721">
                      <w:marLeft w:val="360"/>
                      <w:marRight w:val="360"/>
                      <w:marTop w:val="0"/>
                      <w:marBottom w:val="300"/>
                      <w:divBdr>
                        <w:top w:val="none" w:sz="0" w:space="0" w:color="auto"/>
                        <w:left w:val="none" w:sz="0" w:space="0" w:color="auto"/>
                        <w:bottom w:val="none" w:sz="0" w:space="0" w:color="auto"/>
                        <w:right w:val="none" w:sz="0" w:space="0" w:color="auto"/>
                      </w:divBdr>
                    </w:div>
                  </w:divsChild>
                </w:div>
                <w:div w:id="91632416">
                  <w:marLeft w:val="0"/>
                  <w:marRight w:val="0"/>
                  <w:marTop w:val="0"/>
                  <w:marBottom w:val="0"/>
                  <w:divBdr>
                    <w:top w:val="none" w:sz="0" w:space="0" w:color="auto"/>
                    <w:left w:val="none" w:sz="0" w:space="0" w:color="auto"/>
                    <w:bottom w:val="none" w:sz="0" w:space="0" w:color="auto"/>
                    <w:right w:val="none" w:sz="0" w:space="0" w:color="auto"/>
                  </w:divBdr>
                  <w:divsChild>
                    <w:div w:id="31349439">
                      <w:marLeft w:val="360"/>
                      <w:marRight w:val="360"/>
                      <w:marTop w:val="0"/>
                      <w:marBottom w:val="300"/>
                      <w:divBdr>
                        <w:top w:val="none" w:sz="0" w:space="0" w:color="auto"/>
                        <w:left w:val="none" w:sz="0" w:space="0" w:color="auto"/>
                        <w:bottom w:val="none" w:sz="0" w:space="0" w:color="auto"/>
                        <w:right w:val="none" w:sz="0" w:space="0" w:color="auto"/>
                      </w:divBdr>
                    </w:div>
                  </w:divsChild>
                </w:div>
              </w:divsChild>
            </w:div>
          </w:divsChild>
        </w:div>
        <w:div w:id="183369878">
          <w:marLeft w:val="0"/>
          <w:marRight w:val="0"/>
          <w:marTop w:val="0"/>
          <w:marBottom w:val="480"/>
          <w:divBdr>
            <w:top w:val="none" w:sz="0" w:space="0" w:color="auto"/>
            <w:left w:val="none" w:sz="0" w:space="0" w:color="auto"/>
            <w:bottom w:val="none" w:sz="0" w:space="0" w:color="auto"/>
            <w:right w:val="none" w:sz="0" w:space="0" w:color="auto"/>
          </w:divBdr>
          <w:divsChild>
            <w:div w:id="1320427646">
              <w:marLeft w:val="0"/>
              <w:marRight w:val="0"/>
              <w:marTop w:val="0"/>
              <w:marBottom w:val="0"/>
              <w:divBdr>
                <w:top w:val="none" w:sz="0" w:space="0" w:color="auto"/>
                <w:left w:val="none" w:sz="0" w:space="0" w:color="auto"/>
                <w:bottom w:val="none" w:sz="0" w:space="0" w:color="auto"/>
                <w:right w:val="none" w:sz="0" w:space="0" w:color="auto"/>
              </w:divBdr>
            </w:div>
            <w:div w:id="204491416">
              <w:marLeft w:val="0"/>
              <w:marRight w:val="0"/>
              <w:marTop w:val="0"/>
              <w:marBottom w:val="0"/>
              <w:divBdr>
                <w:top w:val="none" w:sz="0" w:space="0" w:color="auto"/>
                <w:left w:val="none" w:sz="0" w:space="0" w:color="auto"/>
                <w:bottom w:val="none" w:sz="0" w:space="0" w:color="auto"/>
                <w:right w:val="none" w:sz="0" w:space="0" w:color="auto"/>
              </w:divBdr>
            </w:div>
            <w:div w:id="1365714617">
              <w:marLeft w:val="0"/>
              <w:marRight w:val="0"/>
              <w:marTop w:val="0"/>
              <w:marBottom w:val="0"/>
              <w:divBdr>
                <w:top w:val="none" w:sz="0" w:space="0" w:color="auto"/>
                <w:left w:val="none" w:sz="0" w:space="0" w:color="auto"/>
                <w:bottom w:val="none" w:sz="0" w:space="0" w:color="auto"/>
                <w:right w:val="none" w:sz="0" w:space="0" w:color="auto"/>
              </w:divBdr>
            </w:div>
            <w:div w:id="375661816">
              <w:marLeft w:val="0"/>
              <w:marRight w:val="0"/>
              <w:marTop w:val="0"/>
              <w:marBottom w:val="0"/>
              <w:divBdr>
                <w:top w:val="none" w:sz="0" w:space="0" w:color="auto"/>
                <w:left w:val="none" w:sz="0" w:space="0" w:color="auto"/>
                <w:bottom w:val="none" w:sz="0" w:space="0" w:color="auto"/>
                <w:right w:val="none" w:sz="0" w:space="0" w:color="auto"/>
              </w:divBdr>
            </w:div>
            <w:div w:id="1646930902">
              <w:marLeft w:val="0"/>
              <w:marRight w:val="0"/>
              <w:marTop w:val="0"/>
              <w:marBottom w:val="0"/>
              <w:divBdr>
                <w:top w:val="none" w:sz="0" w:space="0" w:color="auto"/>
                <w:left w:val="none" w:sz="0" w:space="0" w:color="auto"/>
                <w:bottom w:val="none" w:sz="0" w:space="0" w:color="auto"/>
                <w:right w:val="none" w:sz="0" w:space="0" w:color="auto"/>
              </w:divBdr>
            </w:div>
            <w:div w:id="1163011660">
              <w:marLeft w:val="0"/>
              <w:marRight w:val="0"/>
              <w:marTop w:val="0"/>
              <w:marBottom w:val="0"/>
              <w:divBdr>
                <w:top w:val="none" w:sz="0" w:space="0" w:color="auto"/>
                <w:left w:val="none" w:sz="0" w:space="0" w:color="auto"/>
                <w:bottom w:val="none" w:sz="0" w:space="0" w:color="auto"/>
                <w:right w:val="none" w:sz="0" w:space="0" w:color="auto"/>
              </w:divBdr>
            </w:div>
            <w:div w:id="1065375501">
              <w:marLeft w:val="0"/>
              <w:marRight w:val="0"/>
              <w:marTop w:val="0"/>
              <w:marBottom w:val="0"/>
              <w:divBdr>
                <w:top w:val="none" w:sz="0" w:space="0" w:color="auto"/>
                <w:left w:val="none" w:sz="0" w:space="0" w:color="auto"/>
                <w:bottom w:val="none" w:sz="0" w:space="0" w:color="auto"/>
                <w:right w:val="none" w:sz="0" w:space="0" w:color="auto"/>
              </w:divBdr>
            </w:div>
            <w:div w:id="1056591347">
              <w:marLeft w:val="0"/>
              <w:marRight w:val="0"/>
              <w:marTop w:val="0"/>
              <w:marBottom w:val="0"/>
              <w:divBdr>
                <w:top w:val="none" w:sz="0" w:space="0" w:color="auto"/>
                <w:left w:val="none" w:sz="0" w:space="0" w:color="auto"/>
                <w:bottom w:val="none" w:sz="0" w:space="0" w:color="auto"/>
                <w:right w:val="none" w:sz="0" w:space="0" w:color="auto"/>
              </w:divBdr>
            </w:div>
            <w:div w:id="211621794">
              <w:marLeft w:val="0"/>
              <w:marRight w:val="0"/>
              <w:marTop w:val="0"/>
              <w:marBottom w:val="0"/>
              <w:divBdr>
                <w:top w:val="none" w:sz="0" w:space="0" w:color="auto"/>
                <w:left w:val="none" w:sz="0" w:space="0" w:color="auto"/>
                <w:bottom w:val="none" w:sz="0" w:space="0" w:color="auto"/>
                <w:right w:val="none" w:sz="0" w:space="0" w:color="auto"/>
              </w:divBdr>
            </w:div>
            <w:div w:id="1020856300">
              <w:marLeft w:val="0"/>
              <w:marRight w:val="0"/>
              <w:marTop w:val="0"/>
              <w:marBottom w:val="0"/>
              <w:divBdr>
                <w:top w:val="none" w:sz="0" w:space="0" w:color="auto"/>
                <w:left w:val="none" w:sz="0" w:space="0" w:color="auto"/>
                <w:bottom w:val="none" w:sz="0" w:space="0" w:color="auto"/>
                <w:right w:val="none" w:sz="0" w:space="0" w:color="auto"/>
              </w:divBdr>
            </w:div>
            <w:div w:id="2059862145">
              <w:marLeft w:val="0"/>
              <w:marRight w:val="0"/>
              <w:marTop w:val="0"/>
              <w:marBottom w:val="0"/>
              <w:divBdr>
                <w:top w:val="none" w:sz="0" w:space="0" w:color="auto"/>
                <w:left w:val="none" w:sz="0" w:space="0" w:color="auto"/>
                <w:bottom w:val="none" w:sz="0" w:space="0" w:color="auto"/>
                <w:right w:val="none" w:sz="0" w:space="0" w:color="auto"/>
              </w:divBdr>
            </w:div>
            <w:div w:id="1765878800">
              <w:marLeft w:val="0"/>
              <w:marRight w:val="0"/>
              <w:marTop w:val="0"/>
              <w:marBottom w:val="0"/>
              <w:divBdr>
                <w:top w:val="none" w:sz="0" w:space="0" w:color="auto"/>
                <w:left w:val="none" w:sz="0" w:space="0" w:color="auto"/>
                <w:bottom w:val="none" w:sz="0" w:space="0" w:color="auto"/>
                <w:right w:val="none" w:sz="0" w:space="0" w:color="auto"/>
              </w:divBdr>
            </w:div>
            <w:div w:id="10034052">
              <w:marLeft w:val="0"/>
              <w:marRight w:val="0"/>
              <w:marTop w:val="0"/>
              <w:marBottom w:val="0"/>
              <w:divBdr>
                <w:top w:val="none" w:sz="0" w:space="0" w:color="auto"/>
                <w:left w:val="none" w:sz="0" w:space="0" w:color="auto"/>
                <w:bottom w:val="none" w:sz="0" w:space="0" w:color="auto"/>
                <w:right w:val="none" w:sz="0" w:space="0" w:color="auto"/>
              </w:divBdr>
            </w:div>
            <w:div w:id="894774318">
              <w:marLeft w:val="0"/>
              <w:marRight w:val="0"/>
              <w:marTop w:val="0"/>
              <w:marBottom w:val="0"/>
              <w:divBdr>
                <w:top w:val="none" w:sz="0" w:space="0" w:color="auto"/>
                <w:left w:val="none" w:sz="0" w:space="0" w:color="auto"/>
                <w:bottom w:val="none" w:sz="0" w:space="0" w:color="auto"/>
                <w:right w:val="none" w:sz="0" w:space="0" w:color="auto"/>
              </w:divBdr>
            </w:div>
            <w:div w:id="1670062691">
              <w:marLeft w:val="0"/>
              <w:marRight w:val="0"/>
              <w:marTop w:val="0"/>
              <w:marBottom w:val="0"/>
              <w:divBdr>
                <w:top w:val="none" w:sz="0" w:space="0" w:color="auto"/>
                <w:left w:val="none" w:sz="0" w:space="0" w:color="auto"/>
                <w:bottom w:val="none" w:sz="0" w:space="0" w:color="auto"/>
                <w:right w:val="none" w:sz="0" w:space="0" w:color="auto"/>
              </w:divBdr>
            </w:div>
            <w:div w:id="1277249988">
              <w:marLeft w:val="0"/>
              <w:marRight w:val="0"/>
              <w:marTop w:val="0"/>
              <w:marBottom w:val="0"/>
              <w:divBdr>
                <w:top w:val="none" w:sz="0" w:space="0" w:color="auto"/>
                <w:left w:val="none" w:sz="0" w:space="0" w:color="auto"/>
                <w:bottom w:val="none" w:sz="0" w:space="0" w:color="auto"/>
                <w:right w:val="none" w:sz="0" w:space="0" w:color="auto"/>
              </w:divBdr>
            </w:div>
            <w:div w:id="2042777952">
              <w:marLeft w:val="0"/>
              <w:marRight w:val="0"/>
              <w:marTop w:val="0"/>
              <w:marBottom w:val="0"/>
              <w:divBdr>
                <w:top w:val="none" w:sz="0" w:space="0" w:color="auto"/>
                <w:left w:val="none" w:sz="0" w:space="0" w:color="auto"/>
                <w:bottom w:val="none" w:sz="0" w:space="0" w:color="auto"/>
                <w:right w:val="none" w:sz="0" w:space="0" w:color="auto"/>
              </w:divBdr>
            </w:div>
            <w:div w:id="2022662100">
              <w:marLeft w:val="0"/>
              <w:marRight w:val="0"/>
              <w:marTop w:val="0"/>
              <w:marBottom w:val="0"/>
              <w:divBdr>
                <w:top w:val="none" w:sz="0" w:space="0" w:color="auto"/>
                <w:left w:val="none" w:sz="0" w:space="0" w:color="auto"/>
                <w:bottom w:val="none" w:sz="0" w:space="0" w:color="auto"/>
                <w:right w:val="none" w:sz="0" w:space="0" w:color="auto"/>
              </w:divBdr>
            </w:div>
            <w:div w:id="1702242757">
              <w:marLeft w:val="0"/>
              <w:marRight w:val="0"/>
              <w:marTop w:val="0"/>
              <w:marBottom w:val="0"/>
              <w:divBdr>
                <w:top w:val="none" w:sz="0" w:space="0" w:color="auto"/>
                <w:left w:val="none" w:sz="0" w:space="0" w:color="auto"/>
                <w:bottom w:val="none" w:sz="0" w:space="0" w:color="auto"/>
                <w:right w:val="none" w:sz="0" w:space="0" w:color="auto"/>
              </w:divBdr>
            </w:div>
            <w:div w:id="235676817">
              <w:marLeft w:val="0"/>
              <w:marRight w:val="0"/>
              <w:marTop w:val="0"/>
              <w:marBottom w:val="0"/>
              <w:divBdr>
                <w:top w:val="none" w:sz="0" w:space="0" w:color="auto"/>
                <w:left w:val="none" w:sz="0" w:space="0" w:color="auto"/>
                <w:bottom w:val="none" w:sz="0" w:space="0" w:color="auto"/>
                <w:right w:val="none" w:sz="0" w:space="0" w:color="auto"/>
              </w:divBdr>
            </w:div>
            <w:div w:id="1550647666">
              <w:marLeft w:val="0"/>
              <w:marRight w:val="0"/>
              <w:marTop w:val="0"/>
              <w:marBottom w:val="0"/>
              <w:divBdr>
                <w:top w:val="none" w:sz="0" w:space="0" w:color="auto"/>
                <w:left w:val="none" w:sz="0" w:space="0" w:color="auto"/>
                <w:bottom w:val="none" w:sz="0" w:space="0" w:color="auto"/>
                <w:right w:val="none" w:sz="0" w:space="0" w:color="auto"/>
              </w:divBdr>
            </w:div>
            <w:div w:id="1872298059">
              <w:marLeft w:val="0"/>
              <w:marRight w:val="0"/>
              <w:marTop w:val="0"/>
              <w:marBottom w:val="0"/>
              <w:divBdr>
                <w:top w:val="none" w:sz="0" w:space="0" w:color="auto"/>
                <w:left w:val="none" w:sz="0" w:space="0" w:color="auto"/>
                <w:bottom w:val="none" w:sz="0" w:space="0" w:color="auto"/>
                <w:right w:val="none" w:sz="0" w:space="0" w:color="auto"/>
              </w:divBdr>
            </w:div>
            <w:div w:id="1432237719">
              <w:marLeft w:val="0"/>
              <w:marRight w:val="0"/>
              <w:marTop w:val="0"/>
              <w:marBottom w:val="0"/>
              <w:divBdr>
                <w:top w:val="none" w:sz="0" w:space="0" w:color="auto"/>
                <w:left w:val="none" w:sz="0" w:space="0" w:color="auto"/>
                <w:bottom w:val="none" w:sz="0" w:space="0" w:color="auto"/>
                <w:right w:val="none" w:sz="0" w:space="0" w:color="auto"/>
              </w:divBdr>
            </w:div>
            <w:div w:id="1490368209">
              <w:marLeft w:val="0"/>
              <w:marRight w:val="0"/>
              <w:marTop w:val="0"/>
              <w:marBottom w:val="0"/>
              <w:divBdr>
                <w:top w:val="none" w:sz="0" w:space="0" w:color="auto"/>
                <w:left w:val="none" w:sz="0" w:space="0" w:color="auto"/>
                <w:bottom w:val="none" w:sz="0" w:space="0" w:color="auto"/>
                <w:right w:val="none" w:sz="0" w:space="0" w:color="auto"/>
              </w:divBdr>
            </w:div>
            <w:div w:id="167838129">
              <w:marLeft w:val="0"/>
              <w:marRight w:val="0"/>
              <w:marTop w:val="0"/>
              <w:marBottom w:val="0"/>
              <w:divBdr>
                <w:top w:val="none" w:sz="0" w:space="0" w:color="auto"/>
                <w:left w:val="none" w:sz="0" w:space="0" w:color="auto"/>
                <w:bottom w:val="none" w:sz="0" w:space="0" w:color="auto"/>
                <w:right w:val="none" w:sz="0" w:space="0" w:color="auto"/>
              </w:divBdr>
            </w:div>
            <w:div w:id="1491402848">
              <w:marLeft w:val="0"/>
              <w:marRight w:val="0"/>
              <w:marTop w:val="0"/>
              <w:marBottom w:val="0"/>
              <w:divBdr>
                <w:top w:val="none" w:sz="0" w:space="0" w:color="auto"/>
                <w:left w:val="none" w:sz="0" w:space="0" w:color="auto"/>
                <w:bottom w:val="none" w:sz="0" w:space="0" w:color="auto"/>
                <w:right w:val="none" w:sz="0" w:space="0" w:color="auto"/>
              </w:divBdr>
            </w:div>
            <w:div w:id="1897886984">
              <w:marLeft w:val="0"/>
              <w:marRight w:val="0"/>
              <w:marTop w:val="0"/>
              <w:marBottom w:val="0"/>
              <w:divBdr>
                <w:top w:val="none" w:sz="0" w:space="0" w:color="auto"/>
                <w:left w:val="none" w:sz="0" w:space="0" w:color="auto"/>
                <w:bottom w:val="none" w:sz="0" w:space="0" w:color="auto"/>
                <w:right w:val="none" w:sz="0" w:space="0" w:color="auto"/>
              </w:divBdr>
            </w:div>
            <w:div w:id="1815952305">
              <w:marLeft w:val="0"/>
              <w:marRight w:val="0"/>
              <w:marTop w:val="0"/>
              <w:marBottom w:val="0"/>
              <w:divBdr>
                <w:top w:val="none" w:sz="0" w:space="0" w:color="auto"/>
                <w:left w:val="none" w:sz="0" w:space="0" w:color="auto"/>
                <w:bottom w:val="none" w:sz="0" w:space="0" w:color="auto"/>
                <w:right w:val="none" w:sz="0" w:space="0" w:color="auto"/>
              </w:divBdr>
            </w:div>
            <w:div w:id="49889474">
              <w:marLeft w:val="0"/>
              <w:marRight w:val="0"/>
              <w:marTop w:val="0"/>
              <w:marBottom w:val="0"/>
              <w:divBdr>
                <w:top w:val="none" w:sz="0" w:space="0" w:color="auto"/>
                <w:left w:val="none" w:sz="0" w:space="0" w:color="auto"/>
                <w:bottom w:val="none" w:sz="0" w:space="0" w:color="auto"/>
                <w:right w:val="none" w:sz="0" w:space="0" w:color="auto"/>
              </w:divBdr>
            </w:div>
            <w:div w:id="1786542168">
              <w:marLeft w:val="0"/>
              <w:marRight w:val="0"/>
              <w:marTop w:val="0"/>
              <w:marBottom w:val="0"/>
              <w:divBdr>
                <w:top w:val="none" w:sz="0" w:space="0" w:color="auto"/>
                <w:left w:val="none" w:sz="0" w:space="0" w:color="auto"/>
                <w:bottom w:val="none" w:sz="0" w:space="0" w:color="auto"/>
                <w:right w:val="none" w:sz="0" w:space="0" w:color="auto"/>
              </w:divBdr>
            </w:div>
            <w:div w:id="56054296">
              <w:marLeft w:val="0"/>
              <w:marRight w:val="0"/>
              <w:marTop w:val="0"/>
              <w:marBottom w:val="0"/>
              <w:divBdr>
                <w:top w:val="none" w:sz="0" w:space="0" w:color="auto"/>
                <w:left w:val="none" w:sz="0" w:space="0" w:color="auto"/>
                <w:bottom w:val="none" w:sz="0" w:space="0" w:color="auto"/>
                <w:right w:val="none" w:sz="0" w:space="0" w:color="auto"/>
              </w:divBdr>
            </w:div>
          </w:divsChild>
        </w:div>
        <w:div w:id="349532174">
          <w:marLeft w:val="0"/>
          <w:marRight w:val="0"/>
          <w:marTop w:val="0"/>
          <w:marBottom w:val="0"/>
          <w:divBdr>
            <w:top w:val="none" w:sz="0" w:space="0" w:color="auto"/>
            <w:left w:val="none" w:sz="0" w:space="0" w:color="auto"/>
            <w:bottom w:val="none" w:sz="0" w:space="0" w:color="auto"/>
            <w:right w:val="none" w:sz="0" w:space="0" w:color="auto"/>
          </w:divBdr>
        </w:div>
        <w:div w:id="1793330580">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117" Type="http://schemas.openxmlformats.org/officeDocument/2006/relationships/theme" Target="theme/theme1.xml"/><Relationship Id="rId21" Type="http://schemas.openxmlformats.org/officeDocument/2006/relationships/hyperlink" Target="http://www.sciencedirect.com/science/article/pii/S0142061508001051" TargetMode="External"/><Relationship Id="rId42" Type="http://schemas.openxmlformats.org/officeDocument/2006/relationships/hyperlink" Target="http://www.sciencedirect.com/science/article/pii/S0142061508001051" TargetMode="External"/><Relationship Id="rId47" Type="http://schemas.openxmlformats.org/officeDocument/2006/relationships/hyperlink" Target="http://www.sciencedirect.com/science/article/pii/S0142061508001051" TargetMode="External"/><Relationship Id="rId63" Type="http://schemas.openxmlformats.org/officeDocument/2006/relationships/hyperlink" Target="http://www.sciencedirect.com/science/article/pii/S0142061508001051" TargetMode="External"/><Relationship Id="rId68" Type="http://schemas.openxmlformats.org/officeDocument/2006/relationships/image" Target="media/image13.jpeg"/><Relationship Id="rId84" Type="http://schemas.openxmlformats.org/officeDocument/2006/relationships/hyperlink" Target="http://www.sciencedirect.com/science/article/pii/S0142061503001121" TargetMode="External"/><Relationship Id="rId89" Type="http://schemas.openxmlformats.org/officeDocument/2006/relationships/hyperlink" Target="http://www.sciencedirect.com/science/article/pii/S014206150600144X/pdfft?md5=c35cf32f994f3fb5557d9868abd753b5&amp;pid=1-s2.0-S014206150600144X-main.pdf" TargetMode="External"/><Relationship Id="rId112" Type="http://schemas.openxmlformats.org/officeDocument/2006/relationships/hyperlink" Target="http://www.sciencedirect.com/science/article/pii/S0142061508001051" TargetMode="External"/><Relationship Id="rId16" Type="http://schemas.openxmlformats.org/officeDocument/2006/relationships/hyperlink" Target="http://www.sciencedirect.com/science/article/pii/S0142061508001051" TargetMode="External"/><Relationship Id="rId107" Type="http://schemas.openxmlformats.org/officeDocument/2006/relationships/hyperlink" Target="http://sedumi.mcmaster.ca/" TargetMode="External"/><Relationship Id="rId11" Type="http://schemas.openxmlformats.org/officeDocument/2006/relationships/hyperlink" Target="https://ars.els-cdn.com/content/image/1-s2.0-S0142061508001051-gr1.jpg" TargetMode="External"/><Relationship Id="rId24" Type="http://schemas.openxmlformats.org/officeDocument/2006/relationships/hyperlink" Target="http://www.sciencedirect.com/science/article/pii/S0142061508001051" TargetMode="External"/><Relationship Id="rId32" Type="http://schemas.openxmlformats.org/officeDocument/2006/relationships/image" Target="media/image4.jpeg"/><Relationship Id="rId37" Type="http://schemas.openxmlformats.org/officeDocument/2006/relationships/hyperlink" Target="https://ars.els-cdn.com/content/image/1-s2.0-S0142061508001051-gr4.jpg" TargetMode="External"/><Relationship Id="rId40" Type="http://schemas.openxmlformats.org/officeDocument/2006/relationships/image" Target="media/image6.jpeg"/><Relationship Id="rId45" Type="http://schemas.openxmlformats.org/officeDocument/2006/relationships/hyperlink" Target="https://ars.els-cdn.com/content/image/1-s2.0-S0142061508001051-gr6.jpg" TargetMode="External"/><Relationship Id="rId53" Type="http://schemas.openxmlformats.org/officeDocument/2006/relationships/image" Target="media/image9.jpeg"/><Relationship Id="rId58" Type="http://schemas.openxmlformats.org/officeDocument/2006/relationships/hyperlink" Target="https://ars.els-cdn.com/content/image/1-s2.0-S0142061508001051-gr9.jpg" TargetMode="External"/><Relationship Id="rId66" Type="http://schemas.openxmlformats.org/officeDocument/2006/relationships/hyperlink" Target="http://www.sciencedirect.com/science/article/pii/S0142061508001051" TargetMode="External"/><Relationship Id="rId74" Type="http://schemas.openxmlformats.org/officeDocument/2006/relationships/hyperlink" Target="http://www.sciencedirect.com/science/article/pii/S0142061508001051" TargetMode="External"/><Relationship Id="rId79" Type="http://schemas.openxmlformats.org/officeDocument/2006/relationships/hyperlink" Target="https://www.scopus.com/inward/record.url?eid=2-s2.0-33846059751&amp;partnerID=10&amp;rel=R3.0.0" TargetMode="External"/><Relationship Id="rId87" Type="http://schemas.openxmlformats.org/officeDocument/2006/relationships/hyperlink" Target="http://www.sciencedirect.com/science/article/pii/S0142061508001051" TargetMode="External"/><Relationship Id="rId102" Type="http://schemas.openxmlformats.org/officeDocument/2006/relationships/hyperlink" Target="http://www.sciencedirect.com/science/article/pii/S0142061508001051" TargetMode="External"/><Relationship Id="rId110" Type="http://schemas.openxmlformats.org/officeDocument/2006/relationships/hyperlink" Target="http://www.sciencedirect.com/science/article/pii/S0142061508001051" TargetMode="External"/><Relationship Id="rId115" Type="http://schemas.openxmlformats.org/officeDocument/2006/relationships/hyperlink" Target="http://www.sciencedirect.com/science/article/pii/S0142061508001051" TargetMode="External"/><Relationship Id="rId5" Type="http://schemas.openxmlformats.org/officeDocument/2006/relationships/webSettings" Target="webSettings.xml"/><Relationship Id="rId61" Type="http://schemas.openxmlformats.org/officeDocument/2006/relationships/image" Target="media/image11.jpeg"/><Relationship Id="rId82" Type="http://schemas.openxmlformats.org/officeDocument/2006/relationships/hyperlink" Target="https://www.scopus.com/inward/record.url?eid=2-s2.0-28244477411&amp;partnerID=10&amp;rel=R3.0.0" TargetMode="External"/><Relationship Id="rId90" Type="http://schemas.openxmlformats.org/officeDocument/2006/relationships/hyperlink" Target="https://www.scopus.com/inward/record.url?eid=2-s2.0-33846109173&amp;partnerID=10&amp;rel=R3.0.0" TargetMode="External"/><Relationship Id="rId95" Type="http://schemas.openxmlformats.org/officeDocument/2006/relationships/hyperlink" Target="https://www.scopus.com/inward/record.url?eid=2-s2.0-34249088602&amp;partnerID=10&amp;rel=R3.0.0" TargetMode="External"/><Relationship Id="rId19" Type="http://schemas.openxmlformats.org/officeDocument/2006/relationships/hyperlink" Target="http://www.sciencedirect.com/science/article/pii/S0142061508001051" TargetMode="External"/><Relationship Id="rId14" Type="http://schemas.openxmlformats.org/officeDocument/2006/relationships/image" Target="media/image2.jpeg"/><Relationship Id="rId22" Type="http://schemas.openxmlformats.org/officeDocument/2006/relationships/hyperlink" Target="http://www.sciencedirect.com/science/article/pii/S0142061508001051" TargetMode="External"/><Relationship Id="rId27" Type="http://schemas.openxmlformats.org/officeDocument/2006/relationships/hyperlink" Target="http://www.sciencedirect.com/science/article/pii/S0142061508001051" TargetMode="External"/><Relationship Id="rId30" Type="http://schemas.openxmlformats.org/officeDocument/2006/relationships/hyperlink" Target="http://www.sciencedirect.com/science/article/pii/S0142061508001051" TargetMode="External"/><Relationship Id="rId35" Type="http://schemas.openxmlformats.org/officeDocument/2006/relationships/hyperlink" Target="http://www.sciencedirect.com/science/article/pii/S0142061508001051" TargetMode="External"/><Relationship Id="rId43" Type="http://schemas.openxmlformats.org/officeDocument/2006/relationships/hyperlink" Target="http://www.sciencedirect.com/science/article/pii/S0142061508001051" TargetMode="External"/><Relationship Id="rId48" Type="http://schemas.openxmlformats.org/officeDocument/2006/relationships/hyperlink" Target="http://www.sciencedirect.com/science/article/pii/S0142061508001051" TargetMode="External"/><Relationship Id="rId56" Type="http://schemas.openxmlformats.org/officeDocument/2006/relationships/hyperlink" Target="http://www.sciencedirect.com/science/article/pii/S0142061508001051" TargetMode="External"/><Relationship Id="rId64" Type="http://schemas.openxmlformats.org/officeDocument/2006/relationships/image" Target="media/image12.jpeg"/><Relationship Id="rId69" Type="http://schemas.openxmlformats.org/officeDocument/2006/relationships/hyperlink" Target="https://ars.els-cdn.com/content/image/1-s2.0-S0142061508001051-gr12.jpg" TargetMode="External"/><Relationship Id="rId77" Type="http://schemas.openxmlformats.org/officeDocument/2006/relationships/hyperlink" Target="http://www.sciencedirect.com/science/article/pii/S0142061506001554" TargetMode="External"/><Relationship Id="rId100" Type="http://schemas.openxmlformats.org/officeDocument/2006/relationships/hyperlink" Target="http://www.sciencedirect.com/science/article/pii/S0142061508001051" TargetMode="External"/><Relationship Id="rId105" Type="http://schemas.openxmlformats.org/officeDocument/2006/relationships/hyperlink" Target="https://www.scopus.com/inward/record.url?eid=2-s2.0-84961996121&amp;partnerID=10&amp;rel=R3.0.0" TargetMode="External"/><Relationship Id="rId113" Type="http://schemas.openxmlformats.org/officeDocument/2006/relationships/hyperlink" Target="http://www.sciencedirect.com/science/article/pii/S0142061508001051" TargetMode="External"/><Relationship Id="rId8" Type="http://schemas.openxmlformats.org/officeDocument/2006/relationships/hyperlink" Target="http://www.sciencedirect.com/science/article/pii/S0142061508001051" TargetMode="External"/><Relationship Id="rId51" Type="http://schemas.openxmlformats.org/officeDocument/2006/relationships/image" Target="media/image8.jpeg"/><Relationship Id="rId72" Type="http://schemas.openxmlformats.org/officeDocument/2006/relationships/image" Target="media/image14.jpeg"/><Relationship Id="rId80" Type="http://schemas.openxmlformats.org/officeDocument/2006/relationships/hyperlink" Target="http://www.sciencedirect.com/science/article/pii/S0142061508001051" TargetMode="External"/><Relationship Id="rId85" Type="http://schemas.openxmlformats.org/officeDocument/2006/relationships/hyperlink" Target="http://www.sciencedirect.com/science/article/pii/S0142061503001121/pdfft?md5=0bab74e78b4856bc4f5f559a492e94ff&amp;pid=1-s2.0-S0142061503001121-main.pdf" TargetMode="External"/><Relationship Id="rId93" Type="http://schemas.openxmlformats.org/officeDocument/2006/relationships/hyperlink" Target="http://www.sciencedirect.com/science/article/pii/S0378779606002409" TargetMode="External"/><Relationship Id="rId98" Type="http://schemas.openxmlformats.org/officeDocument/2006/relationships/hyperlink" Target="http://www.sciencedirect.com/science/article/pii/S0378779607001435/pdfft?md5=0313ee91439746436b9b60e19ae9fcf0&amp;pid=1-s2.0-S0378779607001435-main.pdf" TargetMode="External"/><Relationship Id="rId3" Type="http://schemas.microsoft.com/office/2007/relationships/stylesWithEffects" Target="stylesWithEffects.xml"/><Relationship Id="rId12" Type="http://schemas.openxmlformats.org/officeDocument/2006/relationships/hyperlink" Target="http://www.sciencedirect.com/science/article/pii/S0142061508001051" TargetMode="External"/><Relationship Id="rId17" Type="http://schemas.openxmlformats.org/officeDocument/2006/relationships/hyperlink" Target="http://www.sciencedirect.com/science/article/pii/S0142061508001051" TargetMode="External"/><Relationship Id="rId25" Type="http://schemas.openxmlformats.org/officeDocument/2006/relationships/hyperlink" Target="http://www.sciencedirect.com/science/article/pii/S0142061508001051" TargetMode="External"/><Relationship Id="rId33" Type="http://schemas.openxmlformats.org/officeDocument/2006/relationships/hyperlink" Target="https://ars.els-cdn.com/content/image/1-s2.0-S0142061508001051-gr3.jpg" TargetMode="External"/><Relationship Id="rId38" Type="http://schemas.openxmlformats.org/officeDocument/2006/relationships/hyperlink" Target="http://www.sciencedirect.com/science/article/pii/S0142061508001051" TargetMode="External"/><Relationship Id="rId46" Type="http://schemas.openxmlformats.org/officeDocument/2006/relationships/hyperlink" Target="http://www.sciencedirect.com/science/article/pii/S0142061508001051" TargetMode="External"/><Relationship Id="rId59" Type="http://schemas.openxmlformats.org/officeDocument/2006/relationships/hyperlink" Target="http://www.sciencedirect.com/science/article/pii/S0142061508001051" TargetMode="External"/><Relationship Id="rId67" Type="http://schemas.openxmlformats.org/officeDocument/2006/relationships/hyperlink" Target="http://www.sciencedirect.com/science/article/pii/S0142061508001051" TargetMode="External"/><Relationship Id="rId103" Type="http://schemas.openxmlformats.org/officeDocument/2006/relationships/hyperlink" Target="http://www.sciencedirect.com/science/article/pii/S0142061508001051" TargetMode="External"/><Relationship Id="rId108" Type="http://schemas.openxmlformats.org/officeDocument/2006/relationships/hyperlink" Target="http://www.sciencedirect.com/science/article/pii/S0142061508001051" TargetMode="External"/><Relationship Id="rId116" Type="http://schemas.openxmlformats.org/officeDocument/2006/relationships/fontTable" Target="fontTable.xml"/><Relationship Id="rId20" Type="http://schemas.openxmlformats.org/officeDocument/2006/relationships/hyperlink" Target="http://www.sciencedirect.com/science/article/pii/S0142061508001051" TargetMode="External"/><Relationship Id="rId41" Type="http://schemas.openxmlformats.org/officeDocument/2006/relationships/hyperlink" Target="https://ars.els-cdn.com/content/image/1-s2.0-S0142061508001051-gr5.jpg" TargetMode="External"/><Relationship Id="rId54" Type="http://schemas.openxmlformats.org/officeDocument/2006/relationships/hyperlink" Target="https://ars.els-cdn.com/content/image/1-s2.0-S0142061508001051-gr8.jpg" TargetMode="External"/><Relationship Id="rId62" Type="http://schemas.openxmlformats.org/officeDocument/2006/relationships/hyperlink" Target="https://ars.els-cdn.com/content/image/1-s2.0-S0142061508001051-gr10.jpg" TargetMode="External"/><Relationship Id="rId70" Type="http://schemas.openxmlformats.org/officeDocument/2006/relationships/hyperlink" Target="http://www.sciencedirect.com/science/article/pii/S0142061508001051" TargetMode="External"/><Relationship Id="rId75" Type="http://schemas.openxmlformats.org/officeDocument/2006/relationships/hyperlink" Target="http://www.sciencedirect.com/science/article/pii/S0142061508001051" TargetMode="External"/><Relationship Id="rId83" Type="http://schemas.openxmlformats.org/officeDocument/2006/relationships/hyperlink" Target="http://www.sciencedirect.com/science/article/pii/S0142061508001051" TargetMode="External"/><Relationship Id="rId88" Type="http://schemas.openxmlformats.org/officeDocument/2006/relationships/hyperlink" Target="http://www.sciencedirect.com/science/article/pii/S014206150600144X" TargetMode="External"/><Relationship Id="rId91" Type="http://schemas.openxmlformats.org/officeDocument/2006/relationships/hyperlink" Target="http://www.sciencedirect.com/science/article/pii/S0142061508001051" TargetMode="External"/><Relationship Id="rId96" Type="http://schemas.openxmlformats.org/officeDocument/2006/relationships/hyperlink" Target="http://www.sciencedirect.com/science/article/pii/S0142061508001051" TargetMode="External"/><Relationship Id="rId111" Type="http://schemas.openxmlformats.org/officeDocument/2006/relationships/hyperlink" Target="http://www.sciencedirect.com/science/article/pii/S0142061508001051" TargetMode="External"/><Relationship Id="rId1" Type="http://schemas.openxmlformats.org/officeDocument/2006/relationships/numbering" Target="numbering.xml"/><Relationship Id="rId6" Type="http://schemas.openxmlformats.org/officeDocument/2006/relationships/hyperlink" Target="http://www.sciencedirect.com/science/article/pii/S014206150800104X" TargetMode="External"/><Relationship Id="rId15" Type="http://schemas.openxmlformats.org/officeDocument/2006/relationships/hyperlink" Target="https://ars.els-cdn.com/content/image/1-s2.0-S0142061508001051-gr2.jpg" TargetMode="External"/><Relationship Id="rId23" Type="http://schemas.openxmlformats.org/officeDocument/2006/relationships/hyperlink" Target="http://www.sciencedirect.com/science/article/pii/S0142061508001051" TargetMode="External"/><Relationship Id="rId28" Type="http://schemas.openxmlformats.org/officeDocument/2006/relationships/hyperlink" Target="http://www.sciencedirect.com/science/article/pii/S0142061508001051" TargetMode="External"/><Relationship Id="rId36" Type="http://schemas.openxmlformats.org/officeDocument/2006/relationships/image" Target="media/image5.jpeg"/><Relationship Id="rId49" Type="http://schemas.openxmlformats.org/officeDocument/2006/relationships/hyperlink" Target="http://www.sciencedirect.com/science/article/pii/S0142061508001051" TargetMode="External"/><Relationship Id="rId57" Type="http://schemas.openxmlformats.org/officeDocument/2006/relationships/image" Target="media/image10.jpeg"/><Relationship Id="rId106" Type="http://schemas.openxmlformats.org/officeDocument/2006/relationships/hyperlink" Target="http://www.sciencedirect.com/science/article/pii/S0142061508001051" TargetMode="External"/><Relationship Id="rId114" Type="http://schemas.openxmlformats.org/officeDocument/2006/relationships/hyperlink" Target="http://www.sciencedirect.com/science/article/pii/S0142061508001051" TargetMode="External"/><Relationship Id="rId10" Type="http://schemas.openxmlformats.org/officeDocument/2006/relationships/image" Target="media/image1.jpeg"/><Relationship Id="rId31" Type="http://schemas.openxmlformats.org/officeDocument/2006/relationships/hyperlink" Target="http://www.sciencedirect.com/science/article/pii/S0142061508001051" TargetMode="External"/><Relationship Id="rId44" Type="http://schemas.openxmlformats.org/officeDocument/2006/relationships/image" Target="media/image7.jpeg"/><Relationship Id="rId52" Type="http://schemas.openxmlformats.org/officeDocument/2006/relationships/hyperlink" Target="https://ars.els-cdn.com/content/image/1-s2.0-S0142061508001051-gr7.jpg" TargetMode="External"/><Relationship Id="rId60" Type="http://schemas.openxmlformats.org/officeDocument/2006/relationships/hyperlink" Target="http://www.sciencedirect.com/science/article/pii/S0142061508001051" TargetMode="External"/><Relationship Id="rId65" Type="http://schemas.openxmlformats.org/officeDocument/2006/relationships/hyperlink" Target="https://ars.els-cdn.com/content/image/1-s2.0-S0142061508001051-gr11.jpg" TargetMode="External"/><Relationship Id="rId73" Type="http://schemas.openxmlformats.org/officeDocument/2006/relationships/hyperlink" Target="https://ars.els-cdn.com/content/image/1-s2.0-S0142061508001051-gr13.jpg" TargetMode="External"/><Relationship Id="rId78" Type="http://schemas.openxmlformats.org/officeDocument/2006/relationships/hyperlink" Target="http://www.sciencedirect.com/science/article/pii/S0142061506001554/pdfft?md5=9d50d74461fea7b30ec54a627446d698&amp;pid=1-s2.0-S0142061506001554-main.pdf" TargetMode="External"/><Relationship Id="rId81" Type="http://schemas.openxmlformats.org/officeDocument/2006/relationships/hyperlink" Target="https://doi.org/10.1109/TPWRS.2005.857280" TargetMode="External"/><Relationship Id="rId86" Type="http://schemas.openxmlformats.org/officeDocument/2006/relationships/hyperlink" Target="https://www.scopus.com/inward/record.url?eid=2-s2.0-0345170712&amp;partnerID=10&amp;rel=R3.0.0" TargetMode="External"/><Relationship Id="rId94" Type="http://schemas.openxmlformats.org/officeDocument/2006/relationships/hyperlink" Target="http://www.sciencedirect.com/science/article/pii/S0378779606002409/pdfft?md5=7f73a76ecb4f06f7469ddad1be1e0a7e&amp;pid=1-s2.0-S0378779606002409-main.pdf" TargetMode="External"/><Relationship Id="rId99" Type="http://schemas.openxmlformats.org/officeDocument/2006/relationships/hyperlink" Target="https://www.scopus.com/inward/record.url?eid=2-s2.0-39749158507&amp;partnerID=10&amp;rel=R3.0.0" TargetMode="External"/><Relationship Id="rId101" Type="http://schemas.openxmlformats.org/officeDocument/2006/relationships/hyperlink" Target="http://www.sciencedirect.com/science/article/pii/S0142061508001051" TargetMode="External"/><Relationship Id="rId4" Type="http://schemas.openxmlformats.org/officeDocument/2006/relationships/settings" Target="settings.xml"/><Relationship Id="rId9" Type="http://schemas.openxmlformats.org/officeDocument/2006/relationships/hyperlink" Target="http://www.sciencedirect.com/science/article/pii/S0142061508001051" TargetMode="External"/><Relationship Id="rId13" Type="http://schemas.openxmlformats.org/officeDocument/2006/relationships/hyperlink" Target="http://www.sciencedirect.com/science/article/pii/S0142061508001051" TargetMode="External"/><Relationship Id="rId18" Type="http://schemas.openxmlformats.org/officeDocument/2006/relationships/hyperlink" Target="http://www.sciencedirect.com/science/article/pii/S0142061508001051" TargetMode="External"/><Relationship Id="rId39" Type="http://schemas.openxmlformats.org/officeDocument/2006/relationships/hyperlink" Target="http://www.sciencedirect.com/science/article/pii/S0142061508001051" TargetMode="External"/><Relationship Id="rId109" Type="http://schemas.openxmlformats.org/officeDocument/2006/relationships/hyperlink" Target="http://control.ee.ethz.ch/~joloef/yalmip.php" TargetMode="External"/><Relationship Id="rId34" Type="http://schemas.openxmlformats.org/officeDocument/2006/relationships/hyperlink" Target="http://www.sciencedirect.com/science/article/pii/S0142061508001051" TargetMode="External"/><Relationship Id="rId50" Type="http://schemas.openxmlformats.org/officeDocument/2006/relationships/hyperlink" Target="http://www.sciencedirect.com/science/article/pii/S0142061508001051" TargetMode="External"/><Relationship Id="rId55" Type="http://schemas.openxmlformats.org/officeDocument/2006/relationships/hyperlink" Target="http://www.sciencedirect.com/science/article/pii/S0142061508001051" TargetMode="External"/><Relationship Id="rId76" Type="http://schemas.openxmlformats.org/officeDocument/2006/relationships/hyperlink" Target="http://www.sciencedirect.com/science/article/pii/S0142061508001051" TargetMode="External"/><Relationship Id="rId97" Type="http://schemas.openxmlformats.org/officeDocument/2006/relationships/hyperlink" Target="http://www.sciencedirect.com/science/article/pii/S0378779607001435" TargetMode="External"/><Relationship Id="rId104" Type="http://schemas.openxmlformats.org/officeDocument/2006/relationships/hyperlink" Target="http://www.sciencedirect.com/science/article/pii/S0142061508001051" TargetMode="External"/><Relationship Id="rId7" Type="http://schemas.openxmlformats.org/officeDocument/2006/relationships/hyperlink" Target="http://www.sciencedirect.com/science/article/pii/S0142061508001063" TargetMode="External"/><Relationship Id="rId71" Type="http://schemas.openxmlformats.org/officeDocument/2006/relationships/hyperlink" Target="http://www.sciencedirect.com/science/article/pii/S0142061508001051" TargetMode="External"/><Relationship Id="rId92" Type="http://schemas.openxmlformats.org/officeDocument/2006/relationships/hyperlink" Target="http://www.sciencedirect.com/science/article/pii/S0142061508001051" TargetMode="External"/><Relationship Id="rId2" Type="http://schemas.openxmlformats.org/officeDocument/2006/relationships/styles" Target="styles.xml"/><Relationship Id="rId29" Type="http://schemas.openxmlformats.org/officeDocument/2006/relationships/hyperlink" Target="http://www.sciencedirect.com/science/article/pii/S01420615080010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7654</Words>
  <Characters>43631</Characters>
  <Application>Microsoft Office Word</Application>
  <DocSecurity>0</DocSecurity>
  <Lines>363</Lines>
  <Paragraphs>102</Paragraphs>
  <ScaleCrop>false</ScaleCrop>
  <Company/>
  <LinksUpToDate>false</LinksUpToDate>
  <CharactersWithSpaces>51183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1</cp:revision>
  <dcterms:created xsi:type="dcterms:W3CDTF">2017-12-20T13:30:00Z</dcterms:created>
  <dcterms:modified xsi:type="dcterms:W3CDTF">2017-12-20T13:45:00Z</dcterms:modified>
</cp:coreProperties>
</file>