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CITY MOBILE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 #видео #реклама #женскийстайлинг #мужскойстайлинг #детскийстайлинг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https://www.youtube.com/watch?v=hAwFGQcL7Wo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hAwFGQcL7W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