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jc w:val="center"/>
      </w:pPr>
      <w:r>
        <w:rPr>
          <w:rFonts w:ascii="Calibri" w:cs="Calibri" w:eastAsia="Calibri" w:hAnsi="Calibri"/>
          <w:b/>
          <w:bCs/>
          <w:color w:val="1F4E79"/>
          <w:sz w:val="60"/>
          <w:szCs w:val="60"/>
        </w:rPr>
        <w:t xml:space="preserve">FlatSat Mission Control</w:t>
      </w:r>
    </w:p>
    <w:p>
      <w:pPr>
        <w:spacing w:after="300"/>
        <w:jc w:val="center"/>
      </w:pPr>
      <w:r>
        <w:rPr>
          <w:rFonts w:ascii="Calibri" w:cs="Calibri" w:eastAsia="Calibri" w:hAnsi="Calibri"/>
          <w:color w:val="555555"/>
          <w:sz w:val="36"/>
          <w:szCs w:val="36"/>
        </w:rPr>
        <w:t xml:space="preserve">Software Manual</w:t>
      </w:r>
    </w:p>
    <w:p>
      <w:pPr>
        <w:spacing w:after="700"/>
        <w:jc w:val="center"/>
      </w:pPr>
      <w:r>
        <w:rPr>
          <w:rFonts w:ascii="Calibri" w:cs="Calibri" w:eastAsia="Calibri" w:hAnsi="Calibri"/>
          <w:i/>
          <w:iCs/>
          <w:color w:val="777777"/>
          <w:sz w:val="24"/>
          <w:szCs w:val="24"/>
        </w:rPr>
        <w:t xml:space="preserve">Ground-station dashboard for the FlatSat Satellite Learning Kit</w:t>
      </w:r>
    </w:p>
    <w:tbl>
      <w:tblPr>
        <w:tblW w:type="dxa" w:w="5400"/>
        <w:jc w:val="center"/>
        <w:tblBorders>
          <w:top w:val="none"/>
          <w:left w:val="none"/>
          <w:bottom w:val="none"/>
          <w:right w:val="none"/>
          <w:insideH w:val="none"/>
          <w:insideV w:val="none"/>
        </w:tblBorders>
      </w:tblPr>
      <w:tblGrid>
        <w:gridCol w:w="2000"/>
        <w:gridCol w:w="3400"/>
      </w:tblGrid>
      <w:tr>
        <w:tc>
          <w:tcPr>
            <w:tcW w:type="dxa" w:w="2000"/>
            <w:tcMar>
              <w:top w:type="dxa" w:w="50"/>
              <w:bottom w:type="dxa" w:w="50"/>
            </w:tcMar>
          </w:tcPr>
          <w:p>
            <w:pPr>
              <w:spacing w:after="0"/>
            </w:pPr>
            <w:r>
              <w:rPr>
                <w:rFonts w:ascii="Calibri" w:cs="Calibri" w:eastAsia="Calibri" w:hAnsi="Calibri"/>
                <w:b/>
                <w:bCs/>
                <w:color w:val="1F4E79"/>
                <w:sz w:val="20"/>
                <w:szCs w:val="20"/>
              </w:rPr>
              <w:t xml:space="preserve">Application</w:t>
            </w:r>
          </w:p>
        </w:tc>
        <w:tc>
          <w:tcPr>
            <w:tcW w:type="dxa" w:w="3400"/>
            <w:tcMar>
              <w:top w:type="dxa" w:w="50"/>
              <w:bottom w:type="dxa" w:w="50"/>
            </w:tcMar>
          </w:tcPr>
          <w:p>
            <w:pPr>
              <w:spacing w:after="0"/>
            </w:pPr>
            <w:r>
              <w:rPr>
                <w:rFonts w:ascii="Calibri" w:cs="Calibri" w:eastAsia="Calibri" w:hAnsi="Calibri"/>
                <w:sz w:val="20"/>
                <w:szCs w:val="20"/>
              </w:rPr>
              <w:t xml:space="preserve">flatsat_dashboard 1.0.0+1</w:t>
            </w:r>
          </w:p>
        </w:tc>
      </w:tr>
      <w:tr>
        <w:tc>
          <w:tcPr>
            <w:tcW w:type="dxa" w:w="2000"/>
            <w:tcMar>
              <w:top w:type="dxa" w:w="50"/>
              <w:bottom w:type="dxa" w:w="50"/>
            </w:tcMar>
          </w:tcPr>
          <w:p>
            <w:pPr>
              <w:spacing w:after="0"/>
            </w:pPr>
            <w:r>
              <w:rPr>
                <w:rFonts w:ascii="Calibri" w:cs="Calibri" w:eastAsia="Calibri" w:hAnsi="Calibri"/>
                <w:b/>
                <w:bCs/>
                <w:color w:val="1F4E79"/>
                <w:sz w:val="20"/>
                <w:szCs w:val="20"/>
              </w:rPr>
              <w:t xml:space="preserve">Covers</w:t>
            </w:r>
          </w:p>
        </w:tc>
        <w:tc>
          <w:tcPr>
            <w:tcW w:type="dxa" w:w="3400"/>
            <w:tcMar>
              <w:top w:type="dxa" w:w="50"/>
              <w:bottom w:type="dxa" w:w="50"/>
            </w:tcMar>
          </w:tcPr>
          <w:p>
            <w:pPr>
              <w:spacing w:after="0"/>
            </w:pPr>
            <w:r>
              <w:rPr>
                <w:rFonts w:ascii="Calibri" w:cs="Calibri" w:eastAsia="Calibri" w:hAnsi="Calibri"/>
                <w:sz w:val="20"/>
                <w:szCs w:val="20"/>
              </w:rPr>
              <w:t xml:space="preserve">Dashboard · PC Bridge · OBC / COMMS / GS firmware</w:t>
            </w:r>
          </w:p>
        </w:tc>
      </w:tr>
      <w:tr>
        <w:tc>
          <w:tcPr>
            <w:tcW w:type="dxa" w:w="2000"/>
            <w:tcMar>
              <w:top w:type="dxa" w:w="50"/>
              <w:bottom w:type="dxa" w:w="50"/>
            </w:tcMar>
          </w:tcPr>
          <w:p>
            <w:pPr>
              <w:spacing w:after="0"/>
            </w:pPr>
            <w:r>
              <w:rPr>
                <w:rFonts w:ascii="Calibri" w:cs="Calibri" w:eastAsia="Calibri" w:hAnsi="Calibri"/>
                <w:b/>
                <w:bCs/>
                <w:color w:val="1F4E79"/>
                <w:sz w:val="20"/>
                <w:szCs w:val="20"/>
              </w:rPr>
              <w:t xml:space="preserve">Audience</w:t>
            </w:r>
          </w:p>
        </w:tc>
        <w:tc>
          <w:tcPr>
            <w:tcW w:type="dxa" w:w="3400"/>
            <w:tcMar>
              <w:top w:type="dxa" w:w="50"/>
              <w:bottom w:type="dxa" w:w="50"/>
            </w:tcMar>
          </w:tcPr>
          <w:p>
            <w:pPr>
              <w:spacing w:after="0"/>
            </w:pPr>
            <w:r>
              <w:rPr>
                <w:rFonts w:ascii="Calibri" w:cs="Calibri" w:eastAsia="Calibri" w:hAnsi="Calibri"/>
                <w:sz w:val="20"/>
                <w:szCs w:val="20"/>
              </w:rPr>
              <w:t xml:space="preserve">Students, operators, instructors, developers</w:t>
            </w:r>
          </w:p>
        </w:tc>
      </w:tr>
      <w:tr>
        <w:tc>
          <w:tcPr>
            <w:tcW w:type="dxa" w:w="2000"/>
            <w:tcMar>
              <w:top w:type="dxa" w:w="50"/>
              <w:bottom w:type="dxa" w:w="50"/>
            </w:tcMar>
          </w:tcPr>
          <w:p>
            <w:pPr>
              <w:spacing w:after="0"/>
            </w:pPr>
            <w:r>
              <w:rPr>
                <w:rFonts w:ascii="Calibri" w:cs="Calibri" w:eastAsia="Calibri" w:hAnsi="Calibri"/>
                <w:b/>
                <w:bCs/>
                <w:color w:val="1F4E79"/>
                <w:sz w:val="20"/>
                <w:szCs w:val="20"/>
              </w:rPr>
              <w:t xml:space="preserve">Reference</w:t>
            </w:r>
          </w:p>
        </w:tc>
        <w:tc>
          <w:tcPr>
            <w:tcW w:type="dxa" w:w="3400"/>
            <w:tcMar>
              <w:top w:type="dxa" w:w="50"/>
              <w:bottom w:type="dxa" w:w="50"/>
            </w:tcMar>
          </w:tcPr>
          <w:p>
            <w:pPr>
              <w:spacing w:after="0"/>
            </w:pPr>
            <w:r>
              <w:rPr>
                <w:rFonts w:ascii="Calibri" w:cs="Calibri" w:eastAsia="Calibri" w:hAnsi="Calibri"/>
                <w:sz w:val="20"/>
                <w:szCs w:val="20"/>
              </w:rPr>
              <w:t xml:space="preserve">flatsat.kidorbit.space</w:t>
            </w:r>
          </w:p>
        </w:tc>
      </w:tr>
    </w:tbl>
    <w:p>
      <w:r>
        <w:br w:type="page"/>
      </w:r>
    </w:p>
    <w:p>
      <w:pPr>
        <w:pStyle w:val="Heading1"/>
        <w:spacing w:after="140" w:before="360"/>
      </w:pPr>
      <w:r>
        <w:t xml:space="preserve">Contents</w:t>
      </w:r>
    </w:p>
    <w:p>
      <w:pPr>
        <w:spacing w:after="100" w:before="260"/>
      </w:pPr>
      <w:r>
        <w:rPr>
          <w:rFonts w:ascii="Calibri" w:cs="Calibri" w:eastAsia="Calibri" w:hAnsi="Calibri"/>
          <w:b/>
          <w:bCs/>
          <w:color w:val="999999"/>
          <w:sz w:val="22"/>
          <w:szCs w:val="22"/>
        </w:rPr>
        <w:t xml:space="preserve">PART I — USER GUIDE</w:t>
      </w:r>
    </w:p>
    <w:p>
      <w:pPr>
        <w:spacing w:after="20" w:before="90"/>
      </w:pPr>
      <w:r>
        <w:rPr>
          <w:rFonts w:ascii="Calibri" w:cs="Calibri" w:eastAsia="Calibri" w:hAnsi="Calibri"/>
          <w:b/>
          <w:bCs/>
          <w:color w:val="1F4E79"/>
          <w:sz w:val="21"/>
          <w:szCs w:val="21"/>
        </w:rPr>
        <w:t xml:space="preserve">1. Introduction</w:t>
      </w:r>
    </w:p>
    <w:p>
      <w:pPr>
        <w:spacing w:after="20"/>
        <w:ind w:left="340"/>
      </w:pPr>
      <w:r>
        <w:rPr>
          <w:rFonts w:ascii="Calibri" w:cs="Calibri" w:eastAsia="Calibri" w:hAnsi="Calibri"/>
          <w:color w:val="555555"/>
          <w:sz w:val="20"/>
          <w:szCs w:val="20"/>
        </w:rPr>
        <w:t xml:space="preserve">1.1 The signal chain</w:t>
      </w:r>
    </w:p>
    <w:p>
      <w:pPr>
        <w:spacing w:after="20"/>
        <w:ind w:left="340"/>
      </w:pPr>
      <w:r>
        <w:rPr>
          <w:rFonts w:ascii="Calibri" w:cs="Calibri" w:eastAsia="Calibri" w:hAnsi="Calibri"/>
          <w:color w:val="555555"/>
          <w:sz w:val="20"/>
          <w:szCs w:val="20"/>
        </w:rPr>
        <w:t xml:space="preserve">1.2 What you can do with it</w:t>
      </w:r>
    </w:p>
    <w:p>
      <w:pPr>
        <w:spacing w:after="20" w:before="90"/>
      </w:pPr>
      <w:r>
        <w:rPr>
          <w:rFonts w:ascii="Calibri" w:cs="Calibri" w:eastAsia="Calibri" w:hAnsi="Calibri"/>
          <w:b/>
          <w:bCs/>
          <w:color w:val="1F4E79"/>
          <w:sz w:val="21"/>
          <w:szCs w:val="21"/>
        </w:rPr>
        <w:t xml:space="preserve">2. Before you begin</w:t>
      </w:r>
    </w:p>
    <w:p>
      <w:pPr>
        <w:spacing w:after="20"/>
        <w:ind w:left="340"/>
      </w:pPr>
      <w:r>
        <w:rPr>
          <w:rFonts w:ascii="Calibri" w:cs="Calibri" w:eastAsia="Calibri" w:hAnsi="Calibri"/>
          <w:color w:val="555555"/>
          <w:sz w:val="20"/>
          <w:szCs w:val="20"/>
        </w:rPr>
        <w:t xml:space="preserve">2.1 Platform-specific setup</w:t>
      </w:r>
    </w:p>
    <w:p>
      <w:pPr>
        <w:spacing w:after="20" w:before="90"/>
      </w:pPr>
      <w:r>
        <w:rPr>
          <w:rFonts w:ascii="Calibri" w:cs="Calibri" w:eastAsia="Calibri" w:hAnsi="Calibri"/>
          <w:b/>
          <w:bCs/>
          <w:color w:val="1F4E79"/>
          <w:sz w:val="21"/>
          <w:szCs w:val="21"/>
        </w:rPr>
        <w:t xml:space="preserve">3. Installation and first run</w:t>
      </w:r>
    </w:p>
    <w:p>
      <w:pPr>
        <w:spacing w:after="20"/>
        <w:ind w:left="340"/>
      </w:pPr>
      <w:r>
        <w:rPr>
          <w:rFonts w:ascii="Calibri" w:cs="Calibri" w:eastAsia="Calibri" w:hAnsi="Calibri"/>
          <w:color w:val="555555"/>
          <w:sz w:val="20"/>
          <w:szCs w:val="20"/>
        </w:rPr>
        <w:t xml:space="preserve">3.1 Preparing computers for a classroom</w:t>
      </w:r>
    </w:p>
    <w:p>
      <w:pPr>
        <w:spacing w:after="20" w:before="90"/>
      </w:pPr>
      <w:r>
        <w:rPr>
          <w:rFonts w:ascii="Calibri" w:cs="Calibri" w:eastAsia="Calibri" w:hAnsi="Calibri"/>
          <w:b/>
          <w:bCs/>
          <w:color w:val="1F4E79"/>
          <w:sz w:val="21"/>
          <w:szCs w:val="21"/>
        </w:rPr>
        <w:t xml:space="preserve">4. Using the dashboard</w:t>
      </w:r>
    </w:p>
    <w:p>
      <w:pPr>
        <w:spacing w:after="20"/>
        <w:ind w:left="340"/>
      </w:pPr>
      <w:r>
        <w:rPr>
          <w:rFonts w:ascii="Calibri" w:cs="Calibri" w:eastAsia="Calibri" w:hAnsi="Calibri"/>
          <w:color w:val="555555"/>
          <w:sz w:val="20"/>
          <w:szCs w:val="20"/>
        </w:rPr>
        <w:t xml:space="preserve">4.1 The connection banner</w:t>
      </w:r>
    </w:p>
    <w:p>
      <w:pPr>
        <w:spacing w:after="20"/>
        <w:ind w:left="340"/>
      </w:pPr>
      <w:r>
        <w:rPr>
          <w:rFonts w:ascii="Calibri" w:cs="Calibri" w:eastAsia="Calibri" w:hAnsi="Calibri"/>
          <w:color w:val="555555"/>
          <w:sz w:val="20"/>
          <w:szCs w:val="20"/>
        </w:rPr>
        <w:t xml:space="preserve">4.2 Telemetry cards</w:t>
      </w:r>
    </w:p>
    <w:p>
      <w:pPr>
        <w:spacing w:after="20"/>
        <w:ind w:left="340"/>
      </w:pPr>
      <w:r>
        <w:rPr>
          <w:rFonts w:ascii="Calibri" w:cs="Calibri" w:eastAsia="Calibri" w:hAnsi="Calibri"/>
          <w:color w:val="555555"/>
          <w:sz w:val="20"/>
          <w:szCs w:val="20"/>
        </w:rPr>
        <w:t xml:space="preserve">4.3 Commands</w:t>
      </w:r>
    </w:p>
    <w:p>
      <w:pPr>
        <w:spacing w:after="20"/>
        <w:ind w:left="340"/>
      </w:pPr>
      <w:r>
        <w:rPr>
          <w:rFonts w:ascii="Calibri" w:cs="Calibri" w:eastAsia="Calibri" w:hAnsi="Calibri"/>
          <w:color w:val="555555"/>
          <w:sz w:val="20"/>
          <w:szCs w:val="20"/>
        </w:rPr>
        <w:t xml:space="preserve">4.4 The EPS panel</w:t>
      </w:r>
    </w:p>
    <w:p>
      <w:pPr>
        <w:spacing w:after="20"/>
        <w:ind w:left="340"/>
      </w:pPr>
      <w:r>
        <w:rPr>
          <w:rFonts w:ascii="Calibri" w:cs="Calibri" w:eastAsia="Calibri" w:hAnsi="Calibri"/>
          <w:color w:val="555555"/>
          <w:sz w:val="20"/>
          <w:szCs w:val="20"/>
        </w:rPr>
        <w:t xml:space="preserve">4.5 Working with images</w:t>
      </w:r>
    </w:p>
    <w:p>
      <w:pPr>
        <w:spacing w:after="20"/>
        <w:ind w:left="340"/>
      </w:pPr>
      <w:r>
        <w:rPr>
          <w:rFonts w:ascii="Calibri" w:cs="Calibri" w:eastAsia="Calibri" w:hAnsi="Calibri"/>
          <w:color w:val="555555"/>
          <w:sz w:val="20"/>
          <w:szCs w:val="20"/>
        </w:rPr>
        <w:t xml:space="preserve">4.6 Appearance</w:t>
      </w:r>
    </w:p>
    <w:p>
      <w:pPr>
        <w:spacing w:after="20" w:before="90"/>
      </w:pPr>
      <w:r>
        <w:rPr>
          <w:rFonts w:ascii="Calibri" w:cs="Calibri" w:eastAsia="Calibri" w:hAnsi="Calibri"/>
          <w:b/>
          <w:bCs/>
          <w:color w:val="1F4E79"/>
          <w:sz w:val="21"/>
          <w:szCs w:val="21"/>
        </w:rPr>
        <w:t xml:space="preserve">5. Settings reference</w:t>
      </w:r>
    </w:p>
    <w:p>
      <w:pPr>
        <w:spacing w:after="20" w:before="90"/>
      </w:pPr>
      <w:r>
        <w:rPr>
          <w:rFonts w:ascii="Calibri" w:cs="Calibri" w:eastAsia="Calibri" w:hAnsi="Calibri"/>
          <w:b/>
          <w:bCs/>
          <w:color w:val="1F4E79"/>
          <w:sz w:val="21"/>
          <w:szCs w:val="21"/>
        </w:rPr>
        <w:t xml:space="preserve">6. Troubleshooting</w:t>
      </w:r>
    </w:p>
    <w:p>
      <w:pPr>
        <w:spacing w:after="100" w:before="260"/>
      </w:pPr>
      <w:r>
        <w:rPr>
          <w:rFonts w:ascii="Calibri" w:cs="Calibri" w:eastAsia="Calibri" w:hAnsi="Calibri"/>
          <w:b/>
          <w:bCs/>
          <w:color w:val="999999"/>
          <w:sz w:val="22"/>
          <w:szCs w:val="22"/>
        </w:rPr>
        <w:t xml:space="preserve">PART II — TECHNICAL REFERENCE</w:t>
      </w:r>
    </w:p>
    <w:p>
      <w:pPr>
        <w:spacing w:after="20" w:before="90"/>
      </w:pPr>
      <w:r>
        <w:rPr>
          <w:rFonts w:ascii="Calibri" w:cs="Calibri" w:eastAsia="Calibri" w:hAnsi="Calibri"/>
          <w:b/>
          <w:bCs/>
          <w:color w:val="1F4E79"/>
          <w:sz w:val="21"/>
          <w:szCs w:val="21"/>
        </w:rPr>
        <w:t xml:space="preserve">7. Architecture</w:t>
      </w:r>
    </w:p>
    <w:p>
      <w:pPr>
        <w:spacing w:after="20"/>
        <w:ind w:left="340"/>
      </w:pPr>
      <w:r>
        <w:rPr>
          <w:rFonts w:ascii="Calibri" w:cs="Calibri" w:eastAsia="Calibri" w:hAnsi="Calibri"/>
          <w:color w:val="555555"/>
          <w:sz w:val="20"/>
          <w:szCs w:val="20"/>
        </w:rPr>
        <w:t xml:space="preserve">7.1 Data flow</w:t>
      </w:r>
    </w:p>
    <w:p>
      <w:pPr>
        <w:spacing w:after="20" w:before="90"/>
      </w:pPr>
      <w:r>
        <w:rPr>
          <w:rFonts w:ascii="Calibri" w:cs="Calibri" w:eastAsia="Calibri" w:hAnsi="Calibri"/>
          <w:b/>
          <w:bCs/>
          <w:color w:val="1F4E79"/>
          <w:sz w:val="21"/>
          <w:szCs w:val="21"/>
        </w:rPr>
        <w:t xml:space="preserve">8. The PC bridge</w:t>
      </w:r>
    </w:p>
    <w:p>
      <w:pPr>
        <w:spacing w:after="20"/>
        <w:ind w:left="340"/>
      </w:pPr>
      <w:r>
        <w:rPr>
          <w:rFonts w:ascii="Calibri" w:cs="Calibri" w:eastAsia="Calibri" w:hAnsi="Calibri"/>
          <w:color w:val="555555"/>
          <w:sz w:val="20"/>
          <w:szCs w:val="20"/>
        </w:rPr>
        <w:t xml:space="preserve">8.1 Serial port detection</w:t>
      </w:r>
    </w:p>
    <w:p>
      <w:pPr>
        <w:spacing w:after="20"/>
        <w:ind w:left="340"/>
      </w:pPr>
      <w:r>
        <w:rPr>
          <w:rFonts w:ascii="Calibri" w:cs="Calibri" w:eastAsia="Calibri" w:hAnsi="Calibri"/>
          <w:color w:val="555555"/>
          <w:sz w:val="20"/>
          <w:szCs w:val="20"/>
        </w:rPr>
        <w:t xml:space="preserve">8.2 Reliability behaviour</w:t>
      </w:r>
    </w:p>
    <w:p>
      <w:pPr>
        <w:spacing w:after="20" w:before="90"/>
      </w:pPr>
      <w:r>
        <w:rPr>
          <w:rFonts w:ascii="Calibri" w:cs="Calibri" w:eastAsia="Calibri" w:hAnsi="Calibri"/>
          <w:b/>
          <w:bCs/>
          <w:color w:val="1F4E79"/>
          <w:sz w:val="21"/>
          <w:szCs w:val="21"/>
        </w:rPr>
        <w:t xml:space="preserve">9. WebSocket API</w:t>
      </w:r>
    </w:p>
    <w:p>
      <w:pPr>
        <w:spacing w:after="20"/>
        <w:ind w:left="340"/>
      </w:pPr>
      <w:r>
        <w:rPr>
          <w:rFonts w:ascii="Calibri" w:cs="Calibri" w:eastAsia="Calibri" w:hAnsi="Calibri"/>
          <w:color w:val="555555"/>
          <w:sz w:val="20"/>
          <w:szCs w:val="20"/>
        </w:rPr>
        <w:t xml:space="preserve">9.1 Client to bridge</w:t>
      </w:r>
    </w:p>
    <w:p>
      <w:pPr>
        <w:spacing w:after="20"/>
        <w:ind w:left="340"/>
      </w:pPr>
      <w:r>
        <w:rPr>
          <w:rFonts w:ascii="Calibri" w:cs="Calibri" w:eastAsia="Calibri" w:hAnsi="Calibri"/>
          <w:color w:val="555555"/>
          <w:sz w:val="20"/>
          <w:szCs w:val="20"/>
        </w:rPr>
        <w:t xml:space="preserve">9.2 Bridge to client</w:t>
      </w:r>
    </w:p>
    <w:p>
      <w:pPr>
        <w:spacing w:after="20" w:before="90"/>
      </w:pPr>
      <w:r>
        <w:rPr>
          <w:rFonts w:ascii="Calibri" w:cs="Calibri" w:eastAsia="Calibri" w:hAnsi="Calibri"/>
          <w:b/>
          <w:bCs/>
          <w:color w:val="1F4E79"/>
          <w:sz w:val="21"/>
          <w:szCs w:val="21"/>
        </w:rPr>
        <w:t xml:space="preserve">10. Radio link and packet protocol</w:t>
      </w:r>
    </w:p>
    <w:p>
      <w:pPr>
        <w:spacing w:after="20"/>
        <w:ind w:left="340"/>
      </w:pPr>
      <w:r>
        <w:rPr>
          <w:rFonts w:ascii="Calibri" w:cs="Calibri" w:eastAsia="Calibri" w:hAnsi="Calibri"/>
          <w:color w:val="555555"/>
          <w:sz w:val="20"/>
          <w:szCs w:val="20"/>
        </w:rPr>
        <w:t xml:space="preserve">10.1 Link parameters</w:t>
      </w:r>
    </w:p>
    <w:p>
      <w:pPr>
        <w:spacing w:after="20"/>
        <w:ind w:left="340"/>
      </w:pPr>
      <w:r>
        <w:rPr>
          <w:rFonts w:ascii="Calibri" w:cs="Calibri" w:eastAsia="Calibri" w:hAnsi="Calibri"/>
          <w:color w:val="555555"/>
          <w:sz w:val="20"/>
          <w:szCs w:val="20"/>
        </w:rPr>
        <w:t xml:space="preserve">10.2 KISS framing</w:t>
      </w:r>
    </w:p>
    <w:p>
      <w:pPr>
        <w:spacing w:after="20"/>
        <w:ind w:left="340"/>
      </w:pPr>
      <w:r>
        <w:rPr>
          <w:rFonts w:ascii="Calibri" w:cs="Calibri" w:eastAsia="Calibri" w:hAnsi="Calibri"/>
          <w:color w:val="555555"/>
          <w:sz w:val="20"/>
          <w:szCs w:val="20"/>
        </w:rPr>
        <w:t xml:space="preserve">10.3 Command opcodes</w:t>
      </w:r>
    </w:p>
    <w:p>
      <w:pPr>
        <w:spacing w:after="20" w:before="90"/>
      </w:pPr>
      <w:r>
        <w:rPr>
          <w:rFonts w:ascii="Calibri" w:cs="Calibri" w:eastAsia="Calibri" w:hAnsi="Calibri"/>
          <w:b/>
          <w:bCs/>
          <w:color w:val="1F4E79"/>
          <w:sz w:val="21"/>
          <w:szCs w:val="21"/>
        </w:rPr>
        <w:t xml:space="preserve">11. Telemetry data model</w:t>
      </w:r>
    </w:p>
    <w:p>
      <w:pPr>
        <w:spacing w:after="20"/>
        <w:ind w:left="340"/>
      </w:pPr>
      <w:r>
        <w:rPr>
          <w:rFonts w:ascii="Calibri" w:cs="Calibri" w:eastAsia="Calibri" w:hAnsi="Calibri"/>
          <w:color w:val="555555"/>
          <w:sz w:val="20"/>
          <w:szCs w:val="20"/>
        </w:rPr>
        <w:t xml:space="preserve">11.1 System error bitmask</w:t>
      </w:r>
    </w:p>
    <w:p>
      <w:pPr>
        <w:spacing w:after="20"/>
        <w:ind w:left="340"/>
      </w:pPr>
      <w:r>
        <w:rPr>
          <w:rFonts w:ascii="Calibri" w:cs="Calibri" w:eastAsia="Calibri" w:hAnsi="Calibri"/>
          <w:color w:val="555555"/>
          <w:sz w:val="20"/>
          <w:szCs w:val="20"/>
        </w:rPr>
        <w:t xml:space="preserve">11.2 GPS data</w:t>
      </w:r>
    </w:p>
    <w:p>
      <w:pPr>
        <w:spacing w:after="20" w:before="90"/>
      </w:pPr>
      <w:r>
        <w:rPr>
          <w:rFonts w:ascii="Calibri" w:cs="Calibri" w:eastAsia="Calibri" w:hAnsi="Calibri"/>
          <w:b/>
          <w:bCs/>
          <w:color w:val="1F4E79"/>
          <w:sz w:val="21"/>
          <w:szCs w:val="21"/>
        </w:rPr>
        <w:t xml:space="preserve">12. Hardware context</w:t>
      </w:r>
    </w:p>
    <w:p>
      <w:pPr>
        <w:spacing w:after="20" w:before="90"/>
      </w:pPr>
      <w:r>
        <w:rPr>
          <w:rFonts w:ascii="Calibri" w:cs="Calibri" w:eastAsia="Calibri" w:hAnsi="Calibri"/>
          <w:b/>
          <w:bCs/>
          <w:color w:val="1F4E79"/>
          <w:sz w:val="21"/>
          <w:szCs w:val="21"/>
        </w:rPr>
        <w:t xml:space="preserve">13. Building and running from source</w:t>
      </w:r>
    </w:p>
    <w:p>
      <w:pPr>
        <w:spacing w:after="20" w:before="90"/>
      </w:pPr>
      <w:r>
        <w:rPr>
          <w:rFonts w:ascii="Calibri" w:cs="Calibri" w:eastAsia="Calibri" w:hAnsi="Calibri"/>
          <w:b/>
          <w:bCs/>
          <w:color w:val="1F4E79"/>
          <w:sz w:val="21"/>
          <w:szCs w:val="21"/>
        </w:rPr>
        <w:t xml:space="preserve">14. Project layout</w:t>
      </w:r>
    </w:p>
    <w:p>
      <w:pPr>
        <w:spacing w:after="20" w:before="90"/>
      </w:pPr>
      <w:r>
        <w:rPr>
          <w:rFonts w:ascii="Calibri" w:cs="Calibri" w:eastAsia="Calibri" w:hAnsi="Calibri"/>
          <w:b/>
          <w:bCs/>
          <w:color w:val="1F4E79"/>
          <w:sz w:val="21"/>
          <w:szCs w:val="21"/>
        </w:rPr>
        <w:t xml:space="preserve">15. Further reading</w:t>
      </w:r>
    </w:p>
    <w:p>
      <w:r>
        <w:br w:type="page"/>
      </w:r>
    </w:p>
    <w:p>
      <w:pPr>
        <w:spacing w:after="60" w:before="200"/>
      </w:pPr>
      <w:r>
        <w:rPr>
          <w:rFonts w:ascii="Calibri" w:cs="Calibri" w:eastAsia="Calibri" w:hAnsi="Calibri"/>
          <w:b/>
          <w:bCs/>
          <w:color w:val="999999"/>
          <w:sz w:val="24"/>
          <w:szCs w:val="24"/>
        </w:rPr>
        <w:t xml:space="preserve">PART I</w:t>
      </w:r>
    </w:p>
    <w:p>
      <w:pPr>
        <w:pBdr>
          <w:bottom w:val="single" w:color="1F4E79" w:sz="12" w:space="8"/>
        </w:pBdr>
        <w:spacing w:after="240"/>
      </w:pPr>
      <w:r>
        <w:rPr>
          <w:rFonts w:ascii="Calibri" w:cs="Calibri" w:eastAsia="Calibri" w:hAnsi="Calibri"/>
          <w:b/>
          <w:bCs/>
          <w:color w:val="1F4E79"/>
          <w:sz w:val="44"/>
          <w:szCs w:val="44"/>
        </w:rPr>
        <w:t xml:space="preserve">User Guide</w:t>
      </w:r>
    </w:p>
    <w:p>
      <w:pPr>
        <w:pStyle w:val="Heading1"/>
        <w:spacing w:after="140" w:before="360"/>
      </w:pPr>
      <w:r>
        <w:t xml:space="preserve">1. Introduction</w:t>
      </w:r>
    </w:p>
    <w:p>
      <w:pPr>
        <w:spacing w:after="120" w:line="276"/>
      </w:pPr>
      <w:r>
        <w:rPr>
          <w:rFonts w:ascii="Calibri" w:cs="Calibri" w:eastAsia="Calibri" w:hAnsi="Calibri"/>
          <w:sz w:val="21"/>
          <w:szCs w:val="21"/>
        </w:rPr>
        <w:t xml:space="preserve">FlatSat Mission Control is the ground-station software for the FlatSat Satellite Learning Kit. It is the desktop application an operator uses to watch live telemetry from the satellite, send telecommands to it, and retrieve images the camera payload has captured.</w:t>
      </w:r>
    </w:p>
    <w:p>
      <w:pPr>
        <w:spacing w:after="120" w:line="276"/>
      </w:pPr>
      <w:r>
        <w:rPr>
          <w:rFonts w:ascii="Calibri" w:cs="Calibri" w:eastAsia="Calibri" w:hAnsi="Calibri"/>
          <w:sz w:val="21"/>
          <w:szCs w:val="21"/>
        </w:rPr>
        <w:t xml:space="preserve">The FlatSat kit itself is an educational platform that lays the core components of a CubeSat out on a flat, accessible plane so they can be studied, programmed and tested. The kit is split into two segments: the Space Segment (the FlatSat board — OBC, EPS, COMMS and camera payload) and the Ground Segment (a separate STM32-based radio board that plugs into a computer). Mission Control is the software layer that sits on top of the Ground Segment.</w:t>
      </w:r>
    </w:p>
    <w:p>
      <w:pPr>
        <w:pStyle w:val="Heading2"/>
        <w:spacing w:after="140" w:before="260"/>
      </w:pPr>
      <w:r>
        <w:t xml:space="preserve">1.1 The signal chain</w:t>
      </w:r>
    </w:p>
    <w:p>
      <w:pPr>
        <w:spacing w:after="120" w:line="276"/>
      </w:pPr>
      <w:r>
        <w:rPr>
          <w:rFonts w:ascii="Calibri" w:cs="Calibri" w:eastAsia="Calibri" w:hAnsi="Calibri"/>
          <w:sz w:val="21"/>
          <w:szCs w:val="21"/>
        </w:rPr>
        <w:t xml:space="preserve">Everything you see in the dashboard travels through the same chain. Understanding it makes troubleshooting far easier, because each link fails in a recognisably different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4F4F4" w:val="clear"/>
            <w:tcMar>
              <w:top w:type="dxa" w:w="120"/>
              <w:left w:type="dxa" w:w="160"/>
              <w:bottom w:type="dxa" w:w="120"/>
              <w:right w:type="dxa" w:w="160"/>
            </w:tcMar>
          </w:tcPr>
          <w:p>
            <w:pPr>
              <w:spacing w:after="20"/>
            </w:pPr>
            <w:r>
              <w:rPr>
                <w:rFonts w:ascii="Consolas" w:cs="Consolas" w:eastAsia="Consolas" w:hAnsi="Consolas"/>
                <w:sz w:val="18"/>
                <w:szCs w:val="18"/>
              </w:rPr>
              <w:t xml:space="preserve">Dashboard (Flutter app)</w:t>
            </w:r>
          </w:p>
          <w:p>
            <w:pPr>
              <w:spacing w:after="20"/>
            </w:pPr>
            <w:r>
              <w:rPr>
                <w:rFonts w:ascii="Consolas" w:cs="Consolas" w:eastAsia="Consolas" w:hAnsi="Consolas"/>
                <w:sz w:val="18"/>
                <w:szCs w:val="18"/>
              </w:rPr>
              <w:t xml:space="preserve">        |  WebSocket  ws://localhost:8080  (JSON)</w:t>
            </w:r>
          </w:p>
          <w:p>
            <w:pPr>
              <w:spacing w:after="20"/>
            </w:pPr>
            <w:r>
              <w:rPr>
                <w:rFonts w:ascii="Consolas" w:cs="Consolas" w:eastAsia="Consolas" w:hAnsi="Consolas"/>
                <w:sz w:val="18"/>
                <w:szCs w:val="18"/>
              </w:rPr>
              <w:t xml:space="preserve">PC Bridge (gs_bridge.py)</w:t>
            </w:r>
          </w:p>
          <w:p>
            <w:pPr>
              <w:spacing w:after="20"/>
            </w:pPr>
            <w:r>
              <w:rPr>
                <w:rFonts w:ascii="Consolas" w:cs="Consolas" w:eastAsia="Consolas" w:hAnsi="Consolas"/>
                <w:sz w:val="18"/>
                <w:szCs w:val="18"/>
              </w:rPr>
              <w:t xml:space="preserve">        |  USB serial  115200 baud  (KISS frames)</w:t>
            </w:r>
          </w:p>
          <w:p>
            <w:pPr>
              <w:spacing w:after="20"/>
            </w:pPr>
            <w:r>
              <w:rPr>
                <w:rFonts w:ascii="Consolas" w:cs="Consolas" w:eastAsia="Consolas" w:hAnsi="Consolas"/>
                <w:sz w:val="18"/>
                <w:szCs w:val="18"/>
              </w:rPr>
              <w:t xml:space="preserve">Ground Station board  (STM32F103RC + RFM98PW)</w:t>
            </w:r>
          </w:p>
          <w:p>
            <w:pPr>
              <w:spacing w:after="20"/>
            </w:pPr>
            <w:r>
              <w:rPr>
                <w:rFonts w:ascii="Consolas" w:cs="Consolas" w:eastAsia="Consolas" w:hAnsi="Consolas"/>
                <w:sz w:val="18"/>
                <w:szCs w:val="18"/>
              </w:rPr>
              <w:t xml:space="preserve">        )))  433 MHz radio link  (((</w:t>
            </w:r>
          </w:p>
          <w:p>
            <w:pPr>
              <w:spacing w:after="20"/>
            </w:pPr>
            <w:r>
              <w:rPr>
                <w:rFonts w:ascii="Consolas" w:cs="Consolas" w:eastAsia="Consolas" w:hAnsi="Consolas"/>
                <w:sz w:val="18"/>
                <w:szCs w:val="18"/>
              </w:rPr>
              <w:t xml:space="preserve">COMMS  (STM32F411RE + RFM98PW)</w:t>
            </w:r>
          </w:p>
          <w:p>
            <w:pPr>
              <w:spacing w:after="20"/>
            </w:pPr>
            <w:r>
              <w:rPr>
                <w:rFonts w:ascii="Consolas" w:cs="Consolas" w:eastAsia="Consolas" w:hAnsi="Consolas"/>
                <w:sz w:val="18"/>
                <w:szCs w:val="18"/>
              </w:rPr>
              <w:t xml:space="preserve">        |  UART</w:t>
            </w:r>
          </w:p>
          <w:p>
            <w:pPr>
              <w:spacing w:after="20"/>
            </w:pPr>
            <w:r>
              <w:rPr>
                <w:rFonts w:ascii="Consolas" w:cs="Consolas" w:eastAsia="Consolas" w:hAnsi="Consolas"/>
                <w:sz w:val="18"/>
                <w:szCs w:val="18"/>
              </w:rPr>
              <w:t xml:space="preserve">OBC  (STM32F429ZI)  --I2C--&gt;  EPS  |  GPS  |  Camera</w:t>
            </w:r>
          </w:p>
        </w:tc>
      </w:tr>
    </w:tbl>
    <w:p>
      <w:pPr>
        <w:spacing w:after="140"/>
      </w:pPr>
    </w:p>
    <w:p>
      <w:pPr>
        <w:spacing w:after="120" w:line="276"/>
      </w:pPr>
      <w:r>
        <w:rPr>
          <w:rFonts w:ascii="Calibri" w:cs="Calibri" w:eastAsia="Calibri" w:hAnsi="Calibri"/>
          <w:sz w:val="21"/>
          <w:szCs w:val="21"/>
        </w:rPr>
        <w:t xml:space="preserve">The two halves matter separately. The USB half connects the app to the ground station on your desk. The radio half connects the ground station to the satellite. The dashboard reports on each half independently, so a red banner always tells you which one is at fault.</w:t>
      </w:r>
    </w:p>
    <w:p>
      <w:pPr>
        <w:pStyle w:val="Heading2"/>
        <w:spacing w:after="140" w:before="260"/>
      </w:pPr>
      <w:r>
        <w:t xml:space="preserve">1.2 What you can do with it</w:t>
      </w:r>
    </w:p>
    <w:p>
      <w:pPr>
        <w:pStyle w:val="ListParagraph"/>
        <w:numPr>
          <w:ilvl w:val="0"/>
          <w:numId w:val="2"/>
        </w:numPr>
        <w:spacing w:after="70" w:line="276"/>
      </w:pPr>
      <w:r>
        <w:rPr>
          <w:rFonts w:ascii="Calibri" w:cs="Calibri" w:eastAsia="Calibri" w:hAnsi="Calibri"/>
          <w:sz w:val="21"/>
          <w:szCs w:val="21"/>
        </w:rPr>
        <w:t xml:space="preserve">Watch live telemetry — battery percentage, voltage, temperature, subsystem power states and error flags, refreshed from a beacon that the OBC transmits roughly every 10 seconds.</w:t>
      </w:r>
    </w:p>
    <w:p>
      <w:pPr>
        <w:pStyle w:val="ListParagraph"/>
        <w:numPr>
          <w:ilvl w:val="0"/>
          <w:numId w:val="2"/>
        </w:numPr>
        <w:spacing w:after="70" w:line="276"/>
      </w:pPr>
      <w:r>
        <w:rPr>
          <w:rFonts w:ascii="Calibri" w:cs="Calibri" w:eastAsia="Calibri" w:hAnsi="Calibri"/>
          <w:sz w:val="21"/>
          <w:szCs w:val="21"/>
        </w:rPr>
        <w:t xml:space="preserve">Send telecommands — ping the satellite, request a status scan, ask for a GPS fix, pull an EPS reading, or switch subsystem power channels on and off.</w:t>
      </w:r>
    </w:p>
    <w:p>
      <w:pPr>
        <w:pStyle w:val="ListParagraph"/>
        <w:numPr>
          <w:ilvl w:val="0"/>
          <w:numId w:val="2"/>
        </w:numPr>
        <w:spacing w:after="70" w:line="276"/>
      </w:pPr>
      <w:r>
        <w:rPr>
          <w:rFonts w:ascii="Calibri" w:cs="Calibri" w:eastAsia="Calibri" w:hAnsi="Calibri"/>
          <w:sz w:val="21"/>
          <w:szCs w:val="21"/>
        </w:rPr>
        <w:t xml:space="preserve">Operate the camera payload — trigger a capture at a chosen resolution, list the images stored on the satellite, download them over the radio link, and delete them.</w:t>
      </w:r>
    </w:p>
    <w:p>
      <w:pPr>
        <w:pStyle w:val="ListParagraph"/>
        <w:numPr>
          <w:ilvl w:val="0"/>
          <w:numId w:val="2"/>
        </w:numPr>
        <w:spacing w:after="70" w:line="276"/>
      </w:pPr>
      <w:r>
        <w:rPr>
          <w:rFonts w:ascii="Calibri" w:cs="Calibri" w:eastAsia="Calibri" w:hAnsi="Calibri"/>
          <w:sz w:val="21"/>
          <w:szCs w:val="21"/>
        </w:rPr>
        <w:t xml:space="preserve">Monitor the radio link — RSSI and SNR are reported per packet, and the dashboard grades the link as Stable, Not stable, or No signal.</w:t>
      </w:r>
    </w:p>
    <w:p>
      <w:pPr>
        <w:pStyle w:val="ListParagraph"/>
        <w:numPr>
          <w:ilvl w:val="0"/>
          <w:numId w:val="2"/>
        </w:numPr>
        <w:spacing w:after="70" w:line="276"/>
      </w:pPr>
      <w:r>
        <w:rPr>
          <w:rFonts w:ascii="Calibri" w:cs="Calibri" w:eastAsia="Calibri" w:hAnsi="Calibri"/>
          <w:sz w:val="21"/>
          <w:szCs w:val="21"/>
        </w:rPr>
        <w:t xml:space="preserve">Log power data — record EPS readings on the PC over time, or configure the satellite itself to log at a fixed interval and pull the log down later.</w:t>
      </w:r>
    </w:p>
    <w:p>
      <w:pPr>
        <w:pStyle w:val="Heading1"/>
        <w:spacing w:after="140" w:before="360"/>
      </w:pPr>
      <w:r>
        <w:t xml:space="preserve">2. Before you begin</w:t>
      </w:r>
    </w:p>
    <w:p>
      <w:pPr>
        <w:spacing w:after="120" w:line="276"/>
      </w:pPr>
      <w:r>
        <w:rPr>
          <w:rFonts w:ascii="Calibri" w:cs="Calibri" w:eastAsia="Calibri" w:hAnsi="Calibri"/>
          <w:sz w:val="21"/>
          <w:szCs w:val="21"/>
        </w:rPr>
        <w:t xml:space="preserve">The one-click launcher handles almost everything, but two prerequisites must be in place before it can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c>
          <w:tcPr>
            <w:tcW w:type="dxa" w:w="70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Detail</w:t>
            </w:r>
          </w:p>
        </w:tc>
      </w:tr>
      <w:tr>
        <w:tc>
          <w:tcPr>
            <w:tcW w:type="dxa" w:w="20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Python 3</w:t>
            </w:r>
          </w:p>
        </w:tc>
        <w:tc>
          <w:tcPr>
            <w:tcW w:type="dxa" w:w="70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Required, with pip. The launcher uses it to install and run the bridge. On Windows and macOS install it from python.org; on Linux and Raspberry Pi it is normally preinstalled.</w:t>
            </w:r>
          </w:p>
        </w:tc>
      </w:tr>
      <w:tr>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Flutter</w:t>
            </w:r>
          </w:p>
        </w:tc>
        <w:tc>
          <w:tcPr>
            <w:tcW w:type="dxa" w:w="70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Only required if you run the dashboard from source. If the app has been built once ahead of time, the launcher uses the built binary and Flutter is not needed.</w:t>
            </w:r>
          </w:p>
        </w:tc>
      </w:tr>
      <w:tr>
        <w:tc>
          <w:tcPr>
            <w:tcW w:type="dxa" w:w="20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Hardware</w:t>
            </w:r>
          </w:p>
        </w:tc>
        <w:tc>
          <w:tcPr>
            <w:tcW w:type="dxa" w:w="70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The Ground Station board connected to the computer by USB, plus the FlatSat powered on with antennas attached on both the OBC/COMMS side and the ground station side.</w:t>
            </w:r>
          </w:p>
        </w:tc>
      </w:tr>
    </w:tbl>
    <w:p>
      <w:pPr>
        <w:spacing w:after="140"/>
      </w:pPr>
    </w:p>
    <w:p>
      <w:pPr>
        <w:spacing w:after="120" w:line="276"/>
      </w:pPr>
      <w:r>
        <w:rPr>
          <w:rFonts w:ascii="Calibri" w:cs="Calibri" w:eastAsia="Calibri" w:hAnsi="Calibri"/>
          <w:i/>
          <w:iCs/>
          <w:sz w:val="21"/>
          <w:szCs w:val="21"/>
        </w:rPr>
        <w:t xml:space="preserve">The bridge itself needs only two Python packages, pyserial and websockets. The launcher installs them for you on first run.</w:t>
      </w:r>
    </w:p>
    <w:p>
      <w:pPr>
        <w:pStyle w:val="Heading2"/>
        <w:spacing w:after="140" w:before="260"/>
      </w:pPr>
      <w:r>
        <w:t xml:space="preserve">2.1 Platform-specific setup</w:t>
      </w:r>
    </w:p>
    <w:p>
      <w:pPr>
        <w:spacing w:after="120" w:line="276"/>
      </w:pPr>
      <w:r>
        <w:rPr>
          <w:rFonts w:ascii="Calibri" w:cs="Calibri" w:eastAsia="Calibri" w:hAnsi="Calibri"/>
          <w:sz w:val="21"/>
          <w:szCs w:val="21"/>
        </w:rPr>
        <w:t xml:space="preserve">The dashboard ships a built-in setup guide covering the same ground (Settings → Open setup guide). It is reproduced here for reference.</w:t>
      </w:r>
    </w:p>
    <w:p>
      <w:pPr>
        <w:pStyle w:val="Heading3"/>
        <w:spacing w:after="140" w:before="260"/>
      </w:pPr>
      <w:r>
        <w:t xml:space="preserve">Windows</w:t>
      </w:r>
    </w:p>
    <w:p>
      <w:pPr>
        <w:pStyle w:val="ListParagraph"/>
        <w:numPr>
          <w:ilvl w:val="0"/>
          <w:numId w:val="3"/>
        </w:numPr>
        <w:spacing w:after="80" w:line="276"/>
      </w:pPr>
      <w:r>
        <w:rPr>
          <w:rFonts w:ascii="Calibri" w:cs="Calibri" w:eastAsia="Calibri" w:hAnsi="Calibri"/>
          <w:sz w:val="21"/>
          <w:szCs w:val="21"/>
        </w:rPr>
        <w:t xml:space="preserve">Install Python 3 from python.org — tick "Add python.exe to PATH" during setup.</w:t>
      </w:r>
    </w:p>
    <w:p>
      <w:pPr>
        <w:pStyle w:val="ListParagraph"/>
        <w:numPr>
          <w:ilvl w:val="0"/>
          <w:numId w:val="3"/>
        </w:numPr>
        <w:spacing w:after="80" w:line="276"/>
      </w:pPr>
      <w:r>
        <w:rPr>
          <w:rFonts w:ascii="Calibri" w:cs="Calibri" w:eastAsia="Calibri" w:hAnsi="Calibri"/>
          <w:sz w:val="21"/>
          <w:szCs w:val="21"/>
        </w:rPr>
        <w:t xml:space="preserve">If the ground-station COM port does not appear, install its USB-serial driver (CP210x, CH340 or FTDI).</w:t>
      </w:r>
    </w:p>
    <w:p>
      <w:pPr>
        <w:pStyle w:val="ListParagraph"/>
        <w:numPr>
          <w:ilvl w:val="0"/>
          <w:numId w:val="3"/>
        </w:numPr>
        <w:spacing w:after="80" w:line="276"/>
      </w:pPr>
      <w:r>
        <w:rPr>
          <w:rFonts w:ascii="Calibri" w:cs="Calibri" w:eastAsia="Calibri" w:hAnsi="Calibri"/>
          <w:sz w:val="21"/>
          <w:szCs w:val="21"/>
        </w:rPr>
        <w:t xml:space="preserve">Close the Arduino IDE Serial Monitor before running — it locks the port.</w:t>
      </w:r>
    </w:p>
    <w:p>
      <w:pPr>
        <w:pStyle w:val="ListParagraph"/>
        <w:numPr>
          <w:ilvl w:val="0"/>
          <w:numId w:val="3"/>
        </w:numPr>
        <w:spacing w:after="80" w:line="276"/>
      </w:pPr>
      <w:r>
        <w:rPr>
          <w:rFonts w:ascii="Calibri" w:cs="Calibri" w:eastAsia="Calibri" w:hAnsi="Calibri"/>
          <w:sz w:val="21"/>
          <w:szCs w:val="21"/>
        </w:rPr>
        <w:t xml:space="preserve">Start everything by double-clicking run_mission_control.bat.</w:t>
      </w:r>
    </w:p>
    <w:p>
      <w:pPr>
        <w:pStyle w:val="ListParagraph"/>
        <w:numPr>
          <w:ilvl w:val="0"/>
          <w:numId w:val="3"/>
        </w:numPr>
        <w:spacing w:after="80" w:line="276"/>
      </w:pPr>
      <w:r>
        <w:rPr>
          <w:rFonts w:ascii="Calibri" w:cs="Calibri" w:eastAsia="Calibri" w:hAnsi="Calibri"/>
          <w:sz w:val="21"/>
          <w:szCs w:val="21"/>
        </w:rPr>
        <w:t xml:space="preserve">If auto-detect picks the wrong port, choose the GS port in the dashboard using Change port.</w:t>
      </w:r>
    </w:p>
    <w:p>
      <w:pPr>
        <w:pStyle w:val="Heading3"/>
        <w:spacing w:after="140" w:before="260"/>
      </w:pPr>
      <w:r>
        <w:t xml:space="preserve">macOS</w:t>
      </w:r>
    </w:p>
    <w:p>
      <w:pPr>
        <w:pStyle w:val="ListParagraph"/>
        <w:numPr>
          <w:ilvl w:val="0"/>
          <w:numId w:val="4"/>
        </w:numPr>
        <w:spacing w:after="80" w:line="276"/>
      </w:pPr>
      <w:r>
        <w:rPr>
          <w:rFonts w:ascii="Calibri" w:cs="Calibri" w:eastAsia="Calibri" w:hAnsi="Calibri"/>
          <w:sz w:val="21"/>
          <w:szCs w:val="21"/>
        </w:rPr>
        <w:t xml:space="preserve">Install Python 3 (from python.org, or with brew install python).</w:t>
      </w:r>
    </w:p>
    <w:p>
      <w:pPr>
        <w:pStyle w:val="ListParagraph"/>
        <w:numPr>
          <w:ilvl w:val="0"/>
          <w:numId w:val="4"/>
        </w:numPr>
        <w:spacing w:after="80" w:line="276"/>
      </w:pPr>
      <w:r>
        <w:rPr>
          <w:rFonts w:ascii="Calibri" w:cs="Calibri" w:eastAsia="Calibri" w:hAnsi="Calibri"/>
          <w:sz w:val="21"/>
          <w:szCs w:val="21"/>
        </w:rPr>
        <w:t xml:space="preserve">Install a USB-serial driver (CH340 or CP210x) if your adapter is not recognised.</w:t>
      </w:r>
    </w:p>
    <w:p>
      <w:pPr>
        <w:pStyle w:val="ListParagraph"/>
        <w:numPr>
          <w:ilvl w:val="0"/>
          <w:numId w:val="4"/>
        </w:numPr>
        <w:spacing w:after="80" w:line="276"/>
      </w:pPr>
      <w:r>
        <w:rPr>
          <w:rFonts w:ascii="Calibri" w:cs="Calibri" w:eastAsia="Calibri" w:hAnsi="Calibri"/>
          <w:sz w:val="21"/>
          <w:szCs w:val="21"/>
        </w:rPr>
        <w:t xml:space="preserve">On first launch, right-click run_mission_control.command and choose Open, to get past Gatekeeper. After that a double-click works.</w:t>
      </w:r>
    </w:p>
    <w:p>
      <w:pPr>
        <w:pStyle w:val="ListParagraph"/>
        <w:numPr>
          <w:ilvl w:val="0"/>
          <w:numId w:val="4"/>
        </w:numPr>
        <w:spacing w:after="80" w:line="276"/>
      </w:pPr>
      <w:r>
        <w:rPr>
          <w:rFonts w:ascii="Calibri" w:cs="Calibri" w:eastAsia="Calibri" w:hAnsi="Calibri"/>
          <w:sz w:val="21"/>
          <w:szCs w:val="21"/>
        </w:rPr>
        <w:t xml:space="preserve">Close the Arduino Serial Monitor before running.</w:t>
      </w:r>
    </w:p>
    <w:p>
      <w:pPr>
        <w:pStyle w:val="ListParagraph"/>
        <w:numPr>
          <w:ilvl w:val="0"/>
          <w:numId w:val="4"/>
        </w:numPr>
        <w:spacing w:after="80" w:line="276"/>
      </w:pPr>
      <w:r>
        <w:rPr>
          <w:rFonts w:ascii="Calibri" w:cs="Calibri" w:eastAsia="Calibri" w:hAnsi="Calibri"/>
          <w:sz w:val="21"/>
          <w:szCs w:val="21"/>
        </w:rPr>
        <w:t xml:space="preserve">Pick the GS port in the dashboard if needed (Change port).</w:t>
      </w:r>
    </w:p>
    <w:p>
      <w:pPr>
        <w:pStyle w:val="Heading3"/>
        <w:spacing w:after="140" w:before="260"/>
      </w:pPr>
      <w:r>
        <w:t xml:space="preserve">Linux and Raspberry Pi</w:t>
      </w:r>
    </w:p>
    <w:p>
      <w:pPr>
        <w:pStyle w:val="ListParagraph"/>
        <w:numPr>
          <w:ilvl w:val="0"/>
          <w:numId w:val="5"/>
        </w:numPr>
        <w:spacing w:after="80" w:line="276"/>
      </w:pPr>
      <w:r>
        <w:rPr>
          <w:rFonts w:ascii="Calibri" w:cs="Calibri" w:eastAsia="Calibri" w:hAnsi="Calibri"/>
          <w:sz w:val="21"/>
          <w:szCs w:val="21"/>
        </w:rPr>
        <w:t xml:space="preserve">Python 3 is usually preinstalled; the launcher installs pyserial and websockets for you.</w:t>
      </w:r>
    </w:p>
    <w:p>
      <w:pPr>
        <w:pStyle w:val="ListParagraph"/>
        <w:numPr>
          <w:ilvl w:val="0"/>
          <w:numId w:val="5"/>
        </w:numPr>
        <w:spacing w:after="80" w:line="276"/>
      </w:pPr>
      <w:r>
        <w:rPr>
          <w:rFonts w:ascii="Calibri" w:cs="Calibri" w:eastAsia="Calibri" w:hAnsi="Calibri"/>
          <w:sz w:val="21"/>
          <w:szCs w:val="21"/>
        </w:rPr>
        <w:t xml:space="preserve">Grant yourself serial access: sudo usermod -aG dialout $USER — then log out and back in.</w:t>
      </w:r>
    </w:p>
    <w:p>
      <w:pPr>
        <w:pStyle w:val="ListParagraph"/>
        <w:numPr>
          <w:ilvl w:val="0"/>
          <w:numId w:val="5"/>
        </w:numPr>
        <w:spacing w:after="80" w:line="276"/>
      </w:pPr>
      <w:r>
        <w:rPr>
          <w:rFonts w:ascii="Calibri" w:cs="Calibri" w:eastAsia="Calibri" w:hAnsi="Calibri"/>
          <w:sz w:val="21"/>
          <w:szCs w:val="21"/>
        </w:rPr>
        <w:t xml:space="preserve">Close the Arduino Serial Monitor before running.</w:t>
      </w:r>
    </w:p>
    <w:p>
      <w:pPr>
        <w:pStyle w:val="ListParagraph"/>
        <w:numPr>
          <w:ilvl w:val="0"/>
          <w:numId w:val="5"/>
        </w:numPr>
        <w:spacing w:after="80" w:line="276"/>
      </w:pPr>
      <w:r>
        <w:rPr>
          <w:rFonts w:ascii="Calibri" w:cs="Calibri" w:eastAsia="Calibri" w:hAnsi="Calibri"/>
          <w:sz w:val="21"/>
          <w:szCs w:val="21"/>
        </w:rPr>
        <w:t xml:space="preserve">Start with ./run_mission_control.sh.</w:t>
      </w:r>
    </w:p>
    <w:p>
      <w:pPr>
        <w:pStyle w:val="ListParagraph"/>
        <w:numPr>
          <w:ilvl w:val="0"/>
          <w:numId w:val="5"/>
        </w:numPr>
        <w:spacing w:after="80" w:line="276"/>
      </w:pPr>
      <w:r>
        <w:rPr>
          <w:rFonts w:ascii="Calibri" w:cs="Calibri" w:eastAsia="Calibri" w:hAnsi="Calibri"/>
          <w:sz w:val="21"/>
          <w:szCs w:val="21"/>
        </w:rPr>
        <w:t xml:space="preserve">The GS KISS link is a USB-serial adapter (usually /dev/ttyUSB0) — pick it in the port selector if auto-detection misses it.</w:t>
      </w:r>
    </w:p>
    <w:p>
      <w:pPr>
        <w:pStyle w:val="Heading1"/>
        <w:spacing w:after="140" w:before="360"/>
      </w:pPr>
      <w:r>
        <w:t xml:space="preserve">3. Installation and first run</w:t>
      </w:r>
    </w:p>
    <w:p>
      <w:pPr>
        <w:spacing w:after="120" w:line="276"/>
      </w:pPr>
      <w:r>
        <w:rPr>
          <w:rFonts w:ascii="Calibri" w:cs="Calibri" w:eastAsia="Calibri" w:hAnsi="Calibri"/>
          <w:sz w:val="21"/>
          <w:szCs w:val="21"/>
        </w:rPr>
        <w:t xml:space="preserve">Plug the ground station into the computer with a USB cable, then run the launcher for your operating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Operating system</w:t>
            </w:r>
          </w:p>
        </w:tc>
        <w:tc>
          <w:tcPr>
            <w:tcW w:type="dxa" w:w="58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Double-click this file</w:t>
            </w:r>
          </w:p>
        </w:tc>
      </w:tr>
      <w:tr>
        <w:tc>
          <w:tcPr>
            <w:tcW w:type="dxa" w:w="32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Windows</w:t>
            </w:r>
          </w:p>
        </w:tc>
        <w:tc>
          <w:tcPr>
            <w:tcW w:type="dxa" w:w="5826"/>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run_mission_control.bat</w:t>
            </w:r>
          </w:p>
        </w:tc>
      </w:tr>
      <w:tr>
        <w:tc>
          <w:tcPr>
            <w:tcW w:type="dxa" w:w="3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macOS</w:t>
            </w:r>
          </w:p>
        </w:tc>
        <w:tc>
          <w:tcPr>
            <w:tcW w:type="dxa" w:w="582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run_mission_control.command</w:t>
            </w:r>
          </w:p>
        </w:tc>
      </w:tr>
      <w:tr>
        <w:tc>
          <w:tcPr>
            <w:tcW w:type="dxa" w:w="32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Linux / Raspberry Pi</w:t>
            </w:r>
          </w:p>
        </w:tc>
        <w:tc>
          <w:tcPr>
            <w:tcW w:type="dxa" w:w="5826"/>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run_mission_control.sh</w:t>
            </w:r>
          </w:p>
        </w:tc>
      </w:tr>
    </w:tbl>
    <w:p>
      <w:pPr>
        <w:spacing w:after="140"/>
      </w:pPr>
    </w:p>
    <w:p>
      <w:pPr>
        <w:spacing w:after="120" w:line="276"/>
      </w:pPr>
      <w:r>
        <w:rPr>
          <w:rFonts w:ascii="Calibri" w:cs="Calibri" w:eastAsia="Calibri" w:hAnsi="Calibri"/>
          <w:sz w:val="21"/>
          <w:szCs w:val="21"/>
        </w:rPr>
        <w:t xml:space="preserve">The launcher performs four steps automatically:</w:t>
      </w:r>
    </w:p>
    <w:p>
      <w:pPr>
        <w:pStyle w:val="ListParagraph"/>
        <w:numPr>
          <w:ilvl w:val="0"/>
          <w:numId w:val="6"/>
        </w:numPr>
        <w:spacing w:after="80" w:line="276"/>
      </w:pPr>
      <w:r>
        <w:rPr>
          <w:rFonts w:ascii="Calibri" w:cs="Calibri" w:eastAsia="Calibri" w:hAnsi="Calibri"/>
          <w:sz w:val="21"/>
          <w:szCs w:val="21"/>
        </w:rPr>
        <w:t xml:space="preserve">Installs the Python dependencies (first run only).</w:t>
      </w:r>
    </w:p>
    <w:p>
      <w:pPr>
        <w:pStyle w:val="ListParagraph"/>
        <w:numPr>
          <w:ilvl w:val="0"/>
          <w:numId w:val="6"/>
        </w:numPr>
        <w:spacing w:after="80" w:line="276"/>
      </w:pPr>
      <w:r>
        <w:rPr>
          <w:rFonts w:ascii="Calibri" w:cs="Calibri" w:eastAsia="Calibri" w:hAnsi="Calibri"/>
          <w:sz w:val="21"/>
          <w:szCs w:val="21"/>
        </w:rPr>
        <w:t xml:space="preserve">Stops any leftover bridge process and frees TCP port 8080, then starts a fresh ground-station bridge.</w:t>
      </w:r>
    </w:p>
    <w:p>
      <w:pPr>
        <w:pStyle w:val="ListParagraph"/>
        <w:numPr>
          <w:ilvl w:val="0"/>
          <w:numId w:val="6"/>
        </w:numPr>
        <w:spacing w:after="80" w:line="276"/>
      </w:pPr>
      <w:r>
        <w:rPr>
          <w:rFonts w:ascii="Calibri" w:cs="Calibri" w:eastAsia="Calibri" w:hAnsi="Calibri"/>
          <w:sz w:val="21"/>
          <w:szCs w:val="21"/>
        </w:rPr>
        <w:t xml:space="preserve">Opens the dashboard — preferring a prebuilt binary, and falling back to flutter run if none exists.</w:t>
      </w:r>
    </w:p>
    <w:p>
      <w:pPr>
        <w:pStyle w:val="ListParagraph"/>
        <w:numPr>
          <w:ilvl w:val="0"/>
          <w:numId w:val="6"/>
        </w:numPr>
        <w:spacing w:after="80" w:line="276"/>
      </w:pPr>
      <w:r>
        <w:rPr>
          <w:rFonts w:ascii="Calibri" w:cs="Calibri" w:eastAsia="Calibri" w:hAnsi="Calibri"/>
          <w:sz w:val="21"/>
          <w:szCs w:val="21"/>
        </w:rPr>
        <w:t xml:space="preserve">Stops the bridge again when you close the app.</w:t>
      </w:r>
    </w:p>
    <w:p>
      <w:pPr>
        <w:spacing w:after="100"/>
      </w:pPr>
    </w:p>
    <w:p>
      <w:pPr>
        <w:spacing w:after="120" w:line="276"/>
      </w:pPr>
      <w:r>
        <w:rPr>
          <w:rFonts w:ascii="Calibri" w:cs="Calibri" w:eastAsia="Calibri" w:hAnsi="Calibri"/>
          <w:sz w:val="21"/>
          <w:szCs w:val="21"/>
        </w:rPr>
        <w:t xml:space="preserve">There are no ports or settings to configure by hand. The bridge finds the ground station itself.</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left w:val="single" w:color="E8A33D" w:sz="18"/>
            </w:tcBorders>
            <w:shd w:fill="FFF6E0" w:val="clear"/>
            <w:tcMar>
              <w:top w:type="dxa" w:w="110"/>
              <w:left w:type="dxa" w:w="160"/>
              <w:bottom w:type="dxa" w:w="110"/>
              <w:right w:type="dxa" w:w="160"/>
            </w:tcMar>
          </w:tcPr>
          <w:p>
            <w:pPr>
              <w:spacing w:after="0" w:line="276"/>
            </w:pPr>
            <w:r>
              <w:rPr>
                <w:rFonts w:ascii="Calibri" w:cs="Calibri" w:eastAsia="Calibri" w:hAnsi="Calibri"/>
                <w:b/>
                <w:bCs/>
                <w:color w:val="9A6A12"/>
                <w:sz w:val="20"/>
                <w:szCs w:val="20"/>
              </w:rPr>
              <w:t xml:space="preserve">macOS first run:  </w:t>
            </w:r>
            <w:r>
              <w:rPr>
                <w:rFonts w:ascii="Calibri" w:cs="Calibri" w:eastAsia="Calibri" w:hAnsi="Calibri"/>
                <w:sz w:val="20"/>
                <w:szCs w:val="20"/>
              </w:rPr>
              <w:t xml:space="preserve">right-click run_mission_control.command and choose Open once, to get past Gatekeeper. A double-click works from then on.</w:t>
            </w:r>
          </w:p>
        </w:tc>
      </w:tr>
    </w:tbl>
    <w:p>
      <w:pPr>
        <w:pStyle w:val="Heading2"/>
        <w:spacing w:after="140" w:before="260"/>
      </w:pPr>
      <w:r>
        <w:t xml:space="preserve">3.1 Preparing computers for a classroom</w:t>
      </w:r>
    </w:p>
    <w:p>
      <w:pPr>
        <w:spacing w:after="120" w:line="276"/>
      </w:pPr>
      <w:r>
        <w:rPr>
          <w:rFonts w:ascii="Calibri" w:cs="Calibri" w:eastAsia="Calibri" w:hAnsi="Calibri"/>
          <w:sz w:val="21"/>
          <w:szCs w:val="21"/>
        </w:rPr>
        <w:t xml:space="preserve">Building the app ahead of time means the launcher runs a ready-made binary, so students' computers do not need Flutter installed — only Python. From the Dashboard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4F4F4" w:val="clear"/>
            <w:tcMar>
              <w:top w:type="dxa" w:w="120"/>
              <w:left w:type="dxa" w:w="160"/>
              <w:bottom w:type="dxa" w:w="120"/>
              <w:right w:type="dxa" w:w="160"/>
            </w:tcMar>
          </w:tcPr>
          <w:p>
            <w:pPr>
              <w:spacing w:after="20"/>
            </w:pPr>
            <w:r>
              <w:rPr>
                <w:rFonts w:ascii="Consolas" w:cs="Consolas" w:eastAsia="Consolas" w:hAnsi="Consolas"/>
                <w:sz w:val="18"/>
                <w:szCs w:val="18"/>
              </w:rPr>
              <w:t xml:space="preserve">flutter pub get</w:t>
            </w:r>
          </w:p>
          <w:p>
            <w:pPr>
              <w:spacing w:after="20"/>
            </w:pPr>
            <w:r>
              <w:rPr>
                <w:rFonts w:ascii="Consolas" w:cs="Consolas" w:eastAsia="Consolas" w:hAnsi="Consolas"/>
                <w:sz w:val="18"/>
                <w:szCs w:val="18"/>
              </w:rPr>
              <w:t xml:space="preserve">flutter build linux      # or:  flutter build windows  /  flutter build macos</w:t>
            </w:r>
          </w:p>
        </w:tc>
      </w:tr>
    </w:tbl>
    <w:p>
      <w:pPr>
        <w:spacing w:after="140"/>
      </w:pPr>
    </w:p>
    <w:p>
      <w:pPr>
        <w:spacing w:after="120" w:line="276"/>
      </w:pPr>
      <w:r>
        <w:rPr>
          <w:rFonts w:ascii="Calibri" w:cs="Calibri" w:eastAsia="Calibri" w:hAnsi="Calibri"/>
          <w:sz w:val="21"/>
          <w:szCs w:val="21"/>
        </w:rPr>
        <w:t xml:space="preserve">The launcher automatically prefers the built app when it finds one.</w:t>
      </w:r>
    </w:p>
    <w:p>
      <w:pPr>
        <w:pStyle w:val="Heading1"/>
        <w:spacing w:after="140" w:before="360"/>
      </w:pPr>
      <w:r>
        <w:t xml:space="preserve">4. Using the dashboard</w:t>
      </w:r>
    </w:p>
    <w:p>
      <w:pPr>
        <w:pStyle w:val="Heading2"/>
        <w:spacing w:after="140" w:before="260"/>
      </w:pPr>
      <w:r>
        <w:t xml:space="preserve">4.1 The connection banner</w:t>
      </w:r>
    </w:p>
    <w:p>
      <w:pPr>
        <w:spacing w:after="120" w:line="276"/>
      </w:pPr>
      <w:r>
        <w:rPr>
          <w:rFonts w:ascii="Calibri" w:cs="Calibri" w:eastAsia="Calibri" w:hAnsi="Calibri"/>
          <w:sz w:val="21"/>
          <w:szCs w:val="21"/>
        </w:rPr>
        <w:t xml:space="preserve">A banner across the top of the app always states exactly where the connection stands. Read it first whenever something is not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Banner message</w:t>
            </w:r>
          </w:p>
        </w:tc>
        <w:tc>
          <w:tcPr>
            <w:tcW w:type="dxa" w:w="61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means and what to do</w:t>
            </w:r>
          </w:p>
        </w:tc>
      </w:tr>
      <w:tr>
        <w:tc>
          <w:tcPr>
            <w:tcW w:type="dxa" w:w="29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Starting ground station software…</w:t>
            </w:r>
          </w:p>
        </w:tc>
        <w:tc>
          <w:tcPr>
            <w:tcW w:type="dxa" w:w="61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The bridge is still coming up. Wait a few seconds.</w:t>
            </w:r>
          </w:p>
        </w:tc>
      </w:tr>
      <w:tr>
        <w:tc>
          <w:tcPr>
            <w:tcW w:type="dxa" w:w="2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No ground station detected on USB</w:t>
            </w:r>
          </w:p>
        </w:tc>
        <w:tc>
          <w:tcPr>
            <w:tcW w:type="dxa" w:w="61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USB half of the chain is broken. Plug in the ground station, or use the port dropdown to pick it and press Reconnect. Close the Arduino Serial Monitor if it is open — it locks the port.</w:t>
            </w:r>
          </w:p>
        </w:tc>
      </w:tr>
      <w:tr>
        <w:tc>
          <w:tcPr>
            <w:tcW w:type="dxa" w:w="29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Waiting for satellite…</w:t>
            </w:r>
          </w:p>
        </w:tc>
        <w:tc>
          <w:tcPr>
            <w:tcW w:type="dxa" w:w="61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USB is fine; the radio half is not. Power on the OBC and COMMS boards and check that both antennas are attached. Beacons arrive roughly every 10 seconds.</w:t>
            </w:r>
          </w:p>
        </w:tc>
      </w:tr>
      <w:tr>
        <w:tc>
          <w:tcPr>
            <w:tcW w:type="dxa" w:w="2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Live</w:t>
            </w:r>
          </w:p>
        </w:tc>
        <w:tc>
          <w:tcPr>
            <w:tcW w:type="dxa" w:w="61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Telemetry is flowing normally.</w:t>
            </w:r>
          </w:p>
        </w:tc>
      </w:tr>
    </w:tbl>
    <w:p>
      <w:pPr>
        <w:spacing w:after="140"/>
      </w:pPr>
    </w:p>
    <w:p>
      <w:pPr>
        <w:spacing w:after="120" w:line="276"/>
      </w:pPr>
      <w:r>
        <w:rPr>
          <w:rFonts w:ascii="Calibri" w:cs="Calibri" w:eastAsia="Calibri" w:hAnsi="Calibri"/>
          <w:sz w:val="21"/>
          <w:szCs w:val="21"/>
        </w:rPr>
        <w:t xml:space="preserve">Two status chips beside the banner summarise the same thing at a glance: BRIDGE / OFFLINE for the USB side, and SAT LINK / NO LINK for the radio side.</w:t>
      </w:r>
    </w:p>
    <w:p>
      <w:pPr>
        <w:pStyle w:val="Heading2"/>
        <w:spacing w:after="140" w:before="260"/>
      </w:pPr>
      <w:r>
        <w:t xml:space="preserve">4.2 Telemetry cards</w:t>
      </w:r>
    </w:p>
    <w:p>
      <w:pPr>
        <w:spacing w:after="120" w:line="276"/>
      </w:pPr>
      <w:r>
        <w:rPr>
          <w:rFonts w:ascii="Calibri" w:cs="Calibri" w:eastAsia="Calibri" w:hAnsi="Calibri"/>
          <w:sz w:val="21"/>
          <w:szCs w:val="21"/>
        </w:rPr>
        <w:t xml:space="preserve">The top row of the dashboard shows the four headline values carried in every beacon.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Card</w:t>
            </w:r>
          </w:p>
        </w:tc>
        <w:tc>
          <w:tcPr>
            <w:tcW w:type="dxa" w:w="68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Shows</w:t>
            </w:r>
          </w:p>
        </w:tc>
      </w:tr>
      <w:tr>
        <w:tc>
          <w:tcPr>
            <w:tcW w:type="dxa" w:w="22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Battery</w:t>
            </w:r>
          </w:p>
        </w:tc>
        <w:tc>
          <w:tcPr>
            <w:tcW w:type="dxa" w:w="68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State of charge as a percentage, from the EPS.</w:t>
            </w:r>
          </w:p>
        </w:tc>
      </w:tr>
      <w:tr>
        <w:tc>
          <w:tcPr>
            <w:tcW w:type="dxa" w:w="2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Temperature</w:t>
            </w:r>
          </w:p>
        </w:tc>
        <w:tc>
          <w:tcPr>
            <w:tcW w:type="dxa" w:w="68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Board temperature in degrees Celsius, read from the TMP102 sensors.</w:t>
            </w:r>
          </w:p>
        </w:tc>
      </w:tr>
      <w:tr>
        <w:tc>
          <w:tcPr>
            <w:tcW w:type="dxa" w:w="22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Signal</w:t>
            </w:r>
          </w:p>
        </w:tc>
        <w:tc>
          <w:tcPr>
            <w:tcW w:type="dxa" w:w="68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RSSI in dBm, and SNR where the radio mode provides it.</w:t>
            </w:r>
          </w:p>
        </w:tc>
      </w:tr>
      <w:tr>
        <w:tc>
          <w:tcPr>
            <w:tcW w:type="dxa" w:w="2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Link status</w:t>
            </w:r>
          </w:p>
        </w:tc>
        <w:tc>
          <w:tcPr>
            <w:tcW w:type="dxa" w:w="68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 three-state grade: Stable, Not stable, or No signal.</w:t>
            </w:r>
          </w:p>
        </w:tc>
      </w:tr>
    </w:tbl>
    <w:p>
      <w:pPr>
        <w:spacing w:after="140"/>
      </w:pPr>
    </w:p>
    <w:p>
      <w:pPr>
        <w:spacing w:after="120" w:line="276"/>
      </w:pPr>
      <w:r>
        <w:rPr>
          <w:rFonts w:ascii="Calibri" w:cs="Calibri" w:eastAsia="Calibri" w:hAnsi="Calibri"/>
          <w:sz w:val="21"/>
          <w:szCs w:val="21"/>
        </w:rPr>
        <w:t xml:space="preserve">The link grade is worth understanding. "No signal" means nothing is being received at all. "Stable" means packets are arriving and RSSI is at or above −100 dBm. "Not stable" means packets are still arriving, but the signal has dropped below that threshold and frames will start to be lost. SNR is a LoRa-only measurement — in FSK mode the ground station reports a sentinel value and the dashboard hides the field rather than showing a misleading number.</w:t>
      </w:r>
    </w:p>
    <w:p>
      <w:pPr>
        <w:pStyle w:val="Heading2"/>
        <w:spacing w:after="140" w:before="260"/>
      </w:pPr>
      <w:r>
        <w:t xml:space="preserve">4.3 Commands</w:t>
      </w:r>
    </w:p>
    <w:p>
      <w:pPr>
        <w:spacing w:after="120" w:line="276"/>
      </w:pPr>
      <w:r>
        <w:rPr>
          <w:rFonts w:ascii="Calibri" w:cs="Calibri" w:eastAsia="Calibri" w:hAnsi="Calibri"/>
          <w:sz w:val="21"/>
          <w:szCs w:val="21"/>
        </w:rPr>
        <w:t xml:space="preserve">Commands are issued from the button row. Each one sends a telecommand up the radio link and waits for the satellite to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Button</w:t>
            </w:r>
          </w:p>
        </w:tc>
        <w:tc>
          <w:tcPr>
            <w:tcW w:type="dxa" w:w="73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Effect</w:t>
            </w:r>
          </w:p>
        </w:tc>
      </w:tr>
      <w:tr>
        <w:tc>
          <w:tcPr>
            <w:tcW w:type="dxa" w:w="17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PING</w:t>
            </w:r>
          </w:p>
        </w:tc>
        <w:tc>
          <w:tcPr>
            <w:tcW w:type="dxa" w:w="7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Sends a ping and waits for an acknowledgement. The quickest way to confirm the radio link is alive in both directions.</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BEACON</w:t>
            </w:r>
          </w:p>
        </w:tc>
        <w:tc>
          <w:tcPr>
            <w:tcW w:type="dxa" w:w="7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Requests a beacon frame — the standard telemetry packet — rather than waiting for the next scheduled one.</w:t>
            </w:r>
          </w:p>
        </w:tc>
      </w:tr>
      <w:tr>
        <w:tc>
          <w:tcPr>
            <w:tcW w:type="dxa" w:w="17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SCAN</w:t>
            </w:r>
          </w:p>
        </w:tc>
        <w:tc>
          <w:tcPr>
            <w:tcW w:type="dxa" w:w="7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Runs a health scan and reports which I2C devices the OBC can currently see.</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GET GPS</w:t>
            </w:r>
          </w:p>
        </w:tc>
        <w:tc>
          <w:tcPr>
            <w:tcW w:type="dxa" w:w="7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Asks the OBC for a position fix: latitude, longitude, altitude and satellite count. If the receiver has no fix yet the dashboard says so explicitly rather than showing zeros.</w:t>
            </w:r>
          </w:p>
        </w:tc>
      </w:tr>
      <w:tr>
        <w:tc>
          <w:tcPr>
            <w:tcW w:type="dxa" w:w="17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GET EPS</w:t>
            </w:r>
          </w:p>
        </w:tc>
        <w:tc>
          <w:tcPr>
            <w:tcW w:type="dxa" w:w="7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Pulls a full power-system reading — bus voltage and current from the INA226 monitors, temperatures from the TMP102 sensors, and output voltage from the ADM1177 switches.</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TAKE PIC</w:t>
            </w:r>
          </w:p>
        </w:tc>
        <w:tc>
          <w:tcPr>
            <w:tcW w:type="dxa" w:w="7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Opens the capture dialog, then commands the camera payload to take a photograph.</w:t>
            </w:r>
          </w:p>
        </w:tc>
      </w:tr>
      <w:tr>
        <w:tc>
          <w:tcPr>
            <w:tcW w:type="dxa" w:w="17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LIST</w:t>
            </w:r>
          </w:p>
        </w:tc>
        <w:tc>
          <w:tcPr>
            <w:tcW w:type="dxa" w:w="7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Lists the image files currently stored on the satellite.</w:t>
            </w:r>
          </w:p>
        </w:tc>
      </w:tr>
    </w:tbl>
    <w:p>
      <w:pPr>
        <w:spacing w:after="140"/>
      </w:pPr>
    </w:p>
    <w:p>
      <w:pPr>
        <w:spacing w:after="120" w:line="276"/>
      </w:pPr>
      <w:r>
        <w:rPr>
          <w:rFonts w:ascii="Calibri" w:cs="Calibri" w:eastAsia="Calibri" w:hAnsi="Calibri"/>
          <w:sz w:val="21"/>
          <w:szCs w:val="21"/>
        </w:rPr>
        <w:t xml:space="preserve">Subsystem power channels are switched from the SUBSYSTEM POWER panel rather than the button row. Each card shows the channel's present state and toggles it when tapped.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Channel</w:t>
            </w:r>
          </w:p>
        </w:tc>
        <w:tc>
          <w:tcPr>
            <w:tcW w:type="dxa" w:w="64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Notes</w:t>
            </w:r>
          </w:p>
        </w:tc>
      </w:tr>
      <w:tr>
        <w:tc>
          <w:tcPr>
            <w:tcW w:type="dxa" w:w="2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Communication</w:t>
            </w:r>
          </w:p>
        </w:tc>
        <w:tc>
          <w:tcPr>
            <w:tcW w:type="dxa" w:w="64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Protected by a safety lock in Settings, because switching COMMS off from the ground severs the link that would let you switch it back on.</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Payload 1 / GPS</w:t>
            </w:r>
          </w:p>
        </w:tc>
        <w:tc>
          <w:tcPr>
            <w:tcW w:type="dxa" w:w="64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GPS receiver power.</w:t>
            </w:r>
          </w:p>
        </w:tc>
      </w:tr>
      <w:tr>
        <w:tc>
          <w:tcPr>
            <w:tcW w:type="dxa" w:w="2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Payload 2 / PC104</w:t>
            </w:r>
          </w:p>
        </w:tc>
        <w:tc>
          <w:tcPr>
            <w:tcW w:type="dxa" w:w="64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Power for hardware attached to the PC104 expansion slots.</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Camera</w:t>
            </w:r>
          </w:p>
        </w:tc>
        <w:tc>
          <w:tcPr>
            <w:tcW w:type="dxa" w:w="64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Only shown in Production camera mode. In Prototype mode the camera is permanently powered and no card appears.</w:t>
            </w:r>
          </w:p>
        </w:tc>
      </w:tr>
    </w:tbl>
    <w:p>
      <w:pPr>
        <w:pStyle w:val="Heading2"/>
        <w:spacing w:after="140" w:before="260"/>
      </w:pPr>
      <w:r>
        <w:t xml:space="preserve">4.4 The EPS panel</w:t>
      </w:r>
    </w:p>
    <w:p>
      <w:pPr>
        <w:spacing w:after="120" w:line="276"/>
      </w:pPr>
      <w:r>
        <w:rPr>
          <w:rFonts w:ascii="Calibri" w:cs="Calibri" w:eastAsia="Calibri" w:hAnsi="Calibri"/>
          <w:sz w:val="21"/>
          <w:szCs w:val="21"/>
        </w:rPr>
        <w:t xml:space="preserve">The EPS section presents the satellite's power telemetry grouped by sensor family, with each reading labelled by its device type and I2C address so the display maps directly onto the hardware:</w:t>
      </w:r>
    </w:p>
    <w:p>
      <w:pPr>
        <w:pStyle w:val="ListParagraph"/>
        <w:numPr>
          <w:ilvl w:val="0"/>
          <w:numId w:val="2"/>
        </w:numPr>
        <w:spacing w:after="70" w:line="276"/>
      </w:pPr>
      <w:r>
        <w:rPr>
          <w:rFonts w:ascii="Calibri" w:cs="Calibri" w:eastAsia="Calibri" w:hAnsi="Calibri"/>
          <w:sz w:val="21"/>
          <w:szCs w:val="21"/>
        </w:rPr>
        <w:t xml:space="preserve">INA226 — bus voltage and current for each monitored rail.</w:t>
      </w:r>
    </w:p>
    <w:p>
      <w:pPr>
        <w:pStyle w:val="ListParagraph"/>
        <w:numPr>
          <w:ilvl w:val="0"/>
          <w:numId w:val="2"/>
        </w:numPr>
        <w:spacing w:after="70" w:line="276"/>
      </w:pPr>
      <w:r>
        <w:rPr>
          <w:rFonts w:ascii="Calibri" w:cs="Calibri" w:eastAsia="Calibri" w:hAnsi="Calibri"/>
          <w:sz w:val="21"/>
          <w:szCs w:val="21"/>
        </w:rPr>
        <w:t xml:space="preserve">TMP102 — temperature at each sensed location.</w:t>
      </w:r>
    </w:p>
    <w:p>
      <w:pPr>
        <w:pStyle w:val="ListParagraph"/>
        <w:numPr>
          <w:ilvl w:val="0"/>
          <w:numId w:val="2"/>
        </w:numPr>
        <w:spacing w:after="70" w:line="276"/>
      </w:pPr>
      <w:r>
        <w:rPr>
          <w:rFonts w:ascii="Calibri" w:cs="Calibri" w:eastAsia="Calibri" w:hAnsi="Calibri"/>
          <w:sz w:val="21"/>
          <w:szCs w:val="21"/>
        </w:rPr>
        <w:t xml:space="preserve">ADM1177 — output voltage on each switched power channel.</w:t>
      </w:r>
    </w:p>
    <w:p>
      <w:pPr>
        <w:spacing w:after="100"/>
      </w:pPr>
    </w:p>
    <w:p>
      <w:pPr>
        <w:spacing w:after="120" w:line="276"/>
      </w:pPr>
      <w:r>
        <w:rPr>
          <w:rFonts w:ascii="Calibri" w:cs="Calibri" w:eastAsia="Calibri" w:hAnsi="Calibri"/>
          <w:sz w:val="21"/>
          <w:szCs w:val="21"/>
        </w:rPr>
        <w:t xml:space="preserve">The panel can also plot history over time. What history is available depends on the EPS logging mode you choose in Settings (see section 5).</w:t>
      </w:r>
    </w:p>
    <w:p>
      <w:pPr>
        <w:pStyle w:val="Heading2"/>
        <w:spacing w:after="140" w:before="260"/>
      </w:pPr>
      <w:r>
        <w:t xml:space="preserve">4.5 Working with images</w:t>
      </w:r>
    </w:p>
    <w:p>
      <w:pPr>
        <w:spacing w:after="120" w:line="276"/>
      </w:pPr>
      <w:r>
        <w:rPr>
          <w:rFonts w:ascii="Calibri" w:cs="Calibri" w:eastAsia="Calibri" w:hAnsi="Calibri"/>
          <w:sz w:val="21"/>
          <w:szCs w:val="21"/>
        </w:rPr>
        <w:t xml:space="preserve">Imaging is the FlatSat's mission payload, and the full cycle can be flown from the dashboard.</w:t>
      </w:r>
    </w:p>
    <w:p>
      <w:pPr>
        <w:pStyle w:val="ListParagraph"/>
        <w:numPr>
          <w:ilvl w:val="0"/>
          <w:numId w:val="7"/>
        </w:numPr>
        <w:spacing w:after="80" w:line="276"/>
      </w:pPr>
      <w:r>
        <w:rPr>
          <w:rFonts w:ascii="Calibri" w:cs="Calibri" w:eastAsia="Calibri" w:hAnsi="Calibri"/>
          <w:sz w:val="21"/>
          <w:szCs w:val="21"/>
        </w:rPr>
        <w:t xml:space="preserve">Press TAKE PIC and choose a resolution. The dialog explains the trade-off directly: a higher resolution gives a sharper picture but a bigger file and a slower download over the radio.</w:t>
      </w:r>
    </w:p>
    <w:p>
      <w:pPr>
        <w:pStyle w:val="ListParagraph"/>
        <w:numPr>
          <w:ilvl w:val="0"/>
          <w:numId w:val="7"/>
        </w:numPr>
        <w:spacing w:after="80" w:line="276"/>
      </w:pPr>
      <w:r>
        <w:rPr>
          <w:rFonts w:ascii="Calibri" w:cs="Calibri" w:eastAsia="Calibri" w:hAnsi="Calibri"/>
          <w:sz w:val="21"/>
          <w:szCs w:val="21"/>
        </w:rPr>
        <w:t xml:space="preserve">Press LIST to see what is stored on the satellite. Each entry shows its file size.</w:t>
      </w:r>
    </w:p>
    <w:p>
      <w:pPr>
        <w:pStyle w:val="ListParagraph"/>
        <w:numPr>
          <w:ilvl w:val="0"/>
          <w:numId w:val="7"/>
        </w:numPr>
        <w:spacing w:after="80" w:line="276"/>
      </w:pPr>
      <w:r>
        <w:rPr>
          <w:rFonts w:ascii="Calibri" w:cs="Calibri" w:eastAsia="Calibri" w:hAnsi="Calibri"/>
          <w:sz w:val="21"/>
          <w:szCs w:val="21"/>
        </w:rPr>
        <w:t xml:space="preserve">Press the download icon beside a file to bring it down. A progress bar appears, and the transfer can be paused and resumed.</w:t>
      </w:r>
    </w:p>
    <w:p>
      <w:pPr>
        <w:pStyle w:val="ListParagraph"/>
        <w:numPr>
          <w:ilvl w:val="0"/>
          <w:numId w:val="7"/>
        </w:numPr>
        <w:spacing w:after="80" w:line="276"/>
      </w:pPr>
      <w:r>
        <w:rPr>
          <w:rFonts w:ascii="Calibri" w:cs="Calibri" w:eastAsia="Calibri" w:hAnsi="Calibri"/>
          <w:sz w:val="21"/>
          <w:szCs w:val="21"/>
        </w:rPr>
        <w:t xml:space="preserve">When the download completes, a "Show in folder" button opens the saved image on your computer.</w:t>
      </w:r>
    </w:p>
    <w:p>
      <w:pPr>
        <w:pStyle w:val="ListParagraph"/>
        <w:numPr>
          <w:ilvl w:val="0"/>
          <w:numId w:val="7"/>
        </w:numPr>
        <w:spacing w:after="80" w:line="276"/>
      </w:pPr>
      <w:r>
        <w:rPr>
          <w:rFonts w:ascii="Calibri" w:cs="Calibri" w:eastAsia="Calibri" w:hAnsi="Calibri"/>
          <w:sz w:val="21"/>
          <w:szCs w:val="21"/>
        </w:rPr>
        <w:t xml:space="preserve">Press the delete icon to remove a file from the satellite and free storage.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Setting</w:t>
            </w:r>
          </w:p>
        </w:tc>
        <w:tc>
          <w:tcPr>
            <w:tcW w:type="dxa" w:w="24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Resolution</w:t>
            </w:r>
          </w:p>
        </w:tc>
        <w:tc>
          <w:tcPr>
            <w:tcW w:type="dxa" w:w="49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Character</w:t>
            </w:r>
          </w:p>
        </w:tc>
      </w:tr>
      <w:tr>
        <w:tc>
          <w:tcPr>
            <w:tcW w:type="dxa" w:w="17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VGA</w:t>
            </w:r>
          </w:p>
        </w:tc>
        <w:tc>
          <w:tcPr>
            <w:tcW w:type="dxa" w:w="24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640 × 480</w:t>
            </w:r>
          </w:p>
        </w:tc>
        <w:tc>
          <w:tcPr>
            <w:tcW w:type="dxa" w:w="49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Smallest file, fastest download. The default.</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SVGA</w:t>
            </w:r>
          </w:p>
        </w:tc>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800 × 600</w:t>
            </w:r>
          </w:p>
        </w:tc>
        <w:tc>
          <w:tcPr>
            <w:tcW w:type="dxa" w:w="49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 modest step up.</w:t>
            </w:r>
          </w:p>
        </w:tc>
      </w:tr>
      <w:tr>
        <w:tc>
          <w:tcPr>
            <w:tcW w:type="dxa" w:w="17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UXGA</w:t>
            </w:r>
          </w:p>
        </w:tc>
        <w:tc>
          <w:tcPr>
            <w:tcW w:type="dxa" w:w="24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1600 × 1200</w:t>
            </w:r>
          </w:p>
        </w:tc>
        <w:tc>
          <w:tcPr>
            <w:tcW w:type="dxa" w:w="49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Middle ground.</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3 MP</w:t>
            </w:r>
          </w:p>
        </w:tc>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2048 × 1536</w:t>
            </w:r>
          </w:p>
        </w:tc>
        <w:tc>
          <w:tcPr>
            <w:tcW w:type="dxa" w:w="49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Large.</w:t>
            </w:r>
          </w:p>
        </w:tc>
      </w:tr>
      <w:tr>
        <w:tc>
          <w:tcPr>
            <w:tcW w:type="dxa" w:w="17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5 MP</w:t>
            </w:r>
          </w:p>
        </w:tc>
        <w:tc>
          <w:tcPr>
            <w:tcW w:type="dxa" w:w="24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2592 × 1944</w:t>
            </w:r>
          </w:p>
        </w:tc>
        <w:tc>
          <w:tcPr>
            <w:tcW w:type="dxa" w:w="49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Full sensor resolution; slowest to transfer.</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left w:val="single" w:color="E8A33D" w:sz="18"/>
            </w:tcBorders>
            <w:shd w:fill="FFF6E0" w:val="clear"/>
            <w:tcMar>
              <w:top w:type="dxa" w:w="110"/>
              <w:left w:type="dxa" w:w="160"/>
              <w:bottom w:type="dxa" w:w="110"/>
              <w:right w:type="dxa" w:w="160"/>
            </w:tcMar>
          </w:tcPr>
          <w:p>
            <w:pPr>
              <w:spacing w:after="0" w:line="276"/>
            </w:pPr>
            <w:r>
              <w:rPr>
                <w:rFonts w:ascii="Calibri" w:cs="Calibri" w:eastAsia="Calibri" w:hAnsi="Calibri"/>
                <w:b/>
                <w:bCs/>
                <w:color w:val="9A6A12"/>
                <w:sz w:val="20"/>
                <w:szCs w:val="20"/>
              </w:rPr>
              <w:t xml:space="preserve">Bear in mind:  </w:t>
            </w:r>
            <w:r>
              <w:rPr>
                <w:rFonts w:ascii="Calibri" w:cs="Calibri" w:eastAsia="Calibri" w:hAnsi="Calibri"/>
                <w:sz w:val="20"/>
                <w:szCs w:val="20"/>
              </w:rPr>
              <w:t xml:space="preserve">images cross the radio link in 32-byte chunks at a few kilobits per second. A full 5 MP capture takes a long time to come down. VGA is the sensible choice for routine work.</w:t>
            </w:r>
          </w:p>
        </w:tc>
      </w:tr>
    </w:tbl>
    <w:p>
      <w:pPr>
        <w:pStyle w:val="Heading2"/>
        <w:spacing w:after="140" w:before="260"/>
      </w:pPr>
      <w:r>
        <w:t xml:space="preserve">4.6 Appearance</w:t>
      </w:r>
    </w:p>
    <w:p>
      <w:pPr>
        <w:spacing w:after="120" w:line="276"/>
      </w:pPr>
      <w:r>
        <w:rPr>
          <w:rFonts w:ascii="Calibri" w:cs="Calibri" w:eastAsia="Calibri" w:hAnsi="Calibri"/>
          <w:sz w:val="21"/>
          <w:szCs w:val="21"/>
        </w:rPr>
        <w:t xml:space="preserve">The sun and moon button at the top right switches between the light and dark themes. Two optional terminal panels — an event log and a raw bridge-traffic view — can be shown or hidden from Settings.</w:t>
      </w:r>
    </w:p>
    <w:p>
      <w:pPr>
        <w:pStyle w:val="Heading1"/>
        <w:spacing w:after="140" w:before="360"/>
      </w:pPr>
      <w:r>
        <w:t xml:space="preserve">5. Settings reference</w:t>
      </w:r>
    </w:p>
    <w:p>
      <w:pPr>
        <w:spacing w:after="120" w:line="276"/>
      </w:pPr>
      <w:r>
        <w:rPr>
          <w:rFonts w:ascii="Calibri" w:cs="Calibri" w:eastAsia="Calibri" w:hAnsi="Calibri"/>
          <w:sz w:val="21"/>
          <w:szCs w:val="21"/>
        </w:rPr>
        <w:t xml:space="preserve">Settings are reached from the gear icon at the top right. Changes persist across restarts.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Section</w:t>
            </w:r>
          </w:p>
        </w:tc>
        <w:tc>
          <w:tcPr>
            <w:tcW w:type="dxa" w:w="69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Options</w:t>
            </w:r>
          </w:p>
        </w:tc>
      </w:tr>
      <w:tr>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Camera mode</w:t>
            </w:r>
          </w:p>
        </w:tc>
        <w:tc>
          <w:tcPr>
            <w:tcW w:type="dxa" w:w="69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Prototype or Production. This must match the firmware flashed on the OBC. In Prototype the camera is always powered and no camera power card is shown; in Production the camera is switched on PD4 and the card appears.</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Panels</w:t>
            </w:r>
          </w:p>
        </w:tc>
        <w:tc>
          <w:tcPr>
            <w:tcW w:type="dxa" w:w="69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Show or hide the event log terminal and the bridge traffic terminal.</w:t>
            </w:r>
          </w:p>
        </w:tc>
      </w:tr>
      <w:tr>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Capture</w:t>
            </w:r>
          </w:p>
        </w:tc>
        <w:tc>
          <w:tcPr>
            <w:tcW w:type="dxa" w:w="69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The default capture resolution, remembered between sessions.</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Display</w:t>
            </w:r>
          </w:p>
        </w:tc>
        <w:tc>
          <w:tcPr>
            <w:tcW w:type="dxa" w:w="69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Whether image sizes are shown in KB only, or in both KB and MB.</w:t>
            </w:r>
          </w:p>
        </w:tc>
      </w:tr>
      <w:tr>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EPS logging</w:t>
            </w:r>
          </w:p>
        </w:tc>
        <w:tc>
          <w:tcPr>
            <w:tcW w:type="dxa" w:w="69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Three modes — Off (live readings only); Live + keep history on PC (the dashboard accumulates readings locally); and Log on satellite (the OBC records at a set interval and you pull the log down later). The interval is adjustable from 1 to 3600 seconds, defaulting to 5.</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Image save folder</w:t>
            </w:r>
          </w:p>
        </w:tc>
        <w:tc>
          <w:tcPr>
            <w:tcW w:type="dxa" w:w="69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Where downloaded images are written. Defaults to your Documents folder.</w:t>
            </w:r>
          </w:p>
        </w:tc>
      </w:tr>
      <w:tr>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Safety</w:t>
            </w:r>
          </w:p>
        </w:tc>
        <w:tc>
          <w:tcPr>
            <w:tcW w:type="dxa" w:w="69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Lock Communication power OFF. Enabled by default; it prevents switching the COMMS channel off from the ground, which would cut the link irrecoverably. Unlocking requires an explicit confirmation.</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Satellite clock</w:t>
            </w:r>
          </w:p>
        </w:tc>
        <w:tc>
          <w:tcPr>
            <w:tcW w:type="dxa" w:w="69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Sync time now — pushes the computer's clock to the satellite so that telemetry and stored files carry meaningful timestamps.</w:t>
            </w:r>
          </w:p>
        </w:tc>
      </w:tr>
      <w:tr>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Help</w:t>
            </w:r>
          </w:p>
        </w:tc>
        <w:tc>
          <w:tcPr>
            <w:tcW w:type="dxa" w:w="69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Opens the built-in setup guide.</w:t>
            </w:r>
          </w:p>
        </w:tc>
      </w:tr>
    </w:tbl>
    <w:p>
      <w:pPr>
        <w:pStyle w:val="Heading1"/>
        <w:spacing w:after="140" w:before="360"/>
      </w:pPr>
      <w:r>
        <w:t xml:space="preserve">6.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Symptom</w:t>
            </w:r>
          </w:p>
        </w:tc>
        <w:tc>
          <w:tcPr>
            <w:tcW w:type="dxa" w:w="61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Resolution</w:t>
            </w:r>
          </w:p>
        </w:tc>
      </w:tr>
      <w:tr>
        <w:tc>
          <w:tcPr>
            <w:tcW w:type="dxa" w:w="29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Link status stays red, or "No ground station detected"</w:t>
            </w:r>
          </w:p>
        </w:tc>
        <w:tc>
          <w:tcPr>
            <w:tcW w:type="dxa" w:w="61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Close the Arduino IDE Serial Monitor — it holds the USB port open.</w:t>
            </w:r>
          </w:p>
          <w:p>
            <w:pPr>
              <w:spacing w:after="0"/>
            </w:pPr>
            <w:r>
              <w:rPr>
                <w:rFonts w:ascii="Calibri" w:cs="Calibri" w:eastAsia="Calibri" w:hAnsi="Calibri"/>
                <w:sz w:val="19"/>
                <w:szCs w:val="19"/>
              </w:rPr>
              <w:t xml:space="preserve">Confirm the ground station is plugged in and powered.</w:t>
            </w:r>
          </w:p>
          <w:p>
            <w:pPr>
              <w:spacing w:after="0"/>
            </w:pPr>
            <w:r>
              <w:rPr>
                <w:rFonts w:ascii="Calibri" w:cs="Calibri" w:eastAsia="Calibri" w:hAnsi="Calibri"/>
                <w:sz w:val="19"/>
                <w:szCs w:val="19"/>
              </w:rPr>
              <w:t xml:space="preserve">Open the port dropdown in the banner and pick the device manually. STM32 boards usually appear as ttyACM0 on Linux, usbmodem… on macOS, or a COM… port on Windows; a USB-UART adapter appears as ttyUSB0.</w:t>
            </w:r>
          </w:p>
        </w:tc>
      </w:tr>
      <w:tr>
        <w:tc>
          <w:tcPr>
            <w:tcW w:type="dxa" w:w="2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"Permission denied" on the serial port (Linux / Raspberry Pi)</w:t>
            </w:r>
          </w:p>
        </w:tc>
        <w:tc>
          <w:tcPr>
            <w:tcW w:type="dxa" w:w="61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Run: sudo usermod -a -G dialout $USER — then log out and back in.</w:t>
            </w:r>
          </w:p>
        </w:tc>
      </w:tr>
      <w:tr>
        <w:tc>
          <w:tcPr>
            <w:tcW w:type="dxa" w:w="29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Banner shows "Waiting for satellite…" and never goes Live</w:t>
            </w:r>
          </w:p>
        </w:tc>
        <w:tc>
          <w:tcPr>
            <w:tcW w:type="dxa" w:w="61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The USB side is fine; the radio side is not. Power the OBC and COMMS boards and attach both antennas. The OBC beacons about every 10 seconds. Confirm that frequency, sync word and bitrate match between the COMMS module and the ground station.</w:t>
            </w:r>
          </w:p>
        </w:tc>
      </w:tr>
      <w:tr>
        <w:tc>
          <w:tcPr>
            <w:tcW w:type="dxa" w:w="2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Auto-detect picks the wrong port</w:t>
            </w:r>
          </w:p>
        </w:tc>
        <w:tc>
          <w:tcPr>
            <w:tcW w:type="dxa" w:w="61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OBC and COMMS debug consoles also enumerate as ttyACM devices, so the name alone is ambiguous. The bridge probes each candidate for real KISS traffic, but if it still guesses wrong, select the correct port manually and press Reconnect.</w:t>
            </w:r>
          </w:p>
        </w:tc>
      </w:tr>
      <w:tr>
        <w:tc>
          <w:tcPr>
            <w:tcW w:type="dxa" w:w="29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Downloads stall or fail</w:t>
            </w:r>
          </w:p>
        </w:tc>
        <w:tc>
          <w:tcPr>
            <w:tcW w:type="dxa" w:w="61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Check the link grade. A "Not stable" link loses chunks; the bridge retries each chunk up to five times before giving up. Move the antennas or reduce the capture resolution.</w:t>
            </w:r>
          </w:p>
        </w:tc>
      </w:tr>
      <w:tr>
        <w:tc>
          <w:tcPr>
            <w:tcW w:type="dxa" w:w="2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Need to see detailed logs</w:t>
            </w:r>
          </w:p>
        </w:tc>
        <w:tc>
          <w:tcPr>
            <w:tcW w:type="dxa" w:w="61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bridge writes everything to PC_Bridge/bridge_log.txt. The bridge traffic terminal in the app shows the same stream live.</w:t>
            </w:r>
          </w:p>
        </w:tc>
      </w:tr>
    </w:tbl>
    <w:p>
      <w:r>
        <w:br w:type="page"/>
      </w:r>
    </w:p>
    <w:p>
      <w:pPr>
        <w:spacing w:after="60" w:before="200"/>
      </w:pPr>
      <w:r>
        <w:rPr>
          <w:rFonts w:ascii="Calibri" w:cs="Calibri" w:eastAsia="Calibri" w:hAnsi="Calibri"/>
          <w:b/>
          <w:bCs/>
          <w:color w:val="999999"/>
          <w:sz w:val="24"/>
          <w:szCs w:val="24"/>
        </w:rPr>
        <w:t xml:space="preserve">PART II</w:t>
      </w:r>
    </w:p>
    <w:p>
      <w:pPr>
        <w:pBdr>
          <w:bottom w:val="single" w:color="1F4E79" w:sz="12" w:space="8"/>
        </w:pBdr>
        <w:spacing w:after="240"/>
      </w:pPr>
      <w:r>
        <w:rPr>
          <w:rFonts w:ascii="Calibri" w:cs="Calibri" w:eastAsia="Calibri" w:hAnsi="Calibri"/>
          <w:b/>
          <w:bCs/>
          <w:color w:val="1F4E79"/>
          <w:sz w:val="44"/>
          <w:szCs w:val="44"/>
        </w:rPr>
        <w:t xml:space="preserve">Technical Reference</w:t>
      </w:r>
    </w:p>
    <w:p>
      <w:pPr>
        <w:pStyle w:val="Heading1"/>
        <w:spacing w:after="140" w:before="360"/>
      </w:pPr>
      <w:r>
        <w:t xml:space="preserve">7. Architecture</w:t>
      </w:r>
    </w:p>
    <w:p>
      <w:pPr>
        <w:spacing w:after="120" w:line="276"/>
      </w:pPr>
      <w:r>
        <w:rPr>
          <w:rFonts w:ascii="Calibri" w:cs="Calibri" w:eastAsia="Calibri" w:hAnsi="Calibri"/>
          <w:sz w:val="21"/>
          <w:szCs w:val="21"/>
        </w:rPr>
        <w:t xml:space="preserve">Mission Control is deliberately split into a thin transport layer and a presentation layer. The bridge owns everything that touches hardware — the serial port, KISS framing, CRC verification, retries and the image-transfer state machine — and exposes a single JSON WebSocket. The dashboard owns nothing but presentation and user intent. This separation is what allows the app to be rebuilt, replaced or run on a different machine without touching protocol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326"/>
      </w:tblGrid>
      <w:tr>
        <w:trPr>
          <w:tblHeader/>
        </w:trPr>
        <w:tc>
          <w:tcPr>
            <w:tcW w:type="dxa" w:w="21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Component</w:t>
            </w:r>
          </w:p>
        </w:tc>
        <w:tc>
          <w:tcPr>
            <w:tcW w:type="dxa" w:w="16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Technology</w:t>
            </w:r>
          </w:p>
        </w:tc>
        <w:tc>
          <w:tcPr>
            <w:tcW w:type="dxa" w:w="53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Responsibility</w:t>
            </w:r>
          </w:p>
        </w:tc>
      </w:tr>
      <w:tr>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Dashboard</w:t>
            </w:r>
          </w:p>
        </w:tc>
        <w:tc>
          <w:tcPr>
            <w:tcW w:type="dxa" w:w="1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Flutter / Dart</w:t>
            </w:r>
          </w:p>
        </w:tc>
        <w:tc>
          <w:tcPr>
            <w:tcW w:type="dxa" w:w="5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Desktop UI. Renders telemetry, issues commands, manages downloaded images and user settings. Runs on Windows, macOS and Linux.</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PC Bridge</w:t>
            </w:r>
          </w:p>
        </w:tc>
        <w:tc>
          <w:tcPr>
            <w:tcW w:type="dxa" w:w="1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Python 3</w:t>
            </w:r>
          </w:p>
        </w:tc>
        <w:tc>
          <w:tcPr>
            <w:tcW w:type="dxa" w:w="5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Translates between KISS-framed serial traffic and JSON over WebSocket. Handles port detection, CRC32 verification, link-timeout detection, retries and resumable image download.</w:t>
            </w:r>
          </w:p>
        </w:tc>
      </w:tr>
      <w:tr>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GS firmware</w:t>
            </w:r>
          </w:p>
        </w:tc>
        <w:tc>
          <w:tcPr>
            <w:tcW w:type="dxa" w:w="1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STM32F103RC</w:t>
            </w:r>
          </w:p>
        </w:tc>
        <w:tc>
          <w:tcPr>
            <w:tcW w:type="dxa" w:w="5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Radio modem. Modulates and demodulates 433 MHz packets and injects RSSI/SNR metadata for received frames.</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COMMS firmware</w:t>
            </w:r>
          </w:p>
        </w:tc>
        <w:tc>
          <w:tcPr>
            <w:tcW w:type="dxa" w:w="1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STM32F411RE</w:t>
            </w:r>
          </w:p>
        </w:tc>
        <w:tc>
          <w:tcPr>
            <w:tcW w:type="dxa" w:w="5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Satellite-side radio. Passes ground packets to the OBC over UART and transmits the OBC's telemetry back down.</w:t>
            </w:r>
          </w:p>
        </w:tc>
      </w:tr>
      <w:tr>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OBC firmware</w:t>
            </w:r>
          </w:p>
        </w:tc>
        <w:tc>
          <w:tcPr>
            <w:tcW w:type="dxa" w:w="1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STM32F429ZI</w:t>
            </w:r>
          </w:p>
        </w:tc>
        <w:tc>
          <w:tcPr>
            <w:tcW w:type="dxa" w:w="5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Satellite brain. Executes telecommands, drives the EPS over I2C, reads GPS, operates the camera, and manages SD-card storage.</w:t>
            </w:r>
          </w:p>
        </w:tc>
      </w:tr>
    </w:tbl>
    <w:p>
      <w:pPr>
        <w:pStyle w:val="Heading2"/>
        <w:spacing w:after="140" w:before="260"/>
      </w:pPr>
      <w:r>
        <w:t xml:space="preserve">7.1 Data flow</w:t>
      </w:r>
    </w:p>
    <w:p>
      <w:pPr>
        <w:spacing w:after="120" w:line="276"/>
      </w:pPr>
      <w:r>
        <w:rPr>
          <w:rFonts w:ascii="Calibri" w:cs="Calibri" w:eastAsia="Calibri" w:hAnsi="Calibri"/>
          <w:sz w:val="21"/>
          <w:szCs w:val="21"/>
        </w:rPr>
        <w:t xml:space="preserve">A telecommand travels down the chain and its response comes back up the same path:</w:t>
      </w:r>
    </w:p>
    <w:p>
      <w:pPr>
        <w:pStyle w:val="ListParagraph"/>
        <w:numPr>
          <w:ilvl w:val="0"/>
          <w:numId w:val="2"/>
        </w:numPr>
        <w:spacing w:after="70" w:line="276"/>
      </w:pPr>
      <w:r>
        <w:rPr>
          <w:rFonts w:ascii="Calibri" w:cs="Calibri" w:eastAsia="Calibri" w:hAnsi="Calibri"/>
          <w:sz w:val="21"/>
          <w:szCs w:val="21"/>
        </w:rPr>
        <w:t xml:space="preserve">The user presses a button. The dashboard sends a small JSON object over the WebSocket, for example {"cmd":"get_gps"}.</w:t>
      </w:r>
    </w:p>
    <w:p>
      <w:pPr>
        <w:pStyle w:val="ListParagraph"/>
        <w:numPr>
          <w:ilvl w:val="0"/>
          <w:numId w:val="2"/>
        </w:numPr>
        <w:spacing w:after="70" w:line="276"/>
      </w:pPr>
      <w:r>
        <w:rPr>
          <w:rFonts w:ascii="Calibri" w:cs="Calibri" w:eastAsia="Calibri" w:hAnsi="Calibri"/>
          <w:sz w:val="21"/>
          <w:szCs w:val="21"/>
        </w:rPr>
        <w:t xml:space="preserve">The bridge maps that to a numeric opcode, builds an application packet with a CRC32, wraps it in a KISS frame, and writes it to the serial port.</w:t>
      </w:r>
    </w:p>
    <w:p>
      <w:pPr>
        <w:pStyle w:val="ListParagraph"/>
        <w:numPr>
          <w:ilvl w:val="0"/>
          <w:numId w:val="2"/>
        </w:numPr>
        <w:spacing w:after="70" w:line="276"/>
      </w:pPr>
      <w:r>
        <w:rPr>
          <w:rFonts w:ascii="Calibri" w:cs="Calibri" w:eastAsia="Calibri" w:hAnsi="Calibri"/>
          <w:sz w:val="21"/>
          <w:szCs w:val="21"/>
        </w:rPr>
        <w:t xml:space="preserve">The GS board transmits the frame at 433 MHz. COMMS receives it and forwards the payload to the OBC over UART.</w:t>
      </w:r>
    </w:p>
    <w:p>
      <w:pPr>
        <w:pStyle w:val="ListParagraph"/>
        <w:numPr>
          <w:ilvl w:val="0"/>
          <w:numId w:val="2"/>
        </w:numPr>
        <w:spacing w:after="70" w:line="276"/>
      </w:pPr>
      <w:r>
        <w:rPr>
          <w:rFonts w:ascii="Calibri" w:cs="Calibri" w:eastAsia="Calibri" w:hAnsi="Calibri"/>
          <w:sz w:val="21"/>
          <w:szCs w:val="21"/>
        </w:rPr>
        <w:t xml:space="preserve">The OBC executes the command and replies. The response returns through COMMS and the GS board, which appends RSSI and SNR metadata.</w:t>
      </w:r>
    </w:p>
    <w:p>
      <w:pPr>
        <w:pStyle w:val="ListParagraph"/>
        <w:numPr>
          <w:ilvl w:val="0"/>
          <w:numId w:val="2"/>
        </w:numPr>
        <w:spacing w:after="70" w:line="276"/>
      </w:pPr>
      <w:r>
        <w:rPr>
          <w:rFonts w:ascii="Calibri" w:cs="Calibri" w:eastAsia="Calibri" w:hAnsi="Calibri"/>
          <w:sz w:val="21"/>
          <w:szCs w:val="21"/>
        </w:rPr>
        <w:t xml:space="preserve">The bridge decodes the KISS frame, verifies the CRC32, updates its telemetry state, and broadcasts a typed JSON message to every connected WebSocket client.</w:t>
      </w:r>
    </w:p>
    <w:p>
      <w:pPr>
        <w:pStyle w:val="ListParagraph"/>
        <w:numPr>
          <w:ilvl w:val="0"/>
          <w:numId w:val="2"/>
        </w:numPr>
        <w:spacing w:after="70" w:line="276"/>
      </w:pPr>
      <w:r>
        <w:rPr>
          <w:rFonts w:ascii="Calibri" w:cs="Calibri" w:eastAsia="Calibri" w:hAnsi="Calibri"/>
          <w:sz w:val="21"/>
          <w:szCs w:val="21"/>
        </w:rPr>
        <w:t xml:space="preserve">The dashboard receives the message and re-renders the affected panel.</w:t>
      </w:r>
    </w:p>
    <w:p>
      <w:pPr>
        <w:pStyle w:val="Heading1"/>
        <w:spacing w:after="140" w:before="360"/>
      </w:pPr>
      <w:r>
        <w:t xml:space="preserve">8. The PC bridge</w:t>
      </w:r>
    </w:p>
    <w:p>
      <w:pPr>
        <w:spacing w:after="120" w:line="276"/>
      </w:pPr>
      <w:r>
        <w:rPr>
          <w:rFonts w:ascii="Calibri" w:cs="Calibri" w:eastAsia="Calibri" w:hAnsi="Calibri"/>
          <w:sz w:val="21"/>
          <w:szCs w:val="21"/>
        </w:rPr>
        <w:t xml:space="preserve">The bridge (PC_Bridge/gs_bridge.py) is a single Python process. It opens the serial port in a background thread and serves a WebSocket on localhost.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Parameter</w:t>
            </w:r>
          </w:p>
        </w:tc>
        <w:tc>
          <w:tcPr>
            <w:tcW w:type="dxa" w:w="64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Value</w:t>
            </w:r>
          </w:p>
        </w:tc>
      </w:tr>
      <w:tr>
        <w:tc>
          <w:tcPr>
            <w:tcW w:type="dxa" w:w="2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WebSocket endpoint</w:t>
            </w:r>
          </w:p>
        </w:tc>
        <w:tc>
          <w:tcPr>
            <w:tcW w:type="dxa" w:w="6426"/>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ws://localhost:8080</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Serial baud rate</w:t>
            </w:r>
          </w:p>
        </w:tc>
        <w:tc>
          <w:tcPr>
            <w:tcW w:type="dxa" w:w="642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115200</w:t>
            </w:r>
          </w:p>
        </w:tc>
      </w:tr>
      <w:tr>
        <w:tc>
          <w:tcPr>
            <w:tcW w:type="dxa" w:w="2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Link timeout</w:t>
            </w:r>
          </w:p>
        </w:tc>
        <w:tc>
          <w:tcPr>
            <w:tcW w:type="dxa" w:w="64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Fifteen seconds without a packet before the link is declared LOST</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Image chunk size</w:t>
            </w:r>
          </w:p>
        </w:tc>
        <w:tc>
          <w:tcPr>
            <w:tcW w:type="dxa" w:w="64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32 bytes</w:t>
            </w:r>
          </w:p>
        </w:tc>
      </w:tr>
      <w:tr>
        <w:tc>
          <w:tcPr>
            <w:tcW w:type="dxa" w:w="2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Chunk timeout / retries</w:t>
            </w:r>
          </w:p>
        </w:tc>
        <w:tc>
          <w:tcPr>
            <w:tcW w:type="dxa" w:w="64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2.5 s per chunk, up to 5 retries</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Download ceiling</w:t>
            </w:r>
          </w:p>
        </w:tc>
        <w:tc>
          <w:tcPr>
            <w:tcW w:type="dxa" w:w="64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1800 s for a single transfer</w:t>
            </w:r>
          </w:p>
        </w:tc>
      </w:tr>
      <w:tr>
        <w:tc>
          <w:tcPr>
            <w:tcW w:type="dxa" w:w="2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Default download folder</w:t>
            </w:r>
          </w:p>
        </w:tc>
        <w:tc>
          <w:tcPr>
            <w:tcW w:type="dxa" w:w="6426"/>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./downloads</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Log file</w:t>
            </w:r>
          </w:p>
        </w:tc>
        <w:tc>
          <w:tcPr>
            <w:tcW w:type="dxa" w:w="642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PC_Bridge/bridge_log.txt</w:t>
            </w:r>
          </w:p>
        </w:tc>
      </w:tr>
    </w:tbl>
    <w:p>
      <w:pPr>
        <w:pStyle w:val="Heading2"/>
        <w:spacing w:after="140" w:before="260"/>
      </w:pPr>
      <w:r>
        <w:t xml:space="preserve">8.1 Serial port detection</w:t>
      </w:r>
    </w:p>
    <w:p>
      <w:pPr>
        <w:spacing w:after="120" w:line="276"/>
      </w:pPr>
      <w:r>
        <w:rPr>
          <w:rFonts w:ascii="Calibri" w:cs="Calibri" w:eastAsia="Calibri" w:hAnsi="Calibri"/>
          <w:sz w:val="21"/>
          <w:szCs w:val="21"/>
        </w:rPr>
        <w:t xml:space="preserve">Port selection resolves in priority order:</w:t>
      </w:r>
    </w:p>
    <w:p>
      <w:pPr>
        <w:pStyle w:val="ListParagraph"/>
        <w:numPr>
          <w:ilvl w:val="0"/>
          <w:numId w:val="8"/>
        </w:numPr>
        <w:spacing w:after="80" w:line="276"/>
      </w:pPr>
      <w:r>
        <w:rPr>
          <w:rFonts w:ascii="Calibri" w:cs="Calibri" w:eastAsia="Calibri" w:hAnsi="Calibri"/>
          <w:sz w:val="21"/>
          <w:szCs w:val="21"/>
        </w:rPr>
        <w:t xml:space="preserve">A command-line argument — python3 gs_bridge.py /dev/ttyACM0 (or COM4, and so on).</w:t>
      </w:r>
    </w:p>
    <w:p>
      <w:pPr>
        <w:pStyle w:val="ListParagraph"/>
        <w:numPr>
          <w:ilvl w:val="0"/>
          <w:numId w:val="8"/>
        </w:numPr>
        <w:spacing w:after="80" w:line="276"/>
      </w:pPr>
      <w:r>
        <w:rPr>
          <w:rFonts w:ascii="Calibri" w:cs="Calibri" w:eastAsia="Calibri" w:hAnsi="Calibri"/>
          <w:sz w:val="21"/>
          <w:szCs w:val="21"/>
        </w:rPr>
        <w:t xml:space="preserve">The FLATSAT_SERIAL_PORT environment variable.</w:t>
      </w:r>
    </w:p>
    <w:p>
      <w:pPr>
        <w:pStyle w:val="ListParagraph"/>
        <w:numPr>
          <w:ilvl w:val="0"/>
          <w:numId w:val="8"/>
        </w:numPr>
        <w:spacing w:after="80" w:line="276"/>
      </w:pPr>
      <w:r>
        <w:rPr>
          <w:rFonts w:ascii="Calibri" w:cs="Calibri" w:eastAsia="Calibri" w:hAnsi="Calibri"/>
          <w:sz w:val="21"/>
          <w:szCs w:val="21"/>
        </w:rPr>
        <w:t xml:space="preserve">Automatic detection.</w:t>
      </w:r>
    </w:p>
    <w:p>
      <w:pPr>
        <w:spacing w:after="100"/>
      </w:pPr>
    </w:p>
    <w:p>
      <w:pPr>
        <w:spacing w:after="120" w:line="276"/>
      </w:pPr>
      <w:r>
        <w:rPr>
          <w:rFonts w:ascii="Calibri" w:cs="Calibri" w:eastAsia="Calibri" w:hAnsi="Calibri"/>
          <w:sz w:val="21"/>
          <w:szCs w:val="21"/>
        </w:rPr>
        <w:t xml:space="preserve">Auto-detection is more careful than a simple name match, because it has to be. Bluetooth ports are skipped, since opening them can hang on Windows. Legacy motherboard UARTs (/dev/ttyS0–31) and the Raspberry Pi's own UART (/dev/ttyAMA*) are excluded — they are never the ground station, always fail to open, and would add around twenty seconds to the probe. Remaining candidates are ranked, with STM32 native-USB CDC ACM devices first and USB-UART adapters (FTDI, CP210x, CH340) second.</w:t>
      </w:r>
    </w:p>
    <w:p>
      <w:pPr>
        <w:spacing w:after="120" w:line="276"/>
      </w:pPr>
      <w:r>
        <w:rPr>
          <w:rFonts w:ascii="Calibri" w:cs="Calibri" w:eastAsia="Calibri" w:hAnsi="Calibri"/>
          <w:sz w:val="21"/>
          <w:szCs w:val="21"/>
        </w:rPr>
        <w:t xml:space="preserve">Ranking alone is still not conclusive, because the OBC and COMMS debug consoles also enumerate as ttyACM devices while the GS KISS link may be a ttyUSB adapter. So when more than one candidate survives, the bridge opens each in turn, sends a ping, and listens for a valid KISS frame containing the AA BB sync pattern — a quick pass first, then a longer pass covering the full 10-second beacon interval. The first port that actually talks is the one it keeps. If none does, it falls back to the highest-ranked candidate and logs a warning suggesting manual selection.</w:t>
      </w:r>
    </w:p>
    <w:p>
      <w:pPr>
        <w:pStyle w:val="Heading2"/>
        <w:spacing w:after="140" w:before="260"/>
      </w:pPr>
      <w:r>
        <w:t xml:space="preserve">8.2 Reliability behaviour</w:t>
      </w:r>
    </w:p>
    <w:p>
      <w:pPr>
        <w:pStyle w:val="ListParagraph"/>
        <w:numPr>
          <w:ilvl w:val="0"/>
          <w:numId w:val="2"/>
        </w:numPr>
        <w:spacing w:after="70" w:line="276"/>
      </w:pPr>
      <w:r>
        <w:rPr>
          <w:rFonts w:ascii="Calibri" w:cs="Calibri" w:eastAsia="Calibri" w:hAnsi="Calibri"/>
          <w:sz w:val="21"/>
          <w:szCs w:val="21"/>
        </w:rPr>
        <w:t xml:space="preserve">Every application packet carries a CRC32, verified on receipt.</w:t>
      </w:r>
    </w:p>
    <w:p>
      <w:pPr>
        <w:pStyle w:val="ListParagraph"/>
        <w:numPr>
          <w:ilvl w:val="0"/>
          <w:numId w:val="2"/>
        </w:numPr>
        <w:spacing w:after="70" w:line="276"/>
      </w:pPr>
      <w:r>
        <w:rPr>
          <w:rFonts w:ascii="Calibri" w:cs="Calibri" w:eastAsia="Calibri" w:hAnsi="Calibri"/>
          <w:sz w:val="21"/>
          <w:szCs w:val="21"/>
        </w:rPr>
        <w:t xml:space="preserve">Multi-part responses (image lists, EPS logs) are reassembled by a chunk collector that re-requests the command if no new chunk arrives within 1.3 seconds, up to 8 retries.</w:t>
      </w:r>
    </w:p>
    <w:p>
      <w:pPr>
        <w:pStyle w:val="ListParagraph"/>
        <w:numPr>
          <w:ilvl w:val="0"/>
          <w:numId w:val="2"/>
        </w:numPr>
        <w:spacing w:after="70" w:line="276"/>
      </w:pPr>
      <w:r>
        <w:rPr>
          <w:rFonts w:ascii="Calibri" w:cs="Calibri" w:eastAsia="Calibri" w:hAnsi="Calibri"/>
          <w:sz w:val="21"/>
          <w:szCs w:val="21"/>
        </w:rPr>
        <w:t xml:space="preserve">A duplicate guard swallows the redundant re-send that can follow a completed transfer, and stale reassemblies are abandoned after 4 seconds.</w:t>
      </w:r>
    </w:p>
    <w:p>
      <w:pPr>
        <w:pStyle w:val="ListParagraph"/>
        <w:numPr>
          <w:ilvl w:val="0"/>
          <w:numId w:val="2"/>
        </w:numPr>
        <w:spacing w:after="70" w:line="276"/>
      </w:pPr>
      <w:r>
        <w:rPr>
          <w:rFonts w:ascii="Calibri" w:cs="Calibri" w:eastAsia="Calibri" w:hAnsi="Calibri"/>
          <w:sz w:val="21"/>
          <w:szCs w:val="21"/>
        </w:rPr>
        <w:t xml:space="preserve">Image downloads are resumable, and can be paused and resumed from the dashboard.</w:t>
      </w:r>
    </w:p>
    <w:p>
      <w:pPr>
        <w:pStyle w:val="ListParagraph"/>
        <w:numPr>
          <w:ilvl w:val="0"/>
          <w:numId w:val="2"/>
        </w:numPr>
        <w:spacing w:after="70" w:line="276"/>
      </w:pPr>
      <w:r>
        <w:rPr>
          <w:rFonts w:ascii="Calibri" w:cs="Calibri" w:eastAsia="Calibri" w:hAnsi="Calibri"/>
          <w:sz w:val="21"/>
          <w:szCs w:val="21"/>
        </w:rPr>
        <w:t xml:space="preserve">GPS requests retry up to 5 times, and EPS log requests up to 10, before reporting failure to the app.</w:t>
      </w:r>
    </w:p>
    <w:p>
      <w:pPr>
        <w:pStyle w:val="Heading1"/>
        <w:spacing w:after="140" w:before="360"/>
      </w:pPr>
      <w:r>
        <w:t xml:space="preserve">9. WebSocket API</w:t>
      </w:r>
    </w:p>
    <w:p>
      <w:pPr>
        <w:spacing w:after="120" w:line="276"/>
      </w:pPr>
      <w:r>
        <w:rPr>
          <w:rFonts w:ascii="Calibri" w:cs="Calibri" w:eastAsia="Calibri" w:hAnsi="Calibri"/>
          <w:sz w:val="21"/>
          <w:szCs w:val="21"/>
        </w:rPr>
        <w:t xml:space="preserve">The dashboard and the bridge exchange JSON objects over ws://localhost:8080. Because the interface is plain JSON on a local socket, any client can drive the satellite — a Python script, a test harness, or a replacement UI.</w:t>
      </w:r>
    </w:p>
    <w:p>
      <w:pPr>
        <w:pStyle w:val="Heading2"/>
        <w:spacing w:after="140" w:before="260"/>
      </w:pPr>
      <w:r>
        <w:t xml:space="preserve">9.1 Client to bridge</w:t>
      </w:r>
    </w:p>
    <w:p>
      <w:pPr>
        <w:spacing w:after="120" w:line="276"/>
      </w:pPr>
      <w:r>
        <w:rPr>
          <w:rFonts w:ascii="Calibri" w:cs="Calibri" w:eastAsia="Calibri" w:hAnsi="Calibri"/>
          <w:sz w:val="21"/>
          <w:szCs w:val="21"/>
        </w:rPr>
        <w:t xml:space="preserve">Every message from the client carries a "cmd"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526"/>
      </w:tblGrid>
      <w:tr>
        <w:trPr>
          <w:tblHeader/>
        </w:trPr>
        <w:tc>
          <w:tcPr>
            <w:tcW w:type="dxa" w:w="24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cmd</w:t>
            </w:r>
          </w:p>
        </w:tc>
        <w:tc>
          <w:tcPr>
            <w:tcW w:type="dxa" w:w="21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Parameters</w:t>
            </w:r>
          </w:p>
        </w:tc>
        <w:tc>
          <w:tcPr>
            <w:tcW w:type="dxa" w:w="45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Action</w:t>
            </w:r>
          </w:p>
        </w:tc>
      </w:tr>
      <w:tr>
        <w:tc>
          <w:tcPr>
            <w:tcW w:type="dxa" w:w="24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ping</w:t>
            </w:r>
          </w:p>
        </w:tc>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Ping the satellite.</w:t>
            </w:r>
          </w:p>
        </w:tc>
      </w:tr>
      <w:tr>
        <w:tc>
          <w:tcPr>
            <w:tcW w:type="dxa" w:w="24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status</w:t>
            </w:r>
          </w:p>
        </w:tc>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Request a health scan of I2C devices.</w:t>
            </w:r>
          </w:p>
        </w:tc>
      </w:tr>
      <w:tr>
        <w:tc>
          <w:tcPr>
            <w:tcW w:type="dxa" w:w="24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beacon</w:t>
            </w:r>
          </w:p>
        </w:tc>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Request a beacon telemetry frame.</w:t>
            </w:r>
          </w:p>
        </w:tc>
      </w:tr>
      <w:tr>
        <w:tc>
          <w:tcPr>
            <w:tcW w:type="dxa" w:w="24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get_gps</w:t>
            </w:r>
          </w:p>
        </w:tc>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Request a GPS fix.</w:t>
            </w:r>
          </w:p>
        </w:tc>
      </w:tr>
      <w:tr>
        <w:tc>
          <w:tcPr>
            <w:tcW w:type="dxa" w:w="24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get_eps</w:t>
            </w:r>
          </w:p>
        </w:tc>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Request a full EPS reading.</w:t>
            </w:r>
          </w:p>
        </w:tc>
      </w:tr>
      <w:tr>
        <w:tc>
          <w:tcPr>
            <w:tcW w:type="dxa" w:w="24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take_pic</w:t>
            </w:r>
          </w:p>
        </w:tc>
        <w:tc>
          <w:tcPr>
            <w:tcW w:type="dxa" w:w="21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resolution</w:t>
            </w:r>
          </w:p>
        </w:tc>
        <w:tc>
          <w:tcPr>
            <w:tcW w:type="dxa" w:w="45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Capture an image (resolution 0–4, VGA to 5 MP).</w:t>
            </w:r>
          </w:p>
        </w:tc>
      </w:tr>
      <w:tr>
        <w:tc>
          <w:tcPr>
            <w:tcW w:type="dxa" w:w="24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toggle_pwr</w:t>
            </w:r>
          </w:p>
        </w:tc>
        <w:tc>
          <w:tcPr>
            <w:tcW w:type="dxa" w:w="21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subsystem</w:t>
            </w:r>
          </w:p>
        </w:tc>
        <w:tc>
          <w:tcPr>
            <w:tcW w:type="dxa" w:w="45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Toggle a power channel: 0 Communication, 1 Payload 1 / GPS, 2 Payload 2 / PC104, 3 Camera.</w:t>
            </w:r>
          </w:p>
        </w:tc>
      </w:tr>
      <w:tr>
        <w:tc>
          <w:tcPr>
            <w:tcW w:type="dxa" w:w="24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list_image</w:t>
            </w:r>
          </w:p>
        </w:tc>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List stored images.</w:t>
            </w:r>
          </w:p>
        </w:tc>
      </w:tr>
      <w:tr>
        <w:tc>
          <w:tcPr>
            <w:tcW w:type="dxa" w:w="24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download</w:t>
            </w:r>
          </w:p>
        </w:tc>
        <w:tc>
          <w:tcPr>
            <w:tcW w:type="dxa" w:w="21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filename</w:t>
            </w:r>
          </w:p>
        </w:tc>
        <w:tc>
          <w:tcPr>
            <w:tcW w:type="dxa" w:w="45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Start a resumable image download.</w:t>
            </w:r>
          </w:p>
        </w:tc>
      </w:tr>
      <w:tr>
        <w:tc>
          <w:tcPr>
            <w:tcW w:type="dxa" w:w="24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remove_image</w:t>
            </w:r>
          </w:p>
        </w:tc>
        <w:tc>
          <w:tcPr>
            <w:tcW w:type="dxa" w:w="21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filename</w:t>
            </w:r>
          </w:p>
        </w:tc>
        <w:tc>
          <w:tcPr>
            <w:tcW w:type="dxa" w:w="45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Delete an image from the satellite.</w:t>
            </w:r>
          </w:p>
        </w:tc>
      </w:tr>
      <w:tr>
        <w:tc>
          <w:tcPr>
            <w:tcW w:type="dxa" w:w="24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pause_download</w:t>
            </w:r>
          </w:p>
        </w:tc>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Pause the transfer in progress.</w:t>
            </w:r>
          </w:p>
        </w:tc>
      </w:tr>
      <w:tr>
        <w:tc>
          <w:tcPr>
            <w:tcW w:type="dxa" w:w="24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resume_download</w:t>
            </w:r>
          </w:p>
        </w:tc>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Resume a paused transfer.</w:t>
            </w:r>
          </w:p>
        </w:tc>
      </w:tr>
      <w:tr>
        <w:tc>
          <w:tcPr>
            <w:tcW w:type="dxa" w:w="24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sync_time</w:t>
            </w:r>
          </w:p>
        </w:tc>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Push the PC clock to the satellite.</w:t>
            </w:r>
          </w:p>
        </w:tc>
      </w:tr>
      <w:tr>
        <w:tc>
          <w:tcPr>
            <w:tcW w:type="dxa" w:w="24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eps_log_config</w:t>
            </w:r>
          </w:p>
        </w:tc>
        <w:tc>
          <w:tcPr>
            <w:tcW w:type="dxa" w:w="21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enable, interval</w:t>
            </w:r>
          </w:p>
        </w:tc>
        <w:tc>
          <w:tcPr>
            <w:tcW w:type="dxa" w:w="45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Configure on-satellite EPS logging.</w:t>
            </w:r>
          </w:p>
        </w:tc>
      </w:tr>
      <w:tr>
        <w:tc>
          <w:tcPr>
            <w:tcW w:type="dxa" w:w="24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get_eps_log</w:t>
            </w:r>
          </w:p>
        </w:tc>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Retrieve the stored EPS log.</w:t>
            </w:r>
          </w:p>
        </w:tc>
      </w:tr>
      <w:tr>
        <w:tc>
          <w:tcPr>
            <w:tcW w:type="dxa" w:w="24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list_ports</w:t>
            </w:r>
          </w:p>
        </w:tc>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List available serial ports.</w:t>
            </w:r>
          </w:p>
        </w:tc>
      </w:tr>
      <w:tr>
        <w:tc>
          <w:tcPr>
            <w:tcW w:type="dxa" w:w="24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set_port</w:t>
            </w:r>
          </w:p>
        </w:tc>
        <w:tc>
          <w:tcPr>
            <w:tcW w:type="dxa" w:w="21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port</w:t>
            </w:r>
          </w:p>
        </w:tc>
        <w:tc>
          <w:tcPr>
            <w:tcW w:type="dxa" w:w="45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Select a serial port explicitly.</w:t>
            </w:r>
          </w:p>
        </w:tc>
      </w:tr>
      <w:tr>
        <w:tc>
          <w:tcPr>
            <w:tcW w:type="dxa" w:w="24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reconnect</w:t>
            </w:r>
          </w:p>
        </w:tc>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c>
          <w:tcPr>
            <w:tcW w:type="dxa" w:w="45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Reopen the serial port.</w:t>
            </w:r>
          </w:p>
        </w:tc>
      </w:tr>
      <w:tr>
        <w:tc>
          <w:tcPr>
            <w:tcW w:type="dxa" w:w="24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set_download_dir</w:t>
            </w:r>
          </w:p>
        </w:tc>
        <w:tc>
          <w:tcPr>
            <w:tcW w:type="dxa" w:w="21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path</w:t>
            </w:r>
          </w:p>
        </w:tc>
        <w:tc>
          <w:tcPr>
            <w:tcW w:type="dxa" w:w="45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Change where downloaded images are written.</w:t>
            </w:r>
          </w:p>
        </w:tc>
      </w:tr>
    </w:tbl>
    <w:p>
      <w:pPr>
        <w:spacing w:after="140"/>
      </w:pPr>
    </w:p>
    <w:p>
      <w:pPr>
        <w:spacing w:after="120" w:line="276"/>
      </w:pPr>
      <w:r>
        <w:rPr>
          <w:rFonts w:ascii="Calibri" w:cs="Calibri" w:eastAsia="Calibri" w:hAnsi="Calibri"/>
          <w:sz w:val="21"/>
          <w:szCs w:val="21"/>
        </w:rPr>
        <w:t xml:space="preserve">Commands that would collide with an active image download are rejected with a busy message rather than being queued.</w:t>
      </w:r>
    </w:p>
    <w:p>
      <w:pPr>
        <w:pStyle w:val="Heading2"/>
        <w:spacing w:after="140" w:before="260"/>
      </w:pPr>
      <w:r>
        <w:t xml:space="preserve">9.2 Bridge to client</w:t>
      </w:r>
    </w:p>
    <w:p>
      <w:pPr>
        <w:spacing w:after="120" w:line="276"/>
      </w:pPr>
      <w:r>
        <w:rPr>
          <w:rFonts w:ascii="Calibri" w:cs="Calibri" w:eastAsia="Calibri" w:hAnsi="Calibri"/>
          <w:sz w:val="21"/>
          <w:szCs w:val="21"/>
        </w:rPr>
        <w:t xml:space="preserve">Every message from the bridge carries a "type" key and a "data"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type</w:t>
            </w:r>
          </w:p>
        </w:tc>
        <w:tc>
          <w:tcPr>
            <w:tcW w:type="dxa" w:w="63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Payload</w:t>
            </w:r>
          </w:p>
        </w:tc>
      </w:tr>
      <w:tr>
        <w:tc>
          <w:tcPr>
            <w:tcW w:type="dxa" w:w="27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telemetry</w:t>
            </w:r>
          </w:p>
        </w:tc>
        <w:tc>
          <w:tcPr>
            <w:tcW w:type="dxa" w:w="6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The current telemetry snapshot (see section 11).</w:t>
            </w:r>
          </w:p>
        </w:tc>
      </w:tr>
      <w:tr>
        <w:tc>
          <w:tcPr>
            <w:tcW w:type="dxa" w:w="27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bridge_status</w:t>
            </w:r>
          </w:p>
        </w:tc>
        <w:tc>
          <w:tcPr>
            <w:tcW w:type="dxa" w:w="6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serial_connected, port, available_ports, error — this drives the connection banner and port picker.</w:t>
            </w:r>
          </w:p>
        </w:tc>
      </w:tr>
      <w:tr>
        <w:tc>
          <w:tcPr>
            <w:tcW w:type="dxa" w:w="27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ack / nack</w:t>
            </w:r>
          </w:p>
        </w:tc>
        <w:tc>
          <w:tcPr>
            <w:tcW w:type="dxa" w:w="6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Command acknowledged or refused.</w:t>
            </w:r>
          </w:p>
        </w:tc>
      </w:tr>
      <w:tr>
        <w:tc>
          <w:tcPr>
            <w:tcW w:type="dxa" w:w="27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gps / gps_failed</w:t>
            </w:r>
          </w:p>
        </w:tc>
        <w:tc>
          <w:tcPr>
            <w:tcW w:type="dxa" w:w="6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 position fix, or a failure after retries are exhausted.</w:t>
            </w:r>
          </w:p>
        </w:tc>
      </w:tr>
      <w:tr>
        <w:tc>
          <w:tcPr>
            <w:tcW w:type="dxa" w:w="27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eps / eps_failed</w:t>
            </w:r>
          </w:p>
        </w:tc>
        <w:tc>
          <w:tcPr>
            <w:tcW w:type="dxa" w:w="6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A power-system reading, or a failure.</w:t>
            </w:r>
          </w:p>
        </w:tc>
      </w:tr>
      <w:tr>
        <w:tc>
          <w:tcPr>
            <w:tcW w:type="dxa" w:w="27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health</w:t>
            </w:r>
          </w:p>
        </w:tc>
        <w:tc>
          <w:tcPr>
            <w:tcW w:type="dxa" w:w="6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list of I2C devices discovered by a scan.</w:t>
            </w:r>
          </w:p>
        </w:tc>
      </w:tr>
      <w:tr>
        <w:tc>
          <w:tcPr>
            <w:tcW w:type="dxa" w:w="27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image_list</w:t>
            </w:r>
          </w:p>
        </w:tc>
        <w:tc>
          <w:tcPr>
            <w:tcW w:type="dxa" w:w="6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Files stored on the satellite. Large lists also emit image_list_progress and image_list_failed.</w:t>
            </w:r>
          </w:p>
        </w:tc>
      </w:tr>
      <w:tr>
        <w:tc>
          <w:tcPr>
            <w:tcW w:type="dxa" w:w="27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eps_log</w:t>
            </w:r>
          </w:p>
        </w:tc>
        <w:tc>
          <w:tcPr>
            <w:tcW w:type="dxa" w:w="6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Stored EPS log records, with eps_log_progress and eps_log_failed during retrieval.</w:t>
            </w:r>
          </w:p>
        </w:tc>
      </w:tr>
      <w:tr>
        <w:tc>
          <w:tcPr>
            <w:tcW w:type="dxa" w:w="27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download_started</w:t>
            </w:r>
          </w:p>
        </w:tc>
        <w:tc>
          <w:tcPr>
            <w:tcW w:type="dxa" w:w="6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A transfer has begun.</w:t>
            </w:r>
          </w:p>
        </w:tc>
      </w:tr>
      <w:tr>
        <w:tc>
          <w:tcPr>
            <w:tcW w:type="dxa" w:w="27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download_progress</w:t>
            </w:r>
          </w:p>
        </w:tc>
        <w:tc>
          <w:tcPr>
            <w:tcW w:type="dxa" w:w="6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Chunk-level progress.</w:t>
            </w:r>
          </w:p>
        </w:tc>
      </w:tr>
      <w:tr>
        <w:tc>
          <w:tcPr>
            <w:tcW w:type="dxa" w:w="27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download_paused / download_resumed</w:t>
            </w:r>
          </w:p>
        </w:tc>
        <w:tc>
          <w:tcPr>
            <w:tcW w:type="dxa" w:w="6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Transfer state changes.</w:t>
            </w:r>
          </w:p>
        </w:tc>
      </w:tr>
      <w:tr>
        <w:tc>
          <w:tcPr>
            <w:tcW w:type="dxa" w:w="27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download_complete</w:t>
            </w:r>
          </w:p>
        </w:tc>
        <w:tc>
          <w:tcPr>
            <w:tcW w:type="dxa" w:w="6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transfer finished; includes the saved path.</w:t>
            </w:r>
          </w:p>
        </w:tc>
      </w:tr>
      <w:tr>
        <w:tc>
          <w:tcPr>
            <w:tcW w:type="dxa" w:w="27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download_failed</w:t>
            </w:r>
          </w:p>
        </w:tc>
        <w:tc>
          <w:tcPr>
            <w:tcW w:type="dxa" w:w="6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The transfer failed.</w:t>
            </w:r>
          </w:p>
        </w:tc>
      </w:tr>
      <w:tr>
        <w:tc>
          <w:tcPr>
            <w:tcW w:type="dxa" w:w="27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busy</w:t>
            </w:r>
          </w:p>
        </w:tc>
        <w:tc>
          <w:tcPr>
            <w:tcW w:type="dxa" w:w="6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command was rejected because a download is in progress.</w:t>
            </w:r>
          </w:p>
        </w:tc>
      </w:tr>
      <w:tr>
        <w:tc>
          <w:tcPr>
            <w:tcW w:type="dxa" w:w="27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error</w:t>
            </w:r>
          </w:p>
        </w:tc>
        <w:tc>
          <w:tcPr>
            <w:tcW w:type="dxa" w:w="6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Malformed or unknown command.</w:t>
            </w:r>
          </w:p>
        </w:tc>
      </w:tr>
      <w:tr>
        <w:tc>
          <w:tcPr>
            <w:tcW w:type="dxa" w:w="27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bridge_log</w:t>
            </w:r>
          </w:p>
        </w:tc>
        <w:tc>
          <w:tcPr>
            <w:tcW w:type="dxa" w:w="6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 raw log line, shown in the bridge traffic terminal.</w:t>
            </w:r>
          </w:p>
        </w:tc>
      </w:tr>
    </w:tbl>
    <w:p>
      <w:pPr>
        <w:pStyle w:val="Heading1"/>
        <w:spacing w:after="140" w:before="360"/>
      </w:pPr>
      <w:r>
        <w:t xml:space="preserve">10. Radio link and packet protocol</w:t>
      </w:r>
    </w:p>
    <w:p>
      <w:pPr>
        <w:pStyle w:val="Heading2"/>
        <w:spacing w:after="140" w:before="260"/>
      </w:pPr>
      <w:r>
        <w:t xml:space="preserve">10.1 Link parameters</w:t>
      </w:r>
    </w:p>
    <w:p>
      <w:pPr>
        <w:spacing w:after="120" w:line="276"/>
      </w:pPr>
      <w:r>
        <w:rPr>
          <w:rFonts w:ascii="Calibri" w:cs="Calibri" w:eastAsia="Calibri" w:hAnsi="Calibri"/>
          <w:sz w:val="21"/>
          <w:szCs w:val="21"/>
        </w:rPr>
        <w:t xml:space="preserve">Both ends of the link must be configured identically. A mismatch in frequency, sync word or bitrate produces exactly the same symptom as a dead radio: the banner sits at "Waiting for satellite…" indefinitely.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Parameter</w:t>
            </w:r>
          </w:p>
        </w:tc>
        <w:tc>
          <w:tcPr>
            <w:tcW w:type="dxa" w:w="33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Ground Station</w:t>
            </w:r>
          </w:p>
        </w:tc>
        <w:tc>
          <w:tcPr>
            <w:tcW w:type="dxa" w:w="33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COMMS (satellite)</w:t>
            </w:r>
          </w:p>
        </w:tc>
      </w:tr>
      <w:tr>
        <w:tc>
          <w:tcPr>
            <w:tcW w:type="dxa" w:w="24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MCU</w:t>
            </w:r>
          </w:p>
        </w:tc>
        <w:tc>
          <w:tcPr>
            <w:tcW w:type="dxa" w:w="33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STM32F103RC (Cortex-M3)</w:t>
            </w:r>
          </w:p>
        </w:tc>
        <w:tc>
          <w:tcPr>
            <w:tcW w:type="dxa" w:w="3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STM32F411RE</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Radio module</w:t>
            </w:r>
          </w:p>
        </w:tc>
        <w:tc>
          <w:tcPr>
            <w:tcW w:type="dxa" w:w="3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RFM98PW</w:t>
            </w:r>
          </w:p>
        </w:tc>
        <w:tc>
          <w:tcPr>
            <w:tcW w:type="dxa" w:w="3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RFM98PW</w:t>
            </w:r>
          </w:p>
        </w:tc>
      </w:tr>
      <w:tr>
        <w:tc>
          <w:tcPr>
            <w:tcW w:type="dxa" w:w="24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Frequency</w:t>
            </w:r>
          </w:p>
        </w:tc>
        <w:tc>
          <w:tcPr>
            <w:tcW w:type="dxa" w:w="33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433 MHz</w:t>
            </w:r>
          </w:p>
        </w:tc>
        <w:tc>
          <w:tcPr>
            <w:tcW w:type="dxa" w:w="3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433 MHz</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Transmit power</w:t>
            </w:r>
          </w:p>
        </w:tc>
        <w:tc>
          <w:tcPr>
            <w:tcW w:type="dxa" w:w="3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27 dBm</w:t>
            </w:r>
          </w:p>
        </w:tc>
        <w:tc>
          <w:tcPr>
            <w:tcW w:type="dxa" w:w="3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27 dBm</w:t>
            </w:r>
          </w:p>
        </w:tc>
      </w:tr>
      <w:tr>
        <w:tc>
          <w:tcPr>
            <w:tcW w:type="dxa" w:w="24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Data rate</w:t>
            </w:r>
          </w:p>
        </w:tc>
        <w:tc>
          <w:tcPr>
            <w:tcW w:type="dxa" w:w="33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9.6 kbps</w:t>
            </w:r>
          </w:p>
        </w:tc>
        <w:tc>
          <w:tcPr>
            <w:tcW w:type="dxa" w:w="3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4.8 – 9.6 kbps</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PC connection</w:t>
            </w:r>
          </w:p>
        </w:tc>
        <w:tc>
          <w:tcPr>
            <w:tcW w:type="dxa" w:w="3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USB-C (UART via ST-Link)</w:t>
            </w:r>
          </w:p>
        </w:tc>
        <w:tc>
          <w:tcPr>
            <w:tcW w:type="dxa" w:w="33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t>
            </w:r>
          </w:p>
        </w:tc>
      </w:tr>
      <w:tr>
        <w:tc>
          <w:tcPr>
            <w:tcW w:type="dxa" w:w="24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Antenna</w:t>
            </w:r>
          </w:p>
        </w:tc>
        <w:tc>
          <w:tcPr>
            <w:tcW w:type="dxa" w:w="33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SMA connector</w:t>
            </w:r>
          </w:p>
        </w:tc>
        <w:tc>
          <w:tcPr>
            <w:tcW w:type="dxa" w:w="33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Integrated, plus external connector</w:t>
            </w:r>
          </w:p>
        </w:tc>
      </w:tr>
    </w:tbl>
    <w:p>
      <w:pPr>
        <w:pStyle w:val="Heading2"/>
        <w:spacing w:after="140" w:before="260"/>
      </w:pPr>
      <w:r>
        <w:t xml:space="preserve">10.2 KISS framing</w:t>
      </w:r>
    </w:p>
    <w:p>
      <w:pPr>
        <w:spacing w:after="120" w:line="276"/>
      </w:pPr>
      <w:r>
        <w:rPr>
          <w:rFonts w:ascii="Calibri" w:cs="Calibri" w:eastAsia="Calibri" w:hAnsi="Calibri"/>
          <w:sz w:val="21"/>
          <w:szCs w:val="21"/>
        </w:rPr>
        <w:t xml:space="preserve">Packets are framed using KISS, the standard amateur-radio framing protocol. A frame is delimited by FEND bytes; any FEND or FESC occurring inside the payload is escaped so it cannot be mistaken for a delimiter.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Symbol</w:t>
            </w:r>
          </w:p>
        </w:tc>
        <w:tc>
          <w:tcPr>
            <w:tcW w:type="dxa" w:w="15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Value</w:t>
            </w:r>
          </w:p>
        </w:tc>
        <w:tc>
          <w:tcPr>
            <w:tcW w:type="dxa" w:w="51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Meaning</w:t>
            </w:r>
          </w:p>
        </w:tc>
      </w:tr>
      <w:tr>
        <w:tc>
          <w:tcPr>
            <w:tcW w:type="dxa" w:w="24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FEND</w:t>
            </w:r>
          </w:p>
        </w:tc>
        <w:tc>
          <w:tcPr>
            <w:tcW w:type="dxa" w:w="15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0xC0</w:t>
            </w:r>
          </w:p>
        </w:tc>
        <w:tc>
          <w:tcPr>
            <w:tcW w:type="dxa" w:w="51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Frame delimiter.</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FESC</w:t>
            </w:r>
          </w:p>
        </w:tc>
        <w:tc>
          <w:tcPr>
            <w:tcW w:type="dxa" w:w="15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0xDB</w:t>
            </w:r>
          </w:p>
        </w:tc>
        <w:tc>
          <w:tcPr>
            <w:tcW w:type="dxa" w:w="51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Escape character.</w:t>
            </w:r>
          </w:p>
        </w:tc>
      </w:tr>
      <w:tr>
        <w:tc>
          <w:tcPr>
            <w:tcW w:type="dxa" w:w="24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TFEND</w:t>
            </w:r>
          </w:p>
        </w:tc>
        <w:tc>
          <w:tcPr>
            <w:tcW w:type="dxa" w:w="15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0xDC</w:t>
            </w:r>
          </w:p>
        </w:tc>
        <w:tc>
          <w:tcPr>
            <w:tcW w:type="dxa" w:w="51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Transposed frame end — follows FESC to represent a literal 0xC0.</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TFESC</w:t>
            </w:r>
          </w:p>
        </w:tc>
        <w:tc>
          <w:tcPr>
            <w:tcW w:type="dxa" w:w="15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0xDD</w:t>
            </w:r>
          </w:p>
        </w:tc>
        <w:tc>
          <w:tcPr>
            <w:tcW w:type="dxa" w:w="51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Transposed frame escape — follows FESC to represent a literal 0xDB.</w:t>
            </w:r>
          </w:p>
        </w:tc>
      </w:tr>
    </w:tbl>
    <w:p>
      <w:pPr>
        <w:spacing w:after="140"/>
      </w:pPr>
    </w:p>
    <w:p>
      <w:pPr>
        <w:spacing w:after="120" w:line="276"/>
      </w:pPr>
      <w:r>
        <w:rPr>
          <w:rFonts w:ascii="Calibri" w:cs="Calibri" w:eastAsia="Calibri" w:hAnsi="Calibri"/>
          <w:sz w:val="21"/>
          <w:szCs w:val="21"/>
        </w:rPr>
        <w:t xml:space="preserve">Inside the frame, the application packet begins with an AA BB sync pattern, carries a command opcode and payload, and ends with a CRC32 over the packet contents.</w:t>
      </w:r>
    </w:p>
    <w:p>
      <w:pPr>
        <w:pStyle w:val="Heading2"/>
        <w:spacing w:after="140" w:before="260"/>
      </w:pPr>
      <w:r>
        <w:t xml:space="preserve">10.3 Command opcodes</w:t>
      </w:r>
    </w:p>
    <w:p>
      <w:pPr>
        <w:spacing w:after="120" w:line="276"/>
      </w:pPr>
      <w:r>
        <w:rPr>
          <w:rFonts w:ascii="Calibri" w:cs="Calibri" w:eastAsia="Calibri" w:hAnsi="Calibri"/>
          <w:sz w:val="21"/>
          <w:szCs w:val="21"/>
        </w:rPr>
        <w:t xml:space="preserve">These are the numeric opcodes carried on the air. They are useful when writing firmware, debugging with a serial monitor, or building an alternative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6"/>
      </w:tblGrid>
      <w:tr>
        <w:trPr>
          <w:tblHeader/>
        </w:trPr>
        <w:tc>
          <w:tcPr>
            <w:tcW w:type="dxa" w:w="13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Opcode</w:t>
            </w:r>
          </w:p>
        </w:tc>
        <w:tc>
          <w:tcPr>
            <w:tcW w:type="dxa" w:w="30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Name</w:t>
            </w:r>
          </w:p>
        </w:tc>
        <w:tc>
          <w:tcPr>
            <w:tcW w:type="dxa" w:w="47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Direction and meaning</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0x01</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PING</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Ground → satellite. Liveness check.</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0x02</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ACK</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Satellite → ground. Command accepted.</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0x03</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BEACON</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Periodic telemetry frame, also requestable.</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0x04</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TAKE_PIC</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Capture an image at the given resolution.</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0x05</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GET_GPS</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Request a position fix.</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0x06</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TOGGLE_PWR</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Switch a power channel.</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0x07</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LIST_IMAGE</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Request the stored image list.</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0x08</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REMOVE_IMAGE</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Delete a stored image.</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0x09</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REQ_CHUNK</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Request a specific chunk during download.</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0x0A</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STATUS</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Request an I2C health scan.</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0x0B</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IMAGE_DATA</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Satellite → ground. One 32-byte image chunk.</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0x0C</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GPS_DATA</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Satellite → ground. Position fix.</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0x0D</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IMAGE_LIST</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Satellite → ground. Image list.</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0x0E</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NACK</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Satellite → ground. Command refused or failed.</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0x0F</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GET_EPS</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Request a power-system reading.</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0x10</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EPS_DATA</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Satellite → ground. Power-system reading.</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0x11</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HEALTH_DATA</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Satellite → ground. Health-scan result.</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0x12</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SET_TIME</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Set the satellite clock.</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0x13</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EPS_LOG_CFG</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Configure on-satellite EPS logging.</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0x14</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GET_EPS_LOG</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Request the stored EPS log.</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0x15</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EPS_LOG_DATA</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Satellite → ground. EPS log records.</w:t>
            </w:r>
          </w:p>
        </w:tc>
      </w:tr>
      <w:tr>
        <w:tc>
          <w:tcPr>
            <w:tcW w:type="dxa" w:w="1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0x16</w:t>
            </w:r>
          </w:p>
        </w:tc>
        <w:tc>
          <w:tcPr>
            <w:tcW w:type="dxa" w:w="30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EPS_LOG_CLEAR</w:t>
            </w:r>
          </w:p>
        </w:tc>
        <w:tc>
          <w:tcPr>
            <w:tcW w:type="dxa" w:w="47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Clear the stored EPS log.</w:t>
            </w:r>
          </w:p>
        </w:tc>
      </w:tr>
      <w:tr>
        <w:tc>
          <w:tcPr>
            <w:tcW w:type="dxa" w:w="1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0x17</w:t>
            </w:r>
          </w:p>
        </w:tc>
        <w:tc>
          <w:tcPr>
            <w:tcW w:type="dxa" w:w="30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IMAGE_LIST_DATA</w:t>
            </w:r>
          </w:p>
        </w:tc>
        <w:tc>
          <w:tcPr>
            <w:tcW w:type="dxa" w:w="47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Satellite → ground. Image list as a uint16-chunked file.</w:t>
            </w:r>
          </w:p>
        </w:tc>
      </w:tr>
    </w:tbl>
    <w:p>
      <w:pPr>
        <w:pStyle w:val="Heading1"/>
        <w:spacing w:after="140" w:before="360"/>
      </w:pPr>
      <w:r>
        <w:t xml:space="preserve">11. Telemetry data model</w:t>
      </w:r>
    </w:p>
    <w:p>
      <w:pPr>
        <w:spacing w:after="120" w:line="276"/>
      </w:pPr>
      <w:r>
        <w:rPr>
          <w:rFonts w:ascii="Calibri" w:cs="Calibri" w:eastAsia="Calibri" w:hAnsi="Calibri"/>
          <w:sz w:val="21"/>
          <w:szCs w:val="21"/>
        </w:rPr>
        <w:t xml:space="preserve">The beacon carries a compact fixed set of fields, which the bridge decodes and republishes as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JSON field</w:t>
            </w:r>
          </w:p>
        </w:tc>
        <w:tc>
          <w:tcPr>
            <w:tcW w:type="dxa" w:w="15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Type</w:t>
            </w:r>
          </w:p>
        </w:tc>
        <w:tc>
          <w:tcPr>
            <w:tcW w:type="dxa" w:w="52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Meaning</w:t>
            </w:r>
          </w:p>
        </w:tc>
      </w:tr>
      <w:tr>
        <w:tc>
          <w:tcPr>
            <w:tcW w:type="dxa" w:w="2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system_errors</w:t>
            </w:r>
          </w:p>
        </w:tc>
        <w:tc>
          <w:tcPr>
            <w:tcW w:type="dxa" w:w="15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int</w:t>
            </w:r>
          </w:p>
        </w:tc>
        <w:tc>
          <w:tcPr>
            <w:tcW w:type="dxa" w:w="52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Bitmask of subsystem faults (see below).</w:t>
            </w:r>
          </w:p>
        </w:tc>
      </w:tr>
      <w:tr>
        <w:tc>
          <w:tcPr>
            <w:tcW w:type="dxa" w:w="2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payload_pwr</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bool</w:t>
            </w:r>
          </w:p>
        </w:tc>
        <w:tc>
          <w:tcPr>
            <w:tcW w:type="dxa" w:w="52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Communication channel power state.</w:t>
            </w:r>
          </w:p>
        </w:tc>
      </w:tr>
      <w:tr>
        <w:tc>
          <w:tcPr>
            <w:tcW w:type="dxa" w:w="2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gps_pwr</w:t>
            </w:r>
          </w:p>
        </w:tc>
        <w:tc>
          <w:tcPr>
            <w:tcW w:type="dxa" w:w="15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bool</w:t>
            </w:r>
          </w:p>
        </w:tc>
        <w:tc>
          <w:tcPr>
            <w:tcW w:type="dxa" w:w="52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Payload 1 / GPS channel power state.</w:t>
            </w:r>
          </w:p>
        </w:tc>
      </w:tr>
      <w:tr>
        <w:tc>
          <w:tcPr>
            <w:tcW w:type="dxa" w:w="2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cam_pwr</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bool</w:t>
            </w:r>
          </w:p>
        </w:tc>
        <w:tc>
          <w:tcPr>
            <w:tcW w:type="dxa" w:w="52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Payload 2 / PC104 channel power state.</w:t>
            </w:r>
          </w:p>
        </w:tc>
      </w:tr>
      <w:tr>
        <w:tc>
          <w:tcPr>
            <w:tcW w:type="dxa" w:w="2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battery_pct</w:t>
            </w:r>
          </w:p>
        </w:tc>
        <w:tc>
          <w:tcPr>
            <w:tcW w:type="dxa" w:w="15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int</w:t>
            </w:r>
          </w:p>
        </w:tc>
        <w:tc>
          <w:tcPr>
            <w:tcW w:type="dxa" w:w="52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Battery state of charge, percent.</w:t>
            </w:r>
          </w:p>
        </w:tc>
      </w:tr>
      <w:tr>
        <w:tc>
          <w:tcPr>
            <w:tcW w:type="dxa" w:w="2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temperature</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int</w:t>
            </w:r>
          </w:p>
        </w:tc>
        <w:tc>
          <w:tcPr>
            <w:tcW w:type="dxa" w:w="52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Board temperature, degrees Celsius.</w:t>
            </w:r>
          </w:p>
        </w:tc>
      </w:tr>
      <w:tr>
        <w:tc>
          <w:tcPr>
            <w:tcW w:type="dxa" w:w="2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voltage</w:t>
            </w:r>
          </w:p>
        </w:tc>
        <w:tc>
          <w:tcPr>
            <w:tcW w:type="dxa" w:w="15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int</w:t>
            </w:r>
          </w:p>
        </w:tc>
        <w:tc>
          <w:tcPr>
            <w:tcW w:type="dxa" w:w="52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Battery bus voltage.</w:t>
            </w:r>
          </w:p>
        </w:tc>
      </w:tr>
      <w:tr>
        <w:tc>
          <w:tcPr>
            <w:tcW w:type="dxa" w:w="2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link_status</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string</w:t>
            </w:r>
          </w:p>
        </w:tc>
        <w:tc>
          <w:tcPr>
            <w:tcW w:type="dxa" w:w="52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ACTIVE or LOST.</w:t>
            </w:r>
          </w:p>
        </w:tc>
      </w:tr>
      <w:tr>
        <w:tc>
          <w:tcPr>
            <w:tcW w:type="dxa" w:w="2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rssi</w:t>
            </w:r>
          </w:p>
        </w:tc>
        <w:tc>
          <w:tcPr>
            <w:tcW w:type="dxa" w:w="15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double</w:t>
            </w:r>
          </w:p>
        </w:tc>
        <w:tc>
          <w:tcPr>
            <w:tcW w:type="dxa" w:w="52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Received signal strength, dBm, injected by the GS board.</w:t>
            </w:r>
          </w:p>
        </w:tc>
      </w:tr>
      <w:tr>
        <w:tc>
          <w:tcPr>
            <w:tcW w:type="dxa" w:w="23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snr</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double</w:t>
            </w:r>
          </w:p>
        </w:tc>
        <w:tc>
          <w:tcPr>
            <w:tcW w:type="dxa" w:w="52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Signal-to-noise ratio. LoRa only; −12.8 is the FSK "not applicable" sentinel.</w:t>
            </w:r>
          </w:p>
        </w:tc>
      </w:tr>
      <w:tr>
        <w:tc>
          <w:tcPr>
            <w:tcW w:type="dxa" w:w="23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last_packet_time</w:t>
            </w:r>
          </w:p>
        </w:tc>
        <w:tc>
          <w:tcPr>
            <w:tcW w:type="dxa" w:w="15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double</w:t>
            </w:r>
          </w:p>
        </w:tc>
        <w:tc>
          <w:tcPr>
            <w:tcW w:type="dxa" w:w="52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Timestamp of the most recent packet, used for timeout detection.</w:t>
            </w:r>
          </w:p>
        </w:tc>
      </w:tr>
    </w:tbl>
    <w:p>
      <w:pPr>
        <w:pStyle w:val="Heading2"/>
        <w:spacing w:after="140" w:before="260"/>
      </w:pPr>
      <w:r>
        <w:t xml:space="preserve">11.1 System error bitmask</w:t>
      </w:r>
    </w:p>
    <w:p>
      <w:pPr>
        <w:spacing w:after="120" w:line="276"/>
      </w:pPr>
      <w:r>
        <w:rPr>
          <w:rFonts w:ascii="Calibri" w:cs="Calibri" w:eastAsia="Calibri" w:hAnsi="Calibri"/>
          <w:sz w:val="21"/>
          <w:szCs w:val="21"/>
        </w:rPr>
        <w:t xml:space="preserve">system_errors is a bit field. Zero means no errors; otherwise the dashboard renders the set bits as a comma-separated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rPr>
          <w:tblHeader/>
        </w:trPr>
        <w:tc>
          <w:tcPr>
            <w:tcW w:type="dxa" w:w="16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Bit</w:t>
            </w:r>
          </w:p>
        </w:tc>
        <w:tc>
          <w:tcPr>
            <w:tcW w:type="dxa" w:w="16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Label</w:t>
            </w:r>
          </w:p>
        </w:tc>
        <w:tc>
          <w:tcPr>
            <w:tcW w:type="dxa" w:w="58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Fault</w:t>
            </w:r>
          </w:p>
        </w:tc>
      </w:tr>
      <w:tr>
        <w:tc>
          <w:tcPr>
            <w:tcW w:type="dxa" w:w="16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0x01</w:t>
            </w:r>
          </w:p>
        </w:tc>
        <w:tc>
          <w:tcPr>
            <w:tcW w:type="dxa" w:w="1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I2C</w:t>
            </w:r>
          </w:p>
        </w:tc>
        <w:tc>
          <w:tcPr>
            <w:tcW w:type="dxa" w:w="58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I2C bus fault.</w:t>
            </w:r>
          </w:p>
        </w:tc>
      </w:tr>
      <w:tr>
        <w:tc>
          <w:tcPr>
            <w:tcW w:type="dxa" w:w="16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0x02</w:t>
            </w:r>
          </w:p>
        </w:tc>
        <w:tc>
          <w:tcPr>
            <w:tcW w:type="dxa" w:w="1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SD</w:t>
            </w:r>
          </w:p>
        </w:tc>
        <w:tc>
          <w:tcPr>
            <w:tcW w:type="dxa" w:w="58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SD card fault.</w:t>
            </w:r>
          </w:p>
        </w:tc>
      </w:tr>
      <w:tr>
        <w:tc>
          <w:tcPr>
            <w:tcW w:type="dxa" w:w="16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0x04</w:t>
            </w:r>
          </w:p>
        </w:tc>
        <w:tc>
          <w:tcPr>
            <w:tcW w:type="dxa" w:w="1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EPS</w:t>
            </w:r>
          </w:p>
        </w:tc>
        <w:tc>
          <w:tcPr>
            <w:tcW w:type="dxa" w:w="58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Electrical power system fault.</w:t>
            </w:r>
          </w:p>
        </w:tc>
      </w:tr>
      <w:tr>
        <w:tc>
          <w:tcPr>
            <w:tcW w:type="dxa" w:w="1600"/>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0x08</w:t>
            </w:r>
          </w:p>
        </w:tc>
        <w:tc>
          <w:tcPr>
            <w:tcW w:type="dxa" w:w="1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CAM</w:t>
            </w:r>
          </w:p>
        </w:tc>
        <w:tc>
          <w:tcPr>
            <w:tcW w:type="dxa" w:w="58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Camera payload fault.</w:t>
            </w:r>
          </w:p>
        </w:tc>
      </w:tr>
      <w:tr>
        <w:tc>
          <w:tcPr>
            <w:tcW w:type="dxa" w:w="1600"/>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0x10</w:t>
            </w:r>
          </w:p>
        </w:tc>
        <w:tc>
          <w:tcPr>
            <w:tcW w:type="dxa" w:w="1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GPS</w:t>
            </w:r>
          </w:p>
        </w:tc>
        <w:tc>
          <w:tcPr>
            <w:tcW w:type="dxa" w:w="58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GPS receiver fault.</w:t>
            </w:r>
          </w:p>
        </w:tc>
      </w:tr>
    </w:tbl>
    <w:p>
      <w:pPr>
        <w:pStyle w:val="Heading2"/>
        <w:spacing w:after="140" w:before="260"/>
      </w:pPr>
      <w:r>
        <w:t xml:space="preserve">11.2 GPS data</w:t>
      </w:r>
    </w:p>
    <w:p>
      <w:pPr>
        <w:spacing w:after="120" w:line="276"/>
      </w:pPr>
      <w:r>
        <w:rPr>
          <w:rFonts w:ascii="Calibri" w:cs="Calibri" w:eastAsia="Calibri" w:hAnsi="Calibri"/>
          <w:sz w:val="21"/>
          <w:szCs w:val="21"/>
        </w:rPr>
        <w:t xml:space="preserve">A GPS response carries latitude, longitude, altitude, satellite count, and a fix-valid flag. The flag matters: it distinguishes "the radio link worked but the receiver has no fix" from "the request failed", and the dashboard renders those two cases differently instead of showing zeros.</w:t>
      </w:r>
    </w:p>
    <w:p>
      <w:pPr>
        <w:pStyle w:val="Heading1"/>
        <w:spacing w:after="140" w:before="360"/>
      </w:pPr>
      <w:r>
        <w:t xml:space="preserve">12. Hardware context</w:t>
      </w:r>
    </w:p>
    <w:p>
      <w:pPr>
        <w:spacing w:after="120" w:line="276"/>
      </w:pPr>
      <w:r>
        <w:rPr>
          <w:rFonts w:ascii="Calibri" w:cs="Calibri" w:eastAsia="Calibri" w:hAnsi="Calibri"/>
          <w:sz w:val="21"/>
          <w:szCs w:val="21"/>
        </w:rPr>
        <w:t xml:space="preserve">Mission Control is only meaningful alongside the hardware it commands. The kit's architecture centres on a main board where subsystems are integrated over a standardised PC104 bus. A notable design choice is that the EPS has no microcontroller of its own — its sensors and switches hang directly off the OBC's I2C bus, so all power control is executed by OBC firmware.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126"/>
      </w:tblGrid>
      <w:tr>
        <w:trPr>
          <w:tblHeader/>
        </w:trPr>
        <w:tc>
          <w:tcPr>
            <w:tcW w:type="dxa" w:w="18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Subsystem</w:t>
            </w:r>
          </w:p>
        </w:tc>
        <w:tc>
          <w:tcPr>
            <w:tcW w:type="dxa" w:w="21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Core MCU</w:t>
            </w:r>
          </w:p>
        </w:tc>
        <w:tc>
          <w:tcPr>
            <w:tcW w:type="dxa" w:w="51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r>
      <w:tr>
        <w:tc>
          <w:tcPr>
            <w:tcW w:type="dxa" w:w="18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OBC</w:t>
            </w:r>
          </w:p>
        </w:tc>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STM32F429ZI</w:t>
            </w:r>
          </w:p>
        </w:tc>
        <w:tc>
          <w:tcPr>
            <w:tcW w:type="dxa" w:w="51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Mission logic and data handling; also the controller for the EPS hardware. Supports an external SD card and 2 MB of internal flash.</w:t>
            </w:r>
          </w:p>
        </w:tc>
      </w:tr>
      <w:tr>
        <w:tc>
          <w:tcPr>
            <w:tcW w:type="dxa" w:w="18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EPS</w:t>
            </w:r>
          </w:p>
        </w:tc>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None — driven by OBC</w:t>
            </w:r>
          </w:p>
        </w:tc>
        <w:tc>
          <w:tcPr>
            <w:tcW w:type="dxa" w:w="51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Li-ion 18650 battery (17 Wh+), solar charging simulation, and a network of I2C sensors and switches: INA226 current/voltage monitors, TMP102 temperature sensors, ADM1177 power switches.</w:t>
            </w:r>
          </w:p>
        </w:tc>
      </w:tr>
      <w:tr>
        <w:tc>
          <w:tcPr>
            <w:tcW w:type="dxa" w:w="18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COMMS</w:t>
            </w:r>
          </w:p>
        </w:tc>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STM32F411RE</w:t>
            </w:r>
          </w:p>
        </w:tc>
        <w:tc>
          <w:tcPr>
            <w:tcW w:type="dxa" w:w="51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RFM98PW radio at 433 MHz. KISS framing, packet handling, and a UART link to the OBC.</w:t>
            </w:r>
          </w:p>
        </w:tc>
      </w:tr>
      <w:tr>
        <w:tc>
          <w:tcPr>
            <w:tcW w:type="dxa" w:w="18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Payload</w:t>
            </w:r>
          </w:p>
        </w:tc>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Camera module</w:t>
            </w:r>
          </w:p>
        </w:tc>
        <w:tc>
          <w:tcPr>
            <w:tcW w:type="dxa" w:w="5126"/>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5 megapixel imager; transfers image data to the OBC over SPI.</w:t>
            </w:r>
          </w:p>
        </w:tc>
      </w:tr>
      <w:tr>
        <w:tc>
          <w:tcPr>
            <w:tcW w:type="dxa" w:w="18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Ground Segment</w:t>
            </w:r>
          </w:p>
        </w:tc>
        <w:tc>
          <w:tcPr>
            <w:tcW w:type="dxa" w:w="21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STM32F103RC</w:t>
            </w:r>
          </w:p>
        </w:tc>
        <w:tc>
          <w:tcPr>
            <w:tcW w:type="dxa" w:w="5126"/>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RFM98PW radio at 433 MHz with a USB-C interface to the operator's computer.</w:t>
            </w:r>
          </w:p>
        </w:tc>
      </w:tr>
    </w:tbl>
    <w:p>
      <w:pPr>
        <w:spacing w:after="140"/>
      </w:pPr>
    </w:p>
    <w:p>
      <w:pPr>
        <w:spacing w:after="120" w:line="276"/>
      </w:pPr>
      <w:r>
        <w:rPr>
          <w:rFonts w:ascii="Calibri" w:cs="Calibri" w:eastAsia="Calibri" w:hAnsi="Calibri"/>
          <w:sz w:val="21"/>
          <w:szCs w:val="21"/>
        </w:rPr>
        <w:t xml:space="preserve">Two PC104 expansion slots allow custom subsystems to be added. Each provides two controllable power channels plus direct UART and CAN connections to the OBC — which is why Payload 2 / PC104 appears as a switchable channel in the dashboard.</w:t>
      </w:r>
    </w:p>
    <w:p>
      <w:pPr>
        <w:pStyle w:val="Heading1"/>
        <w:spacing w:after="140" w:before="360"/>
      </w:pPr>
      <w:r>
        <w:t xml:space="preserve">13. Building and running from source</w:t>
      </w:r>
    </w:p>
    <w:p>
      <w:pPr>
        <w:spacing w:after="120" w:line="276"/>
      </w:pPr>
      <w:r>
        <w:rPr>
          <w:rFonts w:ascii="Calibri" w:cs="Calibri" w:eastAsia="Calibri" w:hAnsi="Calibri"/>
          <w:sz w:val="21"/>
          <w:szCs w:val="21"/>
        </w:rPr>
        <w:t xml:space="preserve">To run the two halves manually rather than through the launcher: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4F4F4" w:val="clear"/>
            <w:tcMar>
              <w:top w:type="dxa" w:w="120"/>
              <w:left w:type="dxa" w:w="160"/>
              <w:bottom w:type="dxa" w:w="120"/>
              <w:right w:type="dxa" w:w="160"/>
            </w:tcMar>
          </w:tcPr>
          <w:p>
            <w:pPr>
              <w:spacing w:after="20"/>
            </w:pPr>
            <w:r>
              <w:rPr>
                <w:rFonts w:ascii="Consolas" w:cs="Consolas" w:eastAsia="Consolas" w:hAnsi="Consolas"/>
                <w:sz w:val="18"/>
                <w:szCs w:val="18"/>
              </w:rPr>
              <w:t xml:space="preserve"># 1) Start the bridge (auto-detects the port; override if needed)</w:t>
            </w:r>
          </w:p>
          <w:p>
            <w:pPr>
              <w:spacing w:after="20"/>
            </w:pPr>
            <w:r>
              <w:rPr>
                <w:rFonts w:ascii="Consolas" w:cs="Consolas" w:eastAsia="Consolas" w:hAnsi="Consolas"/>
                <w:sz w:val="18"/>
                <w:szCs w:val="18"/>
              </w:rPr>
              <w:t xml:space="preserve">cd PC_Bridge</w:t>
            </w:r>
          </w:p>
          <w:p>
            <w:pPr>
              <w:spacing w:after="20"/>
            </w:pPr>
            <w:r>
              <w:rPr>
                <w:rFonts w:ascii="Consolas" w:cs="Consolas" w:eastAsia="Consolas" w:hAnsi="Consolas"/>
                <w:sz w:val="18"/>
                <w:szCs w:val="18"/>
              </w:rPr>
              <w:t xml:space="preserve">pip install -r requirements.txt</w:t>
            </w:r>
          </w:p>
          <w:p>
            <w:pPr>
              <w:spacing w:after="20"/>
            </w:pPr>
            <w:r>
              <w:rPr>
                <w:rFonts w:ascii="Consolas" w:cs="Consolas" w:eastAsia="Consolas" w:hAnsi="Consolas"/>
                <w:sz w:val="18"/>
                <w:szCs w:val="18"/>
              </w:rPr>
              <w:t xml:space="preserve">python3 gs_bridge.py                 # or: python3 gs_bridge.py /dev/ttyACM0</w:t>
            </w:r>
          </w:p>
          <w:p>
            <w:pPr>
              <w:spacing w:after="20"/>
            </w:pPr>
            <w:r>
              <w:rPr>
                <w:rFonts w:ascii="Consolas" w:cs="Consolas" w:eastAsia="Consolas" w:hAnsi="Consolas"/>
                <w:sz w:val="18"/>
                <w:szCs w:val="18"/>
              </w:rPr>
              <w:t xml:space="preserve">#   or:  FLATSAT_SERIAL_PORT=/dev/ttyACM0 python3 gs_bridge.py</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2) Start the app</w:t>
            </w:r>
          </w:p>
          <w:p>
            <w:pPr>
              <w:spacing w:after="20"/>
            </w:pPr>
            <w:r>
              <w:rPr>
                <w:rFonts w:ascii="Consolas" w:cs="Consolas" w:eastAsia="Consolas" w:hAnsi="Consolas"/>
                <w:sz w:val="18"/>
                <w:szCs w:val="18"/>
              </w:rPr>
              <w:t xml:space="preserve">cd ../Dashboard</w:t>
            </w:r>
          </w:p>
          <w:p>
            <w:pPr>
              <w:spacing w:after="20"/>
            </w:pPr>
            <w:r>
              <w:rPr>
                <w:rFonts w:ascii="Consolas" w:cs="Consolas" w:eastAsia="Consolas" w:hAnsi="Consolas"/>
                <w:sz w:val="18"/>
                <w:szCs w:val="18"/>
              </w:rPr>
              <w:t xml:space="preserve">flutter run</w:t>
            </w:r>
          </w:p>
        </w:tc>
      </w:tr>
    </w:tbl>
    <w:p>
      <w:pPr>
        <w:spacing w:after="140"/>
      </w:pPr>
    </w:p>
    <w:p>
      <w:pPr>
        <w:spacing w:after="120" w:line="276"/>
      </w:pPr>
      <w:r>
        <w:rPr>
          <w:rFonts w:ascii="Calibri" w:cs="Calibri" w:eastAsia="Calibri" w:hAnsi="Calibri"/>
          <w:sz w:val="21"/>
          <w:szCs w:val="21"/>
        </w:rPr>
        <w:t xml:space="preserve">The dashboard targets Dart SDK 3.5 or later. Its principal dependencies are web_socket_channel for bridge communication, fl_chart for the EPS plots, provider for state management, window_manager for the custom frameless title bar, shared_preferences for persisted settings, and file_picker with path_provider for the image save folder.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left w:val="single" w:color="E8A33D" w:sz="18"/>
            </w:tcBorders>
            <w:shd w:fill="FFF6E0" w:val="clear"/>
            <w:tcMar>
              <w:top w:type="dxa" w:w="110"/>
              <w:left w:type="dxa" w:w="160"/>
              <w:bottom w:type="dxa" w:w="110"/>
              <w:right w:type="dxa" w:w="160"/>
            </w:tcMar>
          </w:tcPr>
          <w:p>
            <w:pPr>
              <w:spacing w:after="0" w:line="276"/>
            </w:pPr>
            <w:r>
              <w:rPr>
                <w:rFonts w:ascii="Calibri" w:cs="Calibri" w:eastAsia="Calibri" w:hAnsi="Calibri"/>
                <w:b/>
                <w:bCs/>
                <w:color w:val="9A6A12"/>
                <w:sz w:val="20"/>
                <w:szCs w:val="20"/>
              </w:rPr>
              <w:t xml:space="preserve">Note:  </w:t>
            </w:r>
            <w:r>
              <w:rPr>
                <w:rFonts w:ascii="Calibri" w:cs="Calibri" w:eastAsia="Calibri" w:hAnsi="Calibri"/>
                <w:sz w:val="20"/>
                <w:szCs w:val="20"/>
              </w:rPr>
              <w:t xml:space="preserve">if you start the bridge by hand while the launcher is also running, the second instance will fail to bind port 8080 and the app will end up talking to a bridge with no serial data. Stop one before starting the other.</w:t>
            </w:r>
          </w:p>
        </w:tc>
      </w:tr>
    </w:tbl>
    <w:p>
      <w:pPr>
        <w:pStyle w:val="Heading1"/>
        <w:spacing w:after="140" w:before="360"/>
      </w:pPr>
      <w:r>
        <w:t xml:space="preserve">14. Project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4F4F4" w:val="clear"/>
            <w:tcMar>
              <w:top w:type="dxa" w:w="120"/>
              <w:left w:type="dxa" w:w="160"/>
              <w:bottom w:type="dxa" w:w="120"/>
              <w:right w:type="dxa" w:w="160"/>
            </w:tcMar>
          </w:tcPr>
          <w:p>
            <w:pPr>
              <w:spacing w:after="20"/>
            </w:pPr>
            <w:r>
              <w:rPr>
                <w:rFonts w:ascii="Consolas" w:cs="Consolas" w:eastAsia="Consolas" w:hAnsi="Consolas"/>
                <w:sz w:val="18"/>
                <w:szCs w:val="18"/>
              </w:rPr>
              <w:t xml:space="preserve">FlatSat_New_Architecture/</w:t>
            </w:r>
          </w:p>
          <w:p>
            <w:pPr>
              <w:spacing w:after="20"/>
            </w:pPr>
            <w:r>
              <w:rPr>
                <w:rFonts w:ascii="Consolas" w:cs="Consolas" w:eastAsia="Consolas" w:hAnsi="Consolas"/>
                <w:sz w:val="18"/>
                <w:szCs w:val="18"/>
              </w:rPr>
              <w:t xml:space="preserve">├── run_mission_control.sh        # Linux / Raspberry Pi launcher</w:t>
            </w:r>
          </w:p>
          <w:p>
            <w:pPr>
              <w:spacing w:after="20"/>
            </w:pPr>
            <w:r>
              <w:rPr>
                <w:rFonts w:ascii="Consolas" w:cs="Consolas" w:eastAsia="Consolas" w:hAnsi="Consolas"/>
                <w:sz w:val="18"/>
                <w:szCs w:val="18"/>
              </w:rPr>
              <w:t xml:space="preserve">├── run_mission_control.command   # macOS launcher</w:t>
            </w:r>
          </w:p>
          <w:p>
            <w:pPr>
              <w:spacing w:after="20"/>
            </w:pPr>
            <w:r>
              <w:rPr>
                <w:rFonts w:ascii="Consolas" w:cs="Consolas" w:eastAsia="Consolas" w:hAnsi="Consolas"/>
                <w:sz w:val="18"/>
                <w:szCs w:val="18"/>
              </w:rPr>
              <w:t xml:space="preserve">├── run_mission_control.bat       # Windows launcher</w:t>
            </w:r>
          </w:p>
          <w:p>
            <w:pPr>
              <w:spacing w:after="20"/>
            </w:pPr>
            <w:r>
              <w:rPr>
                <w:rFonts w:ascii="Consolas" w:cs="Consolas" w:eastAsia="Consolas" w:hAnsi="Consolas"/>
                <w:sz w:val="18"/>
                <w:szCs w:val="18"/>
              </w:rPr>
              <w:t xml:space="preserve">├── install_linux_icon.sh         # Installs the Linux menu entry</w:t>
            </w:r>
          </w:p>
          <w:p>
            <w:pPr>
              <w:spacing w:after="20"/>
            </w:pPr>
            <w:r>
              <w:rPr>
                <w:rFonts w:ascii="Consolas" w:cs="Consolas" w:eastAsia="Consolas" w:hAnsi="Consolas"/>
                <w:sz w:val="18"/>
                <w:szCs w:val="18"/>
              </w:rPr>
              <w:t xml:space="preserve">├── Dashboard/                    # Flutter dashboard app</w:t>
            </w:r>
          </w:p>
          <w:p>
            <w:pPr>
              <w:spacing w:after="20"/>
            </w:pPr>
            <w:r>
              <w:rPr>
                <w:rFonts w:ascii="Consolas" w:cs="Consolas" w:eastAsia="Consolas" w:hAnsi="Consolas"/>
                <w:sz w:val="18"/>
                <w:szCs w:val="18"/>
              </w:rPr>
              <w:t xml:space="preserve">│   └── lib/</w:t>
            </w:r>
          </w:p>
          <w:p>
            <w:pPr>
              <w:spacing w:after="20"/>
            </w:pPr>
            <w:r>
              <w:rPr>
                <w:rFonts w:ascii="Consolas" w:cs="Consolas" w:eastAsia="Consolas" w:hAnsi="Consolas"/>
                <w:sz w:val="18"/>
                <w:szCs w:val="18"/>
              </w:rPr>
              <w:t xml:space="preserve">│       ├── main.dart</w:t>
            </w:r>
          </w:p>
          <w:p>
            <w:pPr>
              <w:spacing w:after="20"/>
            </w:pPr>
            <w:r>
              <w:rPr>
                <w:rFonts w:ascii="Consolas" w:cs="Consolas" w:eastAsia="Consolas" w:hAnsi="Consolas"/>
                <w:sz w:val="18"/>
                <w:szCs w:val="18"/>
              </w:rPr>
              <w:t xml:space="preserve">│       ├── models/               # TelemetryData, GpsData</w:t>
            </w:r>
          </w:p>
          <w:p>
            <w:pPr>
              <w:spacing w:after="20"/>
            </w:pPr>
            <w:r>
              <w:rPr>
                <w:rFonts w:ascii="Consolas" w:cs="Consolas" w:eastAsia="Consolas" w:hAnsi="Consolas"/>
                <w:sz w:val="18"/>
                <w:szCs w:val="18"/>
              </w:rPr>
              <w:t xml:space="preserve">│       ├── screens/              # dashboard_screen.dart</w:t>
            </w:r>
          </w:p>
          <w:p>
            <w:pPr>
              <w:spacing w:after="20"/>
            </w:pPr>
            <w:r>
              <w:rPr>
                <w:rFonts w:ascii="Consolas" w:cs="Consolas" w:eastAsia="Consolas" w:hAnsi="Consolas"/>
                <w:sz w:val="18"/>
                <w:szCs w:val="18"/>
              </w:rPr>
              <w:t xml:space="preserve">│       ├── services/             # websocket, settings, bridge_launcher</w:t>
            </w:r>
          </w:p>
          <w:p>
            <w:pPr>
              <w:spacing w:after="20"/>
            </w:pPr>
            <w:r>
              <w:rPr>
                <w:rFonts w:ascii="Consolas" w:cs="Consolas" w:eastAsia="Consolas" w:hAnsi="Consolas"/>
                <w:sz w:val="18"/>
                <w:szCs w:val="18"/>
              </w:rPr>
              <w:t xml:space="preserve">│       ├── theme/                # Light and dark themes</w:t>
            </w:r>
          </w:p>
          <w:p>
            <w:pPr>
              <w:spacing w:after="20"/>
            </w:pPr>
            <w:r>
              <w:rPr>
                <w:rFonts w:ascii="Consolas" w:cs="Consolas" w:eastAsia="Consolas" w:hAnsi="Consolas"/>
                <w:sz w:val="18"/>
                <w:szCs w:val="18"/>
              </w:rPr>
              <w:t xml:space="preserve">│       ├── utils/                # EPS history, OS file-open helpers</w:t>
            </w:r>
          </w:p>
          <w:p>
            <w:pPr>
              <w:spacing w:after="20"/>
            </w:pPr>
            <w:r>
              <w:rPr>
                <w:rFonts w:ascii="Consolas" w:cs="Consolas" w:eastAsia="Consolas" w:hAnsi="Consolas"/>
                <w:sz w:val="18"/>
                <w:szCs w:val="18"/>
              </w:rPr>
              <w:t xml:space="preserve">│       └── widgets/              # Banner, EPS panel, dialogs, cards</w:t>
            </w:r>
          </w:p>
          <w:p>
            <w:pPr>
              <w:spacing w:after="20"/>
            </w:pPr>
            <w:r>
              <w:rPr>
                <w:rFonts w:ascii="Consolas" w:cs="Consolas" w:eastAsia="Consolas" w:hAnsi="Consolas"/>
                <w:sz w:val="18"/>
                <w:szCs w:val="18"/>
              </w:rPr>
              <w:t xml:space="preserve">├── PC_Bridge/</w:t>
            </w:r>
          </w:p>
          <w:p>
            <w:pPr>
              <w:spacing w:after="20"/>
            </w:pPr>
            <w:r>
              <w:rPr>
                <w:rFonts w:ascii="Consolas" w:cs="Consolas" w:eastAsia="Consolas" w:hAnsi="Consolas"/>
                <w:sz w:val="18"/>
                <w:szCs w:val="18"/>
              </w:rPr>
              <w:t xml:space="preserve">│   ├── gs_bridge.py              # Serial (KISS) &lt;-&gt; WebSocket bridge</w:t>
            </w:r>
          </w:p>
          <w:p>
            <w:pPr>
              <w:spacing w:after="20"/>
            </w:pPr>
            <w:r>
              <w:rPr>
                <w:rFonts w:ascii="Consolas" w:cs="Consolas" w:eastAsia="Consolas" w:hAnsi="Consolas"/>
                <w:sz w:val="18"/>
                <w:szCs w:val="18"/>
              </w:rPr>
              <w:t xml:space="preserve">│   ├── test_replay.py            # Offline replay harness</w:t>
            </w:r>
          </w:p>
          <w:p>
            <w:pPr>
              <w:spacing w:after="20"/>
            </w:pPr>
            <w:r>
              <w:rPr>
                <w:rFonts w:ascii="Consolas" w:cs="Consolas" w:eastAsia="Consolas" w:hAnsi="Consolas"/>
                <w:sz w:val="18"/>
                <w:szCs w:val="18"/>
              </w:rPr>
              <w:t xml:space="preserve">│   ├── requirements.txt          # pyserial, websockets</w:t>
            </w:r>
          </w:p>
          <w:p>
            <w:pPr>
              <w:spacing w:after="20"/>
            </w:pPr>
            <w:r>
              <w:rPr>
                <w:rFonts w:ascii="Consolas" w:cs="Consolas" w:eastAsia="Consolas" w:hAnsi="Consolas"/>
                <w:sz w:val="18"/>
                <w:szCs w:val="18"/>
              </w:rPr>
              <w:t xml:space="preserve">│   └── bridge_log.txt            # Written at runtime</w:t>
            </w:r>
          </w:p>
          <w:p>
            <w:pPr>
              <w:spacing w:after="20"/>
            </w:pPr>
            <w:r>
              <w:rPr>
                <w:rFonts w:ascii="Consolas" w:cs="Consolas" w:eastAsia="Consolas" w:hAnsi="Consolas"/>
                <w:sz w:val="18"/>
                <w:szCs w:val="18"/>
              </w:rPr>
              <w:t xml:space="preserve">├── OBC/    OBC.ino               # On-Board Computer firmware</w:t>
            </w:r>
          </w:p>
          <w:p>
            <w:pPr>
              <w:spacing w:after="20"/>
            </w:pPr>
            <w:r>
              <w:rPr>
                <w:rFonts w:ascii="Consolas" w:cs="Consolas" w:eastAsia="Consolas" w:hAnsi="Consolas"/>
                <w:sz w:val="18"/>
                <w:szCs w:val="18"/>
              </w:rPr>
              <w:t xml:space="preserve">├── COMMU/  COMMU.ino             # Communications firmware</w:t>
            </w:r>
          </w:p>
          <w:p>
            <w:pPr>
              <w:spacing w:after="20"/>
            </w:pPr>
            <w:r>
              <w:rPr>
                <w:rFonts w:ascii="Consolas" w:cs="Consolas" w:eastAsia="Consolas" w:hAnsi="Consolas"/>
                <w:sz w:val="18"/>
                <w:szCs w:val="18"/>
              </w:rPr>
              <w:t xml:space="preserve">└── GS/     GS.ino                # Ground Station firmware</w:t>
            </w:r>
          </w:p>
        </w:tc>
      </w:tr>
    </w:tbl>
    <w:p>
      <w:pPr>
        <w:pStyle w:val="Heading1"/>
        <w:spacing w:after="140" w:before="360"/>
      </w:pPr>
      <w:r>
        <w:t xml:space="preserve">15. Further reading</w:t>
      </w:r>
    </w:p>
    <w:p>
      <w:pPr>
        <w:spacing w:after="120" w:line="276"/>
      </w:pPr>
      <w:r>
        <w:rPr>
          <w:rFonts w:ascii="Calibri" w:cs="Calibri" w:eastAsia="Calibri" w:hAnsi="Calibri"/>
          <w:sz w:val="21"/>
          <w:szCs w:val="21"/>
        </w:rPr>
        <w:t xml:space="preserve">The official FlatSat hardware documentation, including per-subsystem block diagrams, pinouts and example firmware, is published at flatsat.kidorbit.space.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Page</w:t>
            </w:r>
          </w:p>
        </w:tc>
        <w:tc>
          <w:tcPr>
            <w:tcW w:type="dxa" w:w="6426"/>
            <w:shd w:fill="1F4E79"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Address</w:t>
            </w:r>
          </w:p>
        </w:tc>
      </w:tr>
      <w:tr>
        <w:tc>
          <w:tcPr>
            <w:tcW w:type="dxa" w:w="2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Overview</w:t>
            </w:r>
          </w:p>
        </w:tc>
        <w:tc>
          <w:tcPr>
            <w:tcW w:type="dxa" w:w="6426"/>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https://flatsat.kidorbit.space/</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On-Board Computer</w:t>
            </w:r>
          </w:p>
        </w:tc>
        <w:tc>
          <w:tcPr>
            <w:tcW w:type="dxa" w:w="642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https://flatsat.kidorbit.space/subsystems/obc/</w:t>
            </w:r>
          </w:p>
        </w:tc>
      </w:tr>
      <w:tr>
        <w:tc>
          <w:tcPr>
            <w:tcW w:type="dxa" w:w="2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Electrical Power System</w:t>
            </w:r>
          </w:p>
        </w:tc>
        <w:tc>
          <w:tcPr>
            <w:tcW w:type="dxa" w:w="6426"/>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https://flatsat.kidorbit.space/subsystems/eps/</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Communication System</w:t>
            </w:r>
          </w:p>
        </w:tc>
        <w:tc>
          <w:tcPr>
            <w:tcW w:type="dxa" w:w="642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https://flatsat.kidorbit.space/subsystems/communication/</w:t>
            </w:r>
          </w:p>
        </w:tc>
      </w:tr>
      <w:tr>
        <w:tc>
          <w:tcPr>
            <w:tcW w:type="dxa" w:w="2600"/>
            <w:shd w:fill="EAF1F8" w:val="clear"/>
            <w:tcMar>
              <w:top w:type="dxa" w:w="70"/>
              <w:left w:type="dxa" w:w="110"/>
              <w:bottom w:type="dxa" w:w="70"/>
              <w:right w:type="dxa" w:w="110"/>
            </w:tcMar>
          </w:tcPr>
          <w:p>
            <w:pPr>
              <w:spacing w:after="0"/>
            </w:pPr>
            <w:r>
              <w:rPr>
                <w:rFonts w:ascii="Calibri" w:cs="Calibri" w:eastAsia="Calibri" w:hAnsi="Calibri"/>
                <w:sz w:val="19"/>
                <w:szCs w:val="19"/>
              </w:rPr>
              <w:t xml:space="preserve">Payload</w:t>
            </w:r>
          </w:p>
        </w:tc>
        <w:tc>
          <w:tcPr>
            <w:tcW w:type="dxa" w:w="6426"/>
            <w:shd w:fill="EAF1F8" w:val="clear"/>
            <w:tcMar>
              <w:top w:type="dxa" w:w="70"/>
              <w:left w:type="dxa" w:w="110"/>
              <w:bottom w:type="dxa" w:w="70"/>
              <w:right w:type="dxa" w:w="110"/>
            </w:tcMar>
          </w:tcPr>
          <w:p>
            <w:pPr>
              <w:spacing w:after="0"/>
            </w:pPr>
            <w:r>
              <w:rPr>
                <w:rFonts w:ascii="Consolas" w:cs="Consolas" w:eastAsia="Consolas" w:hAnsi="Consolas"/>
                <w:sz w:val="19"/>
                <w:szCs w:val="19"/>
              </w:rPr>
              <w:t xml:space="preserve">https://flatsat.kidorbit.space/subsystems/payload/</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Ground Station</w:t>
            </w:r>
          </w:p>
        </w:tc>
        <w:tc>
          <w:tcPr>
            <w:tcW w:type="dxa" w:w="642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https://flatsat.kidorbit.space/subsystems/ground-segment/</w:t>
            </w:r>
          </w:p>
        </w:tc>
      </w:tr>
    </w:tbl>
    <w:p>
      <w:pPr>
        <w:spacing w:after="140"/>
      </w:pPr>
    </w:p>
    <w:p>
      <w:pPr>
        <w:spacing w:after="120" w:line="276"/>
      </w:pPr>
      <w:r>
        <w:rPr>
          <w:rFonts w:ascii="Calibri" w:cs="Calibri" w:eastAsia="Calibri" w:hAnsi="Calibri"/>
          <w:sz w:val="21"/>
          <w:szCs w:val="21"/>
        </w:rPr>
        <w:t xml:space="preserve">The COMMS and GS example sketches depend on the RadioLib Arduino library; the published code targets version 7.5.0, installable from the Arduino IDE Library Manager.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FlatSat Mission Control — Software Manual   |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6DA4"/>
      <w:sz w:val="25"/>
      <w:szCs w:val="25"/>
    </w:rPr>
  </w:style>
  <w:style w:type="paragraph" w:styleId="Heading3">
    <w:name w:val="Heading 3"/>
    <w:basedOn w:val="Normal"/>
    <w:next w:val="Normal"/>
    <w:qFormat/>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FlatSat Mission Control — Software Manual</dc:title>
  <dc:creator>FlatSat Mission Control</dc:creator>
  <dc:description>User guide and technical reference for the FlatSat ground-station dashboard</dc:description>
  <cp:lastModifiedBy>Un-named</cp:lastModifiedBy>
  <cp:revision>1</cp:revision>
  <dcterms:created xsi:type="dcterms:W3CDTF">2026-07-31T05:01:47.523Z</dcterms:created>
  <dcterms:modified xsi:type="dcterms:W3CDTF">2026-07-31T05:01:47.523Z</dcterms:modified>
</cp:coreProperties>
</file>

<file path=docProps/custom.xml><?xml version="1.0" encoding="utf-8"?>
<Properties xmlns="http://schemas.openxmlformats.org/officeDocument/2006/custom-properties" xmlns:vt="http://schemas.openxmlformats.org/officeDocument/2006/docPropsVTypes"/>
</file>