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1F4E79"/>
          <w:sz w:val="72"/>
        </w:rPr>
        <w:t>AuthMicroservice</w:t>
      </w:r>
    </w:p>
    <w:p>
      <w:pPr>
        <w:jc w:val="center"/>
      </w:pPr>
      <w:r>
        <w:rPr>
          <w:rFonts w:ascii="Calibri" w:hAnsi="Calibri"/>
          <w:i/>
          <w:sz w:val="32"/>
        </w:rPr>
        <w:t>ASP.NET Core 8 Authentication Library and Microservice</w:t>
      </w:r>
    </w:p>
    <w:p>
      <w:pPr>
        <w:jc w:val="center"/>
      </w:pPr>
      <w:r>
        <w:rPr>
          <w:rFonts w:ascii="Calibri" w:hAnsi="Calibri"/>
          <w:color w:val="1F4E79"/>
          <w:sz w:val="40"/>
        </w:rPr>
        <w:t>User Manual</w:t>
      </w:r>
    </w:p>
    <w:p/>
    <w:p/>
    <w:p>
      <w:pPr>
        <w:jc w:val="center"/>
      </w:pPr>
      <w:r>
        <w:rPr>
          <w:b/>
        </w:rPr>
        <w:t xml:space="preserve">Version: </w:t>
      </w:r>
      <w:r>
        <w:t>1.0</w:t>
      </w:r>
    </w:p>
    <w:p>
      <w:pPr>
        <w:jc w:val="center"/>
      </w:pPr>
      <w:r>
        <w:rPr>
          <w:b/>
        </w:rPr>
        <w:t xml:space="preserve">Release date: </w:t>
      </w:r>
      <w:r>
        <w:t>2026-09-10</w:t>
      </w:r>
    </w:p>
    <w:p>
      <w:pPr>
        <w:jc w:val="center"/>
      </w:pPr>
      <w:r>
        <w:rPr>
          <w:b/>
        </w:rPr>
        <w:t xml:space="preserve">Author: </w:t>
      </w:r>
      <w:r>
        <w:t>Synergy Software</w:t>
      </w:r>
    </w:p>
    <w:p>
      <w:pPr>
        <w:jc w:val="center"/>
      </w:pPr>
      <w:r>
        <w:rPr>
          <w:b/>
        </w:rPr>
        <w:t xml:space="preserve">License: </w:t>
      </w:r>
      <w:r>
        <w:t>MIT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Table of Contents</w:t>
      </w:r>
    </w:p>
    <w:p>
      <w:r>
        <w:t>When you open this document in Microsoft Word, right-click the field below and select 'Update Field' (or press F9) to populate the table of contents. Word Online and LibreOffice will also render it automatically.</w:t>
      </w:r>
    </w:p>
    <w:p>
      <w:r>
        <w:fldChar w:fldCharType="begin"/>
        <w:instrText xml:space="preserve">TOC \o "1-3" \h \z \u</w:instrText>
        <w:fldChar w:fldCharType="separate"/>
        <w:t>Right-click and choose 'Update Field' in Word to populate.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1. Introduction</w:t>
      </w:r>
    </w:p>
    <w:p>
      <w:r>
        <w:t>AuthMicroservice is a reusable authentication component for ASP.NET Core 8. It can be consumed in two ways: as a plug-in library referenced from your own Web API project, or as a standalone containerised microservice deployed next to your application. It is similar in spirit to Keycloak but intentionally lightweight, idiomatic to .NET, and configured entirely through appsettings.json and environment variables.</w:t>
      </w:r>
    </w:p>
    <w:p>
      <w:r>
        <w:t xml:space="preserve">The goal of the project is to reduce the time-to-first-authentication for new .NET services from days to minutes. A single call to </w:t>
      </w:r>
      <w:r>
        <w:rPr>
          <w:rFonts w:ascii="Consolas" w:hAnsi="Consolas"/>
          <w:sz w:val="20"/>
        </w:rPr>
        <w:t>AddAuthMicroservice()</w:t>
      </w:r>
      <w:r>
        <w:t xml:space="preserve"> in </w:t>
      </w:r>
      <w:r>
        <w:rPr>
          <w:rFonts w:ascii="Consolas" w:hAnsi="Consolas"/>
          <w:sz w:val="20"/>
        </w:rPr>
        <w:t>Program.cs</w:t>
      </w:r>
      <w:r>
        <w:t xml:space="preserve"> is enough to register users, log them in, issue and rotate JWT access tokens, verify email addresses, reset passwords, enforce lockout, and expose the authenticated identity as roles and claims.</w:t>
      </w:r>
    </w:p>
    <w:p>
      <w:pPr>
        <w:pStyle w:val="Heading1"/>
      </w:pPr>
      <w:r>
        <w:rPr>
          <w:rFonts w:ascii="Calibri" w:hAnsi="Calibri"/>
          <w:color w:val="1F4E79"/>
        </w:rPr>
        <w:t>2. Feature Overview</w:t>
      </w:r>
    </w:p>
    <w:p>
      <w:pPr>
        <w:pStyle w:val="ListBullet"/>
      </w:pPr>
      <w:r>
        <w:t>Registration, login, and logout using email and password.</w:t>
      </w:r>
    </w:p>
    <w:p>
      <w:pPr>
        <w:pStyle w:val="ListBullet"/>
      </w:pPr>
      <w:r>
        <w:t>JWT access tokens with refresh-token rotation. Refresh tokens are stored as SHA-256 hashes and revoked on replay.</w:t>
      </w:r>
    </w:p>
    <w:p>
      <w:pPr>
        <w:pStyle w:val="ListBullet"/>
      </w:pPr>
      <w:r>
        <w:t xml:space="preserve">Email verification links and password-reset links delivered over SMTP through MailKit. The transport is pluggable via </w:t>
      </w:r>
      <w:r>
        <w:rPr>
          <w:rFonts w:ascii="Consolas" w:hAnsi="Consolas"/>
          <w:sz w:val="20"/>
        </w:rPr>
        <w:t>IEmailSender</w:t>
      </w:r>
      <w:r>
        <w:t>.</w:t>
      </w:r>
    </w:p>
    <w:p>
      <w:pPr>
        <w:pStyle w:val="ListBullet"/>
      </w:pPr>
      <w:r>
        <w:t>Change-password endpoint that revokes all existing refresh tokens for safety.</w:t>
      </w:r>
    </w:p>
    <w:p>
      <w:pPr>
        <w:pStyle w:val="ListBullet"/>
      </w:pPr>
      <w:r>
        <w:t>Account lockout after a configurable number of failed attempts.</w:t>
      </w:r>
    </w:p>
    <w:p>
      <w:pPr>
        <w:pStyle w:val="ListBullet"/>
      </w:pPr>
      <w:r>
        <w:t>Roles and custom claims backed by ASP.NET Core Identity.</w:t>
      </w:r>
    </w:p>
    <w:p>
      <w:pPr>
        <w:pStyle w:val="ListBullet"/>
      </w:pPr>
      <w:r>
        <w:t xml:space="preserve">Provider-agnostic Entity Framework Core: pick SqlServer, Postgres, Sqlite, or InMemory in </w:t>
      </w:r>
      <w:r>
        <w:rPr>
          <w:rFonts w:ascii="Consolas" w:hAnsi="Consolas"/>
          <w:sz w:val="20"/>
        </w:rPr>
        <w:t>appsettings.json</w:t>
      </w:r>
      <w:r>
        <w:t>.</w:t>
      </w:r>
    </w:p>
    <w:p>
      <w:pPr>
        <w:pStyle w:val="ListBullet"/>
      </w:pPr>
      <w:r>
        <w:t xml:space="preserve">All configuration comes from </w:t>
      </w:r>
      <w:r>
        <w:rPr>
          <w:rFonts w:ascii="Consolas" w:hAnsi="Consolas"/>
          <w:sz w:val="20"/>
        </w:rPr>
        <w:t>appsettings.json</w:t>
      </w:r>
      <w:r>
        <w:t xml:space="preserve"> and environment variables. No secrets are hard-coded, and startup fails fast on missing or invalid config.</w:t>
      </w:r>
    </w:p>
    <w:p>
      <w:pPr>
        <w:pStyle w:val="ListBullet"/>
      </w:pPr>
      <w:r>
        <w:t xml:space="preserve">Swagger UI, a production Dockerfile, </w:t>
      </w:r>
      <w:r>
        <w:rPr>
          <w:rFonts w:ascii="Consolas" w:hAnsi="Consolas"/>
          <w:sz w:val="20"/>
        </w:rPr>
        <w:t>docker-compose</w:t>
      </w:r>
      <w:r>
        <w:t xml:space="preserve"> with Mailhog for local email preview, a sample consumer project, plus unit and integration test suites.</w:t>
      </w:r>
    </w:p>
    <w:p>
      <w:pPr>
        <w:pStyle w:val="Heading1"/>
      </w:pPr>
      <w:r>
        <w:rPr>
          <w:rFonts w:ascii="Calibri" w:hAnsi="Calibri"/>
          <w:color w:val="1F4E79"/>
        </w:rPr>
        <w:t>3. Solution Architecture</w:t>
      </w:r>
    </w:p>
    <w:p>
      <w:r>
        <w:t>The solution is organised so that everything reusable lives in a single core library, while database-provider-specific code lives in dedicated migration assemblies. A standalone host and a sample consumer wire the library together in two typical deployment styles.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AuthMicroservice.Core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Reusable library: domain, EF context, JWT + refresh + email services, minimal-API endpoints, DI extensions.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AuthMicroservice.Migrations.SqlServer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SQL Server-specific EF Core migrations.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AuthMicroservice.Migrations.Postgres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PostgreSQL-specific EF Core migrations.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AuthMicroservice.Migrations.Sqlite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SQLite-specific EF Core migrations.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AuthMicroservice.Api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Standalone Web API host. This is the image built by the Dockerfile.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AuthMicroservice.Sample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Library-mode demo consumer (SQLite, no email). Exposes /whoami and /admin-only to prove the wiring end-to-end.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AuthMicroservice.UnitTests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xUnit + Moq + FluentAssertions: JWT service, refresh rotation, email templates, request validators.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AuthMicroservice.IntegrationTests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WebApplicationFactory&lt;Program&gt; + InMemory database: full register / verify / login / refresh / forgot / reset / change / lockout flow.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4. Prerequisites</w:t>
      </w:r>
    </w:p>
    <w:p>
      <w:pPr>
        <w:pStyle w:val="ListBullet"/>
      </w:pPr>
      <w:r>
        <w:t>.NET 8 SDK (LTS) installed on the machine.</w:t>
      </w:r>
    </w:p>
    <w:p>
      <w:pPr>
        <w:pStyle w:val="ListBullet"/>
      </w:pPr>
      <w:r>
        <w:t>Docker Desktop, if you want to run the standalone microservice via docker-compose.</w:t>
      </w:r>
    </w:p>
    <w:p>
      <w:pPr>
        <w:pStyle w:val="ListBullet"/>
      </w:pPr>
      <w:r>
        <w:t>A reachable database instance for production use: SQL Server, PostgreSQL, or SQLite. For local development the sample uses SQLite and the docker-compose stack ships SQL Server 2022.</w:t>
      </w:r>
    </w:p>
    <w:p>
      <w:pPr>
        <w:pStyle w:val="ListBullet"/>
      </w:pPr>
      <w:r>
        <w:t>An SMTP server for verification and reset emails. The docker-compose override starts Mailhog on port 8025 so you can inspect messages from a browser without a real SMTP account.</w:t>
      </w:r>
    </w:p>
    <w:p>
      <w:pPr>
        <w:pStyle w:val="Heading1"/>
      </w:pPr>
      <w:r>
        <w:rPr>
          <w:rFonts w:ascii="Calibri" w:hAnsi="Calibri"/>
          <w:color w:val="1F4E79"/>
        </w:rPr>
        <w:t>5. Quick Start</w:t>
      </w:r>
    </w:p>
    <w:p>
      <w:pPr>
        <w:pStyle w:val="Heading2"/>
      </w:pPr>
      <w:r>
        <w:rPr>
          <w:rFonts w:ascii="Calibri" w:hAnsi="Calibri"/>
          <w:color w:val="1F4E79"/>
        </w:rPr>
        <w:t>5.1 Standalone via Docker Compose</w:t>
      </w:r>
    </w:p>
    <w:p>
      <w:r>
        <w:t>This is the fastest way to see the service running end-to-end. It starts SQL Server 2022 and Mailhog alongside the API container.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copy .env.example .env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edit .env - set a real JWT_KEY (&gt;= 32 chars)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docker compose up -d --build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health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http://localhost:8080/auth/health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swagger UI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Start-Process http://localhost:8080/swagger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mailhog UI (dev override)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Start-Process http://localhost:8025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5.2 Library-mode sample</w:t>
      </w:r>
    </w:p>
    <w:p>
      <w:r>
        <w:t xml:space="preserve">The Sample project references </w:t>
      </w:r>
      <w:r>
        <w:rPr>
          <w:rFonts w:ascii="Consolas" w:hAnsi="Consolas"/>
          <w:sz w:val="20"/>
        </w:rPr>
        <w:t>AuthMicroservice.Core</w:t>
      </w:r>
      <w:r>
        <w:t xml:space="preserve"> and runs on SQLite with email disabled. It exposes </w:t>
      </w:r>
      <w:r>
        <w:rPr>
          <w:rFonts w:ascii="Consolas" w:hAnsi="Consolas"/>
          <w:sz w:val="20"/>
        </w:rPr>
        <w:t>/whoami</w:t>
      </w:r>
      <w:r>
        <w:t xml:space="preserve"> (any authenticated user) and </w:t>
      </w:r>
      <w:r>
        <w:rPr>
          <w:rFonts w:ascii="Consolas" w:hAnsi="Consolas"/>
          <w:sz w:val="20"/>
        </w:rPr>
        <w:t>/admin-only</w:t>
      </w:r>
      <w:r>
        <w:t xml:space="preserve"> (users in the Admin role) so you can verify the consumer wiring.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dotnet run --project src/AuthMicroservice.Sample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opens http://localhost:5100/swagger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6. Integrating Into Your Own Project</w:t>
      </w:r>
    </w:p>
    <w:p>
      <w:r>
        <w:t>Consuming AuthMicroservice from an existing ASP.NET Core 8 Web API takes three steps: reference the projects, wire up the pipeline, and add a configuration section.</w:t>
      </w:r>
    </w:p>
    <w:p>
      <w:pPr>
        <w:pStyle w:val="Heading2"/>
      </w:pPr>
      <w:r>
        <w:rPr>
          <w:rFonts w:ascii="Calibri" w:hAnsi="Calibri"/>
          <w:color w:val="1F4E79"/>
        </w:rPr>
        <w:t>6.1 Reference the projects</w:t>
      </w:r>
    </w:p>
    <w:p>
      <w:r>
        <w:t xml:space="preserve">Add project references to </w:t>
      </w:r>
      <w:r>
        <w:rPr>
          <w:rFonts w:ascii="Consolas" w:hAnsi="Consolas"/>
          <w:sz w:val="20"/>
        </w:rPr>
        <w:t>AuthMicroservice.Core</w:t>
      </w:r>
      <w:r>
        <w:t xml:space="preserve"> and to the migration assemblies for the database providers you plan to support. Most consumers only need one provider assembly.</w:t>
      </w:r>
    </w:p>
    <w:p>
      <w:pPr>
        <w:pStyle w:val="Heading2"/>
      </w:pPr>
      <w:r>
        <w:rPr>
          <w:rFonts w:ascii="Calibri" w:hAnsi="Calibri"/>
          <w:color w:val="1F4E79"/>
        </w:rPr>
        <w:t>6.2 Wire up Program.cs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using AuthMicroservice.Core.Extensions;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var builder = WebApplication.CreateBuilder(args);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builder.Services.AddAuthMicroservice(builder.Configuration);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var app = builder.Build();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app.UseAuthMicroservice();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app.MapAuthMicroservice();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await app.ApplyAuthMicroserviceMigrationsAsync();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app.Run();</w:t>
            </w:r>
          </w:p>
        </w:tc>
      </w:tr>
    </w:tbl>
    <w:p/>
    <w:p>
      <w:r>
        <w:t>The four extension methods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AddAuthMicroservice(IConfiguration, Action&lt;AuthMicroserviceOptions&gt;?)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Registers EF Core, ASP.NET Identity, JWT bearer authentication, the email services, validators, and the option types.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UseAuthMicroservice()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Enables Swagger (when configured), plus authentication and authorization middleware, in the correct order.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MapAuthMicroservice()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Maps every /auth/* endpoint under the configured RoutePrefix.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t>ApplyAuthMicroserviceMigrationsAsync()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t>When Database.AutoMigrate is true, runs pending EF Core migrations and seeds the Admin and User roles.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6.3 Minimum appsettings.json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"AuthMicroservice":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"Database":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"Provider": "Sqlite",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"ConnectionString": "Data Source=auth.db",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"AutoMigrate":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"SeedDefaults":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"Jwt":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"Issuer": "MyApp",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"Audience": "MyApp.Clients",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"Key": "replace-me-with-a-32-plus-character-secret"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"Email": { "Enabled": false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7. Configuration Reference</w:t>
      </w:r>
    </w:p>
    <w:p>
      <w:r>
        <w:t xml:space="preserve">All settings live under a single </w:t>
      </w:r>
      <w:r>
        <w:rPr>
          <w:rFonts w:ascii="Consolas" w:hAnsi="Consolas"/>
          <w:sz w:val="20"/>
        </w:rPr>
        <w:t>AuthMicroservice</w:t>
      </w:r>
      <w:r>
        <w:t xml:space="preserve"> section. Bind it from any IConfiguration (typically appsettings.json plus environment variables). The full shape is shown below, followed by per-field descriptions.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"AuthMicroservice":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"Database":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"Provider": "SqlServer",       // SqlServer | Postgres | Sqlite | InMemory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"ConnectionString": "...",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"AutoMigrate":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"SeedDefaults": true             // seeds Admin + User roles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"Jwt":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"Issuer": "AuthMicroservice",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"Audience": "AuthMicroservice.Clients",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"Key": "REPLACE_FROM_ENV_MIN_32_CHARS",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"AccessTokenLifetimeMinutes": 15,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"RefreshTokenLifetimeDays": 7,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"ClockSkewSeconds":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"Email":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"Enabled":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"FromAddress": "no-reply@example.com",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"FromName": "Auth Service",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"Smtp":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"Host": "localhost", "Port": 1025,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"UseStartTls": false, "UseSsl":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"Username": "", "Password":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"Templates":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"VerifyEmailSubject": "Verify your email",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"PasswordResetSubject": "Reset your password"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"Identity":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"Password":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"RequiredLength": 8, "RequireDigit":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"RequireLowercase": true, "RequireUppercase":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"RequireNonAlphanumeric": true, "RequiredUniqueChars":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"Lockout":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"AllowedForNewUsers":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"MaxFailedAccessAttempts": 5, "DefaultLockoutMinutes":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"SignIn":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"RequireConfirmedEmail":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"RequireConfirmedPhoneNumber":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"User": { "RequireUniqueEmail": true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"TokenLinks":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"EmailVerificationBaseUrl": "https://app.example.com/verify-email",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"PasswordResetBaseUrl": "https://app.example.com/reset-password"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"RoutePrefix": "/auth",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"EnableSwagger":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7.1 Environment variables</w:t>
      </w:r>
    </w:p>
    <w:p>
      <w:r>
        <w:t>Any nested key can be overridden with an environment variable using the double-underscore separator. This is the recommended way to inject secrets: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AuthMicroservice__Jwt__Key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AuthMicroservice__Database__ConnectionString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AuthMicroservice__Email__Smtp__Password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7.2 Fail-fast validation</w:t>
      </w:r>
    </w:p>
    <w:p>
      <w:r>
        <w:t>Startup aborts with a clear message when:</w:t>
      </w:r>
    </w:p>
    <w:p>
      <w:pPr>
        <w:pStyle w:val="ListBullet"/>
      </w:pPr>
      <w:r>
        <w:rPr>
          <w:rFonts w:ascii="Consolas" w:hAnsi="Consolas"/>
          <w:sz w:val="20"/>
        </w:rPr>
        <w:t>Jwt.Key</w:t>
      </w:r>
      <w:r>
        <w:t xml:space="preserve"> is under 32 characters.</w:t>
      </w:r>
    </w:p>
    <w:p>
      <w:pPr>
        <w:pStyle w:val="ListBullet"/>
      </w:pPr>
      <w:r>
        <w:rPr>
          <w:rFonts w:ascii="Consolas" w:hAnsi="Consolas"/>
          <w:sz w:val="20"/>
        </w:rPr>
        <w:t>Database.Provider</w:t>
      </w:r>
      <w:r>
        <w:t xml:space="preserve"> is not one of SqlServer, Postgres, Sqlite, or InMemory.</w:t>
      </w:r>
    </w:p>
    <w:p>
      <w:pPr>
        <w:pStyle w:val="ListBullet"/>
      </w:pPr>
      <w:r>
        <w:rPr>
          <w:rFonts w:ascii="Consolas" w:hAnsi="Consolas"/>
          <w:sz w:val="20"/>
        </w:rPr>
        <w:t>Email.Enabled</w:t>
      </w:r>
      <w:r>
        <w:t xml:space="preserve"> is true but </w:t>
      </w:r>
      <w:r>
        <w:rPr>
          <w:rFonts w:ascii="Consolas" w:hAnsi="Consolas"/>
          <w:sz w:val="20"/>
        </w:rPr>
        <w:t>Email.Smtp.Host</w:t>
      </w:r>
      <w:r>
        <w:t xml:space="preserve"> is empty.</w:t>
      </w:r>
    </w:p>
    <w:p>
      <w:pPr>
        <w:pStyle w:val="Heading1"/>
      </w:pPr>
      <w:r>
        <w:rPr>
          <w:rFonts w:ascii="Calibri" w:hAnsi="Calibri"/>
          <w:color w:val="1F4E79"/>
        </w:rPr>
        <w:t>8. API Reference</w:t>
      </w:r>
    </w:p>
    <w:p>
      <w:r>
        <w:t xml:space="preserve">All endpoints are mounted under the configured </w:t>
      </w:r>
      <w:r>
        <w:rPr>
          <w:rFonts w:ascii="Consolas" w:hAnsi="Consolas"/>
          <w:sz w:val="20"/>
        </w:rPr>
        <w:t>RoutePrefix</w:t>
      </w:r>
      <w:r>
        <w:t xml:space="preserve"> (default </w:t>
      </w:r>
      <w:r>
        <w:rPr>
          <w:rFonts w:ascii="Consolas" w:hAnsi="Consolas"/>
          <w:sz w:val="20"/>
        </w:rPr>
        <w:t>/auth</w:t>
      </w:r>
      <w:r>
        <w:t>). Errors are returned as RFC 7807 ProblemDetails with error codes such as INVALID_CREDENTIALS, USER_LOCKED_OUT, and INVALID_REFRESH_TOKEN.</w:t>
      </w:r>
    </w:p>
    <w:p>
      <w:pPr>
        <w:pStyle w:val="Heading2"/>
      </w:pPr>
      <w:r>
        <w:rPr>
          <w:rFonts w:ascii="Calibri" w:hAnsi="Calibri"/>
          <w:color w:val="1F4E79"/>
        </w:rPr>
        <w:t>8.1 Endpoint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649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/auth/register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201 with tokens; sends verification email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/auth/login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200 tokens; 401 bad creds; 403 unconfirmed; 423 lockout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/auth/refresh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Rotates refresh; replay of old refresh returns 401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/auth/logout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auth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Revokes one refresh token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/auth/logout-all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auth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Revokes all refresh tokens for the user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/auth/verify-email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Body: { userId, token }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/auth/resend-verification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Silent on unknown email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/auth/forgot-password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Always 200 (guards against enumeration)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/auth/reset-password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Body: { email, token, newPassword }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/auth/change-password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auth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Requires current password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/auth/me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auth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User profile with roles and claims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/auth/health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t>anon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t>Liveness probe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8.2 Request payloads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</w:tcPr>
          <w:p>
            <w:r/>
            <w:r>
              <w:rPr>
                <w:b/>
              </w:rPr>
              <w:t>DTO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Fields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RegisterRequest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Email (string), Password (string), FullName (string?)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LoginRequest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Email (string), Password (string)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RefreshRequest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AccessToken (string), RefreshToken (string)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ChangePasswordRequest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CurrentPassword (string), NewPassword (string)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ResetPasswordRequest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Email (string), Token (string), NewPassword (string)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ForgotPasswordRequest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Email (string)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VerifyEmailRequest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UserId (string), Token (string)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8.3 Response payloads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</w:tcPr>
          <w:p>
            <w:r/>
            <w:r>
              <w:rPr>
                <w:b/>
              </w:rPr>
              <w:t>DTO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Fields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AuthResponse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AccessToken (string), RefreshToken (string), ExpiresAt (DateTime), TokenType (string, default 'Bearer'), User (UserResponse)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UserResponse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Id (Guid), Email (string), FullName (string?), EmailConfirmed (bool), Roles (IReadOnlyList&lt;string&gt;), Claims (IReadOnlyDictionary&lt;string, string&gt;)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MessageResponse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Message (string)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8.4 Sample requests (curl)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# Register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-X POST http://localhost:8080/auth/register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-H "Content-Type: application/json"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-d '{"email":"alice@example.com","password":"P@ssw0rd!","fullName":"Alice"}'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Login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-X POST http://localhost:8080/auth/login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-H "Content-Type: application/json"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-d '{"email":"alice@example.com","password":"P@ssw0rd!"}'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Refresh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-X POST http://localhost:8080/auth/refresh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-H "Content-Type: application/json"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-d '{"accessToken":"&lt;JWT&gt;","refreshToken":"&lt;RT&gt;"}'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Protected profile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http://localhost:8080/auth/me -H "Authorization: Bearer &lt;JWT&gt;"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9. End-to-End Walkthrough (PowerShell)</w:t>
      </w:r>
    </w:p>
    <w:p>
      <w:r>
        <w:t>The following sequence exercises the complete flow against a locally running instance. When Mailhog is used, verification and reset tokens can be picked up from the Mailhog UI on port 8025.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# 1. Register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$reg = @{ email="alice@example.com"; password="P@ssw0rd!"; fullName="Alice" }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ConvertTo-Json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$response = curl -X POST http://localhost:8080/auth/register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-H "Content-Type: application/json" -d $reg | ConvertFrom-Json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2. Grab the verification link from Mailhog (http://localhost:8025), then: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$ver = @{ userId="&lt;GUID&gt;"; token="&lt;TOKEN&gt;" } | ConvertTo-Json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-X POST http://localhost:8080/auth/verify-email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-H "Content-Type: application/json" -d $ver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3. Login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$login = @{ email="alice@example.com"; password="P@ssw0rd!" } | ConvertTo-Json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$auth = curl -X POST http://localhost:8080/auth/login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-H "Content-Type: application/json" -d $login | ConvertFrom-Json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4. Protected endpoint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http://localhost:8080/auth/me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-H "Authorization: Bearer $($auth.accessToken)"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5. Rotate refresh token (old refresh becomes invalid)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$rf = @{ accessToken=$auth.accessToken; refreshToken=$auth.refreshToken }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ConvertTo-Json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-X POST http://localhost:8080/auth/refresh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-H "Content-Type: application/json" -d $rf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6. Forgot + reset password (token from Mailhog)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curl -X POST http://localhost:8080/auth/forgot-password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-H "Content-Type: application/json"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-d (@{ email="alice@example.com" } | ConvertTo-Json)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7. Trigger lockout (default 5 failed attempts)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1..5 | ForEach-Object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curl -X POST http://localhost:8080/auth/login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-H "Content-Type: application/json"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      -d (@{ email="alice@example.com"; password="wrong" } | ConvertTo-Json)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10. Extending the Service</w:t>
      </w:r>
    </w:p>
    <w:p>
      <w:pPr>
        <w:pStyle w:val="Heading2"/>
      </w:pPr>
      <w:r>
        <w:rPr>
          <w:rFonts w:ascii="Calibri" w:hAnsi="Calibri"/>
          <w:color w:val="1F4E79"/>
        </w:rPr>
        <w:t>10.1 Swap the email transport</w:t>
      </w:r>
    </w:p>
    <w:p>
      <w:r>
        <w:t xml:space="preserve">The default </w:t>
      </w:r>
      <w:r>
        <w:rPr>
          <w:rFonts w:ascii="Consolas" w:hAnsi="Consolas"/>
          <w:sz w:val="20"/>
        </w:rPr>
        <w:t>IEmailSender</w:t>
      </w:r>
      <w:r>
        <w:t xml:space="preserve"> implementation is </w:t>
      </w:r>
      <w:r>
        <w:rPr>
          <w:rFonts w:ascii="Consolas" w:hAnsi="Consolas"/>
          <w:sz w:val="20"/>
        </w:rPr>
        <w:t>SmtpEmailSender</w:t>
      </w:r>
      <w:r>
        <w:t xml:space="preserve"> (MailKit). To send through a different provider, register your own implementation after </w:t>
      </w:r>
      <w:r>
        <w:rPr>
          <w:rFonts w:ascii="Consolas" w:hAnsi="Consolas"/>
          <w:sz w:val="20"/>
        </w:rPr>
        <w:t>AddAuthMicroservice</w:t>
      </w:r>
      <w:r>
        <w:t xml:space="preserve">. The higher-level </w:t>
      </w:r>
      <w:r>
        <w:rPr>
          <w:rFonts w:ascii="Consolas" w:hAnsi="Consolas"/>
          <w:sz w:val="20"/>
        </w:rPr>
        <w:t>IEmailService</w:t>
      </w:r>
      <w:r>
        <w:t xml:space="preserve"> (which composes verification and reset templates) is unaffected and will call your implementation directly.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builder.Services.AddAuthMicroservice(builder.Configuration);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builder.Services.AddSingleton&lt;IEmailSender, MySendGridEmailSender&gt;();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10.2 Roles and claims</w:t>
      </w:r>
    </w:p>
    <w:p>
      <w:r>
        <w:t xml:space="preserve">Because ASP.NET Core Identity is used underneath, standard </w:t>
      </w:r>
      <w:r>
        <w:rPr>
          <w:rFonts w:ascii="Consolas" w:hAnsi="Consolas"/>
          <w:sz w:val="20"/>
        </w:rPr>
        <w:t>RoleManager</w:t>
      </w:r>
      <w:r>
        <w:t xml:space="preserve"> and </w:t>
      </w:r>
      <w:r>
        <w:rPr>
          <w:rFonts w:ascii="Consolas" w:hAnsi="Consolas"/>
          <w:sz w:val="20"/>
        </w:rPr>
        <w:t>UserManager</w:t>
      </w:r>
      <w:r>
        <w:t xml:space="preserve"> APIs are available. Two roles are seeded on first run when </w:t>
      </w:r>
      <w:r>
        <w:rPr>
          <w:rFonts w:ascii="Consolas" w:hAnsi="Consolas"/>
          <w:sz w:val="20"/>
        </w:rPr>
        <w:t>SeedDefaults</w:t>
      </w:r>
      <w:r>
        <w:t xml:space="preserve"> is true: Admin and User. Add extra roles or claims with the regular Identity APIs, and enforce them in your own endpoints with the built-in policies (for example </w:t>
      </w:r>
      <w:r>
        <w:rPr>
          <w:rFonts w:ascii="Consolas" w:hAnsi="Consolas"/>
          <w:sz w:val="20"/>
        </w:rPr>
        <w:t>[Authorize(Roles = 'Admin')]</w:t>
      </w:r>
      <w:r>
        <w:t>).</w:t>
      </w:r>
    </w:p>
    <w:p>
      <w:pPr>
        <w:pStyle w:val="Heading2"/>
      </w:pPr>
      <w:r>
        <w:rPr>
          <w:rFonts w:ascii="Calibri" w:hAnsi="Calibri"/>
          <w:color w:val="1F4E79"/>
        </w:rPr>
        <w:t>10.3 Choose a database provider</w:t>
      </w:r>
    </w:p>
    <w:p>
      <w:r>
        <w:t xml:space="preserve">The provider is chosen through </w:t>
      </w:r>
      <w:r>
        <w:rPr>
          <w:rFonts w:ascii="Consolas" w:hAnsi="Consolas"/>
          <w:sz w:val="20"/>
        </w:rPr>
        <w:t>AuthMicroservice.Database.Provider</w:t>
      </w:r>
      <w:r>
        <w:t>. Reference the matching migration assembly from your consumer so the migrations can be applied on startup. Supported values are SqlServer, Postgres, Sqlite, and InMemory.</w:t>
      </w:r>
    </w:p>
    <w:p>
      <w:pPr>
        <w:pStyle w:val="Heading1"/>
      </w:pPr>
      <w:r>
        <w:rPr>
          <w:rFonts w:ascii="Calibri" w:hAnsi="Calibri"/>
          <w:color w:val="1F4E79"/>
        </w:rPr>
        <w:t>11. Database Migrations</w:t>
      </w:r>
    </w:p>
    <w:p>
      <w:r>
        <w:t>Migrations are split per provider. When a schema change is required, generate a new migration in every provider assembly that ships with your build. The migration name should match across providers so the history stays legible.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# SqlServer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dotnet ef migrations add AddSomething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--project src/AuthMicroservice.Migrations.SqlServer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--startup-project src/AuthMicroservice.Migrations.SqlServer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--context AuthDbContext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Postgres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dotnet ef migrations add AddSomething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--project src/AuthMicroservice.Migrations.Postgres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--startup-project src/AuthMicroservice.Migrations.Postgres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--context AuthDbContext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# Sqlite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>dotnet ef migrations add AddSomething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--project src/AuthMicroservice.Migrations.Sqlite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--startup-project src/AuthMicroservice.Migrations.Sqlite 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9"/>
              </w:rPr>
              <w:t xml:space="preserve">  --context AuthDbContext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12. Testing</w:t>
      </w:r>
    </w:p>
    <w:p>
      <w:r>
        <w:t>Run the full test suite: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19"/>
              </w:rPr>
              <w:t>dotnet test</w:t>
            </w:r>
          </w:p>
        </w:tc>
      </w:tr>
    </w:tbl>
    <w:p/>
    <w:p>
      <w:r>
        <w:t>The suite is split into two projects:</w:t>
      </w:r>
    </w:p>
    <w:p>
      <w:pPr>
        <w:pStyle w:val="ListBullet"/>
      </w:pPr>
      <w:r>
        <w:t>Unit tests: JWT service (claims, expiry, signature), refresh token rotation (hash storage, chain revoke), email templating, and request validators.</w:t>
      </w:r>
    </w:p>
    <w:p>
      <w:pPr>
        <w:pStyle w:val="ListBullet"/>
      </w:pPr>
      <w:r>
        <w:t>Integration tests: WebApplicationFactory&lt;Program&gt; with the InMemory provider. Cover register / login (wrong password returns 401, lockout returns 423), refresh rotation and replay rejection, forgot / reset flow, and change-password revoking existing refresh tokens.</w:t>
      </w:r>
    </w:p>
    <w:p>
      <w:pPr>
        <w:pStyle w:val="Heading1"/>
      </w:pPr>
      <w:r>
        <w:rPr>
          <w:rFonts w:ascii="Calibri" w:hAnsi="Calibri"/>
          <w:color w:val="1F4E79"/>
        </w:rPr>
        <w:t>13. Deployment Notes</w:t>
      </w:r>
    </w:p>
    <w:p>
      <w:r>
        <w:t xml:space="preserve">The production image is built from </w:t>
      </w:r>
      <w:r>
        <w:rPr>
          <w:rFonts w:ascii="Consolas" w:hAnsi="Consolas"/>
          <w:sz w:val="20"/>
        </w:rPr>
        <w:t>src/AuthMicroservice.Api/Dockerfile</w:t>
      </w:r>
      <w:r>
        <w:t xml:space="preserve">. It uses the ASP.NET 8 runtime base image, listens on port 8080, and runs as a non-root user. </w:t>
      </w:r>
      <w:r>
        <w:rPr>
          <w:rFonts w:ascii="Consolas" w:hAnsi="Consolas"/>
          <w:sz w:val="20"/>
        </w:rPr>
        <w:t>docker-compose.yml</w:t>
      </w:r>
      <w:r>
        <w:t xml:space="preserve"> provisions a SQL Server 2022 container alongside the API. The </w:t>
      </w:r>
      <w:r>
        <w:rPr>
          <w:rFonts w:ascii="Consolas" w:hAnsi="Consolas"/>
          <w:sz w:val="20"/>
        </w:rPr>
        <w:t>docker-compose.override.yml</w:t>
      </w:r>
      <w:r>
        <w:t xml:space="preserve"> adds Mailhog for local development.</w:t>
      </w:r>
    </w:p>
    <w:p>
      <w:r>
        <w:t>Before deploying to any non-development environment, set at least:</w:t>
      </w:r>
    </w:p>
    <w:p>
      <w:pPr>
        <w:pStyle w:val="ListBullet"/>
      </w:pPr>
      <w:r>
        <w:rPr>
          <w:rFonts w:ascii="Consolas" w:hAnsi="Consolas"/>
          <w:sz w:val="20"/>
        </w:rPr>
        <w:t>AuthMicroservice__Jwt__Key</w:t>
      </w:r>
      <w:r>
        <w:t xml:space="preserve"> - 32 or more characters, rotated on any suspected incident.</w:t>
      </w:r>
    </w:p>
    <w:p>
      <w:pPr>
        <w:pStyle w:val="ListBullet"/>
      </w:pPr>
      <w:r>
        <w:rPr>
          <w:rFonts w:ascii="Consolas" w:hAnsi="Consolas"/>
          <w:sz w:val="20"/>
        </w:rPr>
        <w:t>AuthMicroservice__Database__ConnectionString</w:t>
      </w:r>
      <w:r>
        <w:t xml:space="preserve"> - point at your real database.</w:t>
      </w:r>
    </w:p>
    <w:p>
      <w:pPr>
        <w:pStyle w:val="ListBullet"/>
      </w:pPr>
      <w:r>
        <w:rPr>
          <w:rFonts w:ascii="Consolas" w:hAnsi="Consolas"/>
          <w:sz w:val="20"/>
        </w:rPr>
        <w:t>AuthMicroservice__Email__Smtp__Host</w:t>
      </w:r>
      <w:r>
        <w:t xml:space="preserve"> / Port / Username / Password - point at your real SMTP relay when Email.Enabled is true.</w:t>
      </w:r>
    </w:p>
    <w:p>
      <w:pPr>
        <w:pStyle w:val="ListBullet"/>
      </w:pPr>
      <w:r>
        <w:rPr>
          <w:rFonts w:ascii="Consolas" w:hAnsi="Consolas"/>
          <w:sz w:val="20"/>
        </w:rPr>
        <w:t>AuthMicroservice__TokenLinks__EmailVerificationBaseUrl</w:t>
      </w:r>
      <w:r>
        <w:t xml:space="preserve"> and </w:t>
      </w:r>
      <w:r>
        <w:rPr>
          <w:rFonts w:ascii="Consolas" w:hAnsi="Consolas"/>
          <w:sz w:val="20"/>
        </w:rPr>
        <w:t>PasswordResetBaseUrl</w:t>
      </w:r>
      <w:r>
        <w:t xml:space="preserve"> - the public URLs of your front-end pages that receive the tokens.</w:t>
      </w:r>
    </w:p>
    <w:p>
      <w:pPr>
        <w:pStyle w:val="Heading1"/>
      </w:pPr>
      <w:r>
        <w:rPr>
          <w:rFonts w:ascii="Calibri" w:hAnsi="Calibri"/>
          <w:color w:val="1F4E79"/>
        </w:rPr>
        <w:t>14.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Likely cause and fix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Startup exits with 'Jwt.Key must be at least 32 characters'.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Set AuthMicroservice__Jwt__Key (env var) or Jwt.Key (config) to a longer secret. Rotate immediately if the previous key leaked.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Startup exits with 'Unknown database provider'.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Database.Provider must be one of SqlServer, Postgres, Sqlite, InMemory. Check case-sensitivity and the assembly reference for the chosen provider.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Startup exits with 'Email.Smtp.Host is required'.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Either set Email.Enabled to false for local dev, or fill in Email.Smtp.Host (and credentials if the relay requires them).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/auth/login returns 403.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The account has not verified its email. Trigger /auth/resend-verification or set Identity.SignIn.RequireConfirmedEmail to false in development.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/auth/login returns 423.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The account is locked after too many failed attempts. Wait for Identity.Lockout.DefaultLockoutMinutes, or unlock the user through your own admin tooling.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t>/auth/refresh returns 401 on a token that used to work.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t>The refresh token was already rotated (its replacement should be used) or revoked because a replay was detected. Log in again.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15. Roadmap</w:t>
      </w:r>
    </w:p>
    <w:p>
      <w:r>
        <w:t>Under consideration for future releases:</w:t>
      </w:r>
    </w:p>
    <w:p>
      <w:pPr>
        <w:pStyle w:val="ListBullet"/>
      </w:pPr>
      <w:r>
        <w:t>Two-factor authentication (TOTP).</w:t>
      </w:r>
    </w:p>
    <w:p>
      <w:pPr>
        <w:pStyle w:val="ListBullet"/>
      </w:pPr>
      <w:r>
        <w:t>External OAuth providers - Google and Microsoft first.</w:t>
      </w:r>
    </w:p>
    <w:p>
      <w:pPr>
        <w:pStyle w:val="ListBullet"/>
      </w:pPr>
      <w:r>
        <w:t>Rate limiting on /auth/login and /auth/forgot-password.</w:t>
      </w:r>
    </w:p>
    <w:p>
      <w:pPr>
        <w:pStyle w:val="ListBullet"/>
      </w:pPr>
      <w:r>
        <w:t>Audit log of authentication events.</w:t>
      </w:r>
    </w:p>
    <w:p>
      <w:pPr>
        <w:pStyle w:val="ListBullet"/>
      </w:pPr>
      <w:r>
        <w:t>Health checks for the database and SMTP relay.</w:t>
      </w:r>
    </w:p>
    <w:p>
      <w:pPr>
        <w:pStyle w:val="ListBullet"/>
      </w:pPr>
      <w:r>
        <w:t>OpenTelemetry traces and structured logging with correlation IDs.</w:t>
      </w:r>
    </w:p>
    <w:p>
      <w:pPr>
        <w:pStyle w:val="ListBullet"/>
      </w:pPr>
      <w:r>
        <w:t xml:space="preserve">Publishing </w:t>
      </w:r>
      <w:r>
        <w:rPr>
          <w:rFonts w:ascii="Consolas" w:hAnsi="Consolas"/>
          <w:sz w:val="20"/>
        </w:rPr>
        <w:t>AuthMicroservice.Core</w:t>
      </w:r>
      <w:r>
        <w:t xml:space="preserve"> as a NuGet package so downstream projects can consume it as a dependency instead of a project reference.</w:t>
      </w:r>
    </w:p>
    <w:p>
      <w:pPr>
        <w:pStyle w:val="Heading1"/>
      </w:pPr>
      <w:r>
        <w:rPr>
          <w:rFonts w:ascii="Calibri" w:hAnsi="Calibri"/>
          <w:color w:val="1F4E79"/>
        </w:rPr>
        <w:t>16. License</w:t>
      </w:r>
    </w:p>
    <w:p>
      <w:r>
        <w:t>AuthMicroservice is released under the MIT License. It can be freely used as the authentication foundation of internal, commercial, or open-source projects.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