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B523B" w14:textId="77777777" w:rsidR="00E54677" w:rsidRDefault="00000000">
      <w:pPr>
        <w:spacing w:before="400" w:after="240"/>
        <w:ind w:left="0" w:firstLine="0"/>
        <w:rPr>
          <w:b/>
          <w:sz w:val="36"/>
          <w:szCs w:val="36"/>
        </w:rPr>
      </w:pPr>
      <w:bookmarkStart w:id="0" w:name="_vb8m4w8hghx1" w:colFirst="0" w:colLast="0"/>
      <w:bookmarkStart w:id="1" w:name="_e8n5z6sq96mu" w:colFirst="0" w:colLast="0"/>
      <w:bookmarkStart w:id="2" w:name="_2u2b0obg53u9" w:colFirst="0" w:colLast="0"/>
      <w:bookmarkEnd w:id="0"/>
      <w:bookmarkEnd w:id="1"/>
      <w:bookmarkEnd w:id="2"/>
      <w:r>
        <w:rPr>
          <w:b/>
          <w:sz w:val="36"/>
          <w:szCs w:val="36"/>
        </w:rPr>
        <w:t>Table of Contents</w:t>
      </w:r>
    </w:p>
    <w:sdt>
      <w:sdtPr>
        <w:id w:val="1469524372"/>
        <w:docPartObj>
          <w:docPartGallery w:val="Table of Contents"/>
          <w:docPartUnique/>
        </w:docPartObj>
      </w:sdtPr>
      <w:sdtContent>
        <w:p w14:paraId="106EAC21" w14:textId="77777777" w:rsidR="00E54677" w:rsidRDefault="00000000">
          <w:pPr>
            <w:widowControl w:val="0"/>
            <w:tabs>
              <w:tab w:val="right" w:leader="dot" w:pos="12000"/>
            </w:tabs>
            <w:spacing w:before="60" w:line="240" w:lineRule="auto"/>
            <w:ind w:left="0" w:firstLine="0"/>
            <w:rPr>
              <w:rFonts w:ascii="Arial" w:eastAsia="Arial" w:hAnsi="Arial" w:cs="Arial"/>
              <w:b/>
              <w:color w:val="000000"/>
            </w:rPr>
          </w:pPr>
          <w:r>
            <w:fldChar w:fldCharType="begin"/>
          </w:r>
          <w:r>
            <w:instrText xml:space="preserve"> TOC \h \u \z \t "Heading 1,1,Heading 2,2,Heading 3,3,Heading 4,4,Heading 5,5,Heading 6,6,"</w:instrText>
          </w:r>
          <w:r>
            <w:fldChar w:fldCharType="separate"/>
          </w:r>
          <w:hyperlink w:anchor="_rdoy1kwesmi">
            <w:r>
              <w:rPr>
                <w:b/>
                <w:color w:val="000000"/>
              </w:rPr>
              <w:t>1. Introduction</w:t>
            </w:r>
            <w:r>
              <w:rPr>
                <w:b/>
                <w:color w:val="000000"/>
              </w:rPr>
              <w:tab/>
              <w:t>4</w:t>
            </w:r>
          </w:hyperlink>
        </w:p>
        <w:p w14:paraId="00CE29DC"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mflb8gro60pq">
            <w:r>
              <w:rPr>
                <w:b/>
                <w:color w:val="000000"/>
              </w:rPr>
              <w:t>Dataset</w:t>
            </w:r>
            <w:r>
              <w:rPr>
                <w:b/>
                <w:color w:val="000000"/>
              </w:rPr>
              <w:tab/>
              <w:t>4</w:t>
            </w:r>
          </w:hyperlink>
        </w:p>
        <w:p w14:paraId="0028956C" w14:textId="77777777" w:rsidR="00E54677" w:rsidRDefault="00000000">
          <w:pPr>
            <w:widowControl w:val="0"/>
            <w:tabs>
              <w:tab w:val="right" w:leader="dot" w:pos="12000"/>
            </w:tabs>
            <w:spacing w:before="60" w:line="240" w:lineRule="auto"/>
            <w:ind w:left="1080" w:firstLine="0"/>
            <w:rPr>
              <w:rFonts w:ascii="Arial" w:eastAsia="Arial" w:hAnsi="Arial" w:cs="Arial"/>
              <w:color w:val="000000"/>
            </w:rPr>
          </w:pPr>
          <w:hyperlink w:anchor="_3nepbomd4n2b">
            <w:r>
              <w:rPr>
                <w:rFonts w:ascii="Arial" w:eastAsia="Arial" w:hAnsi="Arial" w:cs="Arial"/>
                <w:color w:val="000000"/>
              </w:rPr>
              <w:t>Airbnb Data (Fact Tables and Snapshots)</w:t>
            </w:r>
            <w:r>
              <w:rPr>
                <w:rFonts w:ascii="Arial" w:eastAsia="Arial" w:hAnsi="Arial" w:cs="Arial"/>
                <w:color w:val="000000"/>
              </w:rPr>
              <w:tab/>
              <w:t>4</w:t>
            </w:r>
          </w:hyperlink>
        </w:p>
        <w:p w14:paraId="2FF90210" w14:textId="77777777" w:rsidR="00E54677" w:rsidRDefault="00000000">
          <w:pPr>
            <w:widowControl w:val="0"/>
            <w:tabs>
              <w:tab w:val="right" w:leader="dot" w:pos="12000"/>
            </w:tabs>
            <w:spacing w:before="60" w:line="240" w:lineRule="auto"/>
            <w:ind w:firstLine="720"/>
            <w:rPr>
              <w:rFonts w:ascii="Arial" w:eastAsia="Arial" w:hAnsi="Arial" w:cs="Arial"/>
              <w:color w:val="000000"/>
            </w:rPr>
          </w:pPr>
          <w:hyperlink w:anchor="_cjtq83b9yfli">
            <w:r>
              <w:rPr>
                <w:rFonts w:ascii="Arial" w:eastAsia="Arial" w:hAnsi="Arial" w:cs="Arial"/>
                <w:color w:val="000000"/>
              </w:rPr>
              <w:t>Census Data (Dimension Tables)</w:t>
            </w:r>
            <w:r>
              <w:rPr>
                <w:rFonts w:ascii="Arial" w:eastAsia="Arial" w:hAnsi="Arial" w:cs="Arial"/>
                <w:color w:val="000000"/>
              </w:rPr>
              <w:tab/>
              <w:t>5</w:t>
            </w:r>
          </w:hyperlink>
        </w:p>
        <w:p w14:paraId="7ED0FD21" w14:textId="77777777" w:rsidR="00E54677" w:rsidRDefault="00000000">
          <w:pPr>
            <w:widowControl w:val="0"/>
            <w:tabs>
              <w:tab w:val="right" w:leader="dot" w:pos="12000"/>
            </w:tabs>
            <w:spacing w:before="60" w:line="240" w:lineRule="auto"/>
            <w:ind w:firstLine="720"/>
            <w:rPr>
              <w:rFonts w:ascii="Arial" w:eastAsia="Arial" w:hAnsi="Arial" w:cs="Arial"/>
              <w:color w:val="000000"/>
            </w:rPr>
          </w:pPr>
          <w:hyperlink w:anchor="_lxu6t08vruju">
            <w:r>
              <w:rPr>
                <w:rFonts w:ascii="Arial" w:eastAsia="Arial" w:hAnsi="Arial" w:cs="Arial"/>
                <w:color w:val="000000"/>
              </w:rPr>
              <w:t>Integration</w:t>
            </w:r>
            <w:r>
              <w:rPr>
                <w:rFonts w:ascii="Arial" w:eastAsia="Arial" w:hAnsi="Arial" w:cs="Arial"/>
                <w:color w:val="000000"/>
              </w:rPr>
              <w:tab/>
              <w:t>5</w:t>
            </w:r>
          </w:hyperlink>
        </w:p>
        <w:p w14:paraId="328BE336" w14:textId="77777777" w:rsidR="00E54677" w:rsidRDefault="00000000">
          <w:pPr>
            <w:widowControl w:val="0"/>
            <w:tabs>
              <w:tab w:val="right" w:leader="dot" w:pos="12000"/>
            </w:tabs>
            <w:spacing w:before="60" w:line="240" w:lineRule="auto"/>
            <w:ind w:left="0" w:firstLine="0"/>
            <w:rPr>
              <w:rFonts w:ascii="Arial" w:eastAsia="Arial" w:hAnsi="Arial" w:cs="Arial"/>
              <w:b/>
              <w:color w:val="000000"/>
            </w:rPr>
          </w:pPr>
          <w:hyperlink w:anchor="_l7gh94d5loy8">
            <w:r>
              <w:rPr>
                <w:rFonts w:ascii="Arial" w:eastAsia="Arial" w:hAnsi="Arial" w:cs="Arial"/>
                <w:b/>
                <w:color w:val="000000"/>
              </w:rPr>
              <w:t>2. Part 1: Loading Raw Data into Postgres (Bronze Layer)</w:t>
            </w:r>
            <w:r>
              <w:rPr>
                <w:rFonts w:ascii="Arial" w:eastAsia="Arial" w:hAnsi="Arial" w:cs="Arial"/>
                <w:b/>
                <w:color w:val="000000"/>
              </w:rPr>
              <w:tab/>
              <w:t>6</w:t>
            </w:r>
          </w:hyperlink>
        </w:p>
        <w:p w14:paraId="3B984AA3"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ivr1j13ku7z1">
            <w:r>
              <w:rPr>
                <w:rFonts w:ascii="Arial" w:eastAsia="Arial" w:hAnsi="Arial" w:cs="Arial"/>
                <w:color w:val="000000"/>
              </w:rPr>
              <w:t>2.1 Overview of Part 1</w:t>
            </w:r>
            <w:r>
              <w:rPr>
                <w:rFonts w:ascii="Arial" w:eastAsia="Arial" w:hAnsi="Arial" w:cs="Arial"/>
                <w:color w:val="000000"/>
              </w:rPr>
              <w:tab/>
              <w:t>6</w:t>
            </w:r>
          </w:hyperlink>
        </w:p>
        <w:p w14:paraId="5C7415A5"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u4su4ky7apvr">
            <w:r>
              <w:rPr>
                <w:rFonts w:ascii="Arial" w:eastAsia="Arial" w:hAnsi="Arial" w:cs="Arial"/>
                <w:color w:val="000000"/>
              </w:rPr>
              <w:t>2.2 Setup Summary</w:t>
            </w:r>
            <w:r>
              <w:rPr>
                <w:rFonts w:ascii="Arial" w:eastAsia="Arial" w:hAnsi="Arial" w:cs="Arial"/>
                <w:color w:val="000000"/>
              </w:rPr>
              <w:tab/>
              <w:t>6</w:t>
            </w:r>
          </w:hyperlink>
        </w:p>
        <w:p w14:paraId="6C6F5140"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w5puycvswz89">
            <w:r>
              <w:rPr>
                <w:rFonts w:ascii="Arial" w:eastAsia="Arial" w:hAnsi="Arial" w:cs="Arial"/>
                <w:color w:val="000000"/>
              </w:rPr>
              <w:t>2.3 Data Preparation</w:t>
            </w:r>
            <w:r>
              <w:rPr>
                <w:rFonts w:ascii="Arial" w:eastAsia="Arial" w:hAnsi="Arial" w:cs="Arial"/>
                <w:color w:val="000000"/>
              </w:rPr>
              <w:tab/>
              <w:t>6</w:t>
            </w:r>
          </w:hyperlink>
        </w:p>
        <w:p w14:paraId="058CFD30"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ge2xr4akmdz2">
            <w:r>
              <w:rPr>
                <w:rFonts w:ascii="Arial" w:eastAsia="Arial" w:hAnsi="Arial" w:cs="Arial"/>
                <w:color w:val="000000"/>
              </w:rPr>
              <w:t>2.4 Bronze Schema Design</w:t>
            </w:r>
            <w:r>
              <w:rPr>
                <w:rFonts w:ascii="Arial" w:eastAsia="Arial" w:hAnsi="Arial" w:cs="Arial"/>
                <w:color w:val="000000"/>
              </w:rPr>
              <w:tab/>
              <w:t>7</w:t>
            </w:r>
          </w:hyperlink>
        </w:p>
        <w:p w14:paraId="0CD9D45C"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888cykmxakh">
            <w:r>
              <w:rPr>
                <w:rFonts w:ascii="Arial" w:eastAsia="Arial" w:hAnsi="Arial" w:cs="Arial"/>
                <w:color w:val="000000"/>
              </w:rPr>
              <w:t>2.5 Airflow DAG Development</w:t>
            </w:r>
            <w:r>
              <w:rPr>
                <w:rFonts w:ascii="Arial" w:eastAsia="Arial" w:hAnsi="Arial" w:cs="Arial"/>
                <w:color w:val="000000"/>
              </w:rPr>
              <w:tab/>
              <w:t>8</w:t>
            </w:r>
          </w:hyperlink>
        </w:p>
        <w:p w14:paraId="1BB4908F"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v9tvujzbd2cd">
            <w:r>
              <w:rPr>
                <w:rFonts w:ascii="Arial" w:eastAsia="Arial" w:hAnsi="Arial" w:cs="Arial"/>
                <w:color w:val="000000"/>
              </w:rPr>
              <w:t>2.7 Issues and Fixes</w:t>
            </w:r>
            <w:r>
              <w:rPr>
                <w:rFonts w:ascii="Arial" w:eastAsia="Arial" w:hAnsi="Arial" w:cs="Arial"/>
                <w:color w:val="000000"/>
              </w:rPr>
              <w:tab/>
              <w:t>9</w:t>
            </w:r>
          </w:hyperlink>
        </w:p>
        <w:p w14:paraId="791A8E32"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utb5e016ec1p">
            <w:r>
              <w:rPr>
                <w:rFonts w:ascii="Arial" w:eastAsia="Arial" w:hAnsi="Arial" w:cs="Arial"/>
                <w:color w:val="000000"/>
              </w:rPr>
              <w:t>2.8 Outcome Summary</w:t>
            </w:r>
            <w:r>
              <w:rPr>
                <w:rFonts w:ascii="Arial" w:eastAsia="Arial" w:hAnsi="Arial" w:cs="Arial"/>
                <w:color w:val="000000"/>
              </w:rPr>
              <w:tab/>
              <w:t>10</w:t>
            </w:r>
          </w:hyperlink>
        </w:p>
        <w:p w14:paraId="0ACE029D" w14:textId="77777777" w:rsidR="00E54677" w:rsidRDefault="00000000">
          <w:pPr>
            <w:widowControl w:val="0"/>
            <w:tabs>
              <w:tab w:val="right" w:leader="dot" w:pos="12000"/>
            </w:tabs>
            <w:spacing w:before="60" w:line="240" w:lineRule="auto"/>
            <w:ind w:left="0" w:firstLine="0"/>
            <w:rPr>
              <w:rFonts w:ascii="Arial" w:eastAsia="Arial" w:hAnsi="Arial" w:cs="Arial"/>
              <w:b/>
              <w:color w:val="000000"/>
            </w:rPr>
          </w:pPr>
          <w:hyperlink w:anchor="_8wp0l1i9z9zi">
            <w:r>
              <w:rPr>
                <w:rFonts w:ascii="Arial" w:eastAsia="Arial" w:hAnsi="Arial" w:cs="Arial"/>
                <w:b/>
                <w:color w:val="000000"/>
              </w:rPr>
              <w:t>3. Part 2: Data Warehouse Design with dbt (Silver and Gold Layers)</w:t>
            </w:r>
            <w:r>
              <w:rPr>
                <w:rFonts w:ascii="Arial" w:eastAsia="Arial" w:hAnsi="Arial" w:cs="Arial"/>
                <w:b/>
                <w:color w:val="000000"/>
              </w:rPr>
              <w:tab/>
              <w:t>11</w:t>
            </w:r>
          </w:hyperlink>
        </w:p>
        <w:p w14:paraId="1C46EA79"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ad1rq5e83lfm">
            <w:r>
              <w:rPr>
                <w:rFonts w:ascii="Arial" w:eastAsia="Arial" w:hAnsi="Arial" w:cs="Arial"/>
                <w:color w:val="000000"/>
              </w:rPr>
              <w:t>3.1 Overview of dbt Project Structure</w:t>
            </w:r>
            <w:r>
              <w:rPr>
                <w:rFonts w:ascii="Arial" w:eastAsia="Arial" w:hAnsi="Arial" w:cs="Arial"/>
                <w:color w:val="000000"/>
              </w:rPr>
              <w:tab/>
              <w:t>11</w:t>
            </w:r>
          </w:hyperlink>
        </w:p>
        <w:p w14:paraId="679DE897" w14:textId="77777777" w:rsidR="00E54677" w:rsidRDefault="00000000">
          <w:pPr>
            <w:widowControl w:val="0"/>
            <w:tabs>
              <w:tab w:val="right" w:leader="dot" w:pos="12000"/>
            </w:tabs>
            <w:spacing w:before="60" w:line="240" w:lineRule="auto"/>
            <w:ind w:firstLine="720"/>
            <w:rPr>
              <w:rFonts w:ascii="Arial" w:eastAsia="Arial" w:hAnsi="Arial" w:cs="Arial"/>
              <w:color w:val="000000"/>
            </w:rPr>
          </w:pPr>
          <w:hyperlink w:anchor="_n8aa569qdldn">
            <w:r>
              <w:rPr>
                <w:rFonts w:ascii="Arial" w:eastAsia="Arial" w:hAnsi="Arial" w:cs="Arial"/>
                <w:color w:val="000000"/>
              </w:rPr>
              <w:t>Layer and purposes</w:t>
            </w:r>
            <w:r>
              <w:rPr>
                <w:rFonts w:ascii="Arial" w:eastAsia="Arial" w:hAnsi="Arial" w:cs="Arial"/>
                <w:color w:val="000000"/>
              </w:rPr>
              <w:tab/>
              <w:t>11</w:t>
            </w:r>
          </w:hyperlink>
        </w:p>
        <w:p w14:paraId="2FF0D162"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2ry6ramd0lja">
            <w:r>
              <w:rPr>
                <w:rFonts w:ascii="Arial" w:eastAsia="Arial" w:hAnsi="Arial" w:cs="Arial"/>
                <w:color w:val="000000"/>
              </w:rPr>
              <w:t>3.2 Bronze Layer (Sources)</w:t>
            </w:r>
            <w:r>
              <w:rPr>
                <w:rFonts w:ascii="Arial" w:eastAsia="Arial" w:hAnsi="Arial" w:cs="Arial"/>
                <w:color w:val="000000"/>
              </w:rPr>
              <w:tab/>
              <w:t>12</w:t>
            </w:r>
          </w:hyperlink>
        </w:p>
        <w:p w14:paraId="449D5EFD"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u3wk4qd1yy5u">
            <w:r>
              <w:rPr>
                <w:rFonts w:ascii="Arial" w:eastAsia="Arial" w:hAnsi="Arial" w:cs="Arial"/>
                <w:color w:val="000000"/>
              </w:rPr>
              <w:t>3.3 Silver Layer (Staging Models)</w:t>
            </w:r>
            <w:r>
              <w:rPr>
                <w:rFonts w:ascii="Arial" w:eastAsia="Arial" w:hAnsi="Arial" w:cs="Arial"/>
                <w:color w:val="000000"/>
              </w:rPr>
              <w:tab/>
              <w:t>13</w:t>
            </w:r>
          </w:hyperlink>
        </w:p>
        <w:p w14:paraId="6451E733" w14:textId="77777777" w:rsidR="00E54677" w:rsidRDefault="00000000">
          <w:pPr>
            <w:widowControl w:val="0"/>
            <w:tabs>
              <w:tab w:val="right" w:leader="dot" w:pos="12000"/>
            </w:tabs>
            <w:spacing w:before="60" w:line="240" w:lineRule="auto"/>
            <w:ind w:firstLine="720"/>
            <w:rPr>
              <w:rFonts w:ascii="Arial" w:eastAsia="Arial" w:hAnsi="Arial" w:cs="Arial"/>
              <w:color w:val="000000"/>
            </w:rPr>
          </w:pPr>
          <w:hyperlink w:anchor="_qb5u3ho1vq5e">
            <w:r>
              <w:rPr>
                <w:rFonts w:ascii="Arial" w:eastAsia="Arial" w:hAnsi="Arial" w:cs="Arial"/>
                <w:color w:val="000000"/>
              </w:rPr>
              <w:t>Main models</w:t>
            </w:r>
            <w:r>
              <w:rPr>
                <w:rFonts w:ascii="Arial" w:eastAsia="Arial" w:hAnsi="Arial" w:cs="Arial"/>
                <w:color w:val="000000"/>
              </w:rPr>
              <w:tab/>
              <w:t>13</w:t>
            </w:r>
          </w:hyperlink>
        </w:p>
        <w:p w14:paraId="351F80D2"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bt1lbq6xpbxe">
            <w:r>
              <w:rPr>
                <w:rFonts w:ascii="Arial" w:eastAsia="Arial" w:hAnsi="Arial" w:cs="Arial"/>
                <w:color w:val="000000"/>
              </w:rPr>
              <w:t>3.4 Snapshots</w:t>
            </w:r>
            <w:r>
              <w:rPr>
                <w:rFonts w:ascii="Arial" w:eastAsia="Arial" w:hAnsi="Arial" w:cs="Arial"/>
                <w:color w:val="000000"/>
              </w:rPr>
              <w:tab/>
              <w:t>13</w:t>
            </w:r>
          </w:hyperlink>
        </w:p>
        <w:p w14:paraId="149DC458"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i2ci5nmese9o">
            <w:r>
              <w:rPr>
                <w:rFonts w:ascii="Arial" w:eastAsia="Arial" w:hAnsi="Arial" w:cs="Arial"/>
                <w:color w:val="000000"/>
              </w:rPr>
              <w:t>3.5 Gold / Star Layer (Conformed Dimensions)</w:t>
            </w:r>
            <w:r>
              <w:rPr>
                <w:rFonts w:ascii="Arial" w:eastAsia="Arial" w:hAnsi="Arial" w:cs="Arial"/>
                <w:color w:val="000000"/>
              </w:rPr>
              <w:tab/>
              <w:t>14</w:t>
            </w:r>
          </w:hyperlink>
        </w:p>
        <w:p w14:paraId="03822576"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gmsxndpu4dmf">
            <w:r>
              <w:rPr>
                <w:rFonts w:ascii="Arial" w:eastAsia="Arial" w:hAnsi="Arial" w:cs="Arial"/>
                <w:color w:val="000000"/>
              </w:rPr>
              <w:t>3.6 Gold / Mart Layer (Analytical Views)</w:t>
            </w:r>
            <w:r>
              <w:rPr>
                <w:rFonts w:ascii="Arial" w:eastAsia="Arial" w:hAnsi="Arial" w:cs="Arial"/>
                <w:color w:val="000000"/>
              </w:rPr>
              <w:tab/>
              <w:t>14</w:t>
            </w:r>
          </w:hyperlink>
        </w:p>
        <w:p w14:paraId="32E3C9E7"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1sawa6nj7pxw">
            <w:r>
              <w:rPr>
                <w:rFonts w:ascii="Arial" w:eastAsia="Arial" w:hAnsi="Arial" w:cs="Arial"/>
                <w:color w:val="000000"/>
              </w:rPr>
              <w:t>3.7 Issues and Fixes</w:t>
            </w:r>
            <w:r>
              <w:rPr>
                <w:rFonts w:ascii="Arial" w:eastAsia="Arial" w:hAnsi="Arial" w:cs="Arial"/>
                <w:color w:val="000000"/>
              </w:rPr>
              <w:tab/>
              <w:t>15</w:t>
            </w:r>
          </w:hyperlink>
        </w:p>
        <w:p w14:paraId="67C578EF"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u086xns7sal4">
            <w:r>
              <w:rPr>
                <w:rFonts w:ascii="Arial" w:eastAsia="Arial" w:hAnsi="Arial" w:cs="Arial"/>
                <w:color w:val="000000"/>
              </w:rPr>
              <w:t>3.8 Outcome Summary</w:t>
            </w:r>
            <w:r>
              <w:rPr>
                <w:rFonts w:ascii="Arial" w:eastAsia="Arial" w:hAnsi="Arial" w:cs="Arial"/>
                <w:color w:val="000000"/>
              </w:rPr>
              <w:tab/>
              <w:t>15</w:t>
            </w:r>
          </w:hyperlink>
        </w:p>
        <w:p w14:paraId="1DBD56BF" w14:textId="77777777" w:rsidR="00E54677" w:rsidRDefault="00000000">
          <w:pPr>
            <w:widowControl w:val="0"/>
            <w:tabs>
              <w:tab w:val="right" w:leader="dot" w:pos="12000"/>
            </w:tabs>
            <w:spacing w:before="60" w:line="240" w:lineRule="auto"/>
            <w:ind w:left="0" w:firstLine="0"/>
            <w:rPr>
              <w:rFonts w:ascii="Arial" w:eastAsia="Arial" w:hAnsi="Arial" w:cs="Arial"/>
              <w:b/>
              <w:color w:val="000000"/>
            </w:rPr>
          </w:pPr>
          <w:hyperlink w:anchor="_4m3aze5xgmb6">
            <w:r>
              <w:rPr>
                <w:rFonts w:ascii="Arial" w:eastAsia="Arial" w:hAnsi="Arial" w:cs="Arial"/>
                <w:b/>
                <w:color w:val="000000"/>
              </w:rPr>
              <w:t>4. Part 3: Load the Remaining Airbnb Data</w:t>
            </w:r>
            <w:r>
              <w:rPr>
                <w:rFonts w:ascii="Arial" w:eastAsia="Arial" w:hAnsi="Arial" w:cs="Arial"/>
                <w:b/>
                <w:color w:val="000000"/>
              </w:rPr>
              <w:tab/>
              <w:t>17</w:t>
            </w:r>
          </w:hyperlink>
        </w:p>
        <w:p w14:paraId="03B5A2C6"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pp531ccizcnv">
            <w:r>
              <w:rPr>
                <w:rFonts w:ascii="Arial" w:eastAsia="Arial" w:hAnsi="Arial" w:cs="Arial"/>
                <w:color w:val="000000"/>
              </w:rPr>
              <w:t>4.1 Overview of Part 3</w:t>
            </w:r>
            <w:r>
              <w:rPr>
                <w:rFonts w:ascii="Arial" w:eastAsia="Arial" w:hAnsi="Arial" w:cs="Arial"/>
                <w:color w:val="000000"/>
              </w:rPr>
              <w:tab/>
              <w:t>17</w:t>
            </w:r>
          </w:hyperlink>
        </w:p>
        <w:p w14:paraId="6A32410C"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lyfy4pf0krla">
            <w:r>
              <w:rPr>
                <w:rFonts w:ascii="Arial" w:eastAsia="Arial" w:hAnsi="Arial" w:cs="Arial"/>
                <w:color w:val="000000"/>
              </w:rPr>
              <w:t>4.2 Environments and Schemas</w:t>
            </w:r>
            <w:r>
              <w:rPr>
                <w:rFonts w:ascii="Arial" w:eastAsia="Arial" w:hAnsi="Arial" w:cs="Arial"/>
                <w:color w:val="000000"/>
              </w:rPr>
              <w:tab/>
              <w:t>17</w:t>
            </w:r>
          </w:hyperlink>
        </w:p>
        <w:p w14:paraId="24F64F44"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k10uvlv94z4t">
            <w:r>
              <w:rPr>
                <w:rFonts w:ascii="Arial" w:eastAsia="Arial" w:hAnsi="Arial" w:cs="Arial"/>
                <w:color w:val="000000"/>
              </w:rPr>
              <w:t>4.3 Orchestration Flow in Airflow (Production)</w:t>
            </w:r>
            <w:r>
              <w:rPr>
                <w:rFonts w:ascii="Arial" w:eastAsia="Arial" w:hAnsi="Arial" w:cs="Arial"/>
                <w:color w:val="000000"/>
              </w:rPr>
              <w:tab/>
              <w:t>17</w:t>
            </w:r>
          </w:hyperlink>
        </w:p>
        <w:p w14:paraId="184B9861"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hkzyl5pg17n4">
            <w:r>
              <w:rPr>
                <w:rFonts w:ascii="Arial" w:eastAsia="Arial" w:hAnsi="Arial" w:cs="Arial"/>
                <w:color w:val="000000"/>
              </w:rPr>
              <w:t>4.4 dbt Runs and Build Order</w:t>
            </w:r>
            <w:r>
              <w:rPr>
                <w:rFonts w:ascii="Arial" w:eastAsia="Arial" w:hAnsi="Arial" w:cs="Arial"/>
                <w:color w:val="000000"/>
              </w:rPr>
              <w:tab/>
              <w:t>18</w:t>
            </w:r>
          </w:hyperlink>
        </w:p>
        <w:p w14:paraId="27218F51"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89xpy31yi3ox">
            <w:r>
              <w:rPr>
                <w:rFonts w:ascii="Arial" w:eastAsia="Arial" w:hAnsi="Arial" w:cs="Arial"/>
                <w:color w:val="000000"/>
              </w:rPr>
              <w:t>4.5 Sequential Monthly Loads</w:t>
            </w:r>
            <w:r>
              <w:rPr>
                <w:rFonts w:ascii="Arial" w:eastAsia="Arial" w:hAnsi="Arial" w:cs="Arial"/>
                <w:color w:val="000000"/>
              </w:rPr>
              <w:tab/>
              <w:t>19</w:t>
            </w:r>
          </w:hyperlink>
        </w:p>
        <w:p w14:paraId="4D83D43E"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701i0yb9jaid">
            <w:r>
              <w:rPr>
                <w:rFonts w:ascii="Arial" w:eastAsia="Arial" w:hAnsi="Arial" w:cs="Arial"/>
                <w:color w:val="000000"/>
              </w:rPr>
              <w:t>4.6 Validation and Checks</w:t>
            </w:r>
            <w:r>
              <w:rPr>
                <w:rFonts w:ascii="Arial" w:eastAsia="Arial" w:hAnsi="Arial" w:cs="Arial"/>
                <w:color w:val="000000"/>
              </w:rPr>
              <w:tab/>
              <w:t>20</w:t>
            </w:r>
          </w:hyperlink>
        </w:p>
        <w:p w14:paraId="557222BE"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nklzox4oszpi">
            <w:r>
              <w:rPr>
                <w:rFonts w:ascii="Arial" w:eastAsia="Arial" w:hAnsi="Arial" w:cs="Arial"/>
                <w:color w:val="000000"/>
              </w:rPr>
              <w:t>4.7 Issues and Fixes</w:t>
            </w:r>
            <w:r>
              <w:rPr>
                <w:rFonts w:ascii="Arial" w:eastAsia="Arial" w:hAnsi="Arial" w:cs="Arial"/>
                <w:color w:val="000000"/>
              </w:rPr>
              <w:tab/>
              <w:t>20</w:t>
            </w:r>
          </w:hyperlink>
        </w:p>
        <w:p w14:paraId="16ABB329"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pkz0u51t5e32">
            <w:r>
              <w:rPr>
                <w:rFonts w:ascii="Arial" w:eastAsia="Arial" w:hAnsi="Arial" w:cs="Arial"/>
                <w:color w:val="000000"/>
              </w:rPr>
              <w:t>4.8 Outcome Summary</w:t>
            </w:r>
            <w:r>
              <w:rPr>
                <w:rFonts w:ascii="Arial" w:eastAsia="Arial" w:hAnsi="Arial" w:cs="Arial"/>
                <w:color w:val="000000"/>
              </w:rPr>
              <w:tab/>
              <w:t>21</w:t>
            </w:r>
          </w:hyperlink>
        </w:p>
        <w:p w14:paraId="5404E118" w14:textId="77777777" w:rsidR="00E54677" w:rsidRDefault="00000000">
          <w:pPr>
            <w:widowControl w:val="0"/>
            <w:tabs>
              <w:tab w:val="right" w:leader="dot" w:pos="12000"/>
            </w:tabs>
            <w:spacing w:before="60" w:line="240" w:lineRule="auto"/>
            <w:ind w:left="0" w:firstLine="0"/>
            <w:rPr>
              <w:rFonts w:ascii="Arial" w:eastAsia="Arial" w:hAnsi="Arial" w:cs="Arial"/>
              <w:b/>
              <w:color w:val="000000"/>
            </w:rPr>
          </w:pPr>
          <w:hyperlink w:anchor="_cvxr48817rea">
            <w:r>
              <w:rPr>
                <w:rFonts w:ascii="Arial" w:eastAsia="Arial" w:hAnsi="Arial" w:cs="Arial"/>
                <w:b/>
                <w:color w:val="000000"/>
              </w:rPr>
              <w:t>5. Part 4: Ad-hoc Analysis and Insights</w:t>
            </w:r>
            <w:r>
              <w:rPr>
                <w:rFonts w:ascii="Arial" w:eastAsia="Arial" w:hAnsi="Arial" w:cs="Arial"/>
                <w:b/>
                <w:color w:val="000000"/>
              </w:rPr>
              <w:tab/>
              <w:t>22</w:t>
            </w:r>
          </w:hyperlink>
        </w:p>
        <w:p w14:paraId="5A3C2E35"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cmugovpbads">
            <w:r>
              <w:rPr>
                <w:rFonts w:ascii="Arial" w:eastAsia="Arial" w:hAnsi="Arial" w:cs="Arial"/>
                <w:color w:val="000000"/>
              </w:rPr>
              <w:t>Question 1</w:t>
            </w:r>
            <w:r>
              <w:rPr>
                <w:rFonts w:ascii="Arial" w:eastAsia="Arial" w:hAnsi="Arial" w:cs="Arial"/>
                <w:color w:val="000000"/>
              </w:rPr>
              <w:tab/>
              <w:t>22</w:t>
            </w:r>
          </w:hyperlink>
        </w:p>
        <w:p w14:paraId="51C594F3" w14:textId="77777777" w:rsidR="00E54677" w:rsidRDefault="00000000">
          <w:pPr>
            <w:widowControl w:val="0"/>
            <w:tabs>
              <w:tab w:val="right" w:leader="dot" w:pos="12000"/>
            </w:tabs>
            <w:spacing w:before="60" w:line="240" w:lineRule="auto"/>
            <w:ind w:firstLine="720"/>
            <w:rPr>
              <w:rFonts w:ascii="Arial" w:eastAsia="Arial" w:hAnsi="Arial" w:cs="Arial"/>
              <w:color w:val="000000"/>
            </w:rPr>
          </w:pPr>
          <w:hyperlink w:anchor="_g4nabjms64bq">
            <w:r>
              <w:rPr>
                <w:rFonts w:ascii="Arial" w:eastAsia="Arial" w:hAnsi="Arial" w:cs="Arial"/>
                <w:color w:val="000000"/>
              </w:rPr>
              <w:t>Method (SQL summary)</w:t>
            </w:r>
            <w:r>
              <w:rPr>
                <w:rFonts w:ascii="Arial" w:eastAsia="Arial" w:hAnsi="Arial" w:cs="Arial"/>
                <w:color w:val="000000"/>
              </w:rPr>
              <w:tab/>
              <w:t>22</w:t>
            </w:r>
          </w:hyperlink>
        </w:p>
        <w:p w14:paraId="23F0051F" w14:textId="77777777" w:rsidR="00E54677" w:rsidRDefault="00000000">
          <w:pPr>
            <w:widowControl w:val="0"/>
            <w:tabs>
              <w:tab w:val="right" w:leader="dot" w:pos="12000"/>
            </w:tabs>
            <w:spacing w:before="60" w:line="240" w:lineRule="auto"/>
            <w:ind w:firstLine="720"/>
            <w:rPr>
              <w:rFonts w:ascii="Arial" w:eastAsia="Arial" w:hAnsi="Arial" w:cs="Arial"/>
              <w:color w:val="000000"/>
            </w:rPr>
          </w:pPr>
          <w:hyperlink w:anchor="_y4xan4b2szpc">
            <w:r>
              <w:rPr>
                <w:rFonts w:ascii="Arial" w:eastAsia="Arial" w:hAnsi="Arial" w:cs="Arial"/>
                <w:color w:val="000000"/>
              </w:rPr>
              <w:t>Results</w:t>
            </w:r>
            <w:r>
              <w:rPr>
                <w:rFonts w:ascii="Arial" w:eastAsia="Arial" w:hAnsi="Arial" w:cs="Arial"/>
                <w:color w:val="000000"/>
              </w:rPr>
              <w:tab/>
              <w:t>22</w:t>
            </w:r>
          </w:hyperlink>
        </w:p>
        <w:p w14:paraId="4A013DBE" w14:textId="77777777" w:rsidR="00E54677" w:rsidRDefault="00000000">
          <w:pPr>
            <w:widowControl w:val="0"/>
            <w:tabs>
              <w:tab w:val="right" w:leader="dot" w:pos="12000"/>
            </w:tabs>
            <w:spacing w:before="60" w:line="240" w:lineRule="auto"/>
            <w:ind w:firstLine="720"/>
            <w:rPr>
              <w:rFonts w:ascii="Arial" w:eastAsia="Arial" w:hAnsi="Arial" w:cs="Arial"/>
              <w:color w:val="000000"/>
            </w:rPr>
          </w:pPr>
          <w:hyperlink w:anchor="_9gdqddh83gkk">
            <w:r>
              <w:rPr>
                <w:rFonts w:ascii="Arial" w:eastAsia="Arial" w:hAnsi="Arial" w:cs="Arial"/>
                <w:color w:val="000000"/>
              </w:rPr>
              <w:t>Business Interpretation</w:t>
            </w:r>
            <w:r>
              <w:rPr>
                <w:rFonts w:ascii="Arial" w:eastAsia="Arial" w:hAnsi="Arial" w:cs="Arial"/>
                <w:color w:val="000000"/>
              </w:rPr>
              <w:tab/>
              <w:t>22</w:t>
            </w:r>
          </w:hyperlink>
        </w:p>
        <w:p w14:paraId="2CAA86CE" w14:textId="77777777" w:rsidR="00E54677" w:rsidRDefault="00000000">
          <w:pPr>
            <w:widowControl w:val="0"/>
            <w:tabs>
              <w:tab w:val="right" w:leader="dot" w:pos="12000"/>
            </w:tabs>
            <w:spacing w:before="60" w:line="240" w:lineRule="auto"/>
            <w:ind w:firstLine="720"/>
            <w:rPr>
              <w:rFonts w:ascii="Arial" w:eastAsia="Arial" w:hAnsi="Arial" w:cs="Arial"/>
              <w:color w:val="000000"/>
            </w:rPr>
          </w:pPr>
          <w:hyperlink w:anchor="_e2c9kgqo744l">
            <w:r>
              <w:rPr>
                <w:rFonts w:ascii="Arial" w:eastAsia="Arial" w:hAnsi="Arial" w:cs="Arial"/>
                <w:color w:val="000000"/>
              </w:rPr>
              <w:t>Recommendations</w:t>
            </w:r>
            <w:r>
              <w:rPr>
                <w:rFonts w:ascii="Arial" w:eastAsia="Arial" w:hAnsi="Arial" w:cs="Arial"/>
                <w:color w:val="000000"/>
              </w:rPr>
              <w:tab/>
              <w:t>23</w:t>
            </w:r>
          </w:hyperlink>
        </w:p>
        <w:p w14:paraId="25024C14"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k2z26is5j88d">
            <w:r>
              <w:rPr>
                <w:rFonts w:ascii="Arial" w:eastAsia="Arial" w:hAnsi="Arial" w:cs="Arial"/>
                <w:color w:val="000000"/>
              </w:rPr>
              <w:t>Question 2</w:t>
            </w:r>
            <w:r>
              <w:rPr>
                <w:rFonts w:ascii="Arial" w:eastAsia="Arial" w:hAnsi="Arial" w:cs="Arial"/>
                <w:color w:val="000000"/>
              </w:rPr>
              <w:tab/>
              <w:t>23</w:t>
            </w:r>
          </w:hyperlink>
        </w:p>
        <w:p w14:paraId="642D5A6E" w14:textId="77777777" w:rsidR="00E54677" w:rsidRDefault="00000000">
          <w:pPr>
            <w:widowControl w:val="0"/>
            <w:tabs>
              <w:tab w:val="right" w:leader="dot" w:pos="12000"/>
            </w:tabs>
            <w:spacing w:before="60" w:line="240" w:lineRule="auto"/>
            <w:ind w:firstLine="720"/>
            <w:rPr>
              <w:rFonts w:ascii="Arial" w:eastAsia="Arial" w:hAnsi="Arial" w:cs="Arial"/>
              <w:color w:val="000000"/>
            </w:rPr>
          </w:pPr>
          <w:hyperlink w:anchor="_wpm7cqjveuiq">
            <w:r>
              <w:rPr>
                <w:rFonts w:ascii="Arial" w:eastAsia="Arial" w:hAnsi="Arial" w:cs="Arial"/>
                <w:color w:val="000000"/>
              </w:rPr>
              <w:t>Method (SQL summary)</w:t>
            </w:r>
            <w:r>
              <w:rPr>
                <w:rFonts w:ascii="Arial" w:eastAsia="Arial" w:hAnsi="Arial" w:cs="Arial"/>
                <w:color w:val="000000"/>
              </w:rPr>
              <w:tab/>
              <w:t>23</w:t>
            </w:r>
          </w:hyperlink>
        </w:p>
        <w:p w14:paraId="3AF30C85" w14:textId="77777777" w:rsidR="00E54677" w:rsidRDefault="00000000">
          <w:pPr>
            <w:widowControl w:val="0"/>
            <w:tabs>
              <w:tab w:val="right" w:leader="dot" w:pos="12000"/>
            </w:tabs>
            <w:spacing w:before="60" w:line="240" w:lineRule="auto"/>
            <w:ind w:firstLine="720"/>
            <w:rPr>
              <w:rFonts w:ascii="Arial" w:eastAsia="Arial" w:hAnsi="Arial" w:cs="Arial"/>
              <w:color w:val="000000"/>
            </w:rPr>
          </w:pPr>
          <w:hyperlink w:anchor="_yy6etw7kiyge">
            <w:r>
              <w:rPr>
                <w:rFonts w:ascii="Arial" w:eastAsia="Arial" w:hAnsi="Arial" w:cs="Arial"/>
                <w:color w:val="000000"/>
              </w:rPr>
              <w:t>Results</w:t>
            </w:r>
            <w:r>
              <w:rPr>
                <w:rFonts w:ascii="Arial" w:eastAsia="Arial" w:hAnsi="Arial" w:cs="Arial"/>
                <w:color w:val="000000"/>
              </w:rPr>
              <w:tab/>
              <w:t>23</w:t>
            </w:r>
          </w:hyperlink>
        </w:p>
        <w:p w14:paraId="19342D00" w14:textId="77777777" w:rsidR="00E54677" w:rsidRDefault="00000000">
          <w:pPr>
            <w:widowControl w:val="0"/>
            <w:tabs>
              <w:tab w:val="right" w:leader="dot" w:pos="12000"/>
            </w:tabs>
            <w:spacing w:before="60" w:line="240" w:lineRule="auto"/>
            <w:ind w:firstLine="720"/>
            <w:rPr>
              <w:rFonts w:ascii="Arial" w:eastAsia="Arial" w:hAnsi="Arial" w:cs="Arial"/>
              <w:color w:val="000000"/>
            </w:rPr>
          </w:pPr>
          <w:hyperlink w:anchor="_9osj9fn0zwje">
            <w:r>
              <w:rPr>
                <w:rFonts w:ascii="Arial" w:eastAsia="Arial" w:hAnsi="Arial" w:cs="Arial"/>
                <w:color w:val="000000"/>
              </w:rPr>
              <w:t>Business Interpretation</w:t>
            </w:r>
            <w:r>
              <w:rPr>
                <w:rFonts w:ascii="Arial" w:eastAsia="Arial" w:hAnsi="Arial" w:cs="Arial"/>
                <w:color w:val="000000"/>
              </w:rPr>
              <w:tab/>
              <w:t>24</w:t>
            </w:r>
          </w:hyperlink>
        </w:p>
        <w:p w14:paraId="01AF14F2" w14:textId="77777777" w:rsidR="00E54677" w:rsidRDefault="00000000">
          <w:pPr>
            <w:widowControl w:val="0"/>
            <w:tabs>
              <w:tab w:val="right" w:leader="dot" w:pos="12000"/>
            </w:tabs>
            <w:spacing w:before="60" w:line="240" w:lineRule="auto"/>
            <w:ind w:firstLine="720"/>
            <w:rPr>
              <w:rFonts w:ascii="Arial" w:eastAsia="Arial" w:hAnsi="Arial" w:cs="Arial"/>
              <w:color w:val="000000"/>
            </w:rPr>
          </w:pPr>
          <w:hyperlink w:anchor="_dk4lmyg519nk">
            <w:r>
              <w:rPr>
                <w:rFonts w:ascii="Arial" w:eastAsia="Arial" w:hAnsi="Arial" w:cs="Arial"/>
                <w:color w:val="000000"/>
              </w:rPr>
              <w:t>Recommendations</w:t>
            </w:r>
            <w:r>
              <w:rPr>
                <w:rFonts w:ascii="Arial" w:eastAsia="Arial" w:hAnsi="Arial" w:cs="Arial"/>
                <w:color w:val="000000"/>
              </w:rPr>
              <w:tab/>
              <w:t>24</w:t>
            </w:r>
          </w:hyperlink>
        </w:p>
        <w:p w14:paraId="34C34761"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mkul4vggbt2m">
            <w:r>
              <w:rPr>
                <w:rFonts w:ascii="Arial" w:eastAsia="Arial" w:hAnsi="Arial" w:cs="Arial"/>
                <w:color w:val="000000"/>
              </w:rPr>
              <w:t>Question 3</w:t>
            </w:r>
            <w:r>
              <w:rPr>
                <w:rFonts w:ascii="Arial" w:eastAsia="Arial" w:hAnsi="Arial" w:cs="Arial"/>
                <w:color w:val="000000"/>
              </w:rPr>
              <w:tab/>
              <w:t>24</w:t>
            </w:r>
          </w:hyperlink>
        </w:p>
        <w:p w14:paraId="4296284F" w14:textId="77777777" w:rsidR="00E54677" w:rsidRDefault="00000000">
          <w:pPr>
            <w:widowControl w:val="0"/>
            <w:tabs>
              <w:tab w:val="right" w:leader="dot" w:pos="12000"/>
            </w:tabs>
            <w:spacing w:before="60" w:line="240" w:lineRule="auto"/>
            <w:ind w:firstLine="720"/>
            <w:rPr>
              <w:rFonts w:ascii="Arial" w:eastAsia="Arial" w:hAnsi="Arial" w:cs="Arial"/>
              <w:color w:val="000000"/>
            </w:rPr>
          </w:pPr>
          <w:hyperlink w:anchor="_q2z9lv1pkeak">
            <w:r>
              <w:rPr>
                <w:rFonts w:ascii="Arial" w:eastAsia="Arial" w:hAnsi="Arial" w:cs="Arial"/>
                <w:color w:val="000000"/>
              </w:rPr>
              <w:t>Method (SQL summary)</w:t>
            </w:r>
            <w:r>
              <w:rPr>
                <w:rFonts w:ascii="Arial" w:eastAsia="Arial" w:hAnsi="Arial" w:cs="Arial"/>
                <w:color w:val="000000"/>
              </w:rPr>
              <w:tab/>
              <w:t>24</w:t>
            </w:r>
          </w:hyperlink>
        </w:p>
        <w:p w14:paraId="159547E7" w14:textId="77777777" w:rsidR="00E54677" w:rsidRDefault="00000000">
          <w:pPr>
            <w:widowControl w:val="0"/>
            <w:tabs>
              <w:tab w:val="right" w:leader="dot" w:pos="12000"/>
            </w:tabs>
            <w:spacing w:before="60" w:line="240" w:lineRule="auto"/>
            <w:ind w:firstLine="720"/>
            <w:rPr>
              <w:rFonts w:ascii="Arial" w:eastAsia="Arial" w:hAnsi="Arial" w:cs="Arial"/>
              <w:color w:val="000000"/>
            </w:rPr>
          </w:pPr>
          <w:hyperlink w:anchor="_xdnbyjuv7tfk">
            <w:r>
              <w:rPr>
                <w:rFonts w:ascii="Arial" w:eastAsia="Arial" w:hAnsi="Arial" w:cs="Arial"/>
                <w:color w:val="000000"/>
              </w:rPr>
              <w:t>Results</w:t>
            </w:r>
            <w:r>
              <w:rPr>
                <w:rFonts w:ascii="Arial" w:eastAsia="Arial" w:hAnsi="Arial" w:cs="Arial"/>
                <w:color w:val="000000"/>
              </w:rPr>
              <w:tab/>
              <w:t>25</w:t>
            </w:r>
          </w:hyperlink>
        </w:p>
        <w:p w14:paraId="1AF41D4C" w14:textId="77777777" w:rsidR="00E54677" w:rsidRDefault="00000000">
          <w:pPr>
            <w:widowControl w:val="0"/>
            <w:tabs>
              <w:tab w:val="right" w:leader="dot" w:pos="12000"/>
            </w:tabs>
            <w:spacing w:before="60" w:line="240" w:lineRule="auto"/>
            <w:ind w:firstLine="720"/>
            <w:rPr>
              <w:rFonts w:ascii="Arial" w:eastAsia="Arial" w:hAnsi="Arial" w:cs="Arial"/>
              <w:color w:val="000000"/>
            </w:rPr>
          </w:pPr>
          <w:hyperlink w:anchor="_ujk83asmm89">
            <w:r>
              <w:rPr>
                <w:rFonts w:ascii="Arial" w:eastAsia="Arial" w:hAnsi="Arial" w:cs="Arial"/>
                <w:color w:val="000000"/>
              </w:rPr>
              <w:t>Business Interpretation</w:t>
            </w:r>
            <w:r>
              <w:rPr>
                <w:rFonts w:ascii="Arial" w:eastAsia="Arial" w:hAnsi="Arial" w:cs="Arial"/>
                <w:color w:val="000000"/>
              </w:rPr>
              <w:tab/>
              <w:t>25</w:t>
            </w:r>
          </w:hyperlink>
        </w:p>
        <w:p w14:paraId="22149ED0" w14:textId="77777777" w:rsidR="00E54677" w:rsidRDefault="00000000">
          <w:pPr>
            <w:widowControl w:val="0"/>
            <w:tabs>
              <w:tab w:val="right" w:leader="dot" w:pos="12000"/>
            </w:tabs>
            <w:spacing w:before="60" w:line="240" w:lineRule="auto"/>
            <w:ind w:firstLine="720"/>
            <w:rPr>
              <w:rFonts w:ascii="Arial" w:eastAsia="Arial" w:hAnsi="Arial" w:cs="Arial"/>
              <w:color w:val="000000"/>
            </w:rPr>
          </w:pPr>
          <w:hyperlink w:anchor="_6yykxep0ah5j">
            <w:r>
              <w:rPr>
                <w:rFonts w:ascii="Arial" w:eastAsia="Arial" w:hAnsi="Arial" w:cs="Arial"/>
                <w:color w:val="000000"/>
              </w:rPr>
              <w:t>Recommendations</w:t>
            </w:r>
            <w:r>
              <w:rPr>
                <w:rFonts w:ascii="Arial" w:eastAsia="Arial" w:hAnsi="Arial" w:cs="Arial"/>
                <w:color w:val="000000"/>
              </w:rPr>
              <w:tab/>
              <w:t>25</w:t>
            </w:r>
          </w:hyperlink>
        </w:p>
        <w:p w14:paraId="0C1D5FDE"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p3d0auuwakm7">
            <w:r>
              <w:rPr>
                <w:rFonts w:ascii="Arial" w:eastAsia="Arial" w:hAnsi="Arial" w:cs="Arial"/>
                <w:color w:val="000000"/>
              </w:rPr>
              <w:t>Question 4</w:t>
            </w:r>
            <w:r>
              <w:rPr>
                <w:rFonts w:ascii="Arial" w:eastAsia="Arial" w:hAnsi="Arial" w:cs="Arial"/>
                <w:color w:val="000000"/>
              </w:rPr>
              <w:tab/>
              <w:t>25</w:t>
            </w:r>
          </w:hyperlink>
        </w:p>
        <w:p w14:paraId="5DF37401" w14:textId="77777777" w:rsidR="00E54677" w:rsidRDefault="00000000">
          <w:pPr>
            <w:widowControl w:val="0"/>
            <w:tabs>
              <w:tab w:val="right" w:leader="dot" w:pos="12000"/>
            </w:tabs>
            <w:spacing w:before="60" w:line="240" w:lineRule="auto"/>
            <w:ind w:firstLine="720"/>
            <w:rPr>
              <w:rFonts w:ascii="Arial" w:eastAsia="Arial" w:hAnsi="Arial" w:cs="Arial"/>
              <w:color w:val="000000"/>
            </w:rPr>
          </w:pPr>
          <w:hyperlink w:anchor="_e0etc5wenyxw">
            <w:r>
              <w:rPr>
                <w:rFonts w:ascii="Arial" w:eastAsia="Arial" w:hAnsi="Arial" w:cs="Arial"/>
                <w:color w:val="000000"/>
              </w:rPr>
              <w:t>Method (SQL summary)</w:t>
            </w:r>
            <w:r>
              <w:rPr>
                <w:rFonts w:ascii="Arial" w:eastAsia="Arial" w:hAnsi="Arial" w:cs="Arial"/>
                <w:color w:val="000000"/>
              </w:rPr>
              <w:tab/>
              <w:t>25</w:t>
            </w:r>
          </w:hyperlink>
        </w:p>
        <w:p w14:paraId="5FB63895" w14:textId="77777777" w:rsidR="00E54677" w:rsidRDefault="00000000">
          <w:pPr>
            <w:widowControl w:val="0"/>
            <w:tabs>
              <w:tab w:val="right" w:leader="dot" w:pos="12000"/>
            </w:tabs>
            <w:spacing w:before="60" w:line="240" w:lineRule="auto"/>
            <w:ind w:firstLine="720"/>
            <w:rPr>
              <w:rFonts w:ascii="Arial" w:eastAsia="Arial" w:hAnsi="Arial" w:cs="Arial"/>
              <w:color w:val="000000"/>
            </w:rPr>
          </w:pPr>
          <w:hyperlink w:anchor="_5tdsj3xgau9u">
            <w:r>
              <w:rPr>
                <w:rFonts w:ascii="Arial" w:eastAsia="Arial" w:hAnsi="Arial" w:cs="Arial"/>
                <w:color w:val="000000"/>
              </w:rPr>
              <w:t>Results</w:t>
            </w:r>
            <w:r>
              <w:rPr>
                <w:rFonts w:ascii="Arial" w:eastAsia="Arial" w:hAnsi="Arial" w:cs="Arial"/>
                <w:color w:val="000000"/>
              </w:rPr>
              <w:tab/>
              <w:t>26</w:t>
            </w:r>
          </w:hyperlink>
        </w:p>
        <w:p w14:paraId="6CA58D62" w14:textId="77777777" w:rsidR="00E54677" w:rsidRDefault="00000000">
          <w:pPr>
            <w:widowControl w:val="0"/>
            <w:tabs>
              <w:tab w:val="right" w:leader="dot" w:pos="12000"/>
            </w:tabs>
            <w:spacing w:before="60" w:line="240" w:lineRule="auto"/>
            <w:ind w:firstLine="720"/>
            <w:rPr>
              <w:rFonts w:ascii="Arial" w:eastAsia="Arial" w:hAnsi="Arial" w:cs="Arial"/>
              <w:color w:val="000000"/>
            </w:rPr>
          </w:pPr>
          <w:hyperlink w:anchor="_ujgzyncufgci">
            <w:r>
              <w:rPr>
                <w:rFonts w:ascii="Arial" w:eastAsia="Arial" w:hAnsi="Arial" w:cs="Arial"/>
                <w:color w:val="000000"/>
              </w:rPr>
              <w:t>Business Interpretation</w:t>
            </w:r>
            <w:r>
              <w:rPr>
                <w:rFonts w:ascii="Arial" w:eastAsia="Arial" w:hAnsi="Arial" w:cs="Arial"/>
                <w:color w:val="000000"/>
              </w:rPr>
              <w:tab/>
              <w:t>26</w:t>
            </w:r>
          </w:hyperlink>
        </w:p>
        <w:p w14:paraId="262DDFF7" w14:textId="77777777" w:rsidR="00E54677" w:rsidRDefault="00000000">
          <w:pPr>
            <w:widowControl w:val="0"/>
            <w:tabs>
              <w:tab w:val="right" w:leader="dot" w:pos="12000"/>
            </w:tabs>
            <w:spacing w:before="60" w:line="240" w:lineRule="auto"/>
            <w:ind w:firstLine="720"/>
            <w:rPr>
              <w:rFonts w:ascii="Arial" w:eastAsia="Arial" w:hAnsi="Arial" w:cs="Arial"/>
              <w:color w:val="000000"/>
            </w:rPr>
          </w:pPr>
          <w:hyperlink w:anchor="_o14ysmgszx4p">
            <w:r>
              <w:rPr>
                <w:rFonts w:ascii="Arial" w:eastAsia="Arial" w:hAnsi="Arial" w:cs="Arial"/>
                <w:color w:val="000000"/>
              </w:rPr>
              <w:t>Recommendations</w:t>
            </w:r>
            <w:r>
              <w:rPr>
                <w:rFonts w:ascii="Arial" w:eastAsia="Arial" w:hAnsi="Arial" w:cs="Arial"/>
                <w:color w:val="000000"/>
              </w:rPr>
              <w:tab/>
              <w:t>26</w:t>
            </w:r>
          </w:hyperlink>
        </w:p>
        <w:p w14:paraId="48F5C7D8" w14:textId="77777777" w:rsidR="00E54677" w:rsidRDefault="00000000">
          <w:pPr>
            <w:widowControl w:val="0"/>
            <w:tabs>
              <w:tab w:val="right" w:leader="dot" w:pos="12000"/>
            </w:tabs>
            <w:spacing w:before="60" w:line="240" w:lineRule="auto"/>
            <w:ind w:left="360"/>
            <w:rPr>
              <w:rFonts w:ascii="Arial" w:eastAsia="Arial" w:hAnsi="Arial" w:cs="Arial"/>
              <w:color w:val="000000"/>
            </w:rPr>
          </w:pPr>
          <w:hyperlink w:anchor="_z6zq4uhp5yw3">
            <w:r>
              <w:rPr>
                <w:rFonts w:ascii="Arial" w:eastAsia="Arial" w:hAnsi="Arial" w:cs="Arial"/>
                <w:color w:val="000000"/>
              </w:rPr>
              <w:t>Question 5</w:t>
            </w:r>
            <w:r>
              <w:rPr>
                <w:rFonts w:ascii="Arial" w:eastAsia="Arial" w:hAnsi="Arial" w:cs="Arial"/>
                <w:color w:val="000000"/>
              </w:rPr>
              <w:tab/>
              <w:t>27</w:t>
            </w:r>
          </w:hyperlink>
        </w:p>
        <w:p w14:paraId="18007D64" w14:textId="77777777" w:rsidR="00E54677" w:rsidRDefault="00000000">
          <w:pPr>
            <w:widowControl w:val="0"/>
            <w:tabs>
              <w:tab w:val="right" w:leader="dot" w:pos="12000"/>
            </w:tabs>
            <w:spacing w:before="60" w:line="240" w:lineRule="auto"/>
            <w:ind w:firstLine="720"/>
            <w:rPr>
              <w:rFonts w:ascii="Arial" w:eastAsia="Arial" w:hAnsi="Arial" w:cs="Arial"/>
              <w:color w:val="000000"/>
            </w:rPr>
          </w:pPr>
          <w:hyperlink w:anchor="_4eqqvqn707v8">
            <w:r>
              <w:rPr>
                <w:rFonts w:ascii="Arial" w:eastAsia="Arial" w:hAnsi="Arial" w:cs="Arial"/>
                <w:color w:val="000000"/>
              </w:rPr>
              <w:t>Method (SQL summary)</w:t>
            </w:r>
            <w:r>
              <w:rPr>
                <w:rFonts w:ascii="Arial" w:eastAsia="Arial" w:hAnsi="Arial" w:cs="Arial"/>
                <w:color w:val="000000"/>
              </w:rPr>
              <w:tab/>
              <w:t>27</w:t>
            </w:r>
          </w:hyperlink>
        </w:p>
        <w:p w14:paraId="65D72996" w14:textId="77777777" w:rsidR="00E54677" w:rsidRDefault="00000000">
          <w:pPr>
            <w:widowControl w:val="0"/>
            <w:tabs>
              <w:tab w:val="right" w:leader="dot" w:pos="12000"/>
            </w:tabs>
            <w:spacing w:before="60" w:line="240" w:lineRule="auto"/>
            <w:ind w:firstLine="720"/>
            <w:rPr>
              <w:rFonts w:ascii="Arial" w:eastAsia="Arial" w:hAnsi="Arial" w:cs="Arial"/>
              <w:color w:val="000000"/>
            </w:rPr>
          </w:pPr>
          <w:hyperlink w:anchor="_tvnmn8k089v9">
            <w:r>
              <w:rPr>
                <w:rFonts w:ascii="Arial" w:eastAsia="Arial" w:hAnsi="Arial" w:cs="Arial"/>
                <w:color w:val="000000"/>
              </w:rPr>
              <w:t>Results</w:t>
            </w:r>
            <w:r>
              <w:rPr>
                <w:rFonts w:ascii="Arial" w:eastAsia="Arial" w:hAnsi="Arial" w:cs="Arial"/>
                <w:color w:val="000000"/>
              </w:rPr>
              <w:tab/>
              <w:t>27</w:t>
            </w:r>
          </w:hyperlink>
        </w:p>
        <w:p w14:paraId="0A634B8B" w14:textId="77777777" w:rsidR="00E54677" w:rsidRDefault="00000000">
          <w:pPr>
            <w:widowControl w:val="0"/>
            <w:tabs>
              <w:tab w:val="right" w:leader="dot" w:pos="12000"/>
            </w:tabs>
            <w:spacing w:before="60" w:line="240" w:lineRule="auto"/>
            <w:ind w:firstLine="720"/>
            <w:rPr>
              <w:rFonts w:ascii="Arial" w:eastAsia="Arial" w:hAnsi="Arial" w:cs="Arial"/>
              <w:color w:val="000000"/>
            </w:rPr>
          </w:pPr>
          <w:hyperlink w:anchor="_xrxr5r2o9s9x">
            <w:r>
              <w:rPr>
                <w:rFonts w:ascii="Arial" w:eastAsia="Arial" w:hAnsi="Arial" w:cs="Arial"/>
                <w:color w:val="000000"/>
              </w:rPr>
              <w:t>Business Interpretation</w:t>
            </w:r>
            <w:r>
              <w:rPr>
                <w:rFonts w:ascii="Arial" w:eastAsia="Arial" w:hAnsi="Arial" w:cs="Arial"/>
                <w:color w:val="000000"/>
              </w:rPr>
              <w:tab/>
              <w:t>27</w:t>
            </w:r>
          </w:hyperlink>
        </w:p>
        <w:p w14:paraId="1E55C420" w14:textId="77777777" w:rsidR="00E54677" w:rsidRDefault="00000000">
          <w:pPr>
            <w:widowControl w:val="0"/>
            <w:tabs>
              <w:tab w:val="right" w:leader="dot" w:pos="12000"/>
            </w:tabs>
            <w:spacing w:before="60" w:line="240" w:lineRule="auto"/>
            <w:ind w:firstLine="720"/>
            <w:rPr>
              <w:rFonts w:ascii="Arial" w:eastAsia="Arial" w:hAnsi="Arial" w:cs="Arial"/>
              <w:color w:val="000000"/>
            </w:rPr>
          </w:pPr>
          <w:hyperlink w:anchor="_qxxk18hqifq1">
            <w:r>
              <w:rPr>
                <w:rFonts w:ascii="Arial" w:eastAsia="Arial" w:hAnsi="Arial" w:cs="Arial"/>
                <w:color w:val="000000"/>
              </w:rPr>
              <w:t>Recommendations</w:t>
            </w:r>
            <w:r>
              <w:rPr>
                <w:rFonts w:ascii="Arial" w:eastAsia="Arial" w:hAnsi="Arial" w:cs="Arial"/>
                <w:color w:val="000000"/>
              </w:rPr>
              <w:tab/>
              <w:t>27</w:t>
            </w:r>
          </w:hyperlink>
        </w:p>
        <w:p w14:paraId="5B51D50B" w14:textId="77777777" w:rsidR="00E54677" w:rsidRDefault="00000000">
          <w:pPr>
            <w:widowControl w:val="0"/>
            <w:tabs>
              <w:tab w:val="right" w:leader="dot" w:pos="12000"/>
            </w:tabs>
            <w:spacing w:before="60" w:line="240" w:lineRule="auto"/>
            <w:ind w:left="0" w:firstLine="0"/>
            <w:rPr>
              <w:rFonts w:ascii="Arial" w:eastAsia="Arial" w:hAnsi="Arial" w:cs="Arial"/>
              <w:b/>
              <w:color w:val="000000"/>
            </w:rPr>
          </w:pPr>
          <w:hyperlink w:anchor="_wnmpjcd3lrer">
            <w:r>
              <w:rPr>
                <w:rFonts w:ascii="Arial" w:eastAsia="Arial" w:hAnsi="Arial" w:cs="Arial"/>
                <w:b/>
                <w:color w:val="000000"/>
              </w:rPr>
              <w:t>6. Conclusion</w:t>
            </w:r>
            <w:r>
              <w:rPr>
                <w:rFonts w:ascii="Arial" w:eastAsia="Arial" w:hAnsi="Arial" w:cs="Arial"/>
                <w:b/>
                <w:color w:val="000000"/>
              </w:rPr>
              <w:tab/>
              <w:t>28</w:t>
            </w:r>
          </w:hyperlink>
          <w:r>
            <w:fldChar w:fldCharType="end"/>
          </w:r>
        </w:p>
      </w:sdtContent>
    </w:sdt>
    <w:p w14:paraId="6D66E388" w14:textId="77777777" w:rsidR="00E54677" w:rsidRDefault="00E54677">
      <w:pPr>
        <w:pStyle w:val="Heading1"/>
        <w:ind w:left="0"/>
      </w:pPr>
      <w:bookmarkStart w:id="3" w:name="_avg4h2hygx0v" w:colFirst="0" w:colLast="0"/>
      <w:bookmarkEnd w:id="3"/>
    </w:p>
    <w:p w14:paraId="1F33BEC3" w14:textId="77777777" w:rsidR="00E54677" w:rsidRDefault="00E54677">
      <w:pPr>
        <w:ind w:left="0" w:right="5" w:firstLine="290"/>
        <w:rPr>
          <w:rFonts w:ascii="Times New Roman" w:eastAsia="Times New Roman" w:hAnsi="Times New Roman" w:cs="Times New Roman"/>
        </w:rPr>
      </w:pPr>
    </w:p>
    <w:p w14:paraId="1F29F6F7" w14:textId="77777777" w:rsidR="00E54677" w:rsidRDefault="00E54677">
      <w:pPr>
        <w:ind w:left="0" w:right="5" w:firstLine="290"/>
        <w:rPr>
          <w:rFonts w:ascii="Times New Roman" w:eastAsia="Times New Roman" w:hAnsi="Times New Roman" w:cs="Times New Roman"/>
        </w:rPr>
      </w:pPr>
    </w:p>
    <w:p w14:paraId="27F41715" w14:textId="77777777" w:rsidR="00E54677" w:rsidRDefault="00E54677">
      <w:pPr>
        <w:ind w:left="0" w:right="5" w:firstLine="290"/>
        <w:rPr>
          <w:rFonts w:ascii="Times New Roman" w:eastAsia="Times New Roman" w:hAnsi="Times New Roman" w:cs="Times New Roman"/>
        </w:rPr>
      </w:pPr>
    </w:p>
    <w:p w14:paraId="5A2640B1" w14:textId="77777777" w:rsidR="00E54677" w:rsidRDefault="00E54677">
      <w:pPr>
        <w:ind w:left="0" w:right="5" w:firstLine="290"/>
        <w:rPr>
          <w:rFonts w:ascii="Times New Roman" w:eastAsia="Times New Roman" w:hAnsi="Times New Roman" w:cs="Times New Roman"/>
        </w:rPr>
      </w:pPr>
    </w:p>
    <w:p w14:paraId="088CABC2" w14:textId="77777777" w:rsidR="00E54677" w:rsidRDefault="00E54677">
      <w:pPr>
        <w:ind w:left="0" w:right="5" w:firstLine="290"/>
        <w:rPr>
          <w:rFonts w:ascii="Times New Roman" w:eastAsia="Times New Roman" w:hAnsi="Times New Roman" w:cs="Times New Roman"/>
        </w:rPr>
      </w:pPr>
    </w:p>
    <w:p w14:paraId="17A5E2B5" w14:textId="77777777" w:rsidR="00E54677" w:rsidRDefault="00E54677">
      <w:pPr>
        <w:ind w:left="0" w:right="5" w:firstLine="0"/>
        <w:rPr>
          <w:rFonts w:ascii="Times New Roman" w:eastAsia="Times New Roman" w:hAnsi="Times New Roman" w:cs="Times New Roman"/>
        </w:rPr>
      </w:pPr>
    </w:p>
    <w:p w14:paraId="51F6FA31" w14:textId="77777777" w:rsidR="00E54677" w:rsidRDefault="00E54677">
      <w:pPr>
        <w:ind w:left="0" w:right="5" w:firstLine="0"/>
        <w:rPr>
          <w:rFonts w:ascii="Times New Roman" w:eastAsia="Times New Roman" w:hAnsi="Times New Roman" w:cs="Times New Roman"/>
        </w:rPr>
      </w:pPr>
    </w:p>
    <w:p w14:paraId="0AE90BBC" w14:textId="77777777" w:rsidR="00E54677" w:rsidRDefault="00E54677">
      <w:pPr>
        <w:ind w:left="0" w:right="5" w:firstLine="0"/>
        <w:rPr>
          <w:rFonts w:ascii="Times New Roman" w:eastAsia="Times New Roman" w:hAnsi="Times New Roman" w:cs="Times New Roman"/>
        </w:rPr>
      </w:pPr>
    </w:p>
    <w:p w14:paraId="2973EE49" w14:textId="77777777" w:rsidR="00E54677" w:rsidRDefault="00E54677">
      <w:pPr>
        <w:ind w:left="0" w:right="5" w:firstLine="290"/>
        <w:rPr>
          <w:rFonts w:ascii="Times New Roman" w:eastAsia="Times New Roman" w:hAnsi="Times New Roman" w:cs="Times New Roman"/>
        </w:rPr>
      </w:pPr>
    </w:p>
    <w:p w14:paraId="5F8928D4" w14:textId="77777777" w:rsidR="00E54677" w:rsidRDefault="00E54677">
      <w:pPr>
        <w:ind w:left="0" w:right="5" w:firstLine="290"/>
        <w:rPr>
          <w:rFonts w:ascii="Times New Roman" w:eastAsia="Times New Roman" w:hAnsi="Times New Roman" w:cs="Times New Roman"/>
        </w:rPr>
      </w:pPr>
    </w:p>
    <w:p w14:paraId="2BF043B4" w14:textId="77777777" w:rsidR="00E54677" w:rsidRDefault="00E54677">
      <w:pPr>
        <w:ind w:left="0" w:right="5" w:firstLine="290"/>
        <w:rPr>
          <w:rFonts w:ascii="Times New Roman" w:eastAsia="Times New Roman" w:hAnsi="Times New Roman" w:cs="Times New Roman"/>
        </w:rPr>
      </w:pPr>
    </w:p>
    <w:p w14:paraId="3B621F71" w14:textId="77777777" w:rsidR="00E54677" w:rsidRDefault="00E54677">
      <w:pPr>
        <w:ind w:left="0" w:right="5" w:firstLine="290"/>
        <w:rPr>
          <w:rFonts w:ascii="Times New Roman" w:eastAsia="Times New Roman" w:hAnsi="Times New Roman" w:cs="Times New Roman"/>
        </w:rPr>
      </w:pPr>
    </w:p>
    <w:p w14:paraId="3E5CFDBB" w14:textId="77777777" w:rsidR="00E54677" w:rsidRDefault="00E54677">
      <w:pPr>
        <w:ind w:left="0" w:right="5" w:firstLine="0"/>
        <w:rPr>
          <w:rFonts w:ascii="Times New Roman" w:eastAsia="Times New Roman" w:hAnsi="Times New Roman" w:cs="Times New Roman"/>
        </w:rPr>
      </w:pPr>
    </w:p>
    <w:p w14:paraId="389D82A7" w14:textId="77777777" w:rsidR="00772BCB" w:rsidRDefault="00772BCB">
      <w:pPr>
        <w:ind w:left="0" w:right="5" w:firstLine="0"/>
        <w:rPr>
          <w:rFonts w:ascii="Times New Roman" w:eastAsia="Times New Roman" w:hAnsi="Times New Roman" w:cs="Times New Roman"/>
        </w:rPr>
      </w:pPr>
    </w:p>
    <w:p w14:paraId="6407C1B7" w14:textId="77777777" w:rsidR="00772BCB" w:rsidRDefault="00772BCB">
      <w:pPr>
        <w:ind w:left="0" w:right="5" w:firstLine="0"/>
        <w:rPr>
          <w:rFonts w:ascii="Times New Roman" w:eastAsia="Times New Roman" w:hAnsi="Times New Roman" w:cs="Times New Roman"/>
        </w:rPr>
      </w:pPr>
    </w:p>
    <w:p w14:paraId="107EB3F2" w14:textId="77777777" w:rsidR="00E54677" w:rsidRDefault="00E54677">
      <w:pPr>
        <w:ind w:left="0" w:right="5" w:firstLine="0"/>
        <w:rPr>
          <w:rFonts w:ascii="Times New Roman" w:eastAsia="Times New Roman" w:hAnsi="Times New Roman" w:cs="Times New Roman"/>
        </w:rPr>
      </w:pPr>
    </w:p>
    <w:p w14:paraId="67CA098D" w14:textId="77777777" w:rsidR="00E54677" w:rsidRDefault="00E54677">
      <w:pPr>
        <w:ind w:left="0" w:right="5" w:firstLine="0"/>
        <w:rPr>
          <w:rFonts w:ascii="Times New Roman" w:eastAsia="Times New Roman" w:hAnsi="Times New Roman" w:cs="Times New Roman"/>
        </w:rPr>
      </w:pPr>
    </w:p>
    <w:p w14:paraId="4CDD60BB" w14:textId="77777777" w:rsidR="00E54677" w:rsidRDefault="00E54677">
      <w:pPr>
        <w:ind w:left="0" w:right="5" w:firstLine="0"/>
        <w:rPr>
          <w:rFonts w:ascii="Times New Roman" w:eastAsia="Times New Roman" w:hAnsi="Times New Roman" w:cs="Times New Roman"/>
        </w:rPr>
      </w:pPr>
    </w:p>
    <w:p w14:paraId="63D4BF19" w14:textId="77777777" w:rsidR="00E54677" w:rsidRDefault="00E54677">
      <w:pPr>
        <w:ind w:left="0" w:right="5" w:firstLine="0"/>
        <w:rPr>
          <w:rFonts w:ascii="Times New Roman" w:eastAsia="Times New Roman" w:hAnsi="Times New Roman" w:cs="Times New Roman"/>
        </w:rPr>
      </w:pPr>
    </w:p>
    <w:p w14:paraId="73B401C3" w14:textId="77777777" w:rsidR="00E54677" w:rsidRDefault="00000000">
      <w:pPr>
        <w:pStyle w:val="Heading1"/>
        <w:keepNext w:val="0"/>
        <w:keepLines w:val="0"/>
        <w:spacing w:before="240" w:line="240" w:lineRule="auto"/>
        <w:ind w:left="0" w:firstLine="0"/>
      </w:pPr>
      <w:bookmarkStart w:id="4" w:name="_rdoy1kwesmi" w:colFirst="0" w:colLast="0"/>
      <w:bookmarkEnd w:id="4"/>
      <w:r>
        <w:lastRenderedPageBreak/>
        <w:t>1. Introduction</w:t>
      </w:r>
    </w:p>
    <w:p w14:paraId="5BB49451" w14:textId="77777777" w:rsidR="00E54677" w:rsidRDefault="00000000">
      <w:pPr>
        <w:spacing w:before="240" w:after="240"/>
        <w:ind w:left="0" w:firstLine="0"/>
        <w:jc w:val="both"/>
      </w:pPr>
      <w:r>
        <w:t>This report focuses on the analytical phase of the Airbnb Sydney data pipeline project, developed as part of the Big Data Engineering workflow. The project integrates Airbnb listings data with demographic and economic indicators from the Australian Census to explore spatial and behavioural patterns in the short-term rental market across Greater Sydney.</w:t>
      </w:r>
    </w:p>
    <w:p w14:paraId="39AAD8A5" w14:textId="77777777" w:rsidR="00E54677" w:rsidRDefault="00000000">
      <w:pPr>
        <w:spacing w:before="240" w:after="240"/>
        <w:ind w:left="0" w:firstLine="0"/>
        <w:jc w:val="both"/>
      </w:pPr>
      <w:r>
        <w:t>The primary objective of this analysis is to identify and interpret key business insights that can guide data-driven decision-making for Airbnb hosts, property managers, and policy stakeholders. Specifically, the report addresses five business questions related to host distribution, listing performance, demographic influence, and financial sustainability.</w:t>
      </w:r>
    </w:p>
    <w:p w14:paraId="6A45F706" w14:textId="77777777" w:rsidR="00E54677" w:rsidRDefault="00000000">
      <w:pPr>
        <w:spacing w:before="240" w:after="240"/>
        <w:ind w:left="0" w:firstLine="0"/>
        <w:jc w:val="both"/>
      </w:pPr>
      <w:r>
        <w:t xml:space="preserve">These insights are derived from a complete </w:t>
      </w:r>
      <w:r>
        <w:rPr>
          <w:b/>
        </w:rPr>
        <w:t>ETL-to-analytics pipeline</w:t>
      </w:r>
      <w:r>
        <w:t xml:space="preserve"> deployed on Google Cloud Platform, using </w:t>
      </w:r>
      <w:r>
        <w:rPr>
          <w:b/>
        </w:rPr>
        <w:t>Airflow for orchestration</w:t>
      </w:r>
      <w:r>
        <w:t xml:space="preserve">, </w:t>
      </w:r>
      <w:r>
        <w:rPr>
          <w:b/>
        </w:rPr>
        <w:t>PostgreSQL for data storage</w:t>
      </w:r>
      <w:r>
        <w:t xml:space="preserve">, and </w:t>
      </w:r>
      <w:proofErr w:type="spellStart"/>
      <w:r>
        <w:rPr>
          <w:b/>
        </w:rPr>
        <w:t>dbt</w:t>
      </w:r>
      <w:proofErr w:type="spellEnd"/>
      <w:r>
        <w:rPr>
          <w:b/>
        </w:rPr>
        <w:t xml:space="preserve"> (Data Build Tool)</w:t>
      </w:r>
      <w:r>
        <w:t xml:space="preserve"> for data modelling and transformation. The results presented in this report come from the production environment, triggered via Airflow, ensuring data reliability and process automation.</w:t>
      </w:r>
    </w:p>
    <w:p w14:paraId="19228D27" w14:textId="77777777" w:rsidR="00E54677" w:rsidRDefault="00000000">
      <w:pPr>
        <w:pStyle w:val="Heading2"/>
        <w:keepNext w:val="0"/>
        <w:keepLines w:val="0"/>
        <w:spacing w:before="240" w:line="240" w:lineRule="auto"/>
      </w:pPr>
      <w:bookmarkStart w:id="5" w:name="_mflb8gro60pq" w:colFirst="0" w:colLast="0"/>
      <w:bookmarkEnd w:id="5"/>
      <w:r>
        <w:t>Dataset</w:t>
      </w:r>
    </w:p>
    <w:p w14:paraId="5D8DE131" w14:textId="77777777" w:rsidR="00E54677" w:rsidRDefault="00000000">
      <w:pPr>
        <w:spacing w:before="240" w:after="240"/>
        <w:ind w:left="0" w:firstLine="0"/>
        <w:jc w:val="both"/>
      </w:pPr>
      <w:r>
        <w:t>The analysis is based on two main data sources integrated through the ETL process:</w:t>
      </w:r>
    </w:p>
    <w:p w14:paraId="2704EE58" w14:textId="77777777" w:rsidR="00E54677" w:rsidRDefault="00000000">
      <w:pPr>
        <w:pStyle w:val="Heading4"/>
        <w:keepNext w:val="0"/>
        <w:keepLines w:val="0"/>
        <w:spacing w:before="240" w:after="40"/>
        <w:ind w:left="0" w:firstLine="0"/>
        <w:jc w:val="both"/>
        <w:rPr>
          <w:b/>
          <w:color w:val="000000"/>
          <w:sz w:val="22"/>
          <w:szCs w:val="22"/>
        </w:rPr>
      </w:pPr>
      <w:bookmarkStart w:id="6" w:name="_3nepbomd4n2b" w:colFirst="0" w:colLast="0"/>
      <w:bookmarkEnd w:id="6"/>
      <w:r>
        <w:rPr>
          <w:b/>
          <w:color w:val="000000"/>
          <w:sz w:val="22"/>
          <w:szCs w:val="22"/>
        </w:rPr>
        <w:t>Airbnb Data (Fact Tables and Snapshots)</w:t>
      </w:r>
    </w:p>
    <w:p w14:paraId="03385BC5" w14:textId="77777777" w:rsidR="00E54677" w:rsidRDefault="00000000">
      <w:pPr>
        <w:numPr>
          <w:ilvl w:val="0"/>
          <w:numId w:val="6"/>
        </w:numPr>
        <w:spacing w:before="240"/>
      </w:pPr>
      <w:r>
        <w:rPr>
          <w:b/>
        </w:rPr>
        <w:t>Source:</w:t>
      </w:r>
      <w:r>
        <w:t xml:space="preserve"> Monthly Airbnb public listings from May 2020 to April 2021.</w:t>
      </w:r>
    </w:p>
    <w:p w14:paraId="24255814" w14:textId="77777777" w:rsidR="00E54677" w:rsidRDefault="00000000">
      <w:pPr>
        <w:numPr>
          <w:ilvl w:val="0"/>
          <w:numId w:val="6"/>
        </w:numPr>
      </w:pPr>
      <w:r>
        <w:rPr>
          <w:b/>
        </w:rPr>
        <w:t>Structure:</w:t>
      </w:r>
      <w:r>
        <w:t xml:space="preserve"> Processed through the </w:t>
      </w:r>
      <w:r>
        <w:rPr>
          <w:b/>
        </w:rPr>
        <w:t>Bronze → Silver → Gold</w:t>
      </w:r>
      <w:r>
        <w:t xml:space="preserve"> data layers.</w:t>
      </w:r>
    </w:p>
    <w:p w14:paraId="47B0C3FF" w14:textId="77777777" w:rsidR="00E54677" w:rsidRDefault="00000000">
      <w:pPr>
        <w:numPr>
          <w:ilvl w:val="1"/>
          <w:numId w:val="6"/>
        </w:numPr>
      </w:pPr>
      <w:r>
        <w:rPr>
          <w:b/>
        </w:rPr>
        <w:t>Bronze layer:</w:t>
      </w:r>
      <w:r>
        <w:t xml:space="preserve"> Raw CSVs ingested from Google Cloud Storage into Postgres without transformations.</w:t>
      </w:r>
    </w:p>
    <w:p w14:paraId="635BD81D" w14:textId="77777777" w:rsidR="00E54677" w:rsidRDefault="00000000">
      <w:pPr>
        <w:numPr>
          <w:ilvl w:val="1"/>
          <w:numId w:val="6"/>
        </w:numPr>
      </w:pPr>
      <w:r>
        <w:rPr>
          <w:b/>
        </w:rPr>
        <w:t>Silver layer:</w:t>
      </w:r>
      <w:r>
        <w:t xml:space="preserve"> Cleaned and standardised staging tables such as </w:t>
      </w:r>
      <w:proofErr w:type="spellStart"/>
      <w:r>
        <w:t>stg_listing</w:t>
      </w:r>
      <w:proofErr w:type="spellEnd"/>
      <w:r>
        <w:t xml:space="preserve"> and </w:t>
      </w:r>
      <w:proofErr w:type="spellStart"/>
      <w:r>
        <w:t>stg_lga_suburb</w:t>
      </w:r>
      <w:proofErr w:type="spellEnd"/>
      <w:r>
        <w:t>, ensuring consistent data types and location formats.</w:t>
      </w:r>
    </w:p>
    <w:p w14:paraId="557EBF81" w14:textId="77777777" w:rsidR="00E54677" w:rsidRDefault="00000000">
      <w:pPr>
        <w:numPr>
          <w:ilvl w:val="1"/>
          <w:numId w:val="6"/>
        </w:numPr>
      </w:pPr>
      <w:r>
        <w:rPr>
          <w:b/>
        </w:rPr>
        <w:t>Snapshots:</w:t>
      </w:r>
      <w:r>
        <w:t xml:space="preserve"> Implemented as </w:t>
      </w:r>
      <w:proofErr w:type="spellStart"/>
      <w:r>
        <w:t>snap_listing</w:t>
      </w:r>
      <w:proofErr w:type="spellEnd"/>
      <w:r>
        <w:t xml:space="preserve"> and </w:t>
      </w:r>
      <w:proofErr w:type="spellStart"/>
      <w:r>
        <w:t>snap_host</w:t>
      </w:r>
      <w:proofErr w:type="spellEnd"/>
      <w:r>
        <w:t xml:space="preserve"> to track historical attribute changes (e.g., price, availability, </w:t>
      </w:r>
      <w:proofErr w:type="spellStart"/>
      <w:r>
        <w:t>superhost</w:t>
      </w:r>
      <w:proofErr w:type="spellEnd"/>
      <w:r>
        <w:t xml:space="preserve"> status) using Slowly Changing Dimension Type 2 (SCD2) logic.</w:t>
      </w:r>
    </w:p>
    <w:p w14:paraId="7A859213" w14:textId="77777777" w:rsidR="00E54677" w:rsidRDefault="00000000">
      <w:pPr>
        <w:numPr>
          <w:ilvl w:val="1"/>
          <w:numId w:val="6"/>
        </w:numPr>
      </w:pPr>
      <w:r>
        <w:rPr>
          <w:b/>
        </w:rPr>
        <w:t>Gold layer:</w:t>
      </w:r>
      <w:r>
        <w:t xml:space="preserve"> Analytical fact models designed for reporting, including:</w:t>
      </w:r>
    </w:p>
    <w:p w14:paraId="7141D76A" w14:textId="77777777" w:rsidR="00E54677" w:rsidRDefault="00000000">
      <w:pPr>
        <w:numPr>
          <w:ilvl w:val="2"/>
          <w:numId w:val="6"/>
        </w:numPr>
      </w:pPr>
      <w:proofErr w:type="spellStart"/>
      <w:r>
        <w:t>dm_listing_neighbourhood</w:t>
      </w:r>
      <w:proofErr w:type="spellEnd"/>
      <w:r>
        <w:t>: Monthly average revenue per active listing by neighbourhood.</w:t>
      </w:r>
    </w:p>
    <w:p w14:paraId="05F1E8BC" w14:textId="77777777" w:rsidR="00E54677" w:rsidRDefault="00000000">
      <w:pPr>
        <w:numPr>
          <w:ilvl w:val="2"/>
          <w:numId w:val="6"/>
        </w:numPr>
      </w:pPr>
      <w:proofErr w:type="spellStart"/>
      <w:r>
        <w:t>dm_property_type</w:t>
      </w:r>
      <w:proofErr w:type="spellEnd"/>
      <w:r>
        <w:t xml:space="preserve"> and </w:t>
      </w:r>
      <w:proofErr w:type="spellStart"/>
      <w:r>
        <w:t>dm_host_neighbourhood</w:t>
      </w:r>
      <w:proofErr w:type="spellEnd"/>
      <w:r>
        <w:t>: Aggregated KPIs by property type and host behaviour.</w:t>
      </w:r>
    </w:p>
    <w:p w14:paraId="2C7A2514" w14:textId="77777777" w:rsidR="00E54677" w:rsidRDefault="00000000">
      <w:pPr>
        <w:numPr>
          <w:ilvl w:val="2"/>
          <w:numId w:val="6"/>
        </w:numPr>
        <w:spacing w:after="240"/>
      </w:pPr>
      <w:proofErr w:type="spellStart"/>
      <w:r>
        <w:t>dim_listing_monthly</w:t>
      </w:r>
      <w:proofErr w:type="spellEnd"/>
      <w:r>
        <w:t>: Expanded month-level listing fact table for time-based analysis.</w:t>
      </w:r>
      <w:r>
        <w:br/>
      </w:r>
    </w:p>
    <w:p w14:paraId="64ED2D41" w14:textId="77777777" w:rsidR="00E54677" w:rsidRDefault="00000000">
      <w:pPr>
        <w:pStyle w:val="Heading3"/>
        <w:keepNext w:val="0"/>
        <w:keepLines w:val="0"/>
        <w:spacing w:after="40"/>
        <w:jc w:val="both"/>
      </w:pPr>
      <w:bookmarkStart w:id="7" w:name="_cjtq83b9yfli" w:colFirst="0" w:colLast="0"/>
      <w:bookmarkEnd w:id="7"/>
      <w:r>
        <w:t>Census Data (Dimension Tables)</w:t>
      </w:r>
    </w:p>
    <w:p w14:paraId="79EE1145" w14:textId="77777777" w:rsidR="00E54677" w:rsidRDefault="00000000">
      <w:pPr>
        <w:numPr>
          <w:ilvl w:val="0"/>
          <w:numId w:val="2"/>
        </w:numPr>
        <w:spacing w:before="240"/>
        <w:ind w:left="425"/>
        <w:jc w:val="both"/>
      </w:pPr>
      <w:r>
        <w:rPr>
          <w:b/>
        </w:rPr>
        <w:t>Source:</w:t>
      </w:r>
      <w:r>
        <w:t xml:space="preserve"> 2016 Australian Bureau of Statistics (ABS) Census.</w:t>
      </w:r>
    </w:p>
    <w:p w14:paraId="3D196B2B" w14:textId="77777777" w:rsidR="00E54677" w:rsidRDefault="00000000">
      <w:pPr>
        <w:numPr>
          <w:ilvl w:val="0"/>
          <w:numId w:val="2"/>
        </w:numPr>
        <w:ind w:left="425"/>
        <w:jc w:val="both"/>
      </w:pPr>
      <w:r>
        <w:rPr>
          <w:b/>
        </w:rPr>
        <w:lastRenderedPageBreak/>
        <w:t>Tables Used:</w:t>
      </w:r>
    </w:p>
    <w:p w14:paraId="13312811" w14:textId="77777777" w:rsidR="00E54677" w:rsidRDefault="00000000">
      <w:pPr>
        <w:numPr>
          <w:ilvl w:val="1"/>
          <w:numId w:val="2"/>
        </w:numPr>
        <w:ind w:left="850"/>
        <w:jc w:val="both"/>
      </w:pPr>
      <w:r>
        <w:t>stg_census_g01: Demographic structure, including age group populations.</w:t>
      </w:r>
    </w:p>
    <w:p w14:paraId="5FDAC6AD" w14:textId="77777777" w:rsidR="00E54677" w:rsidRDefault="00000000">
      <w:pPr>
        <w:numPr>
          <w:ilvl w:val="1"/>
          <w:numId w:val="2"/>
        </w:numPr>
        <w:ind w:left="850"/>
        <w:jc w:val="both"/>
      </w:pPr>
      <w:r>
        <w:t>stg_census_g02: Socioeconomic metrics, such as median age, household size, and mortgage repayment.</w:t>
      </w:r>
    </w:p>
    <w:p w14:paraId="6704C505" w14:textId="77777777" w:rsidR="00E54677" w:rsidRDefault="00000000">
      <w:pPr>
        <w:numPr>
          <w:ilvl w:val="0"/>
          <w:numId w:val="2"/>
        </w:numPr>
        <w:spacing w:after="240"/>
        <w:ind w:left="425"/>
        <w:jc w:val="both"/>
      </w:pPr>
      <w:r>
        <w:rPr>
          <w:b/>
        </w:rPr>
        <w:t>Purpose:</w:t>
      </w:r>
      <w:r>
        <w:t xml:space="preserve"> Acts as the dimensional context for Airbnb data, enabling demographic and financial comparisons across LGAs.</w:t>
      </w:r>
    </w:p>
    <w:p w14:paraId="3D07396B" w14:textId="77777777" w:rsidR="00E54677" w:rsidRDefault="00000000">
      <w:pPr>
        <w:pStyle w:val="Heading3"/>
        <w:keepNext w:val="0"/>
        <w:keepLines w:val="0"/>
        <w:spacing w:after="40"/>
        <w:jc w:val="both"/>
      </w:pPr>
      <w:bookmarkStart w:id="8" w:name="_lxu6t08vruju" w:colFirst="0" w:colLast="0"/>
      <w:bookmarkEnd w:id="8"/>
      <w:r>
        <w:t>Integration</w:t>
      </w:r>
    </w:p>
    <w:p w14:paraId="5932873A" w14:textId="77777777" w:rsidR="00E54677" w:rsidRDefault="00000000">
      <w:pPr>
        <w:spacing w:before="240" w:after="240"/>
        <w:ind w:left="0" w:firstLine="0"/>
        <w:jc w:val="both"/>
      </w:pPr>
      <w:r>
        <w:t xml:space="preserve">Airbnb and Census datasets were connected through </w:t>
      </w:r>
      <w:r>
        <w:rPr>
          <w:b/>
        </w:rPr>
        <w:t>Local Government Area (LGA)</w:t>
      </w:r>
      <w:r>
        <w:t xml:space="preserve"> mappings using lookup tables (</w:t>
      </w:r>
      <w:proofErr w:type="spellStart"/>
      <w:r>
        <w:t>dim_lga</w:t>
      </w:r>
      <w:proofErr w:type="spellEnd"/>
      <w:r>
        <w:t xml:space="preserve">, </w:t>
      </w:r>
      <w:proofErr w:type="spellStart"/>
      <w:r>
        <w:t>dim_suburb</w:t>
      </w:r>
      <w:proofErr w:type="spellEnd"/>
      <w:r>
        <w:t xml:space="preserve">, </w:t>
      </w:r>
      <w:proofErr w:type="spellStart"/>
      <w:r>
        <w:t>stg_lga_suburb</w:t>
      </w:r>
      <w:proofErr w:type="spellEnd"/>
      <w:r>
        <w:t>). The final analytical layer (</w:t>
      </w:r>
      <w:proofErr w:type="spellStart"/>
      <w:r>
        <w:t>analytics_gold</w:t>
      </w:r>
      <w:proofErr w:type="spellEnd"/>
      <w:r>
        <w:t xml:space="preserve">) was built and refreshed automatically through an </w:t>
      </w:r>
      <w:r>
        <w:rPr>
          <w:b/>
        </w:rPr>
        <w:t xml:space="preserve">Airflow-triggered </w:t>
      </w:r>
      <w:proofErr w:type="spellStart"/>
      <w:r>
        <w:rPr>
          <w:b/>
        </w:rPr>
        <w:t>dbt</w:t>
      </w:r>
      <w:proofErr w:type="spellEnd"/>
      <w:r>
        <w:rPr>
          <w:b/>
        </w:rPr>
        <w:t xml:space="preserve"> job</w:t>
      </w:r>
      <w:r>
        <w:t>, ensuring consistent data lineage, quality, and synchronisation between both data domains.</w:t>
      </w:r>
    </w:p>
    <w:p w14:paraId="027A8F3F" w14:textId="77777777" w:rsidR="00E54677" w:rsidRDefault="00000000">
      <w:pPr>
        <w:spacing w:line="240" w:lineRule="auto"/>
        <w:ind w:left="0" w:firstLine="720"/>
        <w:jc w:val="center"/>
      </w:pPr>
      <w:r>
        <w:rPr>
          <w:noProof/>
        </w:rPr>
        <w:drawing>
          <wp:inline distT="114300" distB="114300" distL="114300" distR="114300" wp14:anchorId="25B2BC1D" wp14:editId="54E76A4B">
            <wp:extent cx="3450975" cy="4392150"/>
            <wp:effectExtent l="0" t="0" r="0" b="0"/>
            <wp:docPr id="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
                    <a:srcRect/>
                    <a:stretch>
                      <a:fillRect/>
                    </a:stretch>
                  </pic:blipFill>
                  <pic:spPr>
                    <a:xfrm>
                      <a:off x="0" y="0"/>
                      <a:ext cx="3450975" cy="4392150"/>
                    </a:xfrm>
                    <a:prstGeom prst="rect">
                      <a:avLst/>
                    </a:prstGeom>
                    <a:ln/>
                  </pic:spPr>
                </pic:pic>
              </a:graphicData>
            </a:graphic>
          </wp:inline>
        </w:drawing>
      </w:r>
    </w:p>
    <w:p w14:paraId="2350297E" w14:textId="77777777" w:rsidR="00772BCB" w:rsidRDefault="00772BCB">
      <w:pPr>
        <w:spacing w:line="240" w:lineRule="auto"/>
        <w:ind w:firstLine="720"/>
        <w:jc w:val="center"/>
        <w:rPr>
          <w:b/>
        </w:rPr>
      </w:pPr>
    </w:p>
    <w:p w14:paraId="27721D70" w14:textId="77777777" w:rsidR="00772BCB" w:rsidRDefault="00772BCB">
      <w:pPr>
        <w:spacing w:line="240" w:lineRule="auto"/>
        <w:ind w:firstLine="720"/>
        <w:jc w:val="center"/>
        <w:rPr>
          <w:b/>
        </w:rPr>
      </w:pPr>
    </w:p>
    <w:p w14:paraId="32D608D4" w14:textId="5FE01832" w:rsidR="00E54677" w:rsidRDefault="00000000">
      <w:pPr>
        <w:spacing w:line="240" w:lineRule="auto"/>
        <w:ind w:firstLine="720"/>
        <w:jc w:val="center"/>
      </w:pPr>
      <w:r>
        <w:rPr>
          <w:b/>
        </w:rPr>
        <w:t>Figure 1.</w:t>
      </w:r>
      <w:r>
        <w:t xml:space="preserve"> Airbnb Listings Density Map of Greater Sydney from Inside Airbnb</w:t>
      </w:r>
    </w:p>
    <w:p w14:paraId="581D758C" w14:textId="77777777" w:rsidR="00E54677" w:rsidRDefault="00000000">
      <w:pPr>
        <w:pStyle w:val="Heading1"/>
        <w:keepNext w:val="0"/>
        <w:keepLines w:val="0"/>
        <w:pBdr>
          <w:top w:val="nil"/>
          <w:left w:val="nil"/>
          <w:bottom w:val="nil"/>
          <w:right w:val="nil"/>
          <w:between w:val="nil"/>
        </w:pBdr>
        <w:spacing w:before="280" w:after="80"/>
        <w:ind w:left="0" w:firstLine="0"/>
      </w:pPr>
      <w:bookmarkStart w:id="9" w:name="_l7gh94d5loy8" w:colFirst="0" w:colLast="0"/>
      <w:bookmarkEnd w:id="9"/>
      <w:r>
        <w:lastRenderedPageBreak/>
        <w:t>2. Part 1: Loading Raw Data into Postgres (Bronze Layer)</w:t>
      </w:r>
    </w:p>
    <w:p w14:paraId="7D33661B" w14:textId="77777777" w:rsidR="00E54677" w:rsidRDefault="00000000">
      <w:pPr>
        <w:pStyle w:val="Heading2"/>
        <w:keepNext w:val="0"/>
        <w:keepLines w:val="0"/>
      </w:pPr>
      <w:bookmarkStart w:id="10" w:name="_ivr1j13ku7z1" w:colFirst="0" w:colLast="0"/>
      <w:bookmarkEnd w:id="10"/>
      <w:r>
        <w:t>2.1 Overview of Part 1</w:t>
      </w:r>
    </w:p>
    <w:p w14:paraId="37E10961" w14:textId="77777777" w:rsidR="00E54677" w:rsidRDefault="00000000">
      <w:pPr>
        <w:spacing w:before="240" w:after="240"/>
        <w:ind w:left="0" w:firstLine="0"/>
        <w:jc w:val="both"/>
      </w:pPr>
      <w:r>
        <w:t xml:space="preserve">The goal of Part 1 is to set up the first stage of the ELT pipeline: ingest raw CSV files into a Postgres “Bronze” schema in a reproducible way. This step establishes a stable landing zone for source data (Airbnb listings and reference Census/LGA tables) without applying business transformations. It prepares the project for later Silver/Gold </w:t>
      </w:r>
      <w:proofErr w:type="spellStart"/>
      <w:r>
        <w:t>modeling</w:t>
      </w:r>
      <w:proofErr w:type="spellEnd"/>
      <w:r>
        <w:t>.</w:t>
      </w:r>
    </w:p>
    <w:p w14:paraId="4F31938C" w14:textId="77777777" w:rsidR="00E54677" w:rsidRDefault="00000000">
      <w:pPr>
        <w:pStyle w:val="Heading2"/>
        <w:keepNext w:val="0"/>
        <w:keepLines w:val="0"/>
      </w:pPr>
      <w:bookmarkStart w:id="11" w:name="_u4su4ky7apvr" w:colFirst="0" w:colLast="0"/>
      <w:bookmarkEnd w:id="11"/>
      <w:r>
        <w:t>2.2 Setup Summary</w:t>
      </w:r>
    </w:p>
    <w:p w14:paraId="3BF63C60" w14:textId="77777777" w:rsidR="00E54677" w:rsidRDefault="00000000">
      <w:pPr>
        <w:numPr>
          <w:ilvl w:val="0"/>
          <w:numId w:val="19"/>
        </w:numPr>
        <w:spacing w:before="240"/>
        <w:ind w:left="425"/>
      </w:pPr>
      <w:r>
        <w:rPr>
          <w:b/>
        </w:rPr>
        <w:t>Platform:</w:t>
      </w:r>
      <w:r>
        <w:t xml:space="preserve"> Google Cloud Platform (GCP).</w:t>
      </w:r>
    </w:p>
    <w:p w14:paraId="7076F288" w14:textId="77777777" w:rsidR="00E54677" w:rsidRDefault="00000000">
      <w:pPr>
        <w:numPr>
          <w:ilvl w:val="0"/>
          <w:numId w:val="19"/>
        </w:numPr>
        <w:ind w:left="425"/>
      </w:pPr>
      <w:r>
        <w:rPr>
          <w:b/>
        </w:rPr>
        <w:t>Services:</w:t>
      </w:r>
    </w:p>
    <w:p w14:paraId="1E434C6F" w14:textId="77777777" w:rsidR="00E54677" w:rsidRDefault="00000000">
      <w:pPr>
        <w:numPr>
          <w:ilvl w:val="1"/>
          <w:numId w:val="19"/>
        </w:numPr>
        <w:ind w:left="921"/>
      </w:pPr>
      <w:r>
        <w:rPr>
          <w:b/>
        </w:rPr>
        <w:t>Cloud Composer (Airflow)</w:t>
      </w:r>
      <w:r>
        <w:t xml:space="preserve"> to orchestrate ingestion tasks.</w:t>
      </w:r>
    </w:p>
    <w:p w14:paraId="16D80FED" w14:textId="77777777" w:rsidR="00E54677" w:rsidRDefault="00000000">
      <w:pPr>
        <w:numPr>
          <w:ilvl w:val="1"/>
          <w:numId w:val="19"/>
        </w:numPr>
        <w:ind w:left="921"/>
      </w:pPr>
      <w:r>
        <w:rPr>
          <w:b/>
        </w:rPr>
        <w:t>Cloud Storage (GCS)</w:t>
      </w:r>
      <w:r>
        <w:t xml:space="preserve"> as the staging area for CSV files.</w:t>
      </w:r>
    </w:p>
    <w:p w14:paraId="79E7A327" w14:textId="77777777" w:rsidR="00E54677" w:rsidRDefault="00000000">
      <w:pPr>
        <w:numPr>
          <w:ilvl w:val="1"/>
          <w:numId w:val="19"/>
        </w:numPr>
        <w:ind w:left="921"/>
      </w:pPr>
      <w:r>
        <w:rPr>
          <w:b/>
        </w:rPr>
        <w:t>Cloud SQL (Postgres)</w:t>
      </w:r>
      <w:r>
        <w:t xml:space="preserve"> as the data warehouse.</w:t>
      </w:r>
    </w:p>
    <w:p w14:paraId="466B07E1" w14:textId="77777777" w:rsidR="00E54677" w:rsidRDefault="00000000">
      <w:pPr>
        <w:numPr>
          <w:ilvl w:val="1"/>
          <w:numId w:val="19"/>
        </w:numPr>
        <w:spacing w:after="240"/>
        <w:ind w:left="921"/>
      </w:pPr>
      <w:proofErr w:type="spellStart"/>
      <w:r>
        <w:rPr>
          <w:b/>
        </w:rPr>
        <w:t>DBeaver</w:t>
      </w:r>
      <w:proofErr w:type="spellEnd"/>
      <w:r>
        <w:t xml:space="preserve"> to inspect schemas and run ad-hoc SQL.</w:t>
      </w:r>
    </w:p>
    <w:p w14:paraId="131A0E32" w14:textId="77777777" w:rsidR="00E54677" w:rsidRDefault="00000000">
      <w:pPr>
        <w:pStyle w:val="Heading2"/>
      </w:pPr>
      <w:bookmarkStart w:id="12" w:name="_w5puycvswz89" w:colFirst="0" w:colLast="0"/>
      <w:bookmarkEnd w:id="12"/>
      <w:r>
        <w:t>2.3 Data Preparation</w:t>
      </w:r>
    </w:p>
    <w:p w14:paraId="699F4444" w14:textId="77777777" w:rsidR="00E54677" w:rsidRDefault="00000000">
      <w:pPr>
        <w:spacing w:before="240" w:after="240"/>
        <w:ind w:left="0" w:firstLine="0"/>
      </w:pPr>
      <w:r>
        <w:t>I uploaded the following files to the Cloud Storage bucket:</w:t>
      </w:r>
    </w:p>
    <w:p w14:paraId="1E0AD612" w14:textId="77777777" w:rsidR="00E54677" w:rsidRDefault="00000000">
      <w:pPr>
        <w:numPr>
          <w:ilvl w:val="0"/>
          <w:numId w:val="8"/>
        </w:numPr>
        <w:spacing w:before="240" w:after="240"/>
        <w:ind w:left="425"/>
      </w:pPr>
      <w:r>
        <w:rPr>
          <w:b/>
        </w:rPr>
        <w:t>Airbnb</w:t>
      </w:r>
      <w:r>
        <w:t>: data/facts/05_2020.csv (first month to bootstrap the pipeline).</w:t>
      </w:r>
    </w:p>
    <w:p w14:paraId="20C34390" w14:textId="77777777" w:rsidR="00E54677" w:rsidRDefault="00000000">
      <w:pPr>
        <w:spacing w:before="240" w:after="240"/>
        <w:ind w:firstLine="720"/>
      </w:pPr>
      <w:r>
        <w:rPr>
          <w:noProof/>
        </w:rPr>
        <w:drawing>
          <wp:inline distT="114300" distB="114300" distL="114300" distR="114300" wp14:anchorId="4CE59D35" wp14:editId="1FCCCB8E">
            <wp:extent cx="5068388" cy="2525271"/>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068388" cy="2525271"/>
                    </a:xfrm>
                    <a:prstGeom prst="rect">
                      <a:avLst/>
                    </a:prstGeom>
                    <a:ln/>
                  </pic:spPr>
                </pic:pic>
              </a:graphicData>
            </a:graphic>
          </wp:inline>
        </w:drawing>
      </w:r>
      <w:r>
        <w:br/>
      </w:r>
    </w:p>
    <w:p w14:paraId="7E03A8AD" w14:textId="77777777" w:rsidR="00E54677" w:rsidRDefault="00000000">
      <w:pPr>
        <w:numPr>
          <w:ilvl w:val="0"/>
          <w:numId w:val="8"/>
        </w:numPr>
        <w:spacing w:before="240" w:after="240"/>
        <w:ind w:left="425"/>
      </w:pPr>
      <w:r>
        <w:rPr>
          <w:b/>
        </w:rPr>
        <w:lastRenderedPageBreak/>
        <w:t>Census reference</w:t>
      </w:r>
      <w:r>
        <w:t>: data/dimensions/2016Census_G01_NSW_LGA.csv, 2016Census_G02_NSW_LGA.csv, NSW_LGA_CODE.csv, NSW_LGA_SUBURB.csv.</w:t>
      </w:r>
      <w:r>
        <w:rPr>
          <w:noProof/>
        </w:rPr>
        <w:drawing>
          <wp:inline distT="114300" distB="114300" distL="114300" distR="114300" wp14:anchorId="0EA9BD23" wp14:editId="20C9A42F">
            <wp:extent cx="4896938" cy="2737418"/>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896938" cy="2737418"/>
                    </a:xfrm>
                    <a:prstGeom prst="rect">
                      <a:avLst/>
                    </a:prstGeom>
                    <a:ln/>
                  </pic:spPr>
                </pic:pic>
              </a:graphicData>
            </a:graphic>
          </wp:inline>
        </w:drawing>
      </w:r>
    </w:p>
    <w:p w14:paraId="6D6AEBFB" w14:textId="77777777" w:rsidR="00E54677" w:rsidRDefault="00000000">
      <w:pPr>
        <w:spacing w:before="240" w:after="240"/>
        <w:ind w:left="0" w:firstLine="0"/>
      </w:pPr>
      <w:r>
        <w:t xml:space="preserve">This layout keeps </w:t>
      </w:r>
      <w:r>
        <w:rPr>
          <w:b/>
        </w:rPr>
        <w:t>facts</w:t>
      </w:r>
      <w:r>
        <w:t xml:space="preserve"> and </w:t>
      </w:r>
      <w:r>
        <w:rPr>
          <w:b/>
        </w:rPr>
        <w:t>dimensions</w:t>
      </w:r>
      <w:r>
        <w:t xml:space="preserve"> separated and easy to automate from Airflow.</w:t>
      </w:r>
    </w:p>
    <w:p w14:paraId="39EBF50B" w14:textId="77777777" w:rsidR="00E54677" w:rsidRDefault="00000000">
      <w:pPr>
        <w:pStyle w:val="Heading2"/>
      </w:pPr>
      <w:bookmarkStart w:id="13" w:name="_ge2xr4akmdz2" w:colFirst="0" w:colLast="0"/>
      <w:bookmarkEnd w:id="13"/>
      <w:r>
        <w:t>2.4 Bronze Schema Design</w:t>
      </w:r>
    </w:p>
    <w:p w14:paraId="2C248063" w14:textId="77777777" w:rsidR="00E54677" w:rsidRDefault="00000000">
      <w:pPr>
        <w:spacing w:before="240" w:after="240"/>
        <w:ind w:left="0" w:firstLine="0"/>
        <w:jc w:val="both"/>
      </w:pPr>
      <w:r>
        <w:t xml:space="preserve">Using </w:t>
      </w:r>
      <w:proofErr w:type="spellStart"/>
      <w:r>
        <w:t>DBeaver</w:t>
      </w:r>
      <w:proofErr w:type="spellEnd"/>
      <w:r>
        <w:t xml:space="preserve">, I created a dedicated </w:t>
      </w:r>
      <w:proofErr w:type="gramStart"/>
      <w:r>
        <w:rPr>
          <w:b/>
        </w:rPr>
        <w:t>Bronze</w:t>
      </w:r>
      <w:proofErr w:type="gramEnd"/>
      <w:r>
        <w:t xml:space="preserve"> schema to store raw tables with </w:t>
      </w:r>
      <w:r>
        <w:rPr>
          <w:b/>
        </w:rPr>
        <w:t>source-aligned column names</w:t>
      </w:r>
      <w:r>
        <w:t xml:space="preserve"> and permissive types. The figure below is the confirmed table presence in </w:t>
      </w:r>
      <w:proofErr w:type="spellStart"/>
      <w:r>
        <w:t>information_</w:t>
      </w:r>
      <w:proofErr w:type="gramStart"/>
      <w:r>
        <w:t>schema.tables</w:t>
      </w:r>
      <w:proofErr w:type="spellEnd"/>
      <w:proofErr w:type="gramEnd"/>
      <w:r>
        <w:t>.</w:t>
      </w:r>
    </w:p>
    <w:p w14:paraId="0F5E2431" w14:textId="77777777" w:rsidR="00E54677" w:rsidRDefault="00000000">
      <w:pPr>
        <w:spacing w:before="240" w:after="240"/>
        <w:ind w:left="0" w:firstLine="0"/>
        <w:jc w:val="center"/>
      </w:pPr>
      <w:r>
        <w:rPr>
          <w:noProof/>
        </w:rPr>
        <w:drawing>
          <wp:inline distT="114300" distB="114300" distL="114300" distR="114300" wp14:anchorId="72AC68F3" wp14:editId="5B43363A">
            <wp:extent cx="3863747" cy="1687333"/>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863747" cy="1687333"/>
                    </a:xfrm>
                    <a:prstGeom prst="rect">
                      <a:avLst/>
                    </a:prstGeom>
                    <a:ln/>
                  </pic:spPr>
                </pic:pic>
              </a:graphicData>
            </a:graphic>
          </wp:inline>
        </w:drawing>
      </w:r>
    </w:p>
    <w:p w14:paraId="299F378E" w14:textId="77777777" w:rsidR="00E54677" w:rsidRDefault="00000000">
      <w:pPr>
        <w:numPr>
          <w:ilvl w:val="0"/>
          <w:numId w:val="11"/>
        </w:numPr>
        <w:spacing w:before="240"/>
        <w:ind w:left="354"/>
        <w:jc w:val="both"/>
      </w:pPr>
      <w:proofErr w:type="spellStart"/>
      <w:proofErr w:type="gramStart"/>
      <w:r>
        <w:rPr>
          <w:b/>
        </w:rPr>
        <w:t>bronze.r</w:t>
      </w:r>
      <w:proofErr w:type="gramEnd"/>
      <w:r>
        <w:rPr>
          <w:b/>
        </w:rPr>
        <w:t>_f_listing</w:t>
      </w:r>
      <w:proofErr w:type="spellEnd"/>
      <w:r>
        <w:t>: raw Airbnb listing snapshots for each month. Critical identifiers include LISTING_ID, SCRAPED_DATE, plus descriptive attributes (host details, property type, price, availability, reviews).</w:t>
      </w:r>
      <w:r>
        <w:br/>
      </w:r>
    </w:p>
    <w:p w14:paraId="5C230E90" w14:textId="77777777" w:rsidR="00E54677" w:rsidRDefault="00000000">
      <w:pPr>
        <w:numPr>
          <w:ilvl w:val="0"/>
          <w:numId w:val="11"/>
        </w:numPr>
        <w:ind w:left="354"/>
        <w:jc w:val="both"/>
      </w:pPr>
      <w:proofErr w:type="gramStart"/>
      <w:r>
        <w:rPr>
          <w:b/>
        </w:rPr>
        <w:t>bronze.r</w:t>
      </w:r>
      <w:proofErr w:type="gramEnd"/>
      <w:r>
        <w:rPr>
          <w:b/>
        </w:rPr>
        <w:t>_d_2016census_g01_nsw_lg</w:t>
      </w:r>
      <w:r>
        <w:t>a: G01 demographics by LGA.</w:t>
      </w:r>
      <w:r>
        <w:br/>
      </w:r>
    </w:p>
    <w:p w14:paraId="47F28B32" w14:textId="77777777" w:rsidR="00E54677" w:rsidRDefault="00000000">
      <w:pPr>
        <w:numPr>
          <w:ilvl w:val="0"/>
          <w:numId w:val="11"/>
        </w:numPr>
        <w:ind w:left="354"/>
        <w:jc w:val="both"/>
      </w:pPr>
      <w:proofErr w:type="gramStart"/>
      <w:r>
        <w:rPr>
          <w:b/>
        </w:rPr>
        <w:t>bronze.r</w:t>
      </w:r>
      <w:proofErr w:type="gramEnd"/>
      <w:r>
        <w:rPr>
          <w:b/>
        </w:rPr>
        <w:t>_d_2016census_g02_nsw_lga</w:t>
      </w:r>
      <w:r>
        <w:t>: G02 medians/averages by LGA.</w:t>
      </w:r>
      <w:r>
        <w:br/>
      </w:r>
    </w:p>
    <w:p w14:paraId="3ED2D1AF" w14:textId="77777777" w:rsidR="00E54677" w:rsidRDefault="00000000">
      <w:pPr>
        <w:numPr>
          <w:ilvl w:val="0"/>
          <w:numId w:val="11"/>
        </w:numPr>
        <w:ind w:left="354"/>
        <w:jc w:val="both"/>
      </w:pPr>
      <w:proofErr w:type="spellStart"/>
      <w:proofErr w:type="gramStart"/>
      <w:r>
        <w:rPr>
          <w:b/>
        </w:rPr>
        <w:lastRenderedPageBreak/>
        <w:t>bronze.r</w:t>
      </w:r>
      <w:proofErr w:type="gramEnd"/>
      <w:r>
        <w:rPr>
          <w:b/>
        </w:rPr>
        <w:t>_d_nsw_lga_code</w:t>
      </w:r>
      <w:proofErr w:type="spellEnd"/>
      <w:r>
        <w:t>: LGA code/name reference.</w:t>
      </w:r>
      <w:r>
        <w:br/>
      </w:r>
    </w:p>
    <w:p w14:paraId="38C2FC38" w14:textId="77777777" w:rsidR="00E54677" w:rsidRDefault="00000000">
      <w:pPr>
        <w:numPr>
          <w:ilvl w:val="0"/>
          <w:numId w:val="11"/>
        </w:numPr>
        <w:spacing w:after="240"/>
        <w:ind w:left="354"/>
        <w:jc w:val="both"/>
      </w:pPr>
      <w:proofErr w:type="spellStart"/>
      <w:proofErr w:type="gramStart"/>
      <w:r>
        <w:rPr>
          <w:b/>
        </w:rPr>
        <w:t>bronze.r</w:t>
      </w:r>
      <w:proofErr w:type="gramEnd"/>
      <w:r>
        <w:rPr>
          <w:b/>
        </w:rPr>
        <w:t>_d_nsw_lga_suburb</w:t>
      </w:r>
      <w:proofErr w:type="spellEnd"/>
      <w:r>
        <w:t>: mapping between LGAs and suburbs.</w:t>
      </w:r>
    </w:p>
    <w:p w14:paraId="2B52BB6C" w14:textId="77777777" w:rsidR="00E54677" w:rsidRDefault="00000000">
      <w:pPr>
        <w:spacing w:before="240" w:after="240"/>
        <w:ind w:left="0" w:firstLine="0"/>
        <w:jc w:val="both"/>
      </w:pPr>
      <w:r>
        <w:t xml:space="preserve">Design choices: keep </w:t>
      </w:r>
      <w:r>
        <w:rPr>
          <w:b/>
        </w:rPr>
        <w:t>date-like fields as TEXT</w:t>
      </w:r>
      <w:r>
        <w:t xml:space="preserve"> in Bronze to avoid early parsing errors, preserve raw casing, and load </w:t>
      </w:r>
      <w:r>
        <w:rPr>
          <w:b/>
        </w:rPr>
        <w:t>one month per file</w:t>
      </w:r>
      <w:r>
        <w:t xml:space="preserve"> for idempotency.</w:t>
      </w:r>
    </w:p>
    <w:p w14:paraId="1FECF83A" w14:textId="77777777" w:rsidR="00E54677" w:rsidRDefault="00000000">
      <w:pPr>
        <w:pStyle w:val="Heading2"/>
        <w:keepNext w:val="0"/>
        <w:keepLines w:val="0"/>
      </w:pPr>
      <w:bookmarkStart w:id="14" w:name="_888cykmxakh" w:colFirst="0" w:colLast="0"/>
      <w:bookmarkEnd w:id="14"/>
      <w:r>
        <w:t>2.5 Airflow DAG Development</w:t>
      </w:r>
    </w:p>
    <w:p w14:paraId="60FB8250" w14:textId="77777777" w:rsidR="00E54677" w:rsidRDefault="00000000">
      <w:pPr>
        <w:spacing w:before="240" w:after="240"/>
        <w:ind w:left="0" w:firstLine="0"/>
      </w:pPr>
      <w:r>
        <w:t xml:space="preserve">I built an ingestion DAG named </w:t>
      </w:r>
      <w:r>
        <w:rPr>
          <w:b/>
        </w:rPr>
        <w:t>load_to_bronze_parallel_dbt_2</w:t>
      </w:r>
      <w:r>
        <w:t xml:space="preserve"> (no schedule, manual trigger). </w:t>
      </w:r>
    </w:p>
    <w:p w14:paraId="2BC32E93" w14:textId="77777777" w:rsidR="00E54677" w:rsidRDefault="00000000">
      <w:pPr>
        <w:spacing w:before="240" w:after="240"/>
        <w:ind w:left="0" w:firstLine="0"/>
        <w:rPr>
          <w:b/>
        </w:rPr>
      </w:pPr>
      <w:r>
        <w:rPr>
          <w:noProof/>
        </w:rPr>
        <w:drawing>
          <wp:inline distT="114300" distB="114300" distL="114300" distR="114300" wp14:anchorId="3C8423F7" wp14:editId="34648CDA">
            <wp:extent cx="5943600" cy="11811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5943600" cy="1181100"/>
                    </a:xfrm>
                    <a:prstGeom prst="rect">
                      <a:avLst/>
                    </a:prstGeom>
                    <a:ln/>
                  </pic:spPr>
                </pic:pic>
              </a:graphicData>
            </a:graphic>
          </wp:inline>
        </w:drawing>
      </w:r>
    </w:p>
    <w:p w14:paraId="79DE8C60" w14:textId="77777777" w:rsidR="00E54677" w:rsidRDefault="00000000">
      <w:pPr>
        <w:numPr>
          <w:ilvl w:val="0"/>
          <w:numId w:val="14"/>
        </w:numPr>
        <w:spacing w:before="240"/>
        <w:ind w:left="425"/>
      </w:pPr>
      <w:r>
        <w:rPr>
          <w:b/>
        </w:rPr>
        <w:t>Config &amp; paths</w:t>
      </w:r>
      <w:r>
        <w:t>:</w:t>
      </w:r>
    </w:p>
    <w:p w14:paraId="69BC29F2" w14:textId="77777777" w:rsidR="00E54677" w:rsidRDefault="00000000">
      <w:pPr>
        <w:numPr>
          <w:ilvl w:val="1"/>
          <w:numId w:val="14"/>
        </w:numPr>
        <w:ind w:left="850"/>
      </w:pPr>
      <w:r>
        <w:t>AIRFLOW_DATA=/home/airflow/</w:t>
      </w:r>
      <w:proofErr w:type="spellStart"/>
      <w:r>
        <w:t>gcs</w:t>
      </w:r>
      <w:proofErr w:type="spellEnd"/>
      <w:r>
        <w:t>/data, with subfolders “dimensions”, “facts”, “archives”.</w:t>
      </w:r>
      <w:r>
        <w:br/>
      </w:r>
      <w:r>
        <w:rPr>
          <w:noProof/>
        </w:rPr>
        <w:drawing>
          <wp:inline distT="114300" distB="114300" distL="114300" distR="114300" wp14:anchorId="107C6409" wp14:editId="0F1662C6">
            <wp:extent cx="4732930" cy="2477771"/>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4732930" cy="2477771"/>
                    </a:xfrm>
                    <a:prstGeom prst="rect">
                      <a:avLst/>
                    </a:prstGeom>
                    <a:ln/>
                  </pic:spPr>
                </pic:pic>
              </a:graphicData>
            </a:graphic>
          </wp:inline>
        </w:drawing>
      </w:r>
    </w:p>
    <w:p w14:paraId="72A2187B" w14:textId="77777777" w:rsidR="00E54677" w:rsidRDefault="00000000">
      <w:pPr>
        <w:numPr>
          <w:ilvl w:val="0"/>
          <w:numId w:val="14"/>
        </w:numPr>
        <w:spacing w:after="240"/>
        <w:ind w:left="425"/>
      </w:pPr>
      <w:r>
        <w:rPr>
          <w:b/>
        </w:rPr>
        <w:t>Airflow UI:</w:t>
      </w:r>
    </w:p>
    <w:p w14:paraId="4F921248" w14:textId="77777777" w:rsidR="00E54677" w:rsidRDefault="00000000">
      <w:pPr>
        <w:spacing w:before="240" w:after="240"/>
        <w:ind w:firstLine="1440"/>
      </w:pPr>
      <w:r>
        <w:rPr>
          <w:b/>
          <w:noProof/>
          <w:sz w:val="26"/>
          <w:szCs w:val="26"/>
        </w:rPr>
        <w:lastRenderedPageBreak/>
        <w:drawing>
          <wp:inline distT="114300" distB="114300" distL="114300" distR="114300" wp14:anchorId="68D7ED91" wp14:editId="3EC1B0E3">
            <wp:extent cx="4757738" cy="1803199"/>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4757738" cy="1803199"/>
                    </a:xfrm>
                    <a:prstGeom prst="rect">
                      <a:avLst/>
                    </a:prstGeom>
                    <a:ln/>
                  </pic:spPr>
                </pic:pic>
              </a:graphicData>
            </a:graphic>
          </wp:inline>
        </w:drawing>
      </w:r>
    </w:p>
    <w:p w14:paraId="31D427B4" w14:textId="77777777" w:rsidR="00E54677" w:rsidRDefault="00000000">
      <w:pPr>
        <w:numPr>
          <w:ilvl w:val="0"/>
          <w:numId w:val="14"/>
        </w:numPr>
        <w:spacing w:before="240"/>
        <w:ind w:left="425"/>
      </w:pPr>
      <w:r>
        <w:rPr>
          <w:b/>
        </w:rPr>
        <w:t>Safety checks</w:t>
      </w:r>
      <w:r>
        <w:t>:</w:t>
      </w:r>
    </w:p>
    <w:p w14:paraId="3303EC2C" w14:textId="77777777" w:rsidR="00E54677" w:rsidRDefault="00000000">
      <w:pPr>
        <w:numPr>
          <w:ilvl w:val="1"/>
          <w:numId w:val="14"/>
        </w:numPr>
        <w:ind w:left="850"/>
      </w:pPr>
      <w:r>
        <w:t>step_1_preflight validates directories and Postgres connectivity.</w:t>
      </w:r>
    </w:p>
    <w:p w14:paraId="38882E46" w14:textId="77777777" w:rsidR="00E54677" w:rsidRDefault="00000000">
      <w:pPr>
        <w:numPr>
          <w:ilvl w:val="1"/>
          <w:numId w:val="14"/>
        </w:numPr>
        <w:ind w:left="850"/>
        <w:jc w:val="both"/>
      </w:pPr>
      <w:r>
        <w:t xml:space="preserve">step_2_assert_tables confirms required </w:t>
      </w:r>
      <w:proofErr w:type="gramStart"/>
      <w:r>
        <w:t>Bronze</w:t>
      </w:r>
      <w:proofErr w:type="gramEnd"/>
      <w:r>
        <w:t xml:space="preserve"> tables exist and </w:t>
      </w:r>
      <w:r>
        <w:rPr>
          <w:b/>
        </w:rPr>
        <w:t>asserts SCRAPED_DATE and HOST_SINCE are TEXT</w:t>
      </w:r>
      <w:r>
        <w:t>.</w:t>
      </w:r>
      <w:r>
        <w:br/>
      </w:r>
    </w:p>
    <w:p w14:paraId="5B64088C" w14:textId="77777777" w:rsidR="00E54677" w:rsidRDefault="00000000">
      <w:pPr>
        <w:numPr>
          <w:ilvl w:val="0"/>
          <w:numId w:val="14"/>
        </w:numPr>
        <w:ind w:left="425"/>
      </w:pPr>
      <w:r>
        <w:rPr>
          <w:b/>
        </w:rPr>
        <w:t>Dimensions branch</w:t>
      </w:r>
      <w:r>
        <w:t>:</w:t>
      </w:r>
    </w:p>
    <w:p w14:paraId="27A8C9E3" w14:textId="77777777" w:rsidR="00E54677" w:rsidRDefault="00000000">
      <w:pPr>
        <w:numPr>
          <w:ilvl w:val="1"/>
          <w:numId w:val="14"/>
        </w:numPr>
        <w:ind w:left="850"/>
      </w:pPr>
      <w:r>
        <w:t>step_3_list_dimensions enumerates available CSVs from data/dimensions/.</w:t>
      </w:r>
    </w:p>
    <w:p w14:paraId="1155D9F1" w14:textId="77777777" w:rsidR="00E54677" w:rsidRDefault="00000000">
      <w:pPr>
        <w:numPr>
          <w:ilvl w:val="1"/>
          <w:numId w:val="14"/>
        </w:numPr>
        <w:ind w:left="850"/>
        <w:jc w:val="both"/>
      </w:pPr>
      <w:r>
        <w:t xml:space="preserve">step_4_load_dimensions </w:t>
      </w:r>
      <w:r>
        <w:rPr>
          <w:b/>
        </w:rPr>
        <w:t>TRUNCATEs</w:t>
      </w:r>
      <w:r>
        <w:t xml:space="preserve"> each target table then loads it via COPY with an explicit column list. It also standardises the two helper files: NSW_LGA_CODE.csv and NSW_LGA_SUBURB.csv (only the correct columns are retained and trimmed).</w:t>
      </w:r>
      <w:r>
        <w:br/>
      </w:r>
    </w:p>
    <w:p w14:paraId="2596A92D" w14:textId="77777777" w:rsidR="00E54677" w:rsidRDefault="00000000">
      <w:pPr>
        <w:numPr>
          <w:ilvl w:val="0"/>
          <w:numId w:val="14"/>
        </w:numPr>
        <w:ind w:left="425"/>
      </w:pPr>
      <w:r>
        <w:rPr>
          <w:b/>
        </w:rPr>
        <w:t>Facts branch</w:t>
      </w:r>
      <w:r>
        <w:t>:</w:t>
      </w:r>
    </w:p>
    <w:p w14:paraId="1FE4E6C9" w14:textId="77777777" w:rsidR="00E54677" w:rsidRDefault="00000000">
      <w:pPr>
        <w:numPr>
          <w:ilvl w:val="1"/>
          <w:numId w:val="14"/>
        </w:numPr>
      </w:pPr>
      <w:r>
        <w:t xml:space="preserve">step_5_list_facts picks files that match </w:t>
      </w:r>
      <w:r>
        <w:rPr>
          <w:b/>
        </w:rPr>
        <w:t>MM_YYYY.csv.</w:t>
      </w:r>
    </w:p>
    <w:p w14:paraId="2B7672C8" w14:textId="77777777" w:rsidR="00E54677" w:rsidRDefault="00000000">
      <w:pPr>
        <w:numPr>
          <w:ilvl w:val="1"/>
          <w:numId w:val="14"/>
        </w:numPr>
      </w:pPr>
      <w:r>
        <w:t xml:space="preserve">step_6_load_facts cleans the file and inserts into </w:t>
      </w:r>
      <w:proofErr w:type="spellStart"/>
      <w:proofErr w:type="gramStart"/>
      <w:r>
        <w:t>bronze.r</w:t>
      </w:r>
      <w:proofErr w:type="gramEnd"/>
      <w:r>
        <w:t>_f_listing</w:t>
      </w:r>
      <w:proofErr w:type="spellEnd"/>
      <w:r>
        <w:t xml:space="preserve">. </w:t>
      </w:r>
    </w:p>
    <w:p w14:paraId="7A1E1A40" w14:textId="77777777" w:rsidR="00E54677" w:rsidRDefault="00000000">
      <w:pPr>
        <w:numPr>
          <w:ilvl w:val="2"/>
          <w:numId w:val="14"/>
        </w:numPr>
        <w:jc w:val="both"/>
      </w:pPr>
      <w:r>
        <w:t xml:space="preserve">Adds MONTH_YEAR from the filename and </w:t>
      </w:r>
      <w:r>
        <w:rPr>
          <w:b/>
        </w:rPr>
        <w:t>skips reloading</w:t>
      </w:r>
      <w:r>
        <w:t xml:space="preserve"> if the month already exists (idempotent).</w:t>
      </w:r>
    </w:p>
    <w:p w14:paraId="6FE200E8" w14:textId="77777777" w:rsidR="00E54677" w:rsidRDefault="00000000">
      <w:pPr>
        <w:numPr>
          <w:ilvl w:val="2"/>
          <w:numId w:val="14"/>
        </w:numPr>
        <w:jc w:val="both"/>
      </w:pPr>
      <w:r>
        <w:t>_</w:t>
      </w:r>
      <w:proofErr w:type="spellStart"/>
      <w:r>
        <w:t>clean_</w:t>
      </w:r>
      <w:proofErr w:type="gramStart"/>
      <w:r>
        <w:t>facts</w:t>
      </w:r>
      <w:proofErr w:type="spellEnd"/>
      <w:r>
        <w:t>(</w:t>
      </w:r>
      <w:proofErr w:type="gramEnd"/>
      <w:r>
        <w:t>) keeps date strings ISO-like and strips currency symbols from PRICE.</w:t>
      </w:r>
    </w:p>
    <w:p w14:paraId="4C49C7A1" w14:textId="77777777" w:rsidR="00E54677" w:rsidRDefault="00000000">
      <w:pPr>
        <w:numPr>
          <w:ilvl w:val="2"/>
          <w:numId w:val="14"/>
        </w:numPr>
        <w:jc w:val="both"/>
      </w:pPr>
      <w:r>
        <w:t>Enforces non-empty PK fields (LISTING_ID, SCRAPED_DATE) and logs dropped rows if any.</w:t>
      </w:r>
    </w:p>
    <w:p w14:paraId="457C555D" w14:textId="77777777" w:rsidR="00E54677" w:rsidRDefault="00000000">
      <w:pPr>
        <w:numPr>
          <w:ilvl w:val="2"/>
          <w:numId w:val="14"/>
        </w:numPr>
        <w:jc w:val="both"/>
      </w:pPr>
      <w:r>
        <w:t xml:space="preserve">Uses </w:t>
      </w:r>
      <w:r>
        <w:rPr>
          <w:b/>
        </w:rPr>
        <w:t>COPY ... (explicit columns)</w:t>
      </w:r>
      <w:r>
        <w:t xml:space="preserve"> to avoid order/case issues, then archives the processed file to archives/facts/.</w:t>
      </w:r>
    </w:p>
    <w:p w14:paraId="4DE39D83" w14:textId="77777777" w:rsidR="00E54677" w:rsidRDefault="00000000">
      <w:pPr>
        <w:numPr>
          <w:ilvl w:val="0"/>
          <w:numId w:val="14"/>
        </w:numPr>
        <w:ind w:left="425"/>
        <w:rPr>
          <w:b/>
        </w:rPr>
      </w:pPr>
      <w:r>
        <w:rPr>
          <w:b/>
        </w:rPr>
        <w:t xml:space="preserve">Barrier and </w:t>
      </w:r>
      <w:proofErr w:type="spellStart"/>
      <w:r>
        <w:rPr>
          <w:b/>
        </w:rPr>
        <w:t>dbt</w:t>
      </w:r>
      <w:proofErr w:type="spellEnd"/>
      <w:r>
        <w:rPr>
          <w:b/>
        </w:rPr>
        <w:t xml:space="preserve"> Trigger:</w:t>
      </w:r>
    </w:p>
    <w:p w14:paraId="301E846E" w14:textId="77777777" w:rsidR="00E54677" w:rsidRDefault="00000000">
      <w:pPr>
        <w:numPr>
          <w:ilvl w:val="1"/>
          <w:numId w:val="14"/>
        </w:numPr>
        <w:spacing w:after="240"/>
        <w:rPr>
          <w:b/>
        </w:rPr>
      </w:pPr>
      <w:r>
        <w:rPr>
          <w:b/>
        </w:rPr>
        <w:t xml:space="preserve">step_6b_barrier: </w:t>
      </w:r>
      <w:r>
        <w:t xml:space="preserve">Acts as a synchronisation checkpoint to ensure both the dimensions and facts branches complete before </w:t>
      </w:r>
      <w:proofErr w:type="spellStart"/>
      <w:r>
        <w:t>dbt</w:t>
      </w:r>
      <w:proofErr w:type="spellEnd"/>
      <w:r>
        <w:t xml:space="preserve"> is triggered.</w:t>
      </w:r>
    </w:p>
    <w:p w14:paraId="1DCB41A3" w14:textId="77777777" w:rsidR="00E54677" w:rsidRDefault="00000000">
      <w:pPr>
        <w:pStyle w:val="Heading2"/>
        <w:keepNext w:val="0"/>
        <w:keepLines w:val="0"/>
      </w:pPr>
      <w:bookmarkStart w:id="15" w:name="_v9tvujzbd2cd" w:colFirst="0" w:colLast="0"/>
      <w:bookmarkEnd w:id="15"/>
      <w:r>
        <w:t>2.7 Issues and Fixes</w:t>
      </w:r>
    </w:p>
    <w:p w14:paraId="19A1BD3E" w14:textId="77777777" w:rsidR="00E54677" w:rsidRDefault="00000000">
      <w:pPr>
        <w:numPr>
          <w:ilvl w:val="0"/>
          <w:numId w:val="12"/>
        </w:numPr>
        <w:spacing w:before="240"/>
        <w:ind w:left="425"/>
        <w:jc w:val="both"/>
      </w:pPr>
      <w:r>
        <w:rPr>
          <w:b/>
        </w:rPr>
        <w:t>Date parsing pitfalls:</w:t>
      </w:r>
      <w:r>
        <w:t xml:space="preserve"> To avoid mixed formats causing load failures, </w:t>
      </w:r>
      <w:proofErr w:type="gramStart"/>
      <w:r>
        <w:t>Bronze</w:t>
      </w:r>
      <w:proofErr w:type="gramEnd"/>
      <w:r>
        <w:t xml:space="preserve"> </w:t>
      </w:r>
      <w:r>
        <w:rPr>
          <w:b/>
        </w:rPr>
        <w:t>stores date-like fields as TEXT</w:t>
      </w:r>
      <w:r>
        <w:t>. A custom normaliser _</w:t>
      </w:r>
      <w:proofErr w:type="spellStart"/>
      <w:r>
        <w:t>to_iso_date_series_dayfirst</w:t>
      </w:r>
      <w:proofErr w:type="spellEnd"/>
      <w:r>
        <w:t xml:space="preserve"> standardises common day-first formats to ISO text, and anything unknown becomes an empty string (fail-soft).</w:t>
      </w:r>
      <w:r>
        <w:br/>
      </w:r>
    </w:p>
    <w:p w14:paraId="6CE5C1BF" w14:textId="77777777" w:rsidR="00E54677" w:rsidRDefault="00000000">
      <w:pPr>
        <w:numPr>
          <w:ilvl w:val="0"/>
          <w:numId w:val="12"/>
        </w:numPr>
        <w:ind w:left="425"/>
        <w:jc w:val="both"/>
      </w:pPr>
      <w:r>
        <w:rPr>
          <w:b/>
        </w:rPr>
        <w:lastRenderedPageBreak/>
        <w:t>Column order/case mismatches:</w:t>
      </w:r>
      <w:r>
        <w:t xml:space="preserve"> Using </w:t>
      </w:r>
      <w:r>
        <w:rPr>
          <w:b/>
        </w:rPr>
        <w:t>explicit column lists</w:t>
      </w:r>
      <w:r>
        <w:t xml:space="preserve"> in COPY prevents errors when CSV order differs from the table definition.</w:t>
      </w:r>
      <w:r>
        <w:br/>
      </w:r>
    </w:p>
    <w:p w14:paraId="4546AE81" w14:textId="77777777" w:rsidR="00E54677" w:rsidRDefault="00000000">
      <w:pPr>
        <w:numPr>
          <w:ilvl w:val="0"/>
          <w:numId w:val="12"/>
        </w:numPr>
        <w:ind w:left="425"/>
        <w:jc w:val="both"/>
      </w:pPr>
      <w:r>
        <w:rPr>
          <w:b/>
        </w:rPr>
        <w:t>Re-runs &amp; duplicates:</w:t>
      </w:r>
      <w:r>
        <w:t xml:space="preserve"> The DAG checks the presence of MONTH_YEAR before inserting and </w:t>
      </w:r>
      <w:r>
        <w:rPr>
          <w:b/>
        </w:rPr>
        <w:t>archives</w:t>
      </w:r>
      <w:r>
        <w:t xml:space="preserve"> processed files, making loads </w:t>
      </w:r>
      <w:r>
        <w:rPr>
          <w:b/>
        </w:rPr>
        <w:t>idempotent</w:t>
      </w:r>
      <w:r>
        <w:t>.</w:t>
      </w:r>
      <w:r>
        <w:br/>
      </w:r>
    </w:p>
    <w:p w14:paraId="43A156EA" w14:textId="77777777" w:rsidR="00E54677" w:rsidRDefault="00000000">
      <w:pPr>
        <w:numPr>
          <w:ilvl w:val="0"/>
          <w:numId w:val="12"/>
        </w:numPr>
        <w:spacing w:after="240"/>
        <w:ind w:left="425"/>
        <w:jc w:val="both"/>
      </w:pPr>
      <w:r>
        <w:rPr>
          <w:b/>
        </w:rPr>
        <w:t>Dimension schema mismatches:</w:t>
      </w:r>
      <w:r>
        <w:t xml:space="preserve"> Helper functions reshape the two LGA helpers to the exact two columns expected by the </w:t>
      </w:r>
      <w:proofErr w:type="gramStart"/>
      <w:r>
        <w:t>Bronze</w:t>
      </w:r>
      <w:proofErr w:type="gramEnd"/>
      <w:r>
        <w:t xml:space="preserve"> tables and validate column counts before loading.</w:t>
      </w:r>
    </w:p>
    <w:p w14:paraId="1F9036DC" w14:textId="77777777" w:rsidR="00E54677" w:rsidRDefault="00000000">
      <w:pPr>
        <w:pStyle w:val="Heading2"/>
        <w:keepNext w:val="0"/>
        <w:keepLines w:val="0"/>
      </w:pPr>
      <w:bookmarkStart w:id="16" w:name="_utb5e016ec1p" w:colFirst="0" w:colLast="0"/>
      <w:bookmarkEnd w:id="16"/>
      <w:r>
        <w:t>2.8 Outcome Summary</w:t>
      </w:r>
    </w:p>
    <w:p w14:paraId="7A956651" w14:textId="77777777" w:rsidR="00E54677" w:rsidRDefault="00000000">
      <w:pPr>
        <w:spacing w:before="240" w:after="240"/>
        <w:ind w:left="0" w:firstLine="0"/>
        <w:jc w:val="both"/>
      </w:pPr>
      <w:r>
        <w:t xml:space="preserve">Part 1 successfully established a </w:t>
      </w:r>
      <w:r>
        <w:rPr>
          <w:b/>
        </w:rPr>
        <w:t>repeatable raw-ingestion pipeline</w:t>
      </w:r>
      <w:r>
        <w:t xml:space="preserve">. The </w:t>
      </w:r>
      <w:r>
        <w:rPr>
          <w:b/>
        </w:rPr>
        <w:t>Airbnb May 2020</w:t>
      </w:r>
      <w:r>
        <w:t xml:space="preserve"> file and the </w:t>
      </w:r>
      <w:r>
        <w:rPr>
          <w:b/>
        </w:rPr>
        <w:t>Census/LGA reference files</w:t>
      </w:r>
      <w:r>
        <w:t xml:space="preserve"> were uploaded to Cloud Storage and loaded into </w:t>
      </w:r>
      <w:proofErr w:type="gramStart"/>
      <w:r>
        <w:rPr>
          <w:b/>
        </w:rPr>
        <w:t>Bronze</w:t>
      </w:r>
      <w:proofErr w:type="gramEnd"/>
      <w:r>
        <w:t xml:space="preserve"> tables in Postgres using a controlled Airflow DAG. </w:t>
      </w:r>
    </w:p>
    <w:p w14:paraId="50832DCE" w14:textId="77777777" w:rsidR="00E54677" w:rsidRDefault="00000000">
      <w:pPr>
        <w:spacing w:before="240" w:after="240"/>
        <w:ind w:left="0" w:firstLine="0"/>
        <w:rPr>
          <w:i/>
        </w:rPr>
      </w:pPr>
      <w:r>
        <w:rPr>
          <w:i/>
          <w:noProof/>
        </w:rPr>
        <w:drawing>
          <wp:inline distT="114300" distB="114300" distL="114300" distR="114300" wp14:anchorId="27ABCCCF" wp14:editId="04DCDA99">
            <wp:extent cx="6119820" cy="1777492"/>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6119820" cy="1777492"/>
                    </a:xfrm>
                    <a:prstGeom prst="rect">
                      <a:avLst/>
                    </a:prstGeom>
                    <a:ln/>
                  </pic:spPr>
                </pic:pic>
              </a:graphicData>
            </a:graphic>
          </wp:inline>
        </w:drawing>
      </w:r>
    </w:p>
    <w:p w14:paraId="538125C1" w14:textId="77777777" w:rsidR="00E54677" w:rsidRDefault="00E54677">
      <w:pPr>
        <w:spacing w:before="240" w:after="240"/>
        <w:ind w:left="0" w:firstLine="0"/>
        <w:rPr>
          <w:i/>
        </w:rPr>
      </w:pPr>
    </w:p>
    <w:p w14:paraId="1C9248DD" w14:textId="77777777" w:rsidR="00E54677" w:rsidRDefault="00E54677">
      <w:pPr>
        <w:spacing w:before="240" w:after="240"/>
        <w:ind w:left="0" w:firstLine="0"/>
        <w:rPr>
          <w:i/>
        </w:rPr>
      </w:pPr>
    </w:p>
    <w:p w14:paraId="33020168" w14:textId="77777777" w:rsidR="00E54677" w:rsidRDefault="00E54677">
      <w:pPr>
        <w:spacing w:before="240" w:after="240"/>
        <w:ind w:left="0" w:firstLine="0"/>
        <w:rPr>
          <w:i/>
        </w:rPr>
      </w:pPr>
    </w:p>
    <w:p w14:paraId="6EFCB251" w14:textId="77777777" w:rsidR="00E54677" w:rsidRDefault="00E54677">
      <w:pPr>
        <w:spacing w:before="240" w:after="240"/>
        <w:ind w:left="0" w:firstLine="0"/>
        <w:rPr>
          <w:i/>
        </w:rPr>
      </w:pPr>
    </w:p>
    <w:p w14:paraId="6F51CED3" w14:textId="77777777" w:rsidR="00E54677" w:rsidRDefault="00E54677">
      <w:pPr>
        <w:spacing w:before="240" w:after="240"/>
        <w:ind w:left="0" w:firstLine="0"/>
        <w:rPr>
          <w:i/>
        </w:rPr>
      </w:pPr>
    </w:p>
    <w:p w14:paraId="3078692B" w14:textId="77777777" w:rsidR="00E54677" w:rsidRDefault="00E54677">
      <w:pPr>
        <w:spacing w:before="240" w:after="240"/>
        <w:ind w:left="0" w:firstLine="0"/>
        <w:rPr>
          <w:i/>
        </w:rPr>
      </w:pPr>
    </w:p>
    <w:p w14:paraId="16675B7C" w14:textId="77777777" w:rsidR="00E54677" w:rsidRDefault="00E54677">
      <w:pPr>
        <w:spacing w:before="240" w:after="240"/>
        <w:ind w:left="0" w:firstLine="0"/>
        <w:rPr>
          <w:i/>
        </w:rPr>
      </w:pPr>
    </w:p>
    <w:p w14:paraId="162D54C1" w14:textId="77777777" w:rsidR="00E54677" w:rsidRDefault="00000000">
      <w:pPr>
        <w:pStyle w:val="Heading1"/>
        <w:keepNext w:val="0"/>
        <w:keepLines w:val="0"/>
        <w:spacing w:before="280" w:after="80"/>
        <w:ind w:left="0" w:firstLine="0"/>
      </w:pPr>
      <w:bookmarkStart w:id="17" w:name="_8wp0l1i9z9zi" w:colFirst="0" w:colLast="0"/>
      <w:bookmarkEnd w:id="17"/>
      <w:r>
        <w:t xml:space="preserve">3. Part 2: Data Warehouse Design with </w:t>
      </w:r>
      <w:proofErr w:type="spellStart"/>
      <w:r>
        <w:t>dbt</w:t>
      </w:r>
      <w:proofErr w:type="spellEnd"/>
      <w:r>
        <w:t xml:space="preserve"> (Silver and Gold Layers) </w:t>
      </w:r>
    </w:p>
    <w:p w14:paraId="64192622" w14:textId="77777777" w:rsidR="00E54677" w:rsidRDefault="00000000">
      <w:pPr>
        <w:pStyle w:val="Heading2"/>
        <w:keepNext w:val="0"/>
        <w:keepLines w:val="0"/>
      </w:pPr>
      <w:bookmarkStart w:id="18" w:name="_ad1rq5e83lfm" w:colFirst="0" w:colLast="0"/>
      <w:bookmarkEnd w:id="18"/>
      <w:r>
        <w:lastRenderedPageBreak/>
        <w:t xml:space="preserve">3.1 Overview of </w:t>
      </w:r>
      <w:proofErr w:type="spellStart"/>
      <w:r>
        <w:t>dbt</w:t>
      </w:r>
      <w:proofErr w:type="spellEnd"/>
      <w:r>
        <w:t xml:space="preserve"> Project Structure</w:t>
      </w:r>
    </w:p>
    <w:p w14:paraId="33D8E522" w14:textId="77777777" w:rsidR="00E54677" w:rsidRDefault="00000000">
      <w:pPr>
        <w:spacing w:before="240" w:after="240"/>
        <w:ind w:left="0" w:firstLine="0"/>
        <w:jc w:val="both"/>
      </w:pPr>
      <w:r>
        <w:t xml:space="preserve">This part converts Bronze raw tables into Silver cleaned staging models and Gold analytical models. The project follows the Medallion architecture and uses </w:t>
      </w:r>
      <w:proofErr w:type="spellStart"/>
      <w:r>
        <w:t>dbt</w:t>
      </w:r>
      <w:proofErr w:type="spellEnd"/>
      <w:r>
        <w:t xml:space="preserve"> to manage SQL, tests, and lineage.</w:t>
      </w:r>
    </w:p>
    <w:p w14:paraId="22DB09B8" w14:textId="77777777" w:rsidR="00E54677" w:rsidRDefault="00000000">
      <w:pPr>
        <w:pStyle w:val="Heading3"/>
        <w:keepNext w:val="0"/>
        <w:keepLines w:val="0"/>
      </w:pPr>
      <w:bookmarkStart w:id="19" w:name="_n8aa569qdldn" w:colFirst="0" w:colLast="0"/>
      <w:bookmarkEnd w:id="19"/>
      <w:r>
        <w:t>Layer and purposes</w:t>
      </w:r>
    </w:p>
    <w:tbl>
      <w:tblPr>
        <w:tblStyle w:val="a"/>
        <w:tblW w:w="91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1680"/>
        <w:gridCol w:w="5460"/>
      </w:tblGrid>
      <w:tr w:rsidR="00E54677" w14:paraId="0966B73F" w14:textId="77777777">
        <w:trPr>
          <w:trHeight w:val="613"/>
        </w:trPr>
        <w:tc>
          <w:tcPr>
            <w:tcW w:w="204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48108C71" w14:textId="77777777" w:rsidR="00E54677" w:rsidRDefault="00000000">
            <w:pPr>
              <w:ind w:left="0" w:firstLine="0"/>
            </w:pPr>
            <w:r>
              <w:rPr>
                <w:b/>
              </w:rPr>
              <w:t>Layer</w:t>
            </w:r>
          </w:p>
        </w:tc>
        <w:tc>
          <w:tcPr>
            <w:tcW w:w="168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3DE8B885" w14:textId="77777777" w:rsidR="00E54677" w:rsidRDefault="00000000">
            <w:pPr>
              <w:ind w:left="0" w:firstLine="0"/>
            </w:pPr>
            <w:r>
              <w:rPr>
                <w:b/>
              </w:rPr>
              <w:t>Schema</w:t>
            </w:r>
          </w:p>
        </w:tc>
        <w:tc>
          <w:tcPr>
            <w:tcW w:w="546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23FBAE9E" w14:textId="77777777" w:rsidR="00E54677" w:rsidRDefault="00000000">
            <w:pPr>
              <w:ind w:left="0" w:firstLine="0"/>
            </w:pPr>
            <w:r>
              <w:rPr>
                <w:b/>
              </w:rPr>
              <w:t>Purpose</w:t>
            </w:r>
          </w:p>
        </w:tc>
      </w:tr>
      <w:tr w:rsidR="00E54677" w14:paraId="0F350AFB" w14:textId="77777777">
        <w:trPr>
          <w:trHeight w:val="56"/>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0A92E" w14:textId="77777777" w:rsidR="00E54677" w:rsidRDefault="00000000">
            <w:pPr>
              <w:ind w:left="0" w:firstLine="0"/>
            </w:pPr>
            <w:r>
              <w:t>Bronze</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B71383" w14:textId="77777777" w:rsidR="00E54677" w:rsidRDefault="00000000">
            <w:pPr>
              <w:ind w:left="0" w:firstLine="0"/>
            </w:pPr>
            <w:r>
              <w:t>bronze</w:t>
            </w:r>
          </w:p>
        </w:tc>
        <w:tc>
          <w:tcPr>
            <w:tcW w:w="5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748593" w14:textId="77777777" w:rsidR="00E54677" w:rsidRDefault="00000000">
            <w:pPr>
              <w:ind w:left="0" w:firstLine="0"/>
            </w:pPr>
            <w:r>
              <w:t>Raw source data loaded by Airflow.</w:t>
            </w:r>
          </w:p>
        </w:tc>
      </w:tr>
      <w:tr w:rsidR="00E54677" w14:paraId="17807B77" w14:textId="77777777">
        <w:trPr>
          <w:trHeight w:val="56"/>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F309F7" w14:textId="77777777" w:rsidR="00E54677" w:rsidRDefault="00000000">
            <w:pPr>
              <w:ind w:left="0" w:firstLine="0"/>
            </w:pPr>
            <w:r>
              <w:t>Silver</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206DA" w14:textId="77777777" w:rsidR="00E54677" w:rsidRDefault="00000000">
            <w:pPr>
              <w:ind w:left="0" w:firstLine="0"/>
            </w:pPr>
            <w:r>
              <w:t>silver</w:t>
            </w:r>
          </w:p>
        </w:tc>
        <w:tc>
          <w:tcPr>
            <w:tcW w:w="5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5D7C90" w14:textId="77777777" w:rsidR="00E54677" w:rsidRDefault="00000000">
            <w:pPr>
              <w:ind w:left="0" w:firstLine="0"/>
            </w:pPr>
            <w:r>
              <w:t>Cleaned and normalised staging tables with consistent types, keys, and names.</w:t>
            </w:r>
          </w:p>
        </w:tc>
      </w:tr>
      <w:tr w:rsidR="00E54677" w14:paraId="5CD1ADA8" w14:textId="77777777">
        <w:trPr>
          <w:trHeight w:val="56"/>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0D499D" w14:textId="77777777" w:rsidR="00E54677" w:rsidRDefault="00000000">
            <w:pPr>
              <w:ind w:left="0" w:firstLine="0"/>
            </w:pPr>
            <w:r>
              <w:t>Snapshot</w:t>
            </w:r>
          </w:p>
          <w:p w14:paraId="13CDED85" w14:textId="77777777" w:rsidR="00E54677" w:rsidRDefault="00E54677">
            <w:pPr>
              <w:ind w:left="0" w:firstLine="0"/>
            </w:pP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DC6DB" w14:textId="77777777" w:rsidR="00E54677" w:rsidRDefault="00000000">
            <w:pPr>
              <w:ind w:left="0" w:firstLine="0"/>
            </w:pPr>
            <w:r>
              <w:t>silver</w:t>
            </w:r>
          </w:p>
        </w:tc>
        <w:tc>
          <w:tcPr>
            <w:tcW w:w="5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29A99" w14:textId="77777777" w:rsidR="00E54677" w:rsidRDefault="00000000">
            <w:pPr>
              <w:ind w:left="0" w:firstLine="0"/>
            </w:pPr>
            <w:r>
              <w:t>Captures historical changes in key entities (listings and hosts) using Slowly Changing Dimension Type 2 (SCD2) for accurate time-based tracking.</w:t>
            </w:r>
          </w:p>
        </w:tc>
      </w:tr>
      <w:tr w:rsidR="00E54677" w14:paraId="3C030EF0" w14:textId="77777777">
        <w:trPr>
          <w:trHeight w:val="56"/>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FFEA35" w14:textId="77777777" w:rsidR="00E54677" w:rsidRDefault="00000000">
            <w:pPr>
              <w:ind w:left="0" w:firstLine="0"/>
            </w:pPr>
            <w:r>
              <w:t>Gold / Star</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8EDD6" w14:textId="77777777" w:rsidR="00E54677" w:rsidRDefault="00000000">
            <w:pPr>
              <w:ind w:left="0" w:firstLine="0"/>
            </w:pPr>
            <w:r>
              <w:t>gold</w:t>
            </w:r>
          </w:p>
        </w:tc>
        <w:tc>
          <w:tcPr>
            <w:tcW w:w="5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90AE0" w14:textId="77777777" w:rsidR="00E54677" w:rsidRDefault="00000000">
            <w:pPr>
              <w:ind w:left="0" w:firstLine="0"/>
            </w:pPr>
            <w:r>
              <w:t>Conformed dimensions and SCD2 entities built from snapshots.</w:t>
            </w:r>
          </w:p>
        </w:tc>
      </w:tr>
      <w:tr w:rsidR="00E54677" w14:paraId="5BF69316" w14:textId="77777777">
        <w:trPr>
          <w:trHeight w:val="56"/>
        </w:trPr>
        <w:tc>
          <w:tcPr>
            <w:tcW w:w="2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60E5AD" w14:textId="77777777" w:rsidR="00E54677" w:rsidRDefault="00000000">
            <w:pPr>
              <w:ind w:left="0" w:firstLine="0"/>
            </w:pPr>
            <w:r>
              <w:t>Gold / Mart</w:t>
            </w:r>
          </w:p>
        </w:tc>
        <w:tc>
          <w:tcPr>
            <w:tcW w:w="1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80B8C" w14:textId="77777777" w:rsidR="00E54677" w:rsidRDefault="00000000">
            <w:pPr>
              <w:ind w:left="0" w:firstLine="0"/>
            </w:pPr>
            <w:r>
              <w:t>gold</w:t>
            </w:r>
          </w:p>
        </w:tc>
        <w:tc>
          <w:tcPr>
            <w:tcW w:w="54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BFAA57" w14:textId="77777777" w:rsidR="00E54677" w:rsidRDefault="00000000">
            <w:pPr>
              <w:ind w:left="0" w:firstLine="0"/>
            </w:pPr>
            <w:r>
              <w:t>Analytical views that compute KPIs for reporting and insights.</w:t>
            </w:r>
          </w:p>
        </w:tc>
      </w:tr>
    </w:tbl>
    <w:p w14:paraId="1D7597C6" w14:textId="77777777" w:rsidR="00E54677" w:rsidRDefault="00000000">
      <w:pPr>
        <w:spacing w:before="240" w:after="240"/>
        <w:ind w:left="0" w:firstLine="0"/>
        <w:jc w:val="both"/>
      </w:pPr>
      <w:r>
        <w:t xml:space="preserve">All models, sources, and tests are defined in </w:t>
      </w:r>
      <w:proofErr w:type="spellStart"/>
      <w:r>
        <w:rPr>
          <w:b/>
        </w:rPr>
        <w:t>schema.yml</w:t>
      </w:r>
      <w:proofErr w:type="spellEnd"/>
      <w:r>
        <w:rPr>
          <w:b/>
        </w:rPr>
        <w:t xml:space="preserve"> </w:t>
      </w:r>
      <w:r>
        <w:t xml:space="preserve">for data quality and lineage tracking. Figure below shows the full </w:t>
      </w:r>
      <w:proofErr w:type="spellStart"/>
      <w:r>
        <w:t>dbt</w:t>
      </w:r>
      <w:proofErr w:type="spellEnd"/>
      <w:r>
        <w:t xml:space="preserve"> model lineage, where each box represents a </w:t>
      </w:r>
      <w:proofErr w:type="spellStart"/>
      <w:r>
        <w:t>dbt</w:t>
      </w:r>
      <w:proofErr w:type="spellEnd"/>
      <w:r>
        <w:t xml:space="preserve"> model or snapshot. It clearly shows the flow from </w:t>
      </w:r>
      <w:proofErr w:type="gramStart"/>
      <w:r>
        <w:t>Bronze</w:t>
      </w:r>
      <w:proofErr w:type="gramEnd"/>
      <w:r>
        <w:t xml:space="preserve"> sources through Silver staging into star and marts, confirming that every </w:t>
      </w:r>
      <w:proofErr w:type="spellStart"/>
      <w:r>
        <w:t>datamart</w:t>
      </w:r>
      <w:proofErr w:type="spellEnd"/>
      <w:r>
        <w:t xml:space="preserve"> depends on clean, versioned data.</w:t>
      </w:r>
    </w:p>
    <w:p w14:paraId="434C462B" w14:textId="77777777" w:rsidR="00E54677" w:rsidRDefault="00000000">
      <w:pPr>
        <w:spacing w:before="240" w:after="240"/>
        <w:ind w:left="0" w:firstLine="0"/>
        <w:jc w:val="center"/>
      </w:pPr>
      <w:r>
        <w:rPr>
          <w:noProof/>
        </w:rPr>
        <w:lastRenderedPageBreak/>
        <w:drawing>
          <wp:inline distT="114300" distB="114300" distL="114300" distR="114300" wp14:anchorId="27BAD84E" wp14:editId="4608EF11">
            <wp:extent cx="5796575" cy="3373258"/>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796575" cy="3373258"/>
                    </a:xfrm>
                    <a:prstGeom prst="rect">
                      <a:avLst/>
                    </a:prstGeom>
                    <a:ln/>
                  </pic:spPr>
                </pic:pic>
              </a:graphicData>
            </a:graphic>
          </wp:inline>
        </w:drawing>
      </w:r>
    </w:p>
    <w:p w14:paraId="602CC526" w14:textId="77777777" w:rsidR="00E54677" w:rsidRDefault="00000000">
      <w:pPr>
        <w:pStyle w:val="Heading2"/>
        <w:keepNext w:val="0"/>
        <w:keepLines w:val="0"/>
      </w:pPr>
      <w:bookmarkStart w:id="20" w:name="_2ry6ramd0lja" w:colFirst="0" w:colLast="0"/>
      <w:bookmarkEnd w:id="20"/>
      <w:r>
        <w:t>3.2 Bronze Layer (Sources)</w:t>
      </w:r>
    </w:p>
    <w:p w14:paraId="3094215E" w14:textId="77777777" w:rsidR="00E54677" w:rsidRDefault="00000000">
      <w:pPr>
        <w:spacing w:before="240" w:after="240"/>
        <w:ind w:left="0" w:firstLine="0"/>
      </w:pPr>
      <w:r>
        <w:t xml:space="preserve">The </w:t>
      </w:r>
      <w:proofErr w:type="spellStart"/>
      <w:r>
        <w:t>dbt</w:t>
      </w:r>
      <w:proofErr w:type="spellEnd"/>
      <w:r>
        <w:t xml:space="preserve"> project registers the external raw tables as </w:t>
      </w:r>
      <w:r>
        <w:rPr>
          <w:b/>
        </w:rPr>
        <w:t>sources</w:t>
      </w:r>
      <w:r>
        <w:t xml:space="preserve">. These are the inputs to all </w:t>
      </w:r>
      <w:proofErr w:type="spellStart"/>
      <w:r>
        <w:t>dbt</w:t>
      </w:r>
      <w:proofErr w:type="spellEnd"/>
      <w:r>
        <w:t xml:space="preserve"> models.</w:t>
      </w:r>
    </w:p>
    <w:p w14:paraId="3DD0CF77" w14:textId="77777777" w:rsidR="00E54677" w:rsidRDefault="00000000">
      <w:pPr>
        <w:numPr>
          <w:ilvl w:val="0"/>
          <w:numId w:val="21"/>
        </w:numPr>
        <w:spacing w:before="240"/>
      </w:pPr>
      <w:proofErr w:type="spellStart"/>
      <w:r>
        <w:t>r_f_listing</w:t>
      </w:r>
      <w:proofErr w:type="spellEnd"/>
      <w:r>
        <w:br/>
      </w:r>
    </w:p>
    <w:p w14:paraId="0EB3EA8A" w14:textId="77777777" w:rsidR="00E54677" w:rsidRDefault="00000000">
      <w:pPr>
        <w:numPr>
          <w:ilvl w:val="0"/>
          <w:numId w:val="21"/>
        </w:numPr>
      </w:pPr>
      <w:r>
        <w:t>r_d_2016census_g01_nsw_lga</w:t>
      </w:r>
      <w:r>
        <w:br/>
      </w:r>
    </w:p>
    <w:p w14:paraId="27396F99" w14:textId="77777777" w:rsidR="00E54677" w:rsidRDefault="00000000">
      <w:pPr>
        <w:numPr>
          <w:ilvl w:val="0"/>
          <w:numId w:val="21"/>
        </w:numPr>
      </w:pPr>
      <w:r>
        <w:t>r_d_2016census_g02_nsw_lga</w:t>
      </w:r>
      <w:r>
        <w:br/>
      </w:r>
    </w:p>
    <w:p w14:paraId="617B14A6" w14:textId="77777777" w:rsidR="00E54677" w:rsidRDefault="00000000">
      <w:pPr>
        <w:numPr>
          <w:ilvl w:val="0"/>
          <w:numId w:val="21"/>
        </w:numPr>
        <w:spacing w:after="240"/>
      </w:pPr>
      <w:proofErr w:type="spellStart"/>
      <w:r>
        <w:t>r_d_nsw_lga_suburb</w:t>
      </w:r>
      <w:proofErr w:type="spellEnd"/>
      <w:r>
        <w:t xml:space="preserve"> and </w:t>
      </w:r>
      <w:proofErr w:type="spellStart"/>
      <w:r>
        <w:t>r_d_nsw_lga_code</w:t>
      </w:r>
      <w:proofErr w:type="spellEnd"/>
    </w:p>
    <w:p w14:paraId="49D41CDD" w14:textId="77777777" w:rsidR="00E54677" w:rsidRDefault="00E54677">
      <w:pPr>
        <w:spacing w:before="240" w:after="240"/>
        <w:ind w:left="0" w:firstLine="0"/>
      </w:pPr>
    </w:p>
    <w:p w14:paraId="69642E16" w14:textId="77777777" w:rsidR="00E54677" w:rsidRDefault="00E54677">
      <w:pPr>
        <w:spacing w:before="240" w:after="240"/>
        <w:ind w:left="0" w:firstLine="0"/>
      </w:pPr>
    </w:p>
    <w:p w14:paraId="43490019" w14:textId="77777777" w:rsidR="00E54677" w:rsidRDefault="00E54677">
      <w:pPr>
        <w:spacing w:before="240" w:after="240"/>
        <w:ind w:left="0" w:firstLine="0"/>
      </w:pPr>
    </w:p>
    <w:p w14:paraId="62958D75" w14:textId="77777777" w:rsidR="00E54677" w:rsidRDefault="00E54677">
      <w:pPr>
        <w:spacing w:before="240" w:after="240"/>
        <w:ind w:left="0" w:firstLine="0"/>
      </w:pPr>
    </w:p>
    <w:p w14:paraId="1E609B32" w14:textId="77777777" w:rsidR="00E54677" w:rsidRDefault="00E54677">
      <w:pPr>
        <w:spacing w:before="240" w:after="240"/>
        <w:ind w:left="0" w:firstLine="0"/>
      </w:pPr>
    </w:p>
    <w:p w14:paraId="7B2E90E5" w14:textId="77777777" w:rsidR="00E54677" w:rsidRDefault="00E54677">
      <w:pPr>
        <w:spacing w:before="240" w:after="240"/>
        <w:ind w:left="0" w:firstLine="0"/>
      </w:pPr>
    </w:p>
    <w:p w14:paraId="4479A930" w14:textId="77777777" w:rsidR="00E54677" w:rsidRDefault="00000000">
      <w:pPr>
        <w:pStyle w:val="Heading2"/>
        <w:keepNext w:val="0"/>
        <w:keepLines w:val="0"/>
      </w:pPr>
      <w:bookmarkStart w:id="21" w:name="_u3wk4qd1yy5u" w:colFirst="0" w:colLast="0"/>
      <w:bookmarkEnd w:id="21"/>
      <w:r>
        <w:t>3.3 Silver Layer (Staging Models)</w:t>
      </w:r>
    </w:p>
    <w:p w14:paraId="0A5C63FE" w14:textId="77777777" w:rsidR="00E54677" w:rsidRDefault="00000000">
      <w:pPr>
        <w:spacing w:before="240" w:after="240"/>
        <w:ind w:left="0" w:firstLine="0"/>
        <w:jc w:val="both"/>
      </w:pPr>
      <w:r>
        <w:lastRenderedPageBreak/>
        <w:t>Silver models standardise types, tidy text, and align keys so downstream joins are reliable. They also prepare date fields for month-based analysis of the May 2020 to April 2021 period.</w:t>
      </w:r>
    </w:p>
    <w:p w14:paraId="1574BAAD" w14:textId="77777777" w:rsidR="00E54677" w:rsidRDefault="00000000">
      <w:pPr>
        <w:pStyle w:val="Heading3"/>
      </w:pPr>
      <w:bookmarkStart w:id="22" w:name="_qb5u3ho1vq5e" w:colFirst="0" w:colLast="0"/>
      <w:bookmarkEnd w:id="22"/>
      <w:r>
        <w:t>Main models</w:t>
      </w:r>
    </w:p>
    <w:tbl>
      <w:tblPr>
        <w:tblStyle w:val="a0"/>
        <w:tblW w:w="93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15"/>
        <w:gridCol w:w="2055"/>
        <w:gridCol w:w="5475"/>
      </w:tblGrid>
      <w:tr w:rsidR="00E54677" w14:paraId="4D232E15" w14:textId="77777777">
        <w:trPr>
          <w:trHeight w:val="515"/>
        </w:trPr>
        <w:tc>
          <w:tcPr>
            <w:tcW w:w="181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3A2A498D" w14:textId="77777777" w:rsidR="00E54677" w:rsidRDefault="00000000">
            <w:pPr>
              <w:ind w:left="0" w:firstLine="0"/>
            </w:pPr>
            <w:r>
              <w:rPr>
                <w:b/>
              </w:rPr>
              <w:t>Model</w:t>
            </w:r>
          </w:p>
        </w:tc>
        <w:tc>
          <w:tcPr>
            <w:tcW w:w="205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035483BD" w14:textId="77777777" w:rsidR="00E54677" w:rsidRDefault="00000000">
            <w:pPr>
              <w:ind w:left="0" w:firstLine="0"/>
            </w:pPr>
            <w:r>
              <w:rPr>
                <w:b/>
              </w:rPr>
              <w:t>Description</w:t>
            </w:r>
          </w:p>
        </w:tc>
        <w:tc>
          <w:tcPr>
            <w:tcW w:w="547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5C4E9125" w14:textId="77777777" w:rsidR="00E54677" w:rsidRDefault="00000000">
            <w:pPr>
              <w:ind w:left="0" w:firstLine="0"/>
            </w:pPr>
            <w:r>
              <w:rPr>
                <w:b/>
              </w:rPr>
              <w:t>Key transformations</w:t>
            </w:r>
          </w:p>
        </w:tc>
      </w:tr>
      <w:tr w:rsidR="00E54677" w14:paraId="72ED7F9F" w14:textId="77777777">
        <w:trPr>
          <w:trHeight w:val="1070"/>
        </w:trPr>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ABACDA" w14:textId="77777777" w:rsidR="00E54677" w:rsidRDefault="00000000">
            <w:pPr>
              <w:ind w:left="0" w:firstLine="0"/>
            </w:pPr>
            <w:proofErr w:type="spellStart"/>
            <w:r>
              <w:t>stg_listing</w:t>
            </w:r>
            <w:proofErr w:type="spellEnd"/>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2FD24" w14:textId="77777777" w:rsidR="00E54677" w:rsidRDefault="00000000">
            <w:pPr>
              <w:ind w:left="0" w:firstLine="0"/>
            </w:pPr>
            <w:r>
              <w:t>Cleans Airbnb listings.</w:t>
            </w:r>
          </w:p>
        </w:tc>
        <w:tc>
          <w:tcPr>
            <w:tcW w:w="5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860EAB" w14:textId="77777777" w:rsidR="00E54677" w:rsidRDefault="00000000">
            <w:pPr>
              <w:ind w:left="0" w:firstLine="0"/>
            </w:pPr>
            <w:r>
              <w:t xml:space="preserve">Parse date text to dates where safe, normalise </w:t>
            </w:r>
            <w:proofErr w:type="spellStart"/>
            <w:r>
              <w:t>booleans</w:t>
            </w:r>
            <w:proofErr w:type="spellEnd"/>
            <w:r>
              <w:t xml:space="preserve">, uppercase location fields, convert price to numeric, derive </w:t>
            </w:r>
            <w:proofErr w:type="spellStart"/>
            <w:r>
              <w:t>month_date</w:t>
            </w:r>
            <w:proofErr w:type="spellEnd"/>
            <w:r>
              <w:t>.</w:t>
            </w:r>
          </w:p>
        </w:tc>
      </w:tr>
      <w:tr w:rsidR="00E54677" w14:paraId="6DFB6A17" w14:textId="77777777">
        <w:trPr>
          <w:trHeight w:val="785"/>
        </w:trPr>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5FE3C" w14:textId="77777777" w:rsidR="00E54677" w:rsidRDefault="00000000">
            <w:pPr>
              <w:ind w:left="0" w:firstLine="0"/>
            </w:pPr>
            <w:r>
              <w:t>stg_census_g01</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3706DC" w14:textId="77777777" w:rsidR="00E54677" w:rsidRDefault="00000000">
            <w:pPr>
              <w:ind w:left="0" w:firstLine="0"/>
            </w:pPr>
            <w:r>
              <w:t>Normalised Census G01.</w:t>
            </w:r>
          </w:p>
        </w:tc>
        <w:tc>
          <w:tcPr>
            <w:tcW w:w="5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EEF35" w14:textId="77777777" w:rsidR="00E54677" w:rsidRDefault="00000000">
            <w:pPr>
              <w:ind w:left="0" w:firstLine="0"/>
            </w:pPr>
            <w:r>
              <w:t xml:space="preserve">Convert LGA_CODE_2016 to a </w:t>
            </w:r>
            <w:proofErr w:type="gramStart"/>
            <w:r>
              <w:t>5 digit</w:t>
            </w:r>
            <w:proofErr w:type="gramEnd"/>
            <w:r>
              <w:t xml:space="preserve"> string, retain population and age buckets.</w:t>
            </w:r>
          </w:p>
        </w:tc>
      </w:tr>
      <w:tr w:rsidR="00E54677" w14:paraId="3E542E36" w14:textId="77777777">
        <w:trPr>
          <w:trHeight w:val="785"/>
        </w:trPr>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1EA24" w14:textId="77777777" w:rsidR="00E54677" w:rsidRDefault="00000000">
            <w:pPr>
              <w:ind w:left="0" w:firstLine="0"/>
            </w:pPr>
            <w:r>
              <w:t>stg_census_g02</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205598" w14:textId="77777777" w:rsidR="00E54677" w:rsidRDefault="00000000">
            <w:pPr>
              <w:ind w:left="0" w:firstLine="0"/>
            </w:pPr>
            <w:r>
              <w:t>Normalised Census G02.</w:t>
            </w:r>
          </w:p>
        </w:tc>
        <w:tc>
          <w:tcPr>
            <w:tcW w:w="5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80A55A" w14:textId="77777777" w:rsidR="00E54677" w:rsidRDefault="00000000">
            <w:pPr>
              <w:ind w:left="0" w:firstLine="0"/>
            </w:pPr>
            <w:r>
              <w:t xml:space="preserve">Convert codes, cast numeric columns, expose median age, income, and create </w:t>
            </w:r>
            <w:proofErr w:type="spellStart"/>
            <w:r>
              <w:t>annual_median_mortgage</w:t>
            </w:r>
            <w:proofErr w:type="spellEnd"/>
            <w:r>
              <w:t>.</w:t>
            </w:r>
          </w:p>
        </w:tc>
      </w:tr>
      <w:tr w:rsidR="00E54677" w14:paraId="392E79D3" w14:textId="77777777">
        <w:trPr>
          <w:trHeight w:val="785"/>
        </w:trPr>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7D9027" w14:textId="77777777" w:rsidR="00E54677" w:rsidRDefault="00000000">
            <w:pPr>
              <w:ind w:left="0" w:firstLine="0"/>
            </w:pPr>
            <w:proofErr w:type="spellStart"/>
            <w:r>
              <w:t>stg_lga_code</w:t>
            </w:r>
            <w:proofErr w:type="spellEnd"/>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00D65" w14:textId="77777777" w:rsidR="00E54677" w:rsidRDefault="00000000">
            <w:pPr>
              <w:ind w:left="0" w:firstLine="0"/>
            </w:pPr>
            <w:r>
              <w:t>LGA code to name lookup.</w:t>
            </w:r>
          </w:p>
        </w:tc>
        <w:tc>
          <w:tcPr>
            <w:tcW w:w="5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DEC4BD" w14:textId="77777777" w:rsidR="00E54677" w:rsidRDefault="00000000">
            <w:pPr>
              <w:ind w:left="0" w:firstLine="0"/>
            </w:pPr>
            <w:r>
              <w:t>Trim and uppercase codes and names.</w:t>
            </w:r>
          </w:p>
        </w:tc>
      </w:tr>
      <w:tr w:rsidR="00E54677" w14:paraId="0BAD4220" w14:textId="77777777">
        <w:trPr>
          <w:trHeight w:val="785"/>
        </w:trPr>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47489" w14:textId="77777777" w:rsidR="00E54677" w:rsidRDefault="00000000">
            <w:pPr>
              <w:ind w:left="0" w:firstLine="0"/>
            </w:pPr>
            <w:proofErr w:type="spellStart"/>
            <w:r>
              <w:t>stg_lga_suburb</w:t>
            </w:r>
            <w:proofErr w:type="spellEnd"/>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F7804B" w14:textId="77777777" w:rsidR="00E54677" w:rsidRDefault="00000000">
            <w:pPr>
              <w:ind w:left="0" w:firstLine="0"/>
            </w:pPr>
            <w:r>
              <w:t>Suburb to LGA mapping.</w:t>
            </w:r>
          </w:p>
        </w:tc>
        <w:tc>
          <w:tcPr>
            <w:tcW w:w="5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16C88" w14:textId="77777777" w:rsidR="00E54677" w:rsidRDefault="00000000">
            <w:pPr>
              <w:ind w:left="0" w:firstLine="0"/>
            </w:pPr>
            <w:r>
              <w:t>Trim and uppercase, remove duplicates for a unique mapping.</w:t>
            </w:r>
          </w:p>
        </w:tc>
      </w:tr>
    </w:tbl>
    <w:p w14:paraId="10CE7942" w14:textId="77777777" w:rsidR="00E54677" w:rsidRDefault="00E54677">
      <w:pPr>
        <w:ind w:left="0" w:firstLine="0"/>
      </w:pPr>
    </w:p>
    <w:p w14:paraId="5C0E82DA" w14:textId="77777777" w:rsidR="00E54677" w:rsidRDefault="00000000">
      <w:pPr>
        <w:pStyle w:val="Heading2"/>
        <w:keepNext w:val="0"/>
        <w:keepLines w:val="0"/>
      </w:pPr>
      <w:bookmarkStart w:id="23" w:name="_bt1lbq6xpbxe" w:colFirst="0" w:colLast="0"/>
      <w:bookmarkEnd w:id="23"/>
      <w:r>
        <w:t>3.4 Snapshots</w:t>
      </w:r>
    </w:p>
    <w:p w14:paraId="33BEC465" w14:textId="77777777" w:rsidR="00E54677" w:rsidRDefault="00000000">
      <w:pPr>
        <w:spacing w:before="240" w:after="240"/>
        <w:ind w:left="0" w:firstLine="0"/>
      </w:pPr>
      <w:r>
        <w:t xml:space="preserve">Snapshots capture attribute changes over time so the </w:t>
      </w:r>
      <w:proofErr w:type="gramStart"/>
      <w:r>
        <w:t>Gold</w:t>
      </w:r>
      <w:proofErr w:type="gramEnd"/>
      <w:r>
        <w:t xml:space="preserve"> layer can implement </w:t>
      </w:r>
      <w:r>
        <w:rPr>
          <w:b/>
        </w:rPr>
        <w:t>SCD Type 2</w:t>
      </w:r>
      <w:r>
        <w:t>.</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1"/>
        <w:gridCol w:w="1333"/>
        <w:gridCol w:w="2390"/>
        <w:gridCol w:w="4076"/>
      </w:tblGrid>
      <w:tr w:rsidR="00E54677" w14:paraId="363B87D5" w14:textId="77777777">
        <w:trPr>
          <w:trHeight w:val="515"/>
        </w:trPr>
        <w:tc>
          <w:tcPr>
            <w:tcW w:w="1561"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388114BC" w14:textId="77777777" w:rsidR="00E54677" w:rsidRDefault="00000000">
            <w:pPr>
              <w:ind w:left="0" w:firstLine="0"/>
            </w:pPr>
            <w:r>
              <w:rPr>
                <w:b/>
              </w:rPr>
              <w:t>Snapshot</w:t>
            </w:r>
          </w:p>
        </w:tc>
        <w:tc>
          <w:tcPr>
            <w:tcW w:w="1333"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4B05330F" w14:textId="77777777" w:rsidR="00E54677" w:rsidRDefault="00000000">
            <w:pPr>
              <w:ind w:left="0" w:firstLine="0"/>
            </w:pPr>
            <w:r>
              <w:rPr>
                <w:b/>
              </w:rPr>
              <w:t>Unique key</w:t>
            </w:r>
          </w:p>
        </w:tc>
        <w:tc>
          <w:tcPr>
            <w:tcW w:w="2389"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21849A39" w14:textId="77777777" w:rsidR="00E54677" w:rsidRDefault="00000000">
            <w:pPr>
              <w:ind w:left="0" w:firstLine="0"/>
            </w:pPr>
            <w:r>
              <w:rPr>
                <w:b/>
              </w:rPr>
              <w:t>Strategy</w:t>
            </w:r>
          </w:p>
        </w:tc>
        <w:tc>
          <w:tcPr>
            <w:tcW w:w="407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771D3307" w14:textId="77777777" w:rsidR="00E54677" w:rsidRDefault="00000000">
            <w:pPr>
              <w:ind w:left="0" w:firstLine="0"/>
            </w:pPr>
            <w:r>
              <w:rPr>
                <w:b/>
              </w:rPr>
              <w:t>Purpose</w:t>
            </w:r>
          </w:p>
        </w:tc>
      </w:tr>
      <w:tr w:rsidR="00E54677" w14:paraId="465272B4" w14:textId="77777777">
        <w:trPr>
          <w:trHeight w:val="785"/>
        </w:trPr>
        <w:tc>
          <w:tcPr>
            <w:tcW w:w="156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4D6CCA0" w14:textId="77777777" w:rsidR="00E54677" w:rsidRDefault="00000000">
            <w:pPr>
              <w:ind w:left="0" w:firstLine="0"/>
            </w:pPr>
            <w:proofErr w:type="spellStart"/>
            <w:r>
              <w:t>snap_listing</w:t>
            </w:r>
            <w:proofErr w:type="spellEnd"/>
          </w:p>
        </w:tc>
        <w:tc>
          <w:tcPr>
            <w:tcW w:w="133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F74CC39" w14:textId="77777777" w:rsidR="00E54677" w:rsidRDefault="00000000">
            <w:pPr>
              <w:ind w:left="0" w:firstLine="0"/>
            </w:pPr>
            <w:proofErr w:type="spellStart"/>
            <w:r>
              <w:t>listing_id</w:t>
            </w:r>
            <w:proofErr w:type="spellEnd"/>
          </w:p>
        </w:tc>
        <w:tc>
          <w:tcPr>
            <w:tcW w:w="238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ECB8618" w14:textId="77777777" w:rsidR="00E54677" w:rsidRDefault="00000000">
            <w:pPr>
              <w:ind w:left="0" w:firstLine="0"/>
            </w:pPr>
            <w:r>
              <w:t xml:space="preserve">timestamp on </w:t>
            </w:r>
            <w:proofErr w:type="spellStart"/>
            <w:r>
              <w:t>scraped_date</w:t>
            </w:r>
            <w:proofErr w:type="spellEnd"/>
          </w:p>
        </w:tc>
        <w:tc>
          <w:tcPr>
            <w:tcW w:w="40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0E402F7" w14:textId="77777777" w:rsidR="00E54677" w:rsidRDefault="00000000">
            <w:pPr>
              <w:ind w:left="0" w:firstLine="0"/>
            </w:pPr>
            <w:r>
              <w:t>Track changes to price, availability, and reviews.</w:t>
            </w:r>
          </w:p>
        </w:tc>
      </w:tr>
      <w:tr w:rsidR="00E54677" w14:paraId="0A70D83A" w14:textId="77777777">
        <w:trPr>
          <w:trHeight w:val="785"/>
        </w:trPr>
        <w:tc>
          <w:tcPr>
            <w:tcW w:w="156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4074D57" w14:textId="77777777" w:rsidR="00E54677" w:rsidRDefault="00000000">
            <w:pPr>
              <w:ind w:left="0" w:firstLine="0"/>
            </w:pPr>
            <w:proofErr w:type="spellStart"/>
            <w:r>
              <w:t>snap_host</w:t>
            </w:r>
            <w:proofErr w:type="spellEnd"/>
          </w:p>
        </w:tc>
        <w:tc>
          <w:tcPr>
            <w:tcW w:w="133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72EE1C5" w14:textId="77777777" w:rsidR="00E54677" w:rsidRDefault="00000000">
            <w:pPr>
              <w:ind w:left="0" w:firstLine="0"/>
            </w:pPr>
            <w:proofErr w:type="spellStart"/>
            <w:r>
              <w:t>host_id</w:t>
            </w:r>
            <w:proofErr w:type="spellEnd"/>
          </w:p>
        </w:tc>
        <w:tc>
          <w:tcPr>
            <w:tcW w:w="2389"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C97E9E8" w14:textId="77777777" w:rsidR="00E54677" w:rsidRDefault="00000000">
            <w:pPr>
              <w:ind w:left="0" w:firstLine="0"/>
            </w:pPr>
            <w:r>
              <w:t>check on selected columns</w:t>
            </w:r>
          </w:p>
        </w:tc>
        <w:tc>
          <w:tcPr>
            <w:tcW w:w="40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AF52A9E" w14:textId="77777777" w:rsidR="00E54677" w:rsidRDefault="00000000">
            <w:pPr>
              <w:ind w:left="0" w:firstLine="0"/>
            </w:pPr>
            <w:r>
              <w:t xml:space="preserve">Track changes to host neighbourhood and </w:t>
            </w:r>
            <w:proofErr w:type="spellStart"/>
            <w:r>
              <w:t>superhost</w:t>
            </w:r>
            <w:proofErr w:type="spellEnd"/>
            <w:r>
              <w:t xml:space="preserve"> status.</w:t>
            </w:r>
          </w:p>
        </w:tc>
      </w:tr>
    </w:tbl>
    <w:p w14:paraId="2623E0F8" w14:textId="77777777" w:rsidR="00E54677" w:rsidRDefault="00000000">
      <w:pPr>
        <w:spacing w:before="240" w:after="240"/>
        <w:ind w:left="0" w:firstLine="0"/>
        <w:jc w:val="both"/>
      </w:pPr>
      <w:r>
        <w:t xml:space="preserve">Each snapshot yields </w:t>
      </w:r>
      <w:proofErr w:type="spellStart"/>
      <w:r>
        <w:t>dbt_valid_from</w:t>
      </w:r>
      <w:proofErr w:type="spellEnd"/>
      <w:r>
        <w:t xml:space="preserve"> and </w:t>
      </w:r>
      <w:proofErr w:type="spellStart"/>
      <w:r>
        <w:t>dbt_valid_to</w:t>
      </w:r>
      <w:proofErr w:type="spellEnd"/>
      <w:r>
        <w:t xml:space="preserve">, which are later converted into </w:t>
      </w:r>
      <w:r>
        <w:rPr>
          <w:b/>
        </w:rPr>
        <w:t>month windows</w:t>
      </w:r>
      <w:r>
        <w:t xml:space="preserve"> for time-aware joins.</w:t>
      </w:r>
    </w:p>
    <w:p w14:paraId="497A50E7" w14:textId="77777777" w:rsidR="00E54677" w:rsidRDefault="00E54677">
      <w:pPr>
        <w:spacing w:before="240" w:after="240"/>
        <w:ind w:left="0" w:firstLine="0"/>
        <w:rPr>
          <w:i/>
        </w:rPr>
      </w:pPr>
    </w:p>
    <w:p w14:paraId="747E7A58" w14:textId="77777777" w:rsidR="00E54677" w:rsidRDefault="00000000">
      <w:pPr>
        <w:pStyle w:val="Heading2"/>
        <w:keepNext w:val="0"/>
        <w:keepLines w:val="0"/>
        <w:spacing w:before="0"/>
      </w:pPr>
      <w:bookmarkStart w:id="24" w:name="_i2ci5nmese9o" w:colFirst="0" w:colLast="0"/>
      <w:bookmarkEnd w:id="24"/>
      <w:r>
        <w:lastRenderedPageBreak/>
        <w:t>3.5 Gold / Star Layer (Conformed Dimensions)</w:t>
      </w:r>
    </w:p>
    <w:p w14:paraId="3328664D" w14:textId="77777777" w:rsidR="00E54677" w:rsidRDefault="00000000">
      <w:pPr>
        <w:spacing w:after="240"/>
        <w:ind w:left="0" w:firstLine="0"/>
      </w:pPr>
      <w:r>
        <w:t>Gold star models produce stable dimensions and a month-aligned listing table used by the marts.</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4"/>
        <w:gridCol w:w="2225"/>
        <w:gridCol w:w="4751"/>
      </w:tblGrid>
      <w:tr w:rsidR="00E54677" w14:paraId="0DD9A38F" w14:textId="77777777">
        <w:trPr>
          <w:trHeight w:val="515"/>
        </w:trPr>
        <w:tc>
          <w:tcPr>
            <w:tcW w:w="2384"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2FE953D7" w14:textId="77777777" w:rsidR="00E54677" w:rsidRDefault="00000000">
            <w:pPr>
              <w:ind w:left="0" w:firstLine="0"/>
            </w:pPr>
            <w:r>
              <w:rPr>
                <w:b/>
              </w:rPr>
              <w:t>Model</w:t>
            </w:r>
          </w:p>
        </w:tc>
        <w:tc>
          <w:tcPr>
            <w:tcW w:w="222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25423DF7" w14:textId="77777777" w:rsidR="00E54677" w:rsidRDefault="00000000">
            <w:pPr>
              <w:ind w:left="0" w:firstLine="0"/>
            </w:pPr>
            <w:r>
              <w:rPr>
                <w:b/>
              </w:rPr>
              <w:t>Description</w:t>
            </w:r>
          </w:p>
        </w:tc>
        <w:tc>
          <w:tcPr>
            <w:tcW w:w="475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795004EB" w14:textId="77777777" w:rsidR="00E54677" w:rsidRDefault="00000000">
            <w:pPr>
              <w:ind w:left="0" w:firstLine="0"/>
            </w:pPr>
            <w:r>
              <w:rPr>
                <w:b/>
              </w:rPr>
              <w:t>Key columns</w:t>
            </w:r>
          </w:p>
        </w:tc>
      </w:tr>
      <w:tr w:rsidR="00E54677" w14:paraId="41B7823A" w14:textId="77777777">
        <w:trPr>
          <w:trHeight w:val="785"/>
        </w:trPr>
        <w:tc>
          <w:tcPr>
            <w:tcW w:w="23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6465E9" w14:textId="77777777" w:rsidR="00E54677" w:rsidRDefault="00000000">
            <w:pPr>
              <w:ind w:left="0" w:firstLine="0"/>
            </w:pPr>
            <w:r>
              <w:t>dim_census_g01</w:t>
            </w:r>
          </w:p>
        </w:tc>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A687FE" w14:textId="77777777" w:rsidR="00E54677" w:rsidRDefault="00000000">
            <w:pPr>
              <w:ind w:left="0" w:firstLine="0"/>
            </w:pPr>
            <w:r>
              <w:t>Census G01 metrics by LGA.</w:t>
            </w:r>
          </w:p>
        </w:tc>
        <w:tc>
          <w:tcPr>
            <w:tcW w:w="4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BE7C7" w14:textId="77777777" w:rsidR="00E54677" w:rsidRDefault="00000000">
            <w:pPr>
              <w:ind w:left="0" w:firstLine="0"/>
            </w:pPr>
            <w:proofErr w:type="spellStart"/>
            <w:r>
              <w:t>lga_code</w:t>
            </w:r>
            <w:proofErr w:type="spellEnd"/>
            <w:r>
              <w:t>, population and age attributes.</w:t>
            </w:r>
          </w:p>
        </w:tc>
      </w:tr>
      <w:tr w:rsidR="00E54677" w14:paraId="10FAA782" w14:textId="77777777">
        <w:trPr>
          <w:trHeight w:val="785"/>
        </w:trPr>
        <w:tc>
          <w:tcPr>
            <w:tcW w:w="23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0BC91B" w14:textId="77777777" w:rsidR="00E54677" w:rsidRDefault="00000000">
            <w:pPr>
              <w:ind w:left="0" w:firstLine="0"/>
            </w:pPr>
            <w:r>
              <w:t>dim_census_g02</w:t>
            </w:r>
          </w:p>
        </w:tc>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EE913" w14:textId="77777777" w:rsidR="00E54677" w:rsidRDefault="00000000">
            <w:pPr>
              <w:ind w:left="0" w:firstLine="0"/>
            </w:pPr>
            <w:r>
              <w:t>Census G02 socio-economic metrics.</w:t>
            </w:r>
          </w:p>
        </w:tc>
        <w:tc>
          <w:tcPr>
            <w:tcW w:w="4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B056B2" w14:textId="77777777" w:rsidR="00E54677" w:rsidRDefault="00000000">
            <w:pPr>
              <w:ind w:left="0" w:firstLine="0"/>
            </w:pPr>
            <w:proofErr w:type="spellStart"/>
            <w:r>
              <w:t>lga_code</w:t>
            </w:r>
            <w:proofErr w:type="spellEnd"/>
            <w:r>
              <w:t>, median age, income, mortgage, household size.</w:t>
            </w:r>
          </w:p>
        </w:tc>
      </w:tr>
      <w:tr w:rsidR="00E54677" w14:paraId="45990F36" w14:textId="77777777">
        <w:trPr>
          <w:trHeight w:val="785"/>
        </w:trPr>
        <w:tc>
          <w:tcPr>
            <w:tcW w:w="23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8EC95" w14:textId="77777777" w:rsidR="00E54677" w:rsidRDefault="00000000">
            <w:pPr>
              <w:ind w:left="0" w:firstLine="0"/>
            </w:pPr>
            <w:proofErr w:type="spellStart"/>
            <w:r>
              <w:t>dim_lga</w:t>
            </w:r>
            <w:proofErr w:type="spellEnd"/>
          </w:p>
        </w:tc>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98FF79" w14:textId="77777777" w:rsidR="00E54677" w:rsidRDefault="00000000">
            <w:pPr>
              <w:ind w:left="0" w:firstLine="0"/>
            </w:pPr>
            <w:r>
              <w:t>Canonical LGA codes and names.</w:t>
            </w:r>
          </w:p>
        </w:tc>
        <w:tc>
          <w:tcPr>
            <w:tcW w:w="4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D9BA7" w14:textId="77777777" w:rsidR="00E54677" w:rsidRDefault="00000000">
            <w:pPr>
              <w:ind w:left="0" w:firstLine="0"/>
            </w:pPr>
            <w:proofErr w:type="spellStart"/>
            <w:r>
              <w:t>lga_code</w:t>
            </w:r>
            <w:proofErr w:type="spellEnd"/>
            <w:r>
              <w:t xml:space="preserve">, </w:t>
            </w:r>
            <w:proofErr w:type="spellStart"/>
            <w:r>
              <w:t>lga_name</w:t>
            </w:r>
            <w:proofErr w:type="spellEnd"/>
            <w:r>
              <w:t>.</w:t>
            </w:r>
          </w:p>
        </w:tc>
      </w:tr>
      <w:tr w:rsidR="00E54677" w14:paraId="4CF6CDCB" w14:textId="77777777">
        <w:trPr>
          <w:trHeight w:val="785"/>
        </w:trPr>
        <w:tc>
          <w:tcPr>
            <w:tcW w:w="23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977A4" w14:textId="77777777" w:rsidR="00E54677" w:rsidRDefault="00000000">
            <w:pPr>
              <w:ind w:left="0" w:firstLine="0"/>
            </w:pPr>
            <w:proofErr w:type="spellStart"/>
            <w:r>
              <w:t>dim_suburb</w:t>
            </w:r>
            <w:proofErr w:type="spellEnd"/>
          </w:p>
        </w:tc>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F8D11" w14:textId="77777777" w:rsidR="00E54677" w:rsidRDefault="00000000">
            <w:pPr>
              <w:ind w:left="0" w:firstLine="0"/>
            </w:pPr>
            <w:r>
              <w:t>Suburb to LGA mapping.</w:t>
            </w:r>
          </w:p>
        </w:tc>
        <w:tc>
          <w:tcPr>
            <w:tcW w:w="4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3B1C0" w14:textId="77777777" w:rsidR="00E54677" w:rsidRDefault="00000000">
            <w:pPr>
              <w:ind w:left="0" w:firstLine="0"/>
            </w:pPr>
            <w:proofErr w:type="spellStart"/>
            <w:r>
              <w:t>suburb_name</w:t>
            </w:r>
            <w:proofErr w:type="spellEnd"/>
            <w:r>
              <w:t xml:space="preserve">, </w:t>
            </w:r>
            <w:proofErr w:type="spellStart"/>
            <w:r>
              <w:t>lga_name</w:t>
            </w:r>
            <w:proofErr w:type="spellEnd"/>
            <w:r>
              <w:t xml:space="preserve"> or </w:t>
            </w:r>
            <w:proofErr w:type="spellStart"/>
            <w:r>
              <w:t>lga_code</w:t>
            </w:r>
            <w:proofErr w:type="spellEnd"/>
            <w:r>
              <w:t>.</w:t>
            </w:r>
          </w:p>
        </w:tc>
      </w:tr>
      <w:tr w:rsidR="00E54677" w14:paraId="31427265" w14:textId="77777777">
        <w:trPr>
          <w:trHeight w:val="785"/>
        </w:trPr>
        <w:tc>
          <w:tcPr>
            <w:tcW w:w="23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1C3AE" w14:textId="77777777" w:rsidR="00E54677" w:rsidRDefault="00000000">
            <w:pPr>
              <w:ind w:left="0" w:firstLine="0"/>
            </w:pPr>
            <w:proofErr w:type="spellStart"/>
            <w:r>
              <w:t>dim_snap_listing</w:t>
            </w:r>
            <w:proofErr w:type="spellEnd"/>
          </w:p>
        </w:tc>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CC95E" w14:textId="77777777" w:rsidR="00E54677" w:rsidRDefault="00000000">
            <w:pPr>
              <w:ind w:left="0" w:firstLine="0"/>
            </w:pPr>
            <w:r>
              <w:t>Listing SCD2 dimension.</w:t>
            </w:r>
          </w:p>
        </w:tc>
        <w:tc>
          <w:tcPr>
            <w:tcW w:w="4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C60F37" w14:textId="77777777" w:rsidR="00E54677" w:rsidRDefault="00000000">
            <w:pPr>
              <w:ind w:left="0" w:firstLine="0"/>
            </w:pPr>
            <w:proofErr w:type="spellStart"/>
            <w:r>
              <w:t>listing_version_sk</w:t>
            </w:r>
            <w:proofErr w:type="spellEnd"/>
            <w:r>
              <w:t xml:space="preserve">, </w:t>
            </w:r>
            <w:proofErr w:type="spellStart"/>
            <w:r>
              <w:t>valid_from_month</w:t>
            </w:r>
            <w:proofErr w:type="spellEnd"/>
            <w:r>
              <w:t xml:space="preserve">, </w:t>
            </w:r>
            <w:proofErr w:type="spellStart"/>
            <w:r>
              <w:t>valid_to_month</w:t>
            </w:r>
            <w:proofErr w:type="spellEnd"/>
            <w:r>
              <w:t>, price, availability, reviews.</w:t>
            </w:r>
          </w:p>
        </w:tc>
      </w:tr>
      <w:tr w:rsidR="00E54677" w14:paraId="1FEFDFDA" w14:textId="77777777">
        <w:trPr>
          <w:trHeight w:val="785"/>
        </w:trPr>
        <w:tc>
          <w:tcPr>
            <w:tcW w:w="23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2B561F" w14:textId="77777777" w:rsidR="00E54677" w:rsidRDefault="00000000">
            <w:pPr>
              <w:ind w:left="0" w:firstLine="0"/>
            </w:pPr>
            <w:proofErr w:type="spellStart"/>
            <w:r>
              <w:t>dim_snap_host</w:t>
            </w:r>
            <w:proofErr w:type="spellEnd"/>
          </w:p>
        </w:tc>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3BD66" w14:textId="77777777" w:rsidR="00E54677" w:rsidRDefault="00000000">
            <w:pPr>
              <w:ind w:left="0" w:firstLine="0"/>
            </w:pPr>
            <w:r>
              <w:t>Host SCD2 dimension.</w:t>
            </w:r>
          </w:p>
        </w:tc>
        <w:tc>
          <w:tcPr>
            <w:tcW w:w="4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5DF99" w14:textId="77777777" w:rsidR="00E54677" w:rsidRDefault="00000000">
            <w:pPr>
              <w:ind w:left="0" w:firstLine="0"/>
            </w:pPr>
            <w:proofErr w:type="spellStart"/>
            <w:r>
              <w:t>host_version_sk</w:t>
            </w:r>
            <w:proofErr w:type="spellEnd"/>
            <w:r>
              <w:t xml:space="preserve">, </w:t>
            </w:r>
            <w:proofErr w:type="spellStart"/>
            <w:r>
              <w:t>host_neighbourhood</w:t>
            </w:r>
            <w:proofErr w:type="spellEnd"/>
            <w:r>
              <w:t xml:space="preserve">, </w:t>
            </w:r>
            <w:proofErr w:type="spellStart"/>
            <w:r>
              <w:t>host_is_superhost</w:t>
            </w:r>
            <w:proofErr w:type="spellEnd"/>
            <w:r>
              <w:t>, validity months.</w:t>
            </w:r>
          </w:p>
        </w:tc>
      </w:tr>
      <w:tr w:rsidR="00E54677" w14:paraId="38BAA067" w14:textId="77777777">
        <w:trPr>
          <w:trHeight w:val="785"/>
        </w:trPr>
        <w:tc>
          <w:tcPr>
            <w:tcW w:w="23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B7DEB" w14:textId="77777777" w:rsidR="00E54677" w:rsidRDefault="00000000">
            <w:pPr>
              <w:ind w:left="0" w:firstLine="0"/>
            </w:pPr>
            <w:proofErr w:type="spellStart"/>
            <w:r>
              <w:t>dim_listing_monthly</w:t>
            </w:r>
            <w:proofErr w:type="spellEnd"/>
          </w:p>
        </w:tc>
        <w:tc>
          <w:tcPr>
            <w:tcW w:w="2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A8466" w14:textId="77777777" w:rsidR="00E54677" w:rsidRDefault="00000000">
            <w:pPr>
              <w:ind w:left="0" w:firstLine="0"/>
            </w:pPr>
            <w:r>
              <w:t>Expanded listing by month.</w:t>
            </w:r>
          </w:p>
        </w:tc>
        <w:tc>
          <w:tcPr>
            <w:tcW w:w="4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4629B3" w14:textId="77777777" w:rsidR="00E54677" w:rsidRDefault="00000000">
            <w:pPr>
              <w:ind w:left="0" w:firstLine="0"/>
            </w:pPr>
            <w:proofErr w:type="spellStart"/>
            <w:r>
              <w:t>month_date</w:t>
            </w:r>
            <w:proofErr w:type="spellEnd"/>
            <w:r>
              <w:t xml:space="preserve">, </w:t>
            </w:r>
            <w:proofErr w:type="spellStart"/>
            <w:r>
              <w:t>listing_id</w:t>
            </w:r>
            <w:proofErr w:type="spellEnd"/>
            <w:r>
              <w:t xml:space="preserve">, </w:t>
            </w:r>
            <w:proofErr w:type="spellStart"/>
            <w:r>
              <w:t>host_id</w:t>
            </w:r>
            <w:proofErr w:type="spellEnd"/>
            <w:r>
              <w:t xml:space="preserve">, stays, price, </w:t>
            </w:r>
            <w:proofErr w:type="spellStart"/>
            <w:r>
              <w:t>review_scores_rating</w:t>
            </w:r>
            <w:proofErr w:type="spellEnd"/>
            <w:r>
              <w:t>.</w:t>
            </w:r>
          </w:p>
        </w:tc>
      </w:tr>
    </w:tbl>
    <w:p w14:paraId="6AA86A3B" w14:textId="77777777" w:rsidR="00E54677" w:rsidRDefault="00000000">
      <w:pPr>
        <w:spacing w:before="200"/>
        <w:ind w:left="0" w:firstLine="0"/>
      </w:pPr>
      <w:r>
        <w:t>The dimensions are designed so any month in the facts table can be joined to the correct version of listing and host attributes that were valid in that month.</w:t>
      </w:r>
    </w:p>
    <w:p w14:paraId="5A0038F7" w14:textId="77777777" w:rsidR="00E54677" w:rsidRDefault="00E54677">
      <w:pPr>
        <w:spacing w:before="200"/>
        <w:ind w:left="0" w:firstLine="0"/>
      </w:pPr>
    </w:p>
    <w:p w14:paraId="55964C46" w14:textId="77777777" w:rsidR="00E54677" w:rsidRDefault="00000000">
      <w:pPr>
        <w:pStyle w:val="Heading2"/>
        <w:keepNext w:val="0"/>
        <w:keepLines w:val="0"/>
      </w:pPr>
      <w:bookmarkStart w:id="25" w:name="_gmsxndpu4dmf" w:colFirst="0" w:colLast="0"/>
      <w:bookmarkEnd w:id="25"/>
      <w:r>
        <w:t>3.6 Gold / Mart Layer (Analytical Views)</w:t>
      </w:r>
    </w:p>
    <w:p w14:paraId="01F8EC87" w14:textId="77777777" w:rsidR="00E54677" w:rsidRDefault="00000000">
      <w:pPr>
        <w:spacing w:before="240" w:after="240"/>
        <w:ind w:left="0" w:firstLine="0"/>
      </w:pPr>
      <w:r>
        <w:t>The marts compute the KPIs required for the assignment. All views share the same building blocks:</w:t>
      </w:r>
    </w:p>
    <w:p w14:paraId="4596BB61" w14:textId="77777777" w:rsidR="00E54677" w:rsidRDefault="00000000">
      <w:pPr>
        <w:numPr>
          <w:ilvl w:val="0"/>
          <w:numId w:val="9"/>
        </w:numPr>
        <w:spacing w:before="240"/>
      </w:pPr>
      <w:r>
        <w:t>Active listing rate = active listings over total listings.</w:t>
      </w:r>
      <w:r>
        <w:br/>
      </w:r>
    </w:p>
    <w:p w14:paraId="429F44E4" w14:textId="77777777" w:rsidR="00E54677" w:rsidRDefault="00000000">
      <w:pPr>
        <w:numPr>
          <w:ilvl w:val="0"/>
          <w:numId w:val="9"/>
        </w:numPr>
      </w:pPr>
      <w:proofErr w:type="spellStart"/>
      <w:r>
        <w:t>Superhost</w:t>
      </w:r>
      <w:proofErr w:type="spellEnd"/>
      <w:r>
        <w:t xml:space="preserve"> rate computed on </w:t>
      </w:r>
      <w:r>
        <w:rPr>
          <w:b/>
        </w:rPr>
        <w:t>distinct hosts</w:t>
      </w:r>
      <w:r>
        <w:t>.</w:t>
      </w:r>
      <w:r>
        <w:br/>
      </w:r>
    </w:p>
    <w:p w14:paraId="7322C8B3" w14:textId="77777777" w:rsidR="00E54677" w:rsidRDefault="00000000">
      <w:pPr>
        <w:numPr>
          <w:ilvl w:val="0"/>
          <w:numId w:val="9"/>
        </w:numPr>
        <w:spacing w:after="240"/>
      </w:pPr>
      <w:r>
        <w:t>Revenue = sum of stays * price for active listings.</w:t>
      </w:r>
    </w:p>
    <w:tbl>
      <w:tblPr>
        <w:tblStyle w:val="a3"/>
        <w:tblW w:w="93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2310"/>
        <w:gridCol w:w="2775"/>
        <w:gridCol w:w="2100"/>
      </w:tblGrid>
      <w:tr w:rsidR="00E54677" w14:paraId="68D46D4A" w14:textId="77777777">
        <w:trPr>
          <w:trHeight w:val="515"/>
        </w:trPr>
        <w:tc>
          <w:tcPr>
            <w:tcW w:w="219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187A6E1F" w14:textId="77777777" w:rsidR="00E54677" w:rsidRDefault="00000000">
            <w:pPr>
              <w:ind w:left="0" w:firstLine="0"/>
            </w:pPr>
            <w:r>
              <w:rPr>
                <w:b/>
              </w:rPr>
              <w:lastRenderedPageBreak/>
              <w:t>Model</w:t>
            </w:r>
          </w:p>
        </w:tc>
        <w:tc>
          <w:tcPr>
            <w:tcW w:w="231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2BDF4EBD" w14:textId="77777777" w:rsidR="00E54677" w:rsidRDefault="00000000">
            <w:pPr>
              <w:ind w:left="0" w:firstLine="0"/>
            </w:pPr>
            <w:r>
              <w:rPr>
                <w:b/>
              </w:rPr>
              <w:t>Grain</w:t>
            </w:r>
          </w:p>
        </w:tc>
        <w:tc>
          <w:tcPr>
            <w:tcW w:w="2775"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30DC7A55" w14:textId="77777777" w:rsidR="00E54677" w:rsidRDefault="00000000">
            <w:pPr>
              <w:ind w:left="0" w:firstLine="0"/>
            </w:pPr>
            <w:r>
              <w:rPr>
                <w:b/>
              </w:rPr>
              <w:t>Main KPIs</w:t>
            </w:r>
          </w:p>
        </w:tc>
        <w:tc>
          <w:tcPr>
            <w:tcW w:w="2100" w:type="dxa"/>
            <w:tcBorders>
              <w:top w:val="single" w:sz="8" w:space="0" w:color="000000"/>
              <w:left w:val="single" w:sz="8" w:space="0" w:color="000000"/>
              <w:bottom w:val="single" w:sz="8" w:space="0" w:color="000000"/>
              <w:right w:val="single" w:sz="8" w:space="0" w:color="000000"/>
            </w:tcBorders>
            <w:shd w:val="clear" w:color="auto" w:fill="C9DAF8"/>
            <w:tcMar>
              <w:top w:w="100" w:type="dxa"/>
              <w:left w:w="100" w:type="dxa"/>
              <w:bottom w:w="100" w:type="dxa"/>
              <w:right w:w="100" w:type="dxa"/>
            </w:tcMar>
          </w:tcPr>
          <w:p w14:paraId="154DE845" w14:textId="77777777" w:rsidR="00E54677" w:rsidRDefault="00000000">
            <w:pPr>
              <w:ind w:left="0" w:firstLine="0"/>
            </w:pPr>
            <w:r>
              <w:rPr>
                <w:b/>
              </w:rPr>
              <w:t>Purpose</w:t>
            </w:r>
          </w:p>
        </w:tc>
      </w:tr>
      <w:tr w:rsidR="00E54677" w14:paraId="32A2A129" w14:textId="77777777">
        <w:trPr>
          <w:trHeight w:val="2750"/>
        </w:trPr>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71A200" w14:textId="77777777" w:rsidR="00E54677" w:rsidRDefault="00000000">
            <w:pPr>
              <w:ind w:left="0" w:firstLine="0"/>
            </w:pPr>
            <w:proofErr w:type="spellStart"/>
            <w:r>
              <w:t>dm_listing_neighbourhood</w:t>
            </w:r>
            <w:proofErr w:type="spellEnd"/>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60A5F9" w14:textId="77777777" w:rsidR="00E54677" w:rsidRDefault="00000000">
            <w:pPr>
              <w:ind w:left="0" w:firstLine="0"/>
            </w:pPr>
            <w:r>
              <w:t>Listing neighbourhood by month</w:t>
            </w:r>
          </w:p>
        </w:tc>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CC48B3" w14:textId="77777777" w:rsidR="00E54677" w:rsidRDefault="00000000">
            <w:pPr>
              <w:ind w:left="0" w:firstLine="0"/>
            </w:pPr>
            <w:r>
              <w:t xml:space="preserve">Active rate, min, max, median, average price for active listings, distinct hosts, </w:t>
            </w:r>
            <w:proofErr w:type="spellStart"/>
            <w:r>
              <w:t>superhost</w:t>
            </w:r>
            <w:proofErr w:type="spellEnd"/>
            <w:r>
              <w:t xml:space="preserve"> rate, average review score, percent change for active and inactive, total stays, average estimated revenue per active listing</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DF5FD" w14:textId="77777777" w:rsidR="00E54677" w:rsidRDefault="00000000">
            <w:pPr>
              <w:ind w:left="0" w:firstLine="0"/>
            </w:pPr>
            <w:r>
              <w:t>Identify top and bottom neighbourhoods and trends.</w:t>
            </w:r>
          </w:p>
        </w:tc>
      </w:tr>
      <w:tr w:rsidR="00E54677" w14:paraId="438BFB19" w14:textId="77777777">
        <w:trPr>
          <w:trHeight w:val="1355"/>
        </w:trPr>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D68DB" w14:textId="77777777" w:rsidR="00E54677" w:rsidRDefault="00000000">
            <w:pPr>
              <w:ind w:left="0" w:firstLine="0"/>
            </w:pPr>
            <w:proofErr w:type="spellStart"/>
            <w:r>
              <w:t>dm_property_type</w:t>
            </w:r>
            <w:proofErr w:type="spellEnd"/>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7C5B32" w14:textId="77777777" w:rsidR="00E54677" w:rsidRDefault="00000000">
            <w:pPr>
              <w:ind w:left="0" w:firstLine="0"/>
            </w:pPr>
            <w:r>
              <w:t>Property type, room type, accommodates by month</w:t>
            </w:r>
          </w:p>
        </w:tc>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C36B81" w14:textId="77777777" w:rsidR="00E54677" w:rsidRDefault="00000000">
            <w:pPr>
              <w:ind w:left="0" w:firstLine="0"/>
            </w:pPr>
            <w:r>
              <w:t>Same KPI set as above</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FFDB48" w14:textId="77777777" w:rsidR="00E54677" w:rsidRDefault="00000000">
            <w:pPr>
              <w:ind w:left="0" w:firstLine="0"/>
            </w:pPr>
            <w:r>
              <w:t>Compare performance by property and capacity.</w:t>
            </w:r>
          </w:p>
        </w:tc>
      </w:tr>
      <w:tr w:rsidR="00E54677" w14:paraId="3833E0C4" w14:textId="77777777">
        <w:trPr>
          <w:trHeight w:val="1355"/>
        </w:trPr>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2CD2C9" w14:textId="77777777" w:rsidR="00E54677" w:rsidRDefault="00000000">
            <w:pPr>
              <w:ind w:left="0" w:firstLine="0"/>
            </w:pPr>
            <w:proofErr w:type="spellStart"/>
            <w:r>
              <w:t>dm_host_neighbourhood</w:t>
            </w:r>
            <w:proofErr w:type="spellEnd"/>
          </w:p>
        </w:tc>
        <w:tc>
          <w:tcPr>
            <w:tcW w:w="2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F47A8" w14:textId="77777777" w:rsidR="00E54677" w:rsidRDefault="00000000">
            <w:pPr>
              <w:ind w:left="0" w:firstLine="0"/>
            </w:pPr>
            <w:r>
              <w:t>Host neighbourhood LGA by month</w:t>
            </w:r>
          </w:p>
        </w:tc>
        <w:tc>
          <w:tcPr>
            <w:tcW w:w="27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CBB65" w14:textId="77777777" w:rsidR="00E54677" w:rsidRDefault="00000000">
            <w:pPr>
              <w:ind w:left="0" w:firstLine="0"/>
            </w:pPr>
            <w:r>
              <w:t>Distinct hosts, total estimated revenue, estimated revenue per distinct host</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FDD07C" w14:textId="77777777" w:rsidR="00E54677" w:rsidRDefault="00000000">
            <w:pPr>
              <w:ind w:left="0" w:firstLine="0"/>
            </w:pPr>
            <w:r>
              <w:t>Analyse host behaviour across areas.</w:t>
            </w:r>
          </w:p>
        </w:tc>
      </w:tr>
    </w:tbl>
    <w:p w14:paraId="39429020" w14:textId="77777777" w:rsidR="00E54677" w:rsidRDefault="00000000">
      <w:pPr>
        <w:spacing w:before="240" w:after="240"/>
        <w:ind w:left="0" w:firstLine="0"/>
      </w:pPr>
      <w:r>
        <w:t xml:space="preserve">These views follow SCD2 rules by joining facts to the correct </w:t>
      </w:r>
      <w:r>
        <w:rPr>
          <w:b/>
        </w:rPr>
        <w:t>time-valid</w:t>
      </w:r>
      <w:r>
        <w:t xml:space="preserve"> dimension rows.</w:t>
      </w:r>
    </w:p>
    <w:p w14:paraId="499FFC0F" w14:textId="77777777" w:rsidR="00E54677" w:rsidRDefault="00000000">
      <w:pPr>
        <w:pStyle w:val="Heading2"/>
        <w:keepNext w:val="0"/>
        <w:keepLines w:val="0"/>
      </w:pPr>
      <w:bookmarkStart w:id="26" w:name="_1sawa6nj7pxw" w:colFirst="0" w:colLast="0"/>
      <w:bookmarkEnd w:id="26"/>
      <w:r>
        <w:t>3.7 Issues and Fixes</w:t>
      </w:r>
    </w:p>
    <w:p w14:paraId="19959C86" w14:textId="77777777" w:rsidR="00E54677" w:rsidRDefault="00000000">
      <w:pPr>
        <w:spacing w:before="240" w:after="240"/>
        <w:ind w:left="0" w:firstLine="0"/>
        <w:jc w:val="both"/>
      </w:pPr>
      <w:r>
        <w:t>During the transformation process, a few technical issues were identified and resolved:</w:t>
      </w:r>
    </w:p>
    <w:p w14:paraId="1BA288B0" w14:textId="77777777" w:rsidR="00E54677" w:rsidRDefault="00000000">
      <w:pPr>
        <w:numPr>
          <w:ilvl w:val="0"/>
          <w:numId w:val="4"/>
        </w:numPr>
        <w:spacing w:before="240"/>
        <w:jc w:val="both"/>
      </w:pPr>
      <w:r>
        <w:rPr>
          <w:b/>
        </w:rPr>
        <w:t>Data type mismatches:</w:t>
      </w:r>
      <w:r>
        <w:t xml:space="preserve"> Some columns in the </w:t>
      </w:r>
      <w:proofErr w:type="gramStart"/>
      <w:r>
        <w:t>Bronze</w:t>
      </w:r>
      <w:proofErr w:type="gramEnd"/>
      <w:r>
        <w:t xml:space="preserve"> tables were stored as text, requiring explicit casting in Silver models (for example, converting price and numerical census fields).</w:t>
      </w:r>
    </w:p>
    <w:p w14:paraId="456290C5" w14:textId="77777777" w:rsidR="00E54677" w:rsidRDefault="00000000">
      <w:pPr>
        <w:numPr>
          <w:ilvl w:val="0"/>
          <w:numId w:val="4"/>
        </w:numPr>
        <w:jc w:val="both"/>
      </w:pPr>
      <w:r>
        <w:rPr>
          <w:b/>
        </w:rPr>
        <w:t>Inconsistent LGA codes:</w:t>
      </w:r>
      <w:r>
        <w:t xml:space="preserve"> Different Census files used mixed numeric and text formats for LGA_CODE_2016. This was fixed by padding all codes to a consistent five-digit string.</w:t>
      </w:r>
    </w:p>
    <w:p w14:paraId="71589E52" w14:textId="77777777" w:rsidR="00E54677" w:rsidRDefault="00000000">
      <w:pPr>
        <w:numPr>
          <w:ilvl w:val="0"/>
          <w:numId w:val="4"/>
        </w:numPr>
        <w:jc w:val="both"/>
      </w:pPr>
      <w:r>
        <w:rPr>
          <w:b/>
        </w:rPr>
        <w:t>Null or blank values:</w:t>
      </w:r>
      <w:r>
        <w:t xml:space="preserve"> Certain listings had missing host information or neighbourhood names. These were cleaned and replaced with “Unknown” to preserve referential integrity.</w:t>
      </w:r>
    </w:p>
    <w:p w14:paraId="6FBE97F0" w14:textId="77777777" w:rsidR="00E54677" w:rsidRDefault="00000000">
      <w:pPr>
        <w:numPr>
          <w:ilvl w:val="0"/>
          <w:numId w:val="4"/>
        </w:numPr>
        <w:spacing w:after="240"/>
        <w:jc w:val="both"/>
      </w:pPr>
      <w:r>
        <w:rPr>
          <w:b/>
        </w:rPr>
        <w:t>Snapshot validity errors:</w:t>
      </w:r>
      <w:r>
        <w:t xml:space="preserve"> Early snapshot tests produced invalid date ranges. Adjusting timestamp conversions and ensuring proper use of </w:t>
      </w:r>
      <w:proofErr w:type="spellStart"/>
      <w:r>
        <w:t>dbt_valid_from</w:t>
      </w:r>
      <w:proofErr w:type="spellEnd"/>
      <w:r>
        <w:t xml:space="preserve"> and </w:t>
      </w:r>
      <w:proofErr w:type="spellStart"/>
      <w:r>
        <w:t>dbt_valid_to</w:t>
      </w:r>
      <w:proofErr w:type="spellEnd"/>
      <w:r>
        <w:t xml:space="preserve"> solve this issue.</w:t>
      </w:r>
    </w:p>
    <w:p w14:paraId="7DD7BE75" w14:textId="77777777" w:rsidR="00E54677" w:rsidRDefault="00000000">
      <w:pPr>
        <w:spacing w:before="240" w:after="240"/>
        <w:ind w:left="0" w:firstLine="0"/>
        <w:jc w:val="both"/>
      </w:pPr>
      <w:r>
        <w:t xml:space="preserve">These fixes ensured smooth model execution and accurate joins between </w:t>
      </w:r>
      <w:proofErr w:type="gramStart"/>
      <w:r>
        <w:t>Silver and Gold</w:t>
      </w:r>
      <w:proofErr w:type="gramEnd"/>
      <w:r>
        <w:t xml:space="preserve"> layers.</w:t>
      </w:r>
    </w:p>
    <w:p w14:paraId="58B27A79" w14:textId="77777777" w:rsidR="00E54677" w:rsidRDefault="00000000">
      <w:pPr>
        <w:pStyle w:val="Heading2"/>
        <w:keepNext w:val="0"/>
        <w:keepLines w:val="0"/>
      </w:pPr>
      <w:bookmarkStart w:id="27" w:name="_u086xns7sal4" w:colFirst="0" w:colLast="0"/>
      <w:bookmarkEnd w:id="27"/>
      <w:r>
        <w:t>3.8 Outcome Summary</w:t>
      </w:r>
    </w:p>
    <w:p w14:paraId="52116A6B" w14:textId="77777777" w:rsidR="00E54677" w:rsidRDefault="00000000">
      <w:pPr>
        <w:spacing w:before="240" w:after="240"/>
        <w:ind w:left="0" w:firstLine="0"/>
        <w:jc w:val="both"/>
      </w:pPr>
      <w:r>
        <w:lastRenderedPageBreak/>
        <w:t xml:space="preserve">Part 2 successfully implemented the </w:t>
      </w:r>
      <w:proofErr w:type="gramStart"/>
      <w:r>
        <w:rPr>
          <w:b/>
        </w:rPr>
        <w:t>Silver</w:t>
      </w:r>
      <w:r>
        <w:t xml:space="preserve"> and </w:t>
      </w:r>
      <w:r>
        <w:rPr>
          <w:b/>
        </w:rPr>
        <w:t>Gold</w:t>
      </w:r>
      <w:proofErr w:type="gramEnd"/>
      <w:r>
        <w:t xml:space="preserve"> layers of the data warehouse using </w:t>
      </w:r>
      <w:proofErr w:type="spellStart"/>
      <w:r>
        <w:t>dbt</w:t>
      </w:r>
      <w:proofErr w:type="spellEnd"/>
      <w:r>
        <w:t xml:space="preserve">. The transformations cleaned, standardised, and structured the Airbnb and Census datasets into analysis-ready models. Snapshots were created for listings and hosts, enabling </w:t>
      </w:r>
      <w:r>
        <w:rPr>
          <w:b/>
        </w:rPr>
        <w:t>Slowly Changing Dimensions (SCD Type 2)</w:t>
      </w:r>
      <w:r>
        <w:t xml:space="preserve"> tracking. The Gold layer now contains stable dimension tables and three </w:t>
      </w:r>
      <w:proofErr w:type="gramStart"/>
      <w:r>
        <w:t>key</w:t>
      </w:r>
      <w:proofErr w:type="gramEnd"/>
      <w:r>
        <w:t xml:space="preserve"> analytical </w:t>
      </w:r>
      <w:proofErr w:type="spellStart"/>
      <w:r>
        <w:t>datamarts</w:t>
      </w:r>
      <w:proofErr w:type="spellEnd"/>
      <w:r>
        <w:t xml:space="preserve">: </w:t>
      </w:r>
      <w:proofErr w:type="spellStart"/>
      <w:r>
        <w:t>dm_listing_neighbourhood</w:t>
      </w:r>
      <w:proofErr w:type="spellEnd"/>
      <w:r>
        <w:t xml:space="preserve">, </w:t>
      </w:r>
      <w:proofErr w:type="spellStart"/>
      <w:r>
        <w:t>dm_property_type</w:t>
      </w:r>
      <w:proofErr w:type="spellEnd"/>
      <w:r>
        <w:t xml:space="preserve">, and </w:t>
      </w:r>
      <w:proofErr w:type="spellStart"/>
      <w:r>
        <w:t>dm_host_neighbourhood</w:t>
      </w:r>
      <w:proofErr w:type="spellEnd"/>
      <w:r>
        <w:t>.</w:t>
      </w:r>
    </w:p>
    <w:p w14:paraId="012C6B62" w14:textId="77777777" w:rsidR="00E54677" w:rsidRDefault="00E54677">
      <w:pPr>
        <w:spacing w:before="240" w:after="240"/>
        <w:ind w:left="0" w:firstLine="0"/>
      </w:pPr>
    </w:p>
    <w:p w14:paraId="20204048" w14:textId="77777777" w:rsidR="00E54677" w:rsidRDefault="00E54677">
      <w:pPr>
        <w:spacing w:before="240" w:after="240"/>
        <w:ind w:left="0" w:firstLine="0"/>
      </w:pPr>
    </w:p>
    <w:p w14:paraId="104ECE0C" w14:textId="77777777" w:rsidR="00E54677" w:rsidRDefault="00E54677">
      <w:pPr>
        <w:spacing w:before="240" w:after="240"/>
        <w:ind w:left="0" w:firstLine="0"/>
      </w:pPr>
    </w:p>
    <w:p w14:paraId="3A4350B4" w14:textId="77777777" w:rsidR="00E54677" w:rsidRDefault="00E54677">
      <w:pPr>
        <w:spacing w:before="240" w:after="240"/>
        <w:ind w:left="0" w:firstLine="0"/>
      </w:pPr>
    </w:p>
    <w:p w14:paraId="437BDD46" w14:textId="77777777" w:rsidR="00E54677" w:rsidRDefault="00E54677">
      <w:pPr>
        <w:spacing w:before="240" w:after="240"/>
        <w:ind w:left="0" w:firstLine="0"/>
      </w:pPr>
    </w:p>
    <w:p w14:paraId="01E49A6E" w14:textId="77777777" w:rsidR="00E54677" w:rsidRDefault="00E54677">
      <w:pPr>
        <w:spacing w:before="240" w:after="240"/>
        <w:ind w:left="0" w:firstLine="0"/>
      </w:pPr>
    </w:p>
    <w:p w14:paraId="3A0512D4" w14:textId="77777777" w:rsidR="00E54677" w:rsidRDefault="00E54677">
      <w:pPr>
        <w:spacing w:before="240" w:after="240"/>
        <w:ind w:left="0" w:firstLine="0"/>
      </w:pPr>
    </w:p>
    <w:p w14:paraId="6FB01094" w14:textId="77777777" w:rsidR="00E54677" w:rsidRDefault="00E54677">
      <w:pPr>
        <w:spacing w:before="240" w:after="240"/>
        <w:ind w:left="0" w:firstLine="0"/>
      </w:pPr>
    </w:p>
    <w:p w14:paraId="5078EC22" w14:textId="77777777" w:rsidR="00E54677" w:rsidRDefault="00E54677">
      <w:pPr>
        <w:spacing w:before="240" w:after="240"/>
        <w:ind w:left="0" w:firstLine="0"/>
      </w:pPr>
    </w:p>
    <w:p w14:paraId="4A07C39F" w14:textId="77777777" w:rsidR="00E54677" w:rsidRDefault="00E54677">
      <w:pPr>
        <w:spacing w:before="240" w:after="240"/>
        <w:ind w:left="0" w:firstLine="0"/>
      </w:pPr>
    </w:p>
    <w:p w14:paraId="26E87A7D" w14:textId="77777777" w:rsidR="00E54677" w:rsidRDefault="00E54677">
      <w:pPr>
        <w:spacing w:before="240" w:after="240"/>
        <w:ind w:left="0" w:firstLine="0"/>
      </w:pPr>
    </w:p>
    <w:p w14:paraId="3FAFCB14" w14:textId="77777777" w:rsidR="00E54677" w:rsidRDefault="00E54677">
      <w:pPr>
        <w:spacing w:before="240" w:after="240"/>
        <w:ind w:left="0" w:firstLine="0"/>
      </w:pPr>
    </w:p>
    <w:p w14:paraId="560E848C" w14:textId="77777777" w:rsidR="00E54677" w:rsidRDefault="00E54677">
      <w:pPr>
        <w:spacing w:before="240" w:after="240"/>
        <w:ind w:left="0" w:firstLine="0"/>
      </w:pPr>
    </w:p>
    <w:p w14:paraId="05FFD73D" w14:textId="77777777" w:rsidR="00E54677" w:rsidRDefault="00E54677">
      <w:pPr>
        <w:spacing w:before="240" w:after="240"/>
        <w:ind w:left="0" w:firstLine="0"/>
      </w:pPr>
    </w:p>
    <w:p w14:paraId="42F0F39C" w14:textId="77777777" w:rsidR="00E54677" w:rsidRDefault="00E54677">
      <w:pPr>
        <w:spacing w:before="240" w:after="240"/>
        <w:ind w:left="0" w:firstLine="0"/>
      </w:pPr>
    </w:p>
    <w:p w14:paraId="30BE8735" w14:textId="77777777" w:rsidR="00E54677" w:rsidRDefault="00E54677">
      <w:pPr>
        <w:spacing w:before="240" w:after="240"/>
        <w:ind w:left="0" w:firstLine="0"/>
      </w:pPr>
    </w:p>
    <w:p w14:paraId="1855C670" w14:textId="77777777" w:rsidR="00E54677" w:rsidRDefault="00E54677">
      <w:pPr>
        <w:spacing w:before="240" w:after="240"/>
        <w:ind w:left="0" w:firstLine="0"/>
      </w:pPr>
    </w:p>
    <w:p w14:paraId="2DAA636C" w14:textId="77777777" w:rsidR="00E54677" w:rsidRDefault="00E54677">
      <w:pPr>
        <w:spacing w:before="240" w:after="240"/>
        <w:ind w:left="0" w:firstLine="0"/>
      </w:pPr>
    </w:p>
    <w:p w14:paraId="7CB4EA91" w14:textId="77777777" w:rsidR="00E54677" w:rsidRDefault="00E54677">
      <w:pPr>
        <w:spacing w:before="240" w:after="240"/>
        <w:ind w:left="0" w:firstLine="0"/>
      </w:pPr>
    </w:p>
    <w:p w14:paraId="4397AFB1" w14:textId="77777777" w:rsidR="00E54677" w:rsidRDefault="00000000">
      <w:pPr>
        <w:pStyle w:val="Heading1"/>
        <w:keepNext w:val="0"/>
        <w:keepLines w:val="0"/>
        <w:spacing w:before="280" w:after="80"/>
        <w:ind w:left="0" w:firstLine="0"/>
      </w:pPr>
      <w:bookmarkStart w:id="28" w:name="_4m3aze5xgmb6" w:colFirst="0" w:colLast="0"/>
      <w:bookmarkEnd w:id="28"/>
      <w:r>
        <w:t>4. Part 3: Load the Remaining Airbnb Data</w:t>
      </w:r>
    </w:p>
    <w:p w14:paraId="2D3BEC3F" w14:textId="77777777" w:rsidR="00E54677" w:rsidRDefault="00000000">
      <w:pPr>
        <w:pStyle w:val="Heading2"/>
      </w:pPr>
      <w:bookmarkStart w:id="29" w:name="_pp531ccizcnv" w:colFirst="0" w:colLast="0"/>
      <w:bookmarkEnd w:id="29"/>
      <w:r>
        <w:lastRenderedPageBreak/>
        <w:t>4.1 Overview of Part 3</w:t>
      </w:r>
    </w:p>
    <w:p w14:paraId="6EE309A5" w14:textId="77777777" w:rsidR="00E54677" w:rsidRDefault="00000000">
      <w:pPr>
        <w:ind w:left="0" w:firstLine="0"/>
        <w:jc w:val="both"/>
      </w:pPr>
      <w:r>
        <w:t xml:space="preserve">Process the remaining Airbnb CSVs from </w:t>
      </w:r>
      <w:r>
        <w:rPr>
          <w:b/>
        </w:rPr>
        <w:t>May 2020 to April 2021</w:t>
      </w:r>
      <w:r>
        <w:t xml:space="preserve"> in strict month order, load them into </w:t>
      </w:r>
      <w:r>
        <w:rPr>
          <w:b/>
        </w:rPr>
        <w:t>Bronze</w:t>
      </w:r>
      <w:r>
        <w:t xml:space="preserve">, and materialise </w:t>
      </w:r>
      <w:r>
        <w:rPr>
          <w:b/>
        </w:rPr>
        <w:t>Silver</w:t>
      </w:r>
      <w:r>
        <w:t xml:space="preserve"> and </w:t>
      </w:r>
      <w:r>
        <w:rPr>
          <w:b/>
        </w:rPr>
        <w:t>Gold</w:t>
      </w:r>
      <w:r>
        <w:t xml:space="preserve"> through </w:t>
      </w:r>
      <w:proofErr w:type="spellStart"/>
      <w:r>
        <w:t>dbt</w:t>
      </w:r>
      <w:proofErr w:type="spellEnd"/>
      <w:r>
        <w:t xml:space="preserve"> runs. Use two environments: </w:t>
      </w:r>
      <w:r>
        <w:rPr>
          <w:b/>
        </w:rPr>
        <w:t>development</w:t>
      </w:r>
      <w:r>
        <w:t xml:space="preserve"> for terminal runs and </w:t>
      </w:r>
      <w:r>
        <w:rPr>
          <w:b/>
        </w:rPr>
        <w:t>production</w:t>
      </w:r>
      <w:r>
        <w:t xml:space="preserve"> triggered by Airflow.</w:t>
      </w:r>
    </w:p>
    <w:p w14:paraId="16F5FA34" w14:textId="77777777" w:rsidR="00E54677" w:rsidRDefault="00000000">
      <w:pPr>
        <w:pStyle w:val="Heading2"/>
        <w:keepNext w:val="0"/>
        <w:keepLines w:val="0"/>
      </w:pPr>
      <w:bookmarkStart w:id="30" w:name="_lyfy4pf0krla" w:colFirst="0" w:colLast="0"/>
      <w:bookmarkEnd w:id="30"/>
      <w:r>
        <w:t>4.2 Environments and Schemas</w:t>
      </w:r>
    </w:p>
    <w:p w14:paraId="758C48B9" w14:textId="77777777" w:rsidR="00E54677" w:rsidRDefault="00000000">
      <w:pPr>
        <w:numPr>
          <w:ilvl w:val="0"/>
          <w:numId w:val="16"/>
        </w:numPr>
        <w:spacing w:before="240"/>
      </w:pPr>
      <w:r>
        <w:rPr>
          <w:b/>
        </w:rPr>
        <w:t>Production (Airflow-triggered):</w:t>
      </w:r>
      <w:r>
        <w:t xml:space="preserve"> results land in </w:t>
      </w:r>
      <w:proofErr w:type="spellStart"/>
      <w:r>
        <w:t>analytics_silver</w:t>
      </w:r>
      <w:proofErr w:type="spellEnd"/>
      <w:r>
        <w:t xml:space="preserve"> and </w:t>
      </w:r>
      <w:proofErr w:type="spellStart"/>
      <w:r>
        <w:t>analytics_gold</w:t>
      </w:r>
      <w:proofErr w:type="spellEnd"/>
      <w:r>
        <w:t>.</w:t>
      </w:r>
    </w:p>
    <w:p w14:paraId="21CEC504" w14:textId="77777777" w:rsidR="00E54677" w:rsidRDefault="00000000">
      <w:pPr>
        <w:numPr>
          <w:ilvl w:val="0"/>
          <w:numId w:val="16"/>
        </w:numPr>
      </w:pPr>
      <w:r>
        <w:rPr>
          <w:b/>
        </w:rPr>
        <w:t xml:space="preserve">Development (manual </w:t>
      </w:r>
      <w:proofErr w:type="spellStart"/>
      <w:r>
        <w:rPr>
          <w:b/>
        </w:rPr>
        <w:t>dbt</w:t>
      </w:r>
      <w:proofErr w:type="spellEnd"/>
      <w:r>
        <w:rPr>
          <w:b/>
        </w:rPr>
        <w:t>):</w:t>
      </w:r>
      <w:r>
        <w:t xml:space="preserve"> results land in </w:t>
      </w:r>
      <w:proofErr w:type="spellStart"/>
      <w:r>
        <w:t>development_silver</w:t>
      </w:r>
      <w:proofErr w:type="spellEnd"/>
      <w:r>
        <w:t xml:space="preserve"> and </w:t>
      </w:r>
      <w:proofErr w:type="spellStart"/>
      <w:r>
        <w:t>development_gold</w:t>
      </w:r>
      <w:proofErr w:type="spellEnd"/>
      <w:r>
        <w:t>.</w:t>
      </w:r>
    </w:p>
    <w:p w14:paraId="1468DBD5" w14:textId="77777777" w:rsidR="00E54677" w:rsidRDefault="00000000">
      <w:pPr>
        <w:numPr>
          <w:ilvl w:val="0"/>
          <w:numId w:val="16"/>
        </w:numPr>
      </w:pPr>
      <w:r>
        <w:rPr>
          <w:b/>
        </w:rPr>
        <w:t>Snapshot</w:t>
      </w:r>
      <w:r>
        <w:t>: results land in silver</w:t>
      </w:r>
    </w:p>
    <w:p w14:paraId="15C648C2" w14:textId="77777777" w:rsidR="00E54677" w:rsidRDefault="00000000">
      <w:pPr>
        <w:numPr>
          <w:ilvl w:val="0"/>
          <w:numId w:val="16"/>
        </w:numPr>
        <w:spacing w:after="240"/>
      </w:pPr>
      <w:r>
        <w:rPr>
          <w:b/>
        </w:rPr>
        <w:t>Evidence:</w:t>
      </w:r>
      <w:r>
        <w:t xml:space="preserve"> Figure below shows all schemas in Postgres, including bronze, silver, analytics_*, and development_*.</w:t>
      </w:r>
    </w:p>
    <w:p w14:paraId="72E1EDCD" w14:textId="77777777" w:rsidR="00E54677" w:rsidRDefault="00000000">
      <w:pPr>
        <w:ind w:left="0" w:firstLine="0"/>
        <w:jc w:val="center"/>
      </w:pPr>
      <w:r>
        <w:rPr>
          <w:noProof/>
        </w:rPr>
        <w:drawing>
          <wp:inline distT="114300" distB="114300" distL="114300" distR="114300" wp14:anchorId="5FC84AFF" wp14:editId="21F20117">
            <wp:extent cx="3024188" cy="2081051"/>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3024188" cy="2081051"/>
                    </a:xfrm>
                    <a:prstGeom prst="rect">
                      <a:avLst/>
                    </a:prstGeom>
                    <a:ln/>
                  </pic:spPr>
                </pic:pic>
              </a:graphicData>
            </a:graphic>
          </wp:inline>
        </w:drawing>
      </w:r>
    </w:p>
    <w:p w14:paraId="606CBB92" w14:textId="77777777" w:rsidR="00E54677" w:rsidRDefault="00000000">
      <w:pPr>
        <w:pStyle w:val="Heading2"/>
        <w:keepNext w:val="0"/>
        <w:keepLines w:val="0"/>
      </w:pPr>
      <w:bookmarkStart w:id="31" w:name="_k10uvlv94z4t" w:colFirst="0" w:colLast="0"/>
      <w:bookmarkEnd w:id="31"/>
      <w:r>
        <w:t>4.3 Orchestration Flow in Airflow (Production)</w:t>
      </w:r>
    </w:p>
    <w:p w14:paraId="4664B1AC" w14:textId="77777777" w:rsidR="00E54677" w:rsidRDefault="00000000">
      <w:pPr>
        <w:spacing w:before="240" w:after="240"/>
        <w:ind w:left="0" w:firstLine="0"/>
        <w:jc w:val="both"/>
      </w:pPr>
      <w:r>
        <w:t xml:space="preserve">The DAG </w:t>
      </w:r>
      <w:r>
        <w:rPr>
          <w:b/>
        </w:rPr>
        <w:t>load_to_bronze_parallel_dbt_2</w:t>
      </w:r>
      <w:r>
        <w:t xml:space="preserve"> manages ingestion and triggers </w:t>
      </w:r>
      <w:proofErr w:type="spellStart"/>
      <w:r>
        <w:t>dbt</w:t>
      </w:r>
      <w:proofErr w:type="spellEnd"/>
      <w:r>
        <w:t xml:space="preserve"> Cloud after Bronze loads as figure below.</w:t>
      </w:r>
    </w:p>
    <w:p w14:paraId="2000E0F6" w14:textId="77777777" w:rsidR="00E54677" w:rsidRDefault="00000000">
      <w:pPr>
        <w:spacing w:before="240" w:after="240"/>
        <w:ind w:left="0" w:firstLine="0"/>
        <w:rPr>
          <w:b/>
        </w:rPr>
      </w:pPr>
      <w:r>
        <w:rPr>
          <w:b/>
        </w:rPr>
        <w:t>Task flow</w:t>
      </w:r>
    </w:p>
    <w:p w14:paraId="5CC31029" w14:textId="77777777" w:rsidR="00E54677" w:rsidRDefault="00000000">
      <w:pPr>
        <w:numPr>
          <w:ilvl w:val="0"/>
          <w:numId w:val="17"/>
        </w:numPr>
        <w:spacing w:before="240"/>
        <w:ind w:left="354"/>
      </w:pPr>
      <w:r>
        <w:t>step_1_preflight checks folders and Postgres connection.</w:t>
      </w:r>
    </w:p>
    <w:p w14:paraId="424FEA15" w14:textId="77777777" w:rsidR="00E54677" w:rsidRDefault="00000000">
      <w:pPr>
        <w:numPr>
          <w:ilvl w:val="0"/>
          <w:numId w:val="17"/>
        </w:numPr>
        <w:ind w:left="354"/>
      </w:pPr>
      <w:r>
        <w:t>step_2_assert_tables verifies Bronze tables and confirms date columns are TEXT.</w:t>
      </w:r>
    </w:p>
    <w:p w14:paraId="0ED404C5" w14:textId="77777777" w:rsidR="00E54677" w:rsidRDefault="00000000">
      <w:pPr>
        <w:numPr>
          <w:ilvl w:val="0"/>
          <w:numId w:val="17"/>
        </w:numPr>
        <w:ind w:left="354"/>
      </w:pPr>
      <w:r>
        <w:t>Parallel branches:</w:t>
      </w:r>
    </w:p>
    <w:p w14:paraId="76C7A492" w14:textId="77777777" w:rsidR="00E54677" w:rsidRDefault="00000000">
      <w:pPr>
        <w:numPr>
          <w:ilvl w:val="1"/>
          <w:numId w:val="17"/>
        </w:numPr>
        <w:ind w:left="850"/>
      </w:pPr>
      <w:r>
        <w:t>Dimensions: step_3_list_dimensions to step_4_load_dimensions (truncate then copy).</w:t>
      </w:r>
    </w:p>
    <w:p w14:paraId="64017F48" w14:textId="77777777" w:rsidR="00E54677" w:rsidRDefault="00000000">
      <w:pPr>
        <w:numPr>
          <w:ilvl w:val="1"/>
          <w:numId w:val="17"/>
        </w:numPr>
        <w:ind w:left="850"/>
      </w:pPr>
      <w:r>
        <w:t>Facts: step_5_list_facts to step_6_load_facts (validate, insert, archive).</w:t>
      </w:r>
    </w:p>
    <w:p w14:paraId="287CCBF1" w14:textId="77777777" w:rsidR="00E54677" w:rsidRDefault="00000000">
      <w:pPr>
        <w:numPr>
          <w:ilvl w:val="0"/>
          <w:numId w:val="17"/>
        </w:numPr>
        <w:ind w:left="354"/>
      </w:pPr>
      <w:r>
        <w:t>step_6b_barrier synchronises both branches.</w:t>
      </w:r>
    </w:p>
    <w:p w14:paraId="56A8ADC6" w14:textId="77777777" w:rsidR="00E54677" w:rsidRDefault="00000000">
      <w:pPr>
        <w:numPr>
          <w:ilvl w:val="0"/>
          <w:numId w:val="17"/>
        </w:numPr>
        <w:spacing w:after="240"/>
        <w:ind w:left="354"/>
      </w:pPr>
      <w:r>
        <w:t xml:space="preserve">step_7_trigger_dbt calls </w:t>
      </w:r>
      <w:proofErr w:type="spellStart"/>
      <w:r>
        <w:t>dbt</w:t>
      </w:r>
      <w:proofErr w:type="spellEnd"/>
      <w:r>
        <w:t xml:space="preserve"> Cloud to run freshness, snapshots, Silver, and Gold.</w:t>
      </w:r>
    </w:p>
    <w:p w14:paraId="201F5AE0" w14:textId="77777777" w:rsidR="00E54677" w:rsidRDefault="00000000">
      <w:pPr>
        <w:spacing w:before="240" w:after="240"/>
        <w:ind w:left="0" w:firstLine="0"/>
        <w:rPr>
          <w:i/>
        </w:rPr>
      </w:pPr>
      <w:r>
        <w:rPr>
          <w:i/>
          <w:noProof/>
        </w:rPr>
        <w:lastRenderedPageBreak/>
        <w:drawing>
          <wp:inline distT="114300" distB="114300" distL="114300" distR="114300" wp14:anchorId="5C208AC6" wp14:editId="6778A957">
            <wp:extent cx="5943600" cy="1079500"/>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943600" cy="1079500"/>
                    </a:xfrm>
                    <a:prstGeom prst="rect">
                      <a:avLst/>
                    </a:prstGeom>
                    <a:ln/>
                  </pic:spPr>
                </pic:pic>
              </a:graphicData>
            </a:graphic>
          </wp:inline>
        </w:drawing>
      </w:r>
    </w:p>
    <w:p w14:paraId="6DEE03F6" w14:textId="77777777" w:rsidR="00E54677" w:rsidRDefault="00000000">
      <w:pPr>
        <w:pStyle w:val="Heading2"/>
        <w:keepNext w:val="0"/>
        <w:keepLines w:val="0"/>
      </w:pPr>
      <w:bookmarkStart w:id="32" w:name="_hkzyl5pg17n4" w:colFirst="0" w:colLast="0"/>
      <w:bookmarkEnd w:id="32"/>
      <w:r>
        <w:t xml:space="preserve">4.4 </w:t>
      </w:r>
      <w:proofErr w:type="spellStart"/>
      <w:r>
        <w:t>dbt</w:t>
      </w:r>
      <w:proofErr w:type="spellEnd"/>
      <w:r>
        <w:t xml:space="preserve"> Runs and Build Order</w:t>
      </w:r>
    </w:p>
    <w:p w14:paraId="5F1AE43C" w14:textId="77777777" w:rsidR="00E54677" w:rsidRDefault="00000000">
      <w:pPr>
        <w:numPr>
          <w:ilvl w:val="0"/>
          <w:numId w:val="13"/>
        </w:numPr>
        <w:spacing w:before="240"/>
        <w:jc w:val="both"/>
      </w:pPr>
      <w:r>
        <w:rPr>
          <w:b/>
        </w:rPr>
        <w:t>Development (terminal):</w:t>
      </w:r>
      <w:r>
        <w:rPr>
          <w:b/>
        </w:rPr>
        <w:br/>
      </w:r>
      <w:r>
        <w:t xml:space="preserve">I ran the same sequence from the terminal against the dev target before running into the production side </w:t>
      </w:r>
      <w:proofErr w:type="gramStart"/>
      <w:r>
        <w:t>in order to</w:t>
      </w:r>
      <w:proofErr w:type="gramEnd"/>
      <w:r>
        <w:t xml:space="preserve"> test the model.</w:t>
      </w:r>
      <w:r>
        <w:br/>
      </w:r>
      <w:r>
        <w:rPr>
          <w:noProof/>
        </w:rPr>
        <w:drawing>
          <wp:inline distT="114300" distB="114300" distL="114300" distR="114300" wp14:anchorId="1B055F86" wp14:editId="382E6741">
            <wp:extent cx="5272088" cy="2069970"/>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5272088" cy="2069970"/>
                    </a:xfrm>
                    <a:prstGeom prst="rect">
                      <a:avLst/>
                    </a:prstGeom>
                    <a:ln/>
                  </pic:spPr>
                </pic:pic>
              </a:graphicData>
            </a:graphic>
          </wp:inline>
        </w:drawing>
      </w:r>
    </w:p>
    <w:p w14:paraId="25B2B2FB" w14:textId="77777777" w:rsidR="00E54677" w:rsidRDefault="00000000">
      <w:pPr>
        <w:numPr>
          <w:ilvl w:val="0"/>
          <w:numId w:val="13"/>
        </w:numPr>
        <w:jc w:val="both"/>
      </w:pPr>
      <w:r>
        <w:rPr>
          <w:b/>
        </w:rPr>
        <w:t xml:space="preserve">Production (Airflow to </w:t>
      </w:r>
      <w:proofErr w:type="spellStart"/>
      <w:r>
        <w:rPr>
          <w:b/>
        </w:rPr>
        <w:t>dbt</w:t>
      </w:r>
      <w:proofErr w:type="spellEnd"/>
      <w:r>
        <w:rPr>
          <w:b/>
        </w:rPr>
        <w:t xml:space="preserve"> Cloud):</w:t>
      </w:r>
      <w:r>
        <w:rPr>
          <w:b/>
        </w:rPr>
        <w:br/>
      </w:r>
      <w:r>
        <w:t xml:space="preserve">The job executes in this order: deps, source freshness, </w:t>
      </w:r>
      <w:proofErr w:type="spellStart"/>
      <w:r>
        <w:t>dbt</w:t>
      </w:r>
      <w:proofErr w:type="spellEnd"/>
      <w:r>
        <w:t xml:space="preserve"> run --select silver, </w:t>
      </w:r>
      <w:proofErr w:type="spellStart"/>
      <w:r>
        <w:t>dbt</w:t>
      </w:r>
      <w:proofErr w:type="spellEnd"/>
      <w:r>
        <w:t xml:space="preserve"> snapshot, </w:t>
      </w:r>
      <w:proofErr w:type="spellStart"/>
      <w:r>
        <w:t>dbt</w:t>
      </w:r>
      <w:proofErr w:type="spellEnd"/>
      <w:r>
        <w:t xml:space="preserve"> run --select gold, tests, docs.</w:t>
      </w:r>
    </w:p>
    <w:p w14:paraId="53891136" w14:textId="77777777" w:rsidR="00E54677" w:rsidRDefault="00000000">
      <w:pPr>
        <w:numPr>
          <w:ilvl w:val="0"/>
          <w:numId w:val="13"/>
        </w:numPr>
        <w:spacing w:after="240"/>
        <w:jc w:val="center"/>
      </w:pPr>
      <w:r>
        <w:br/>
      </w:r>
      <w:r>
        <w:rPr>
          <w:noProof/>
        </w:rPr>
        <w:drawing>
          <wp:inline distT="114300" distB="114300" distL="114300" distR="114300" wp14:anchorId="673BFEB4" wp14:editId="03A73448">
            <wp:extent cx="5225281" cy="2808449"/>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225281" cy="2808449"/>
                    </a:xfrm>
                    <a:prstGeom prst="rect">
                      <a:avLst/>
                    </a:prstGeom>
                    <a:ln/>
                  </pic:spPr>
                </pic:pic>
              </a:graphicData>
            </a:graphic>
          </wp:inline>
        </w:drawing>
      </w:r>
    </w:p>
    <w:p w14:paraId="4C663024" w14:textId="77777777" w:rsidR="00E54677" w:rsidRDefault="00000000">
      <w:pPr>
        <w:pStyle w:val="Heading2"/>
        <w:keepNext w:val="0"/>
        <w:keepLines w:val="0"/>
      </w:pPr>
      <w:bookmarkStart w:id="33" w:name="_89xpy31yi3ox" w:colFirst="0" w:colLast="0"/>
      <w:bookmarkEnd w:id="33"/>
      <w:r>
        <w:t>4.5 Sequential Monthly Loads</w:t>
      </w:r>
    </w:p>
    <w:p w14:paraId="0751A1A9" w14:textId="77777777" w:rsidR="00E54677" w:rsidRDefault="00000000">
      <w:pPr>
        <w:spacing w:before="240" w:after="240"/>
        <w:ind w:left="0" w:firstLine="0"/>
      </w:pPr>
      <w:r>
        <w:lastRenderedPageBreak/>
        <w:t>Each monthly file MM_YYYY.csv is placed under data/facts/. The DAG enforces idempotency:</w:t>
      </w:r>
    </w:p>
    <w:p w14:paraId="61B375EF" w14:textId="77777777" w:rsidR="00E54677" w:rsidRDefault="00000000">
      <w:pPr>
        <w:numPr>
          <w:ilvl w:val="0"/>
          <w:numId w:val="10"/>
        </w:numPr>
        <w:spacing w:before="240"/>
      </w:pPr>
      <w:r>
        <w:t>It derives MONTH_YEAR from the filename.</w:t>
      </w:r>
    </w:p>
    <w:p w14:paraId="3CC02BBD" w14:textId="77777777" w:rsidR="00E54677" w:rsidRDefault="00000000">
      <w:pPr>
        <w:numPr>
          <w:ilvl w:val="0"/>
          <w:numId w:val="10"/>
        </w:numPr>
      </w:pPr>
      <w:r>
        <w:t>It checks for existing rows for that month and skips duplicates.</w:t>
      </w:r>
    </w:p>
    <w:p w14:paraId="335ACA4D" w14:textId="77777777" w:rsidR="00E54677" w:rsidRDefault="00000000">
      <w:pPr>
        <w:numPr>
          <w:ilvl w:val="0"/>
          <w:numId w:val="10"/>
        </w:numPr>
        <w:spacing w:after="240"/>
      </w:pPr>
      <w:r>
        <w:t>It archives processed files to archives/facts/.</w:t>
      </w:r>
      <w:r>
        <w:rPr>
          <w:noProof/>
        </w:rPr>
        <w:drawing>
          <wp:inline distT="114300" distB="114300" distL="114300" distR="114300" wp14:anchorId="408D6F6B" wp14:editId="0CF83DBB">
            <wp:extent cx="4967288" cy="3238168"/>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4967288" cy="3238168"/>
                    </a:xfrm>
                    <a:prstGeom prst="rect">
                      <a:avLst/>
                    </a:prstGeom>
                    <a:ln/>
                  </pic:spPr>
                </pic:pic>
              </a:graphicData>
            </a:graphic>
          </wp:inline>
        </w:drawing>
      </w:r>
    </w:p>
    <w:p w14:paraId="3D0FC13E" w14:textId="77777777" w:rsidR="00E54677" w:rsidRDefault="00000000">
      <w:pPr>
        <w:spacing w:before="240" w:after="240"/>
        <w:ind w:left="0" w:firstLine="0"/>
      </w:pPr>
      <w:r>
        <w:t>This guarantees chronological processing and avoids double loads.</w:t>
      </w:r>
    </w:p>
    <w:p w14:paraId="20753620" w14:textId="77777777" w:rsidR="00E54677" w:rsidRDefault="00E54677">
      <w:pPr>
        <w:spacing w:before="240" w:after="240"/>
        <w:ind w:left="0" w:firstLine="0"/>
      </w:pPr>
    </w:p>
    <w:p w14:paraId="4BAA31DB" w14:textId="77777777" w:rsidR="00E54677" w:rsidRDefault="00000000">
      <w:pPr>
        <w:pStyle w:val="Heading2"/>
        <w:keepNext w:val="0"/>
        <w:keepLines w:val="0"/>
      </w:pPr>
      <w:bookmarkStart w:id="34" w:name="_701i0yb9jaid" w:colFirst="0" w:colLast="0"/>
      <w:bookmarkEnd w:id="34"/>
      <w:r>
        <w:t>4.6 Validation and Checks</w:t>
      </w:r>
    </w:p>
    <w:p w14:paraId="5B477C4B" w14:textId="77777777" w:rsidR="00E54677" w:rsidRDefault="00000000">
      <w:pPr>
        <w:numPr>
          <w:ilvl w:val="0"/>
          <w:numId w:val="22"/>
        </w:numPr>
        <w:spacing w:before="240"/>
      </w:pPr>
      <w:r>
        <w:rPr>
          <w:b/>
        </w:rPr>
        <w:t>Airflow logs:</w:t>
      </w:r>
      <w:r>
        <w:t xml:space="preserve"> confirm row counts, sample ISO date strings, and archive moves.</w:t>
      </w:r>
    </w:p>
    <w:p w14:paraId="60782C00" w14:textId="77777777" w:rsidR="00E54677" w:rsidRDefault="00000000">
      <w:pPr>
        <w:numPr>
          <w:ilvl w:val="0"/>
          <w:numId w:val="22"/>
        </w:numPr>
        <w:spacing w:after="240"/>
      </w:pPr>
      <w:r>
        <w:rPr>
          <w:b/>
        </w:rPr>
        <w:t>Postgres checks:</w:t>
      </w:r>
      <w:r>
        <w:t xml:space="preserve"> quick </w:t>
      </w:r>
      <w:proofErr w:type="gramStart"/>
      <w:r>
        <w:t>COUNT(</w:t>
      </w:r>
      <w:proofErr w:type="gramEnd"/>
      <w:r>
        <w:t>*) by MONTH_YEAR to verify completeness.</w:t>
      </w:r>
    </w:p>
    <w:p w14:paraId="7D3CE545" w14:textId="77777777" w:rsidR="00E54677" w:rsidRDefault="00000000">
      <w:pPr>
        <w:spacing w:before="240" w:after="240"/>
        <w:ind w:firstLine="720"/>
        <w:jc w:val="center"/>
      </w:pPr>
      <w:r>
        <w:rPr>
          <w:noProof/>
        </w:rPr>
        <w:drawing>
          <wp:inline distT="114300" distB="114300" distL="114300" distR="114300" wp14:anchorId="2A64EAF4" wp14:editId="7C965912">
            <wp:extent cx="1932167" cy="1932167"/>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1932167" cy="1932167"/>
                    </a:xfrm>
                    <a:prstGeom prst="rect">
                      <a:avLst/>
                    </a:prstGeom>
                    <a:ln/>
                  </pic:spPr>
                </pic:pic>
              </a:graphicData>
            </a:graphic>
          </wp:inline>
        </w:drawing>
      </w:r>
    </w:p>
    <w:p w14:paraId="24349023" w14:textId="77777777" w:rsidR="00E54677" w:rsidRDefault="00000000">
      <w:pPr>
        <w:numPr>
          <w:ilvl w:val="0"/>
          <w:numId w:val="22"/>
        </w:numPr>
        <w:spacing w:before="240" w:after="240"/>
      </w:pPr>
      <w:proofErr w:type="spellStart"/>
      <w:r>
        <w:rPr>
          <w:b/>
        </w:rPr>
        <w:t>dbt</w:t>
      </w:r>
      <w:proofErr w:type="spellEnd"/>
      <w:r>
        <w:rPr>
          <w:b/>
        </w:rPr>
        <w:t xml:space="preserve"> tests:</w:t>
      </w:r>
      <w:r>
        <w:t xml:space="preserve"> </w:t>
      </w:r>
      <w:proofErr w:type="spellStart"/>
      <w:r>
        <w:t>not_null</w:t>
      </w:r>
      <w:proofErr w:type="spellEnd"/>
      <w:r>
        <w:t>, unique, and relationships on key fields pass after each production build.</w:t>
      </w:r>
    </w:p>
    <w:p w14:paraId="0F8A632A" w14:textId="77777777" w:rsidR="00E54677" w:rsidRDefault="00000000">
      <w:pPr>
        <w:spacing w:before="240" w:after="240"/>
        <w:ind w:firstLine="720"/>
      </w:pPr>
      <w:r>
        <w:rPr>
          <w:noProof/>
        </w:rPr>
        <w:lastRenderedPageBreak/>
        <w:drawing>
          <wp:inline distT="114300" distB="114300" distL="114300" distR="114300" wp14:anchorId="2EE3FDDA" wp14:editId="7B8E66D7">
            <wp:extent cx="4986338" cy="285276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4986338" cy="2852760"/>
                    </a:xfrm>
                    <a:prstGeom prst="rect">
                      <a:avLst/>
                    </a:prstGeom>
                    <a:ln/>
                  </pic:spPr>
                </pic:pic>
              </a:graphicData>
            </a:graphic>
          </wp:inline>
        </w:drawing>
      </w:r>
    </w:p>
    <w:p w14:paraId="4B0AEA92" w14:textId="77777777" w:rsidR="00E54677" w:rsidRDefault="00000000">
      <w:pPr>
        <w:pStyle w:val="Heading2"/>
        <w:keepNext w:val="0"/>
        <w:keepLines w:val="0"/>
      </w:pPr>
      <w:bookmarkStart w:id="35" w:name="_nklzox4oszpi" w:colFirst="0" w:colLast="0"/>
      <w:bookmarkEnd w:id="35"/>
      <w:r>
        <w:t>4.7 Issues and Fixes</w:t>
      </w:r>
    </w:p>
    <w:p w14:paraId="7CD5B23C" w14:textId="77777777" w:rsidR="00E54677" w:rsidRDefault="00000000">
      <w:pPr>
        <w:numPr>
          <w:ilvl w:val="0"/>
          <w:numId w:val="23"/>
        </w:numPr>
        <w:spacing w:before="240"/>
        <w:jc w:val="both"/>
      </w:pPr>
      <w:r>
        <w:rPr>
          <w:b/>
        </w:rPr>
        <w:t>Occasional re-run collisions:</w:t>
      </w:r>
      <w:r>
        <w:t xml:space="preserve"> The archive guard and MONTH_YEAR existence check prevented duplicates when a month was uploaded twice.</w:t>
      </w:r>
    </w:p>
    <w:p w14:paraId="2D23A7C7" w14:textId="77777777" w:rsidR="00E54677" w:rsidRDefault="00000000">
      <w:pPr>
        <w:numPr>
          <w:ilvl w:val="0"/>
          <w:numId w:val="23"/>
        </w:numPr>
        <w:jc w:val="both"/>
      </w:pPr>
      <w:r>
        <w:rPr>
          <w:b/>
        </w:rPr>
        <w:t>Date format variation in facts:</w:t>
      </w:r>
      <w:r>
        <w:t xml:space="preserve"> Normalised in the DAG and kept as TEXT in Bronze. Silver handles type casting safely.</w:t>
      </w:r>
    </w:p>
    <w:p w14:paraId="4BE83A0F" w14:textId="77777777" w:rsidR="00E54677" w:rsidRDefault="00000000">
      <w:pPr>
        <w:numPr>
          <w:ilvl w:val="0"/>
          <w:numId w:val="23"/>
        </w:numPr>
        <w:spacing w:after="240"/>
        <w:jc w:val="both"/>
      </w:pPr>
      <w:r>
        <w:rPr>
          <w:b/>
        </w:rPr>
        <w:t>Schema drift between dev and prod:</w:t>
      </w:r>
      <w:r>
        <w:t xml:space="preserve"> Isolated by using separate targets (development_* vs analytics_*) and running the same </w:t>
      </w:r>
      <w:proofErr w:type="spellStart"/>
      <w:r>
        <w:t>dbt</w:t>
      </w:r>
      <w:proofErr w:type="spellEnd"/>
      <w:r>
        <w:t xml:space="preserve"> selection in both.</w:t>
      </w:r>
    </w:p>
    <w:p w14:paraId="27083734" w14:textId="77777777" w:rsidR="00E54677" w:rsidRDefault="00000000">
      <w:pPr>
        <w:pStyle w:val="Heading2"/>
        <w:keepNext w:val="0"/>
        <w:keepLines w:val="0"/>
      </w:pPr>
      <w:bookmarkStart w:id="36" w:name="_pkz0u51t5e32" w:colFirst="0" w:colLast="0"/>
      <w:bookmarkEnd w:id="36"/>
      <w:r>
        <w:t>4.8 Outcome Summary</w:t>
      </w:r>
    </w:p>
    <w:p w14:paraId="013A92FF" w14:textId="77777777" w:rsidR="00E54677" w:rsidRDefault="00000000">
      <w:pPr>
        <w:spacing w:before="240" w:after="240"/>
        <w:ind w:left="0" w:firstLine="0"/>
        <w:jc w:val="both"/>
      </w:pPr>
      <w:r>
        <w:t xml:space="preserve">All remaining months were ingested to </w:t>
      </w:r>
      <w:r>
        <w:rPr>
          <w:b/>
        </w:rPr>
        <w:t>Bronze</w:t>
      </w:r>
      <w:r>
        <w:t xml:space="preserve"> in order, validated, and archived. Production builds were </w:t>
      </w:r>
      <w:r>
        <w:rPr>
          <w:b/>
        </w:rPr>
        <w:t>triggered by Airflow</w:t>
      </w:r>
      <w:r>
        <w:t xml:space="preserve"> and materialised to </w:t>
      </w:r>
      <w:proofErr w:type="spellStart"/>
      <w:r>
        <w:t>analytics_silver</w:t>
      </w:r>
      <w:proofErr w:type="spellEnd"/>
      <w:r>
        <w:t xml:space="preserve"> and </w:t>
      </w:r>
      <w:proofErr w:type="spellStart"/>
      <w:r>
        <w:t>analytics_gold</w:t>
      </w:r>
      <w:proofErr w:type="spellEnd"/>
      <w:r>
        <w:t xml:space="preserve">. Development builds were </w:t>
      </w:r>
      <w:r>
        <w:rPr>
          <w:b/>
        </w:rPr>
        <w:t>run from the terminal</w:t>
      </w:r>
      <w:r>
        <w:t xml:space="preserve"> and materialised to </w:t>
      </w:r>
      <w:proofErr w:type="spellStart"/>
      <w:r>
        <w:t>development_silver</w:t>
      </w:r>
      <w:proofErr w:type="spellEnd"/>
      <w:r>
        <w:t xml:space="preserve"> and </w:t>
      </w:r>
      <w:proofErr w:type="spellStart"/>
      <w:r>
        <w:t>development_gold</w:t>
      </w:r>
      <w:proofErr w:type="spellEnd"/>
      <w:r>
        <w:t xml:space="preserve">. </w:t>
      </w:r>
      <w:proofErr w:type="spellStart"/>
      <w:r>
        <w:t>dbt</w:t>
      </w:r>
      <w:proofErr w:type="spellEnd"/>
      <w:r>
        <w:t xml:space="preserve"> tests passed, and the marts are ready for </w:t>
      </w:r>
      <w:r>
        <w:rPr>
          <w:b/>
        </w:rPr>
        <w:t>Part 4</w:t>
      </w:r>
      <w:r>
        <w:t xml:space="preserve"> analysis.</w:t>
      </w:r>
    </w:p>
    <w:p w14:paraId="3F25F097" w14:textId="77777777" w:rsidR="00E54677" w:rsidRDefault="00E54677">
      <w:pPr>
        <w:spacing w:before="240" w:after="240"/>
        <w:ind w:firstLine="720"/>
      </w:pPr>
    </w:p>
    <w:p w14:paraId="2D8BB44A" w14:textId="77777777" w:rsidR="00E54677" w:rsidRDefault="00E54677">
      <w:pPr>
        <w:spacing w:before="240" w:after="240"/>
        <w:ind w:firstLine="720"/>
      </w:pPr>
    </w:p>
    <w:p w14:paraId="63903B3F" w14:textId="77777777" w:rsidR="00E54677" w:rsidRDefault="00E54677">
      <w:pPr>
        <w:spacing w:before="240" w:after="240"/>
        <w:ind w:firstLine="720"/>
      </w:pPr>
    </w:p>
    <w:p w14:paraId="2F3DBADA" w14:textId="77777777" w:rsidR="00E54677" w:rsidRDefault="00E54677">
      <w:pPr>
        <w:spacing w:before="240" w:after="240"/>
        <w:ind w:firstLine="720"/>
      </w:pPr>
    </w:p>
    <w:p w14:paraId="3333BFD5" w14:textId="77777777" w:rsidR="00E54677" w:rsidRDefault="00E54677">
      <w:pPr>
        <w:spacing w:before="240" w:after="240"/>
        <w:ind w:firstLine="720"/>
      </w:pPr>
    </w:p>
    <w:p w14:paraId="63531496" w14:textId="77777777" w:rsidR="00E54677" w:rsidRDefault="00E54677">
      <w:pPr>
        <w:spacing w:before="240" w:after="240"/>
        <w:ind w:firstLine="720"/>
      </w:pPr>
    </w:p>
    <w:p w14:paraId="05499FE7" w14:textId="77777777" w:rsidR="00E54677" w:rsidRDefault="00E54677">
      <w:pPr>
        <w:spacing w:before="240" w:after="240"/>
        <w:ind w:left="0" w:firstLine="0"/>
      </w:pPr>
    </w:p>
    <w:p w14:paraId="7488197C" w14:textId="77777777" w:rsidR="00E54677" w:rsidRDefault="00000000">
      <w:pPr>
        <w:pStyle w:val="Heading1"/>
        <w:keepNext w:val="0"/>
        <w:keepLines w:val="0"/>
        <w:spacing w:before="360"/>
        <w:ind w:left="0" w:right="0" w:firstLine="0"/>
      </w:pPr>
      <w:bookmarkStart w:id="37" w:name="_cvxr48817rea" w:colFirst="0" w:colLast="0"/>
      <w:bookmarkEnd w:id="37"/>
      <w:r>
        <w:lastRenderedPageBreak/>
        <w:t>5. Part 4: Ad-hoc Analysis and Insights</w:t>
      </w:r>
    </w:p>
    <w:p w14:paraId="2446AF92" w14:textId="77777777" w:rsidR="00E54677" w:rsidRDefault="00000000">
      <w:pPr>
        <w:pStyle w:val="Heading2"/>
      </w:pPr>
      <w:bookmarkStart w:id="38" w:name="_cmugovpbads" w:colFirst="0" w:colLast="0"/>
      <w:bookmarkEnd w:id="38"/>
      <w:r>
        <w:t>Question 1</w:t>
      </w:r>
    </w:p>
    <w:p w14:paraId="46CA41BD" w14:textId="77777777" w:rsidR="00E54677" w:rsidRDefault="00000000">
      <w:pPr>
        <w:ind w:left="0" w:firstLine="0"/>
        <w:jc w:val="both"/>
      </w:pPr>
      <w:r>
        <w:t xml:space="preserve">Compare demographics of the </w:t>
      </w:r>
      <w:r>
        <w:rPr>
          <w:b/>
        </w:rPr>
        <w:t>top 3</w:t>
      </w:r>
      <w:r>
        <w:t xml:space="preserve"> and </w:t>
      </w:r>
      <w:r>
        <w:rPr>
          <w:b/>
        </w:rPr>
        <w:t>bottom 3</w:t>
      </w:r>
      <w:r>
        <w:t xml:space="preserve"> performing LGAs based on </w:t>
      </w:r>
      <w:r>
        <w:rPr>
          <w:b/>
        </w:rPr>
        <w:t>average estimated revenue per active listing</w:t>
      </w:r>
      <w:r>
        <w:t xml:space="preserve"> over the last 12 months. Focus on </w:t>
      </w:r>
      <w:r>
        <w:rPr>
          <w:b/>
        </w:rPr>
        <w:t>median age</w:t>
      </w:r>
      <w:r>
        <w:t xml:space="preserve">, </w:t>
      </w:r>
      <w:r>
        <w:rPr>
          <w:b/>
        </w:rPr>
        <w:t>average household size</w:t>
      </w:r>
      <w:r>
        <w:t xml:space="preserve">, and </w:t>
      </w:r>
      <w:r>
        <w:rPr>
          <w:b/>
        </w:rPr>
        <w:t>age group distribution</w:t>
      </w:r>
      <w:r>
        <w:t>.</w:t>
      </w:r>
    </w:p>
    <w:p w14:paraId="5848D75C" w14:textId="77777777" w:rsidR="00E54677" w:rsidRDefault="00000000">
      <w:pPr>
        <w:pStyle w:val="Heading3"/>
      </w:pPr>
      <w:bookmarkStart w:id="39" w:name="_g4nabjms64bq" w:colFirst="0" w:colLast="0"/>
      <w:bookmarkEnd w:id="39"/>
      <w:r>
        <w:t>Method (SQL summary)</w:t>
      </w:r>
    </w:p>
    <w:p w14:paraId="7D7ACD3E" w14:textId="77777777" w:rsidR="00E54677" w:rsidRDefault="00000000">
      <w:pPr>
        <w:numPr>
          <w:ilvl w:val="0"/>
          <w:numId w:val="7"/>
        </w:numPr>
        <w:spacing w:before="240"/>
      </w:pPr>
      <w:r>
        <w:t xml:space="preserve">Pull the latest month from </w:t>
      </w:r>
      <w:proofErr w:type="spellStart"/>
      <w:r>
        <w:t>analytics_gold.dm_listing_neighbourhood</w:t>
      </w:r>
      <w:proofErr w:type="spellEnd"/>
      <w:r>
        <w:t>.</w:t>
      </w:r>
    </w:p>
    <w:p w14:paraId="6B20C825" w14:textId="77777777" w:rsidR="00E54677" w:rsidRDefault="00000000">
      <w:pPr>
        <w:numPr>
          <w:ilvl w:val="0"/>
          <w:numId w:val="7"/>
        </w:numPr>
      </w:pPr>
      <w:r>
        <w:t xml:space="preserve">Take the </w:t>
      </w:r>
      <w:r>
        <w:rPr>
          <w:b/>
        </w:rPr>
        <w:t>last 12 months</w:t>
      </w:r>
      <w:r>
        <w:t xml:space="preserve"> window.</w:t>
      </w:r>
    </w:p>
    <w:p w14:paraId="63AB209C" w14:textId="77777777" w:rsidR="00E54677" w:rsidRDefault="00000000">
      <w:pPr>
        <w:numPr>
          <w:ilvl w:val="0"/>
          <w:numId w:val="7"/>
        </w:numPr>
      </w:pPr>
      <w:r>
        <w:t xml:space="preserve">Map each </w:t>
      </w:r>
      <w:proofErr w:type="spellStart"/>
      <w:r>
        <w:t>listing_neighbourhood</w:t>
      </w:r>
      <w:proofErr w:type="spellEnd"/>
      <w:r>
        <w:t xml:space="preserve"> to an LGA using </w:t>
      </w:r>
      <w:proofErr w:type="spellStart"/>
      <w:r>
        <w:t>dim_lga</w:t>
      </w:r>
      <w:proofErr w:type="spellEnd"/>
      <w:r>
        <w:t xml:space="preserve">, </w:t>
      </w:r>
      <w:proofErr w:type="spellStart"/>
      <w:r>
        <w:t>dim_suburb</w:t>
      </w:r>
      <w:proofErr w:type="spellEnd"/>
      <w:r>
        <w:t>, and staging lookups.</w:t>
      </w:r>
    </w:p>
    <w:p w14:paraId="370EF38A" w14:textId="77777777" w:rsidR="00E54677" w:rsidRDefault="00000000">
      <w:pPr>
        <w:numPr>
          <w:ilvl w:val="0"/>
          <w:numId w:val="7"/>
        </w:numPr>
      </w:pPr>
      <w:r>
        <w:t xml:space="preserve">Aggregate to LGA: </w:t>
      </w:r>
      <w:proofErr w:type="gramStart"/>
      <w:r>
        <w:t>AVG(</w:t>
      </w:r>
      <w:proofErr w:type="spellStart"/>
      <w:proofErr w:type="gramEnd"/>
      <w:r>
        <w:t>avg_est_rev_per_active</w:t>
      </w:r>
      <w:proofErr w:type="spellEnd"/>
      <w:r>
        <w:t>) as the ranking metric.</w:t>
      </w:r>
    </w:p>
    <w:p w14:paraId="53A1BA11" w14:textId="77777777" w:rsidR="00E54677" w:rsidRDefault="00000000">
      <w:pPr>
        <w:numPr>
          <w:ilvl w:val="0"/>
          <w:numId w:val="7"/>
        </w:numPr>
      </w:pPr>
      <w:r>
        <w:t xml:space="preserve">Select </w:t>
      </w:r>
      <w:r>
        <w:rPr>
          <w:b/>
        </w:rPr>
        <w:t>Top 3</w:t>
      </w:r>
      <w:r>
        <w:t xml:space="preserve"> and </w:t>
      </w:r>
      <w:r>
        <w:rPr>
          <w:b/>
        </w:rPr>
        <w:t>Bottom 3</w:t>
      </w:r>
      <w:r>
        <w:t xml:space="preserve"> LGAs.</w:t>
      </w:r>
    </w:p>
    <w:p w14:paraId="7E6BFC35" w14:textId="77777777" w:rsidR="00E54677" w:rsidRDefault="00000000">
      <w:pPr>
        <w:numPr>
          <w:ilvl w:val="0"/>
          <w:numId w:val="7"/>
        </w:numPr>
        <w:spacing w:after="240"/>
      </w:pPr>
      <w:r>
        <w:t>Join with the Census staging tables stg_census_g01 and stg_census_g02 to compute age-band shares and pick median age and household size.</w:t>
      </w:r>
    </w:p>
    <w:p w14:paraId="0FB77BE3" w14:textId="77777777" w:rsidR="00E54677" w:rsidRDefault="00000000">
      <w:pPr>
        <w:pStyle w:val="Heading3"/>
      </w:pPr>
      <w:bookmarkStart w:id="40" w:name="_y4xan4b2szpc" w:colFirst="0" w:colLast="0"/>
      <w:bookmarkEnd w:id="40"/>
      <w:r>
        <w:t>Results</w:t>
      </w:r>
    </w:p>
    <w:p w14:paraId="0D1865E5" w14:textId="77777777" w:rsidR="00E54677" w:rsidRDefault="00000000">
      <w:pPr>
        <w:spacing w:before="240" w:after="240"/>
        <w:ind w:left="0" w:firstLine="0"/>
      </w:pPr>
      <w:r>
        <w:rPr>
          <w:noProof/>
        </w:rPr>
        <w:drawing>
          <wp:inline distT="114300" distB="114300" distL="114300" distR="114300" wp14:anchorId="210C2D5C" wp14:editId="6B34E16F">
            <wp:extent cx="5943600" cy="57150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5943600" cy="571500"/>
                    </a:xfrm>
                    <a:prstGeom prst="rect">
                      <a:avLst/>
                    </a:prstGeom>
                    <a:ln/>
                  </pic:spPr>
                </pic:pic>
              </a:graphicData>
            </a:graphic>
          </wp:inline>
        </w:drawing>
      </w:r>
    </w:p>
    <w:p w14:paraId="7C09BF08" w14:textId="77777777" w:rsidR="00E54677" w:rsidRDefault="00000000">
      <w:pPr>
        <w:pStyle w:val="Heading3"/>
      </w:pPr>
      <w:bookmarkStart w:id="41" w:name="_9gdqddh83gkk" w:colFirst="0" w:colLast="0"/>
      <w:bookmarkEnd w:id="41"/>
      <w:r>
        <w:t>Business Interpretation</w:t>
      </w:r>
    </w:p>
    <w:p w14:paraId="1CF282A1" w14:textId="77777777" w:rsidR="00E54677" w:rsidRDefault="00000000">
      <w:pPr>
        <w:numPr>
          <w:ilvl w:val="0"/>
          <w:numId w:val="18"/>
        </w:numPr>
        <w:spacing w:before="240"/>
        <w:ind w:left="354"/>
        <w:jc w:val="both"/>
      </w:pPr>
      <w:r>
        <w:rPr>
          <w:b/>
        </w:rPr>
        <w:t>Who’s driving high revenue?</w:t>
      </w:r>
      <w:r>
        <w:rPr>
          <w:b/>
        </w:rPr>
        <w:br/>
      </w:r>
      <w:r>
        <w:t xml:space="preserve">The </w:t>
      </w:r>
      <w:r>
        <w:rPr>
          <w:b/>
        </w:rPr>
        <w:t>top 3 LGAs</w:t>
      </w:r>
      <w:r>
        <w:t xml:space="preserve"> (</w:t>
      </w:r>
      <w:proofErr w:type="spellStart"/>
      <w:r>
        <w:t>Mosman</w:t>
      </w:r>
      <w:proofErr w:type="spellEnd"/>
      <w:r>
        <w:t xml:space="preserve">, </w:t>
      </w:r>
      <w:proofErr w:type="spellStart"/>
      <w:r>
        <w:t>Woollahra</w:t>
      </w:r>
      <w:proofErr w:type="spellEnd"/>
      <w:r>
        <w:t xml:space="preserve">, Northern Beaches) represent </w:t>
      </w:r>
      <w:r>
        <w:rPr>
          <w:b/>
        </w:rPr>
        <w:t>older, smaller-household</w:t>
      </w:r>
      <w:r>
        <w:t xml:space="preserve"> markets (median age ~40, household size 2.3–2.7). They attract </w:t>
      </w:r>
      <w:r>
        <w:rPr>
          <w:b/>
        </w:rPr>
        <w:t xml:space="preserve">affluent </w:t>
      </w:r>
      <w:proofErr w:type="spellStart"/>
      <w:r>
        <w:rPr>
          <w:b/>
        </w:rPr>
        <w:t>travelers</w:t>
      </w:r>
      <w:proofErr w:type="spellEnd"/>
      <w:r>
        <w:t xml:space="preserve"> and couples seeking premium short stays, where location, comfort, and aesthetics justify higher nightly rates.</w:t>
      </w:r>
    </w:p>
    <w:p w14:paraId="1E8A238C" w14:textId="77777777" w:rsidR="00E54677" w:rsidRDefault="00000000">
      <w:pPr>
        <w:numPr>
          <w:ilvl w:val="0"/>
          <w:numId w:val="18"/>
        </w:numPr>
        <w:ind w:left="354"/>
        <w:jc w:val="both"/>
      </w:pPr>
      <w:r>
        <w:rPr>
          <w:b/>
        </w:rPr>
        <w:t>What limits revenue in the bottom tier?</w:t>
      </w:r>
      <w:r>
        <w:rPr>
          <w:b/>
        </w:rPr>
        <w:br/>
      </w:r>
      <w:r>
        <w:t xml:space="preserve">The </w:t>
      </w:r>
      <w:r>
        <w:rPr>
          <w:b/>
        </w:rPr>
        <w:t>bottom 3 LGAs</w:t>
      </w:r>
      <w:r>
        <w:t xml:space="preserve"> (Blacktown, Fairfield, Canterbury-Bankstown) are </w:t>
      </w:r>
      <w:r>
        <w:rPr>
          <w:b/>
        </w:rPr>
        <w:t>younger</w:t>
      </w:r>
      <w:r>
        <w:t xml:space="preserve"> (median age ~33–36) with </w:t>
      </w:r>
      <w:r>
        <w:rPr>
          <w:b/>
        </w:rPr>
        <w:t>larger households</w:t>
      </w:r>
      <w:r>
        <w:t xml:space="preserve"> (3.0–3.3) and more </w:t>
      </w:r>
      <w:r>
        <w:rPr>
          <w:b/>
        </w:rPr>
        <w:t>family occupants</w:t>
      </w:r>
      <w:r>
        <w:t xml:space="preserve">. These areas show </w:t>
      </w:r>
      <w:r>
        <w:rPr>
          <w:b/>
        </w:rPr>
        <w:t>price-sensitive demand</w:t>
      </w:r>
      <w:r>
        <w:t>, focused on space, functionality, and affordability rather than luxury.</w:t>
      </w:r>
    </w:p>
    <w:p w14:paraId="34826928" w14:textId="77777777" w:rsidR="00E54677" w:rsidRDefault="00000000">
      <w:pPr>
        <w:numPr>
          <w:ilvl w:val="0"/>
          <w:numId w:val="18"/>
        </w:numPr>
        <w:spacing w:after="240"/>
        <w:ind w:left="354"/>
        <w:jc w:val="both"/>
      </w:pPr>
      <w:r>
        <w:rPr>
          <w:b/>
        </w:rPr>
        <w:t>Product–market fit by area</w:t>
      </w:r>
      <w:r>
        <w:rPr>
          <w:b/>
        </w:rPr>
        <w:br/>
      </w:r>
      <w:r>
        <w:t xml:space="preserve">Top LGAs perform best with </w:t>
      </w:r>
      <w:r>
        <w:rPr>
          <w:b/>
        </w:rPr>
        <w:t>1–</w:t>
      </w:r>
      <w:proofErr w:type="gramStart"/>
      <w:r>
        <w:rPr>
          <w:b/>
        </w:rPr>
        <w:t>2 bedroom</w:t>
      </w:r>
      <w:proofErr w:type="gramEnd"/>
      <w:r>
        <w:rPr>
          <w:b/>
        </w:rPr>
        <w:t xml:space="preserve"> premium apartments or townhouses</w:t>
      </w:r>
      <w:r>
        <w:t xml:space="preserve">, marketed for comfort and exclusivity. Bottom LGAs benefit from </w:t>
      </w:r>
      <w:r>
        <w:rPr>
          <w:b/>
        </w:rPr>
        <w:t>larger, budget-friendly homes</w:t>
      </w:r>
      <w:r>
        <w:t xml:space="preserve"> appealing to families or long-term guests.</w:t>
      </w:r>
    </w:p>
    <w:p w14:paraId="0A08FF52" w14:textId="77777777" w:rsidR="00E54677" w:rsidRDefault="00E54677">
      <w:pPr>
        <w:spacing w:before="240" w:after="240"/>
        <w:ind w:left="0" w:firstLine="0"/>
        <w:jc w:val="both"/>
      </w:pPr>
    </w:p>
    <w:p w14:paraId="1637B3D3" w14:textId="77777777" w:rsidR="00E54677" w:rsidRDefault="00000000">
      <w:pPr>
        <w:numPr>
          <w:ilvl w:val="0"/>
          <w:numId w:val="18"/>
        </w:numPr>
        <w:spacing w:before="240" w:after="240"/>
        <w:ind w:left="354"/>
        <w:jc w:val="both"/>
      </w:pPr>
      <w:r>
        <w:rPr>
          <w:b/>
        </w:rPr>
        <w:t>Seasonality and stay patterns</w:t>
      </w:r>
      <w:r>
        <w:rPr>
          <w:b/>
        </w:rPr>
        <w:br/>
      </w:r>
      <w:r>
        <w:t xml:space="preserve">Premium coastal LGAs thrive on </w:t>
      </w:r>
      <w:r>
        <w:rPr>
          <w:b/>
        </w:rPr>
        <w:t xml:space="preserve">short, </w:t>
      </w:r>
      <w:proofErr w:type="gramStart"/>
      <w:r>
        <w:rPr>
          <w:b/>
        </w:rPr>
        <w:t>high-value</w:t>
      </w:r>
      <w:proofErr w:type="gramEnd"/>
      <w:r>
        <w:rPr>
          <w:b/>
        </w:rPr>
        <w:t xml:space="preserve"> stays</w:t>
      </w:r>
      <w:r>
        <w:t xml:space="preserve"> year-round, while outer LGAs rely more on </w:t>
      </w:r>
      <w:r>
        <w:rPr>
          <w:b/>
        </w:rPr>
        <w:t>longer bookings</w:t>
      </w:r>
      <w:r>
        <w:t xml:space="preserve"> during </w:t>
      </w:r>
      <w:r>
        <w:rPr>
          <w:b/>
        </w:rPr>
        <w:t>school holidays</w:t>
      </w:r>
      <w:r>
        <w:t xml:space="preserve"> and </w:t>
      </w:r>
      <w:r>
        <w:rPr>
          <w:b/>
        </w:rPr>
        <w:t>family travel periods</w:t>
      </w:r>
      <w:r>
        <w:t>.</w:t>
      </w:r>
    </w:p>
    <w:p w14:paraId="71FA609E" w14:textId="77777777" w:rsidR="00E54677" w:rsidRDefault="00000000">
      <w:pPr>
        <w:pStyle w:val="Heading3"/>
        <w:keepNext w:val="0"/>
        <w:keepLines w:val="0"/>
      </w:pPr>
      <w:bookmarkStart w:id="42" w:name="_e2c9kgqo744l" w:colFirst="0" w:colLast="0"/>
      <w:bookmarkEnd w:id="42"/>
      <w:r>
        <w:lastRenderedPageBreak/>
        <w:t>Recommendations</w:t>
      </w:r>
    </w:p>
    <w:p w14:paraId="2D598BBB" w14:textId="77777777" w:rsidR="00E54677" w:rsidRDefault="00000000">
      <w:pPr>
        <w:numPr>
          <w:ilvl w:val="0"/>
          <w:numId w:val="15"/>
        </w:numPr>
        <w:spacing w:before="240"/>
        <w:jc w:val="both"/>
      </w:pPr>
      <w:r>
        <w:rPr>
          <w:b/>
        </w:rPr>
        <w:t>Expand premium coastal listings</w:t>
      </w:r>
      <w:r>
        <w:t xml:space="preserve"> in </w:t>
      </w:r>
      <w:proofErr w:type="spellStart"/>
      <w:r>
        <w:t>Mosman</w:t>
      </w:r>
      <w:proofErr w:type="spellEnd"/>
      <w:r>
        <w:t xml:space="preserve">, </w:t>
      </w:r>
      <w:proofErr w:type="spellStart"/>
      <w:r>
        <w:t>Woollahra</w:t>
      </w:r>
      <w:proofErr w:type="spellEnd"/>
      <w:r>
        <w:t>, and Northern Beaches with strong photography and shorter-stay flexibility.</w:t>
      </w:r>
    </w:p>
    <w:p w14:paraId="5F5241D9" w14:textId="77777777" w:rsidR="00E54677" w:rsidRDefault="00000000">
      <w:pPr>
        <w:numPr>
          <w:ilvl w:val="0"/>
          <w:numId w:val="15"/>
        </w:numPr>
        <w:jc w:val="both"/>
      </w:pPr>
      <w:r>
        <w:rPr>
          <w:b/>
        </w:rPr>
        <w:t>Position outer LGAs</w:t>
      </w:r>
      <w:r>
        <w:t xml:space="preserve"> (Blacktown, Fairfield, Canterbury-Bankstown) for families, offer multi-bedroom homes, weekly discounts, and child-friendly amenities.</w:t>
      </w:r>
    </w:p>
    <w:p w14:paraId="71B51585" w14:textId="77777777" w:rsidR="00E54677" w:rsidRDefault="00000000">
      <w:pPr>
        <w:numPr>
          <w:ilvl w:val="0"/>
          <w:numId w:val="15"/>
        </w:numPr>
        <w:jc w:val="both"/>
      </w:pPr>
      <w:r>
        <w:rPr>
          <w:b/>
        </w:rPr>
        <w:t>Pricing:</w:t>
      </w:r>
      <w:r>
        <w:t xml:space="preserve"> Apply </w:t>
      </w:r>
      <w:r>
        <w:rPr>
          <w:b/>
        </w:rPr>
        <w:t>dynamic pricing</w:t>
      </w:r>
      <w:r>
        <w:t xml:space="preserve"> premium surge pricing for top LGAs and length-of-stay discounts for bottom LGAs.</w:t>
      </w:r>
    </w:p>
    <w:p w14:paraId="4B077A8A" w14:textId="77777777" w:rsidR="00E54677" w:rsidRDefault="00000000">
      <w:pPr>
        <w:numPr>
          <w:ilvl w:val="0"/>
          <w:numId w:val="15"/>
        </w:numPr>
        <w:spacing w:after="240"/>
        <w:jc w:val="both"/>
      </w:pPr>
      <w:r>
        <w:rPr>
          <w:b/>
        </w:rPr>
        <w:t>Marketing:</w:t>
      </w:r>
      <w:r>
        <w:t xml:space="preserve"> Segment campaigns by </w:t>
      </w:r>
      <w:proofErr w:type="spellStart"/>
      <w:r>
        <w:t>traveler</w:t>
      </w:r>
      <w:proofErr w:type="spellEnd"/>
      <w:r>
        <w:t xml:space="preserve"> type, luxury couples vs. family value-seekers, to improve booking conversion and occupancy consistency.</w:t>
      </w:r>
      <w:r>
        <w:br/>
      </w:r>
    </w:p>
    <w:p w14:paraId="78F4D745" w14:textId="77777777" w:rsidR="00E54677" w:rsidRDefault="00000000">
      <w:pPr>
        <w:pStyle w:val="Heading2"/>
      </w:pPr>
      <w:bookmarkStart w:id="43" w:name="_k2z26is5j88d" w:colFirst="0" w:colLast="0"/>
      <w:bookmarkEnd w:id="43"/>
      <w:r>
        <w:t>Question 2</w:t>
      </w:r>
    </w:p>
    <w:p w14:paraId="63F37BC8" w14:textId="77777777" w:rsidR="00E54677" w:rsidRDefault="00000000">
      <w:pPr>
        <w:ind w:left="0" w:firstLine="0"/>
        <w:jc w:val="both"/>
      </w:pPr>
      <w:r>
        <w:t xml:space="preserve">Assess whether there is a statistical relationship between the </w:t>
      </w:r>
      <w:r>
        <w:rPr>
          <w:b/>
        </w:rPr>
        <w:t>median age of residents</w:t>
      </w:r>
      <w:r>
        <w:t xml:space="preserve"> in a neighbourhood and the </w:t>
      </w:r>
      <w:r>
        <w:rPr>
          <w:b/>
        </w:rPr>
        <w:t>average estimated revenue per active Airbnb listing</w:t>
      </w:r>
      <w:r>
        <w:t xml:space="preserve"> over the last 12 months.</w:t>
      </w:r>
    </w:p>
    <w:p w14:paraId="0EE0A251" w14:textId="77777777" w:rsidR="00E54677" w:rsidRDefault="00000000">
      <w:pPr>
        <w:pStyle w:val="Heading3"/>
      </w:pPr>
      <w:bookmarkStart w:id="44" w:name="_wpm7cqjveuiq" w:colFirst="0" w:colLast="0"/>
      <w:bookmarkEnd w:id="44"/>
      <w:r>
        <w:t>Method (SQL summary)</w:t>
      </w:r>
    </w:p>
    <w:p w14:paraId="5ABFBE2A" w14:textId="77777777" w:rsidR="00E54677" w:rsidRDefault="00000000">
      <w:pPr>
        <w:numPr>
          <w:ilvl w:val="0"/>
          <w:numId w:val="7"/>
        </w:numPr>
        <w:spacing w:before="240"/>
        <w:rPr>
          <w:rFonts w:ascii="Arial" w:eastAsia="Arial" w:hAnsi="Arial" w:cs="Arial"/>
        </w:rPr>
      </w:pPr>
      <w:r>
        <w:t xml:space="preserve">Extracted the </w:t>
      </w:r>
      <w:r>
        <w:rPr>
          <w:b/>
        </w:rPr>
        <w:t>latest 12-month window</w:t>
      </w:r>
      <w:r>
        <w:t xml:space="preserve"> from </w:t>
      </w:r>
      <w:proofErr w:type="spellStart"/>
      <w:r>
        <w:t>dm_listing_neighbourhood</w:t>
      </w:r>
      <w:proofErr w:type="spellEnd"/>
      <w:r>
        <w:t>.</w:t>
      </w:r>
    </w:p>
    <w:p w14:paraId="08EF28B4" w14:textId="77777777" w:rsidR="00E54677" w:rsidRDefault="00000000">
      <w:pPr>
        <w:numPr>
          <w:ilvl w:val="0"/>
          <w:numId w:val="7"/>
        </w:numPr>
        <w:rPr>
          <w:rFonts w:ascii="Arial" w:eastAsia="Arial" w:hAnsi="Arial" w:cs="Arial"/>
        </w:rPr>
      </w:pPr>
      <w:r>
        <w:t xml:space="preserve">Mapped each neighbourhood to an </w:t>
      </w:r>
      <w:r>
        <w:rPr>
          <w:b/>
        </w:rPr>
        <w:t>LGA</w:t>
      </w:r>
      <w:r>
        <w:t xml:space="preserve"> using </w:t>
      </w:r>
      <w:proofErr w:type="spellStart"/>
      <w:r>
        <w:t>dim_lga</w:t>
      </w:r>
      <w:proofErr w:type="spellEnd"/>
      <w:r>
        <w:t xml:space="preserve"> and </w:t>
      </w:r>
      <w:proofErr w:type="spellStart"/>
      <w:r>
        <w:t>dim_suburb</w:t>
      </w:r>
      <w:proofErr w:type="spellEnd"/>
      <w:r>
        <w:t>.</w:t>
      </w:r>
    </w:p>
    <w:p w14:paraId="59F933E4" w14:textId="77777777" w:rsidR="00E54677" w:rsidRDefault="00000000">
      <w:pPr>
        <w:numPr>
          <w:ilvl w:val="0"/>
          <w:numId w:val="7"/>
        </w:numPr>
      </w:pPr>
      <w:r>
        <w:t>Averaged the estimated revenue per active listing for each neighbourhood.</w:t>
      </w:r>
    </w:p>
    <w:p w14:paraId="48489C00" w14:textId="77777777" w:rsidR="00E54677" w:rsidRDefault="00000000">
      <w:pPr>
        <w:numPr>
          <w:ilvl w:val="0"/>
          <w:numId w:val="7"/>
        </w:numPr>
        <w:rPr>
          <w:rFonts w:ascii="Arial" w:eastAsia="Arial" w:hAnsi="Arial" w:cs="Arial"/>
        </w:rPr>
      </w:pPr>
      <w:r>
        <w:t xml:space="preserve">Joined with </w:t>
      </w:r>
      <w:r>
        <w:rPr>
          <w:b/>
        </w:rPr>
        <w:t>Census G02</w:t>
      </w:r>
      <w:r>
        <w:t xml:space="preserve"> data to obtain the </w:t>
      </w:r>
      <w:r>
        <w:rPr>
          <w:b/>
        </w:rPr>
        <w:t>median age</w:t>
      </w:r>
      <w:r>
        <w:t xml:space="preserve"> per LGA.</w:t>
      </w:r>
    </w:p>
    <w:p w14:paraId="2495949A" w14:textId="77777777" w:rsidR="00E54677" w:rsidRDefault="00000000">
      <w:pPr>
        <w:numPr>
          <w:ilvl w:val="0"/>
          <w:numId w:val="7"/>
        </w:numPr>
        <w:spacing w:after="240"/>
        <w:rPr>
          <w:rFonts w:ascii="Arial" w:eastAsia="Arial" w:hAnsi="Arial" w:cs="Arial"/>
        </w:rPr>
      </w:pPr>
      <w:r>
        <w:t xml:space="preserve">Calculated the </w:t>
      </w:r>
      <w:r>
        <w:rPr>
          <w:b/>
        </w:rPr>
        <w:t>Pearson correlation coefficient</w:t>
      </w:r>
      <w:r>
        <w:t xml:space="preserve"> between median age and revenue.</w:t>
      </w:r>
    </w:p>
    <w:p w14:paraId="1972A14E" w14:textId="77777777" w:rsidR="00E54677" w:rsidRDefault="00000000">
      <w:pPr>
        <w:pStyle w:val="Heading3"/>
      </w:pPr>
      <w:bookmarkStart w:id="45" w:name="_yy6etw7kiyge" w:colFirst="0" w:colLast="0"/>
      <w:bookmarkEnd w:id="45"/>
      <w:r>
        <w:t>Results</w:t>
      </w:r>
    </w:p>
    <w:p w14:paraId="5DA2DA24" w14:textId="77777777" w:rsidR="00E54677" w:rsidRDefault="00000000">
      <w:pPr>
        <w:spacing w:before="240" w:after="240"/>
        <w:ind w:left="0" w:firstLine="0"/>
        <w:jc w:val="center"/>
      </w:pPr>
      <w:r>
        <w:rPr>
          <w:noProof/>
        </w:rPr>
        <w:drawing>
          <wp:inline distT="114300" distB="114300" distL="114300" distR="114300" wp14:anchorId="66B9564F" wp14:editId="6F30FF9F">
            <wp:extent cx="4495800" cy="523875"/>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4495800" cy="523875"/>
                    </a:xfrm>
                    <a:prstGeom prst="rect">
                      <a:avLst/>
                    </a:prstGeom>
                    <a:ln/>
                  </pic:spPr>
                </pic:pic>
              </a:graphicData>
            </a:graphic>
          </wp:inline>
        </w:drawing>
      </w:r>
    </w:p>
    <w:p w14:paraId="4B9788BE" w14:textId="77777777" w:rsidR="00E54677" w:rsidRDefault="00000000">
      <w:pPr>
        <w:pStyle w:val="Heading3"/>
      </w:pPr>
      <w:bookmarkStart w:id="46" w:name="_9osj9fn0zwje" w:colFirst="0" w:colLast="0"/>
      <w:bookmarkEnd w:id="46"/>
      <w:r>
        <w:t>Business Interpretation</w:t>
      </w:r>
    </w:p>
    <w:p w14:paraId="0F65CFEC" w14:textId="77777777" w:rsidR="00E54677" w:rsidRDefault="00000000">
      <w:pPr>
        <w:spacing w:before="240" w:after="240"/>
        <w:ind w:left="0" w:firstLine="0"/>
        <w:jc w:val="both"/>
      </w:pPr>
      <w:r>
        <w:t xml:space="preserve">The correlation coefficient of </w:t>
      </w:r>
      <w:r>
        <w:rPr>
          <w:b/>
        </w:rPr>
        <w:t>0.66</w:t>
      </w:r>
      <w:r>
        <w:t xml:space="preserve"> indicates a </w:t>
      </w:r>
      <w:r>
        <w:rPr>
          <w:b/>
        </w:rPr>
        <w:t>moderately strong positive relationship</w:t>
      </w:r>
      <w:r>
        <w:t xml:space="preserve"> between </w:t>
      </w:r>
      <w:r>
        <w:rPr>
          <w:b/>
        </w:rPr>
        <w:t>median age</w:t>
      </w:r>
      <w:r>
        <w:t xml:space="preserve"> and </w:t>
      </w:r>
      <w:r>
        <w:rPr>
          <w:b/>
        </w:rPr>
        <w:t>listing revenue</w:t>
      </w:r>
      <w:r>
        <w:t xml:space="preserve">. This suggests that neighbourhoods with </w:t>
      </w:r>
      <w:r>
        <w:rPr>
          <w:b/>
        </w:rPr>
        <w:t>older populations</w:t>
      </w:r>
      <w:r>
        <w:t xml:space="preserve"> tend to have </w:t>
      </w:r>
      <w:r>
        <w:rPr>
          <w:b/>
        </w:rPr>
        <w:t>higher Airbnb earnings per active listing</w:t>
      </w:r>
      <w:r>
        <w:t>.</w:t>
      </w:r>
    </w:p>
    <w:p w14:paraId="4FE63D9E" w14:textId="77777777" w:rsidR="00E54677" w:rsidRDefault="00000000">
      <w:pPr>
        <w:spacing w:before="240" w:after="240"/>
        <w:ind w:left="0" w:firstLine="0"/>
      </w:pPr>
      <w:r>
        <w:t>Several business implications emerge:</w:t>
      </w:r>
    </w:p>
    <w:p w14:paraId="4ED6A8AB" w14:textId="77777777" w:rsidR="00E54677" w:rsidRDefault="00000000">
      <w:pPr>
        <w:numPr>
          <w:ilvl w:val="0"/>
          <w:numId w:val="1"/>
        </w:numPr>
        <w:spacing w:before="240"/>
        <w:jc w:val="both"/>
      </w:pPr>
      <w:r>
        <w:rPr>
          <w:b/>
        </w:rPr>
        <w:t>Older demographics</w:t>
      </w:r>
      <w:r>
        <w:t xml:space="preserve"> often correlate with </w:t>
      </w:r>
      <w:r>
        <w:rPr>
          <w:b/>
        </w:rPr>
        <w:t>wealthier, established suburbs</w:t>
      </w:r>
      <w:r>
        <w:t xml:space="preserve"> such as </w:t>
      </w:r>
      <w:proofErr w:type="spellStart"/>
      <w:r>
        <w:t>Mosman</w:t>
      </w:r>
      <w:proofErr w:type="spellEnd"/>
      <w:r>
        <w:t xml:space="preserve"> or </w:t>
      </w:r>
      <w:proofErr w:type="spellStart"/>
      <w:r>
        <w:t>Woollahra</w:t>
      </w:r>
      <w:proofErr w:type="spellEnd"/>
      <w:r>
        <w:t>. These areas attract premium visitors who value comfort, location, and exclusivity.</w:t>
      </w:r>
    </w:p>
    <w:p w14:paraId="1C1192E5" w14:textId="77777777" w:rsidR="00E54677" w:rsidRDefault="00000000">
      <w:pPr>
        <w:numPr>
          <w:ilvl w:val="0"/>
          <w:numId w:val="1"/>
        </w:numPr>
        <w:jc w:val="both"/>
      </w:pPr>
      <w:r>
        <w:t xml:space="preserve">In contrast, </w:t>
      </w:r>
      <w:r>
        <w:rPr>
          <w:b/>
        </w:rPr>
        <w:t>younger areas, often</w:t>
      </w:r>
      <w:r>
        <w:t xml:space="preserve"> denser and more affordable, tend to host </w:t>
      </w:r>
      <w:r>
        <w:rPr>
          <w:b/>
        </w:rPr>
        <w:t>price-sensitive guests</w:t>
      </w:r>
      <w:r>
        <w:t xml:space="preserve"> or longer stays with lower nightly rates.</w:t>
      </w:r>
    </w:p>
    <w:p w14:paraId="693D2ECF" w14:textId="77777777" w:rsidR="00E54677" w:rsidRDefault="00000000">
      <w:pPr>
        <w:numPr>
          <w:ilvl w:val="0"/>
          <w:numId w:val="1"/>
        </w:numPr>
        <w:spacing w:after="240"/>
        <w:jc w:val="both"/>
      </w:pPr>
      <w:r>
        <w:t xml:space="preserve">This reinforces a pattern observed in Q1: </w:t>
      </w:r>
      <w:r>
        <w:rPr>
          <w:b/>
        </w:rPr>
        <w:t>age structure mirrors spending power</w:t>
      </w:r>
      <w:r>
        <w:t xml:space="preserve"> and hence </w:t>
      </w:r>
      <w:r>
        <w:rPr>
          <w:b/>
        </w:rPr>
        <w:t>revenue potential</w:t>
      </w:r>
      <w:r>
        <w:t>.</w:t>
      </w:r>
    </w:p>
    <w:p w14:paraId="6B39B04F" w14:textId="77777777" w:rsidR="00E54677" w:rsidRDefault="00000000">
      <w:pPr>
        <w:pStyle w:val="Heading3"/>
        <w:keepNext w:val="0"/>
        <w:keepLines w:val="0"/>
      </w:pPr>
      <w:bookmarkStart w:id="47" w:name="_dk4lmyg519nk" w:colFirst="0" w:colLast="0"/>
      <w:bookmarkEnd w:id="47"/>
      <w:r>
        <w:lastRenderedPageBreak/>
        <w:t>Recommendations</w:t>
      </w:r>
    </w:p>
    <w:p w14:paraId="1F2DC33B" w14:textId="77777777" w:rsidR="00E54677" w:rsidRDefault="00000000">
      <w:pPr>
        <w:numPr>
          <w:ilvl w:val="0"/>
          <w:numId w:val="15"/>
        </w:numPr>
        <w:spacing w:before="240"/>
        <w:jc w:val="both"/>
        <w:rPr>
          <w:rFonts w:ascii="Arial" w:eastAsia="Arial" w:hAnsi="Arial" w:cs="Arial"/>
        </w:rPr>
      </w:pPr>
      <w:r>
        <w:rPr>
          <w:b/>
        </w:rPr>
        <w:t>Prioritise expansion</w:t>
      </w:r>
      <w:r>
        <w:t xml:space="preserve"> in older, higher-income neighbourhoods with proven revenue performance.</w:t>
      </w:r>
    </w:p>
    <w:p w14:paraId="39A783ED" w14:textId="77777777" w:rsidR="00E54677" w:rsidRDefault="00000000">
      <w:pPr>
        <w:numPr>
          <w:ilvl w:val="0"/>
          <w:numId w:val="15"/>
        </w:numPr>
        <w:jc w:val="both"/>
        <w:rPr>
          <w:rFonts w:ascii="Arial" w:eastAsia="Arial" w:hAnsi="Arial" w:cs="Arial"/>
        </w:rPr>
      </w:pPr>
      <w:r>
        <w:rPr>
          <w:b/>
        </w:rPr>
        <w:t>Target new hosts</w:t>
      </w:r>
      <w:r>
        <w:t xml:space="preserve"> in mature, coastal, or inner-city LGAs by promoting Airbnb as a high-return opportunity.</w:t>
      </w:r>
    </w:p>
    <w:p w14:paraId="6A7CFE9A" w14:textId="77777777" w:rsidR="00E54677" w:rsidRDefault="00000000">
      <w:pPr>
        <w:numPr>
          <w:ilvl w:val="0"/>
          <w:numId w:val="15"/>
        </w:numPr>
        <w:jc w:val="both"/>
        <w:rPr>
          <w:rFonts w:ascii="Arial" w:eastAsia="Arial" w:hAnsi="Arial" w:cs="Arial"/>
        </w:rPr>
      </w:pPr>
      <w:r>
        <w:rPr>
          <w:b/>
        </w:rPr>
        <w:t>Adjust marketing segmentation:</w:t>
      </w:r>
      <w:r>
        <w:t xml:space="preserve"> tailor premium branding and dynamic pricing in older, affluent areas while keeping competitive rates in younger, family-heavy suburbs.</w:t>
      </w:r>
    </w:p>
    <w:p w14:paraId="58403C2D" w14:textId="77777777" w:rsidR="00E54677" w:rsidRDefault="00000000">
      <w:pPr>
        <w:numPr>
          <w:ilvl w:val="0"/>
          <w:numId w:val="15"/>
        </w:numPr>
        <w:spacing w:after="240"/>
        <w:jc w:val="both"/>
        <w:rPr>
          <w:rFonts w:ascii="Arial" w:eastAsia="Arial" w:hAnsi="Arial" w:cs="Arial"/>
        </w:rPr>
      </w:pPr>
      <w:r>
        <w:rPr>
          <w:b/>
        </w:rPr>
        <w:t>Use demographic insights</w:t>
      </w:r>
      <w:r>
        <w:t xml:space="preserve"> to forecast new high-value markets, areas showing ageing trends could signal future premium potential.</w:t>
      </w:r>
      <w:r>
        <w:br/>
      </w:r>
    </w:p>
    <w:p w14:paraId="33516935" w14:textId="77777777" w:rsidR="00E54677" w:rsidRDefault="00000000">
      <w:pPr>
        <w:pStyle w:val="Heading2"/>
      </w:pPr>
      <w:bookmarkStart w:id="48" w:name="_mkul4vggbt2m" w:colFirst="0" w:colLast="0"/>
      <w:bookmarkEnd w:id="48"/>
      <w:r>
        <w:t>Question 3</w:t>
      </w:r>
    </w:p>
    <w:p w14:paraId="553DEE72" w14:textId="77777777" w:rsidR="00E54677" w:rsidRDefault="00000000">
      <w:pPr>
        <w:ind w:left="0" w:firstLine="0"/>
        <w:jc w:val="both"/>
      </w:pPr>
      <w:r>
        <w:t xml:space="preserve">For the </w:t>
      </w:r>
      <w:r>
        <w:rPr>
          <w:b/>
        </w:rPr>
        <w:t>top 5 neighbourhoods</w:t>
      </w:r>
      <w:r>
        <w:t xml:space="preserve"> by </w:t>
      </w:r>
      <w:r>
        <w:rPr>
          <w:b/>
        </w:rPr>
        <w:t>average revenue per active listing (12-month average)</w:t>
      </w:r>
      <w:r>
        <w:t xml:space="preserve">, identify the </w:t>
      </w:r>
      <w:r>
        <w:rPr>
          <w:b/>
        </w:rPr>
        <w:t xml:space="preserve">best performing </w:t>
      </w:r>
      <w:proofErr w:type="gramStart"/>
      <w:r>
        <w:rPr>
          <w:b/>
        </w:rPr>
        <w:t>type</w:t>
      </w:r>
      <w:proofErr w:type="gramEnd"/>
      <w:r>
        <w:rPr>
          <w:b/>
        </w:rPr>
        <w:t xml:space="preserve"> tuple</w:t>
      </w:r>
      <w:r>
        <w:t xml:space="preserve"> </w:t>
      </w:r>
      <w:r>
        <w:rPr>
          <w:i/>
        </w:rPr>
        <w:t>(</w:t>
      </w:r>
      <w:proofErr w:type="spellStart"/>
      <w:r>
        <w:rPr>
          <w:i/>
        </w:rPr>
        <w:t>property_type</w:t>
      </w:r>
      <w:proofErr w:type="spellEnd"/>
      <w:r>
        <w:rPr>
          <w:i/>
        </w:rPr>
        <w:t xml:space="preserve">, </w:t>
      </w:r>
      <w:proofErr w:type="spellStart"/>
      <w:r>
        <w:rPr>
          <w:i/>
        </w:rPr>
        <w:t>room_type</w:t>
      </w:r>
      <w:proofErr w:type="spellEnd"/>
      <w:r>
        <w:rPr>
          <w:i/>
        </w:rPr>
        <w:t>, accommodates)</w:t>
      </w:r>
      <w:r>
        <w:t xml:space="preserve"> by </w:t>
      </w:r>
      <w:r>
        <w:rPr>
          <w:b/>
        </w:rPr>
        <w:t>total stays</w:t>
      </w:r>
      <w:r>
        <w:t xml:space="preserve"> in the same window.</w:t>
      </w:r>
    </w:p>
    <w:p w14:paraId="43F15D3C" w14:textId="77777777" w:rsidR="00E54677" w:rsidRDefault="00000000">
      <w:pPr>
        <w:pStyle w:val="Heading3"/>
      </w:pPr>
      <w:bookmarkStart w:id="49" w:name="_q2z9lv1pkeak" w:colFirst="0" w:colLast="0"/>
      <w:bookmarkEnd w:id="49"/>
      <w:r>
        <w:t>Method (SQL summary)</w:t>
      </w:r>
    </w:p>
    <w:p w14:paraId="1D92AE20" w14:textId="77777777" w:rsidR="00E54677" w:rsidRDefault="00000000">
      <w:pPr>
        <w:numPr>
          <w:ilvl w:val="0"/>
          <w:numId w:val="7"/>
        </w:numPr>
        <w:spacing w:before="240"/>
        <w:rPr>
          <w:rFonts w:ascii="Arial" w:eastAsia="Arial" w:hAnsi="Arial" w:cs="Arial"/>
        </w:rPr>
      </w:pPr>
      <w:r>
        <w:t xml:space="preserve">Take the latest </w:t>
      </w:r>
      <w:r>
        <w:rPr>
          <w:b/>
        </w:rPr>
        <w:t>12-month window</w:t>
      </w:r>
      <w:r>
        <w:t xml:space="preserve"> from </w:t>
      </w:r>
      <w:proofErr w:type="spellStart"/>
      <w:r>
        <w:t>dm_listing_neighbourhood</w:t>
      </w:r>
      <w:proofErr w:type="spellEnd"/>
      <w:r>
        <w:t>.</w:t>
      </w:r>
    </w:p>
    <w:p w14:paraId="1F2EC79C" w14:textId="77777777" w:rsidR="00E54677" w:rsidRDefault="00000000">
      <w:pPr>
        <w:numPr>
          <w:ilvl w:val="0"/>
          <w:numId w:val="7"/>
        </w:numPr>
        <w:rPr>
          <w:rFonts w:ascii="Arial" w:eastAsia="Arial" w:hAnsi="Arial" w:cs="Arial"/>
        </w:rPr>
      </w:pPr>
      <w:r>
        <w:t xml:space="preserve">Rank neighbourhoods by </w:t>
      </w:r>
      <w:proofErr w:type="spellStart"/>
      <w:r>
        <w:t>avg_est_rev_per_active</w:t>
      </w:r>
      <w:proofErr w:type="spellEnd"/>
      <w:r>
        <w:t xml:space="preserve"> and keep </w:t>
      </w:r>
      <w:r>
        <w:rPr>
          <w:b/>
        </w:rPr>
        <w:t>Top 5</w:t>
      </w:r>
      <w:r>
        <w:t>.</w:t>
      </w:r>
    </w:p>
    <w:p w14:paraId="60AC782C" w14:textId="77777777" w:rsidR="00E54677" w:rsidRDefault="00000000">
      <w:pPr>
        <w:numPr>
          <w:ilvl w:val="0"/>
          <w:numId w:val="7"/>
        </w:numPr>
        <w:rPr>
          <w:rFonts w:ascii="Arial" w:eastAsia="Arial" w:hAnsi="Arial" w:cs="Arial"/>
        </w:rPr>
      </w:pPr>
      <w:r>
        <w:t xml:space="preserve">Build a month-grained fact from </w:t>
      </w:r>
      <w:proofErr w:type="spellStart"/>
      <w:r>
        <w:t>dim_listing_monthly</w:t>
      </w:r>
      <w:proofErr w:type="spellEnd"/>
      <w:r>
        <w:t xml:space="preserve"> and join to </w:t>
      </w:r>
      <w:proofErr w:type="spellStart"/>
      <w:r>
        <w:t>dim_snap_listing</w:t>
      </w:r>
      <w:proofErr w:type="spellEnd"/>
      <w:r>
        <w:t xml:space="preserve"> with </w:t>
      </w:r>
      <w:r>
        <w:rPr>
          <w:b/>
        </w:rPr>
        <w:t>SCD2 validity</w:t>
      </w:r>
      <w:r>
        <w:t xml:space="preserve"> to bring attributes per month.</w:t>
      </w:r>
    </w:p>
    <w:p w14:paraId="538B1B48" w14:textId="77777777" w:rsidR="00E54677" w:rsidRDefault="00000000">
      <w:pPr>
        <w:numPr>
          <w:ilvl w:val="0"/>
          <w:numId w:val="7"/>
        </w:numPr>
        <w:rPr>
          <w:rFonts w:ascii="Arial" w:eastAsia="Arial" w:hAnsi="Arial" w:cs="Arial"/>
        </w:rPr>
      </w:pPr>
      <w:r>
        <w:t xml:space="preserve">Aggregate </w:t>
      </w:r>
      <w:r>
        <w:rPr>
          <w:b/>
        </w:rPr>
        <w:t>stays</w:t>
      </w:r>
      <w:r>
        <w:t xml:space="preserve"> and </w:t>
      </w:r>
      <w:r>
        <w:rPr>
          <w:b/>
        </w:rPr>
        <w:t>revenue</w:t>
      </w:r>
      <w:r>
        <w:t xml:space="preserve"> by </w:t>
      </w:r>
      <w:r>
        <w:rPr>
          <w:i/>
        </w:rPr>
        <w:t>(</w:t>
      </w:r>
      <w:proofErr w:type="spellStart"/>
      <w:r>
        <w:rPr>
          <w:i/>
        </w:rPr>
        <w:t>property_type</w:t>
      </w:r>
      <w:proofErr w:type="spellEnd"/>
      <w:r>
        <w:rPr>
          <w:i/>
        </w:rPr>
        <w:t xml:space="preserve">, </w:t>
      </w:r>
      <w:proofErr w:type="spellStart"/>
      <w:r>
        <w:rPr>
          <w:i/>
        </w:rPr>
        <w:t>room_type</w:t>
      </w:r>
      <w:proofErr w:type="spellEnd"/>
      <w:r>
        <w:rPr>
          <w:i/>
        </w:rPr>
        <w:t>, accommodates)</w:t>
      </w:r>
      <w:r>
        <w:t xml:space="preserve"> within each top neighbourhood.</w:t>
      </w:r>
    </w:p>
    <w:p w14:paraId="1AA27732" w14:textId="77777777" w:rsidR="00E54677" w:rsidRDefault="00000000">
      <w:pPr>
        <w:numPr>
          <w:ilvl w:val="0"/>
          <w:numId w:val="7"/>
        </w:numPr>
        <w:spacing w:after="240"/>
        <w:rPr>
          <w:rFonts w:ascii="Arial" w:eastAsia="Arial" w:hAnsi="Arial" w:cs="Arial"/>
        </w:rPr>
      </w:pPr>
      <w:r>
        <w:t xml:space="preserve">Select the tuple with </w:t>
      </w:r>
      <w:r>
        <w:rPr>
          <w:b/>
        </w:rPr>
        <w:t>max total_stays_12m</w:t>
      </w:r>
      <w:r>
        <w:t xml:space="preserve"> per neighbourhood.</w:t>
      </w:r>
    </w:p>
    <w:p w14:paraId="65C36B10" w14:textId="77777777" w:rsidR="00E54677" w:rsidRDefault="00000000">
      <w:pPr>
        <w:pStyle w:val="Heading3"/>
      </w:pPr>
      <w:bookmarkStart w:id="50" w:name="_xdnbyjuv7tfk" w:colFirst="0" w:colLast="0"/>
      <w:bookmarkEnd w:id="50"/>
      <w:r>
        <w:t>Results</w:t>
      </w:r>
    </w:p>
    <w:p w14:paraId="14EF43F8" w14:textId="77777777" w:rsidR="00E54677" w:rsidRDefault="00000000">
      <w:pPr>
        <w:spacing w:before="240" w:after="240"/>
        <w:ind w:left="0" w:firstLine="0"/>
        <w:jc w:val="center"/>
      </w:pPr>
      <w:r>
        <w:rPr>
          <w:noProof/>
        </w:rPr>
        <w:drawing>
          <wp:inline distT="114300" distB="114300" distL="114300" distR="114300" wp14:anchorId="45CB5851" wp14:editId="2508084C">
            <wp:extent cx="5943600" cy="63500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5943600" cy="635000"/>
                    </a:xfrm>
                    <a:prstGeom prst="rect">
                      <a:avLst/>
                    </a:prstGeom>
                    <a:ln/>
                  </pic:spPr>
                </pic:pic>
              </a:graphicData>
            </a:graphic>
          </wp:inline>
        </w:drawing>
      </w:r>
    </w:p>
    <w:p w14:paraId="3A0F3DF0" w14:textId="77777777" w:rsidR="00E54677" w:rsidRDefault="00000000">
      <w:pPr>
        <w:pStyle w:val="Heading3"/>
      </w:pPr>
      <w:bookmarkStart w:id="51" w:name="_ujk83asmm89" w:colFirst="0" w:colLast="0"/>
      <w:bookmarkEnd w:id="51"/>
      <w:r>
        <w:t>Business Interpretation</w:t>
      </w:r>
    </w:p>
    <w:p w14:paraId="75C7E68B" w14:textId="77777777" w:rsidR="00E54677" w:rsidRDefault="00000000">
      <w:pPr>
        <w:spacing w:before="240" w:after="240"/>
        <w:ind w:left="0" w:firstLine="0"/>
        <w:jc w:val="both"/>
      </w:pPr>
      <w:r>
        <w:rPr>
          <w:b/>
        </w:rPr>
        <w:t>Format fit is clear:</w:t>
      </w:r>
      <w:r>
        <w:t xml:space="preserve"> In top-revenue neighbourhoods, guests overwhelmingly choose </w:t>
      </w:r>
      <w:r>
        <w:rPr>
          <w:b/>
        </w:rPr>
        <w:t>entire apartments</w:t>
      </w:r>
      <w:r>
        <w:t xml:space="preserve"> rather than private rooms. Privacy and self-contained amenities drive bookings and revenue.</w:t>
      </w:r>
    </w:p>
    <w:p w14:paraId="10E451D8" w14:textId="77777777" w:rsidR="00E54677" w:rsidRDefault="00000000">
      <w:pPr>
        <w:spacing w:before="240" w:after="240"/>
        <w:ind w:left="0" w:firstLine="0"/>
        <w:rPr>
          <w:b/>
        </w:rPr>
      </w:pPr>
      <w:r>
        <w:rPr>
          <w:b/>
        </w:rPr>
        <w:t>Two demand cores:</w:t>
      </w:r>
    </w:p>
    <w:p w14:paraId="22247BCD" w14:textId="77777777" w:rsidR="00E54677" w:rsidRDefault="00000000">
      <w:pPr>
        <w:numPr>
          <w:ilvl w:val="0"/>
          <w:numId w:val="5"/>
        </w:numPr>
        <w:spacing w:before="240"/>
        <w:jc w:val="both"/>
      </w:pPr>
      <w:r>
        <w:rPr>
          <w:b/>
        </w:rPr>
        <w:t>Couples/duos</w:t>
      </w:r>
      <w:r>
        <w:t xml:space="preserve"> (accommodates </w:t>
      </w:r>
      <w:r>
        <w:rPr>
          <w:b/>
        </w:rPr>
        <w:t>2</w:t>
      </w:r>
      <w:r>
        <w:t xml:space="preserve">) dominate </w:t>
      </w:r>
      <w:proofErr w:type="spellStart"/>
      <w:r>
        <w:t>Mosman</w:t>
      </w:r>
      <w:proofErr w:type="spellEnd"/>
      <w:r>
        <w:t xml:space="preserve">, </w:t>
      </w:r>
      <w:proofErr w:type="spellStart"/>
      <w:r>
        <w:t>Woollahra</w:t>
      </w:r>
      <w:proofErr w:type="spellEnd"/>
      <w:r>
        <w:t>, and Waverley, short premium breaks near the coast/CBD.</w:t>
      </w:r>
    </w:p>
    <w:p w14:paraId="6CAE2104" w14:textId="77777777" w:rsidR="00E54677" w:rsidRDefault="00000000">
      <w:pPr>
        <w:numPr>
          <w:ilvl w:val="0"/>
          <w:numId w:val="5"/>
        </w:numPr>
        <w:spacing w:after="240"/>
        <w:jc w:val="both"/>
      </w:pPr>
      <w:r>
        <w:rPr>
          <w:b/>
        </w:rPr>
        <w:t>Small families/groups</w:t>
      </w:r>
      <w:r>
        <w:t xml:space="preserve"> (accommodates </w:t>
      </w:r>
      <w:r>
        <w:rPr>
          <w:b/>
        </w:rPr>
        <w:t>4</w:t>
      </w:r>
      <w:r>
        <w:t>) lead in Northern Beaches and Hunters Hill, longer leisure stays with space needs.</w:t>
      </w:r>
    </w:p>
    <w:p w14:paraId="6F358379" w14:textId="77777777" w:rsidR="00E54677" w:rsidRDefault="00000000">
      <w:pPr>
        <w:spacing w:before="240" w:after="240"/>
        <w:ind w:left="0" w:firstLine="0"/>
      </w:pPr>
      <w:r>
        <w:rPr>
          <w:b/>
        </w:rPr>
        <w:lastRenderedPageBreak/>
        <w:t>Revenue mechanics:</w:t>
      </w:r>
      <w:r>
        <w:t xml:space="preserve"> The </w:t>
      </w:r>
      <w:r>
        <w:rPr>
          <w:b/>
        </w:rPr>
        <w:t>4-person</w:t>
      </w:r>
      <w:r>
        <w:t xml:space="preserve"> stock generates the </w:t>
      </w:r>
      <w:r>
        <w:rPr>
          <w:b/>
        </w:rPr>
        <w:t>largest stays and revenue totals</w:t>
      </w:r>
      <w:r>
        <w:t xml:space="preserve"> in beachside family markets, while </w:t>
      </w:r>
      <w:r>
        <w:rPr>
          <w:b/>
        </w:rPr>
        <w:t>2-person</w:t>
      </w:r>
      <w:r>
        <w:t xml:space="preserve"> stock monetises well via higher ADRs and short-stay churn in prestige suburbs.</w:t>
      </w:r>
    </w:p>
    <w:p w14:paraId="73019DE2" w14:textId="77777777" w:rsidR="00E54677" w:rsidRDefault="00000000">
      <w:pPr>
        <w:pStyle w:val="Heading3"/>
        <w:keepNext w:val="0"/>
        <w:keepLines w:val="0"/>
      </w:pPr>
      <w:bookmarkStart w:id="52" w:name="_6yykxep0ah5j" w:colFirst="0" w:colLast="0"/>
      <w:bookmarkEnd w:id="52"/>
      <w:r>
        <w:t>Recommendations</w:t>
      </w:r>
    </w:p>
    <w:p w14:paraId="2012DAB8" w14:textId="77777777" w:rsidR="00E54677" w:rsidRDefault="00000000">
      <w:pPr>
        <w:numPr>
          <w:ilvl w:val="0"/>
          <w:numId w:val="15"/>
        </w:numPr>
        <w:spacing w:before="240"/>
        <w:rPr>
          <w:rFonts w:ascii="Arial" w:eastAsia="Arial" w:hAnsi="Arial" w:cs="Arial"/>
        </w:rPr>
      </w:pPr>
      <w:r>
        <w:rPr>
          <w:b/>
        </w:rPr>
        <w:t>Supply:</w:t>
      </w:r>
      <w:r>
        <w:t xml:space="preserve"> Prioritise onboarding </w:t>
      </w:r>
      <w:r>
        <w:rPr>
          <w:b/>
        </w:rPr>
        <w:t>entire apartments</w:t>
      </w:r>
      <w:r>
        <w:t xml:space="preserve"> in these five neighbourhoods. Balance mix toward </w:t>
      </w:r>
      <w:r>
        <w:rPr>
          <w:b/>
        </w:rPr>
        <w:t>2-pax</w:t>
      </w:r>
      <w:r>
        <w:t xml:space="preserve"> in </w:t>
      </w:r>
      <w:proofErr w:type="spellStart"/>
      <w:r>
        <w:t>Mosman</w:t>
      </w:r>
      <w:proofErr w:type="spellEnd"/>
      <w:r>
        <w:t xml:space="preserve">, </w:t>
      </w:r>
      <w:proofErr w:type="spellStart"/>
      <w:r>
        <w:t>Woollahra</w:t>
      </w:r>
      <w:proofErr w:type="spellEnd"/>
      <w:r>
        <w:t xml:space="preserve">, Waverley and </w:t>
      </w:r>
      <w:r>
        <w:rPr>
          <w:b/>
        </w:rPr>
        <w:t>4-pax</w:t>
      </w:r>
      <w:r>
        <w:t xml:space="preserve"> in Northern Beaches, Hunters Hill.</w:t>
      </w:r>
    </w:p>
    <w:p w14:paraId="0E5D82D0" w14:textId="77777777" w:rsidR="00E54677" w:rsidRDefault="00000000">
      <w:pPr>
        <w:numPr>
          <w:ilvl w:val="0"/>
          <w:numId w:val="15"/>
        </w:numPr>
        <w:rPr>
          <w:rFonts w:ascii="Arial" w:eastAsia="Arial" w:hAnsi="Arial" w:cs="Arial"/>
        </w:rPr>
      </w:pPr>
      <w:r>
        <w:rPr>
          <w:b/>
        </w:rPr>
        <w:t>Pricing:</w:t>
      </w:r>
    </w:p>
    <w:p w14:paraId="3470215B" w14:textId="77777777" w:rsidR="00E54677" w:rsidRDefault="00000000">
      <w:pPr>
        <w:numPr>
          <w:ilvl w:val="1"/>
          <w:numId w:val="15"/>
        </w:numPr>
        <w:rPr>
          <w:rFonts w:ascii="Arial" w:eastAsia="Arial" w:hAnsi="Arial" w:cs="Arial"/>
        </w:rPr>
      </w:pPr>
      <w:r>
        <w:rPr>
          <w:b/>
        </w:rPr>
        <w:t>2-pax</w:t>
      </w:r>
      <w:r>
        <w:t>: short-stay premiums, weekend/event uplift, fewer long-stay discounts.</w:t>
      </w:r>
    </w:p>
    <w:p w14:paraId="4CBC77F3" w14:textId="77777777" w:rsidR="00E54677" w:rsidRDefault="00000000">
      <w:pPr>
        <w:numPr>
          <w:ilvl w:val="1"/>
          <w:numId w:val="15"/>
        </w:numPr>
        <w:rPr>
          <w:rFonts w:ascii="Arial" w:eastAsia="Arial" w:hAnsi="Arial" w:cs="Arial"/>
        </w:rPr>
      </w:pPr>
      <w:r>
        <w:rPr>
          <w:b/>
        </w:rPr>
        <w:t>4-pax</w:t>
      </w:r>
      <w:r>
        <w:t>: length-of-stay discounts at 7+/14+ nights, family-bundle add-ons (parking, laundry, kids’ packs).</w:t>
      </w:r>
    </w:p>
    <w:p w14:paraId="75528196" w14:textId="77777777" w:rsidR="00E54677" w:rsidRDefault="00000000">
      <w:pPr>
        <w:numPr>
          <w:ilvl w:val="0"/>
          <w:numId w:val="15"/>
        </w:numPr>
        <w:spacing w:after="240"/>
        <w:rPr>
          <w:rFonts w:ascii="Arial" w:eastAsia="Arial" w:hAnsi="Arial" w:cs="Arial"/>
        </w:rPr>
      </w:pPr>
      <w:r>
        <w:rPr>
          <w:b/>
        </w:rPr>
        <w:t>Listing quality:</w:t>
      </w:r>
      <w:r>
        <w:t xml:space="preserve"> Invest in </w:t>
      </w:r>
      <w:r>
        <w:rPr>
          <w:b/>
        </w:rPr>
        <w:t>pro photography, kitchens, climate control, outdoor space</w:t>
      </w:r>
      <w:r>
        <w:t>; these raise conversion more than adding extra bedrooms in top areas.</w:t>
      </w:r>
      <w:r>
        <w:br/>
      </w:r>
    </w:p>
    <w:p w14:paraId="79424F4D" w14:textId="77777777" w:rsidR="00E54677" w:rsidRDefault="00000000">
      <w:pPr>
        <w:pStyle w:val="Heading2"/>
      </w:pPr>
      <w:bookmarkStart w:id="53" w:name="_p3d0auuwakm7" w:colFirst="0" w:colLast="0"/>
      <w:bookmarkEnd w:id="53"/>
      <w:r>
        <w:t>Question 4</w:t>
      </w:r>
    </w:p>
    <w:p w14:paraId="7FE927E4" w14:textId="77777777" w:rsidR="00E54677" w:rsidRDefault="00000000">
      <w:pPr>
        <w:spacing w:before="240" w:after="240"/>
        <w:ind w:left="0" w:firstLine="0"/>
        <w:jc w:val="both"/>
      </w:pPr>
      <w:r>
        <w:t xml:space="preserve">Determine whether hosts with more than one listing operate </w:t>
      </w:r>
      <w:r>
        <w:rPr>
          <w:b/>
        </w:rPr>
        <w:t>within a single LGA</w:t>
      </w:r>
      <w:r>
        <w:t xml:space="preserve"> or </w:t>
      </w:r>
      <w:r>
        <w:rPr>
          <w:b/>
        </w:rPr>
        <w:t>across multiple LGAs</w:t>
      </w:r>
      <w:r>
        <w:t xml:space="preserve"> over the last 12 months.</w:t>
      </w:r>
    </w:p>
    <w:p w14:paraId="2EAC5DD3" w14:textId="77777777" w:rsidR="00E54677" w:rsidRDefault="00000000">
      <w:pPr>
        <w:pStyle w:val="Heading3"/>
      </w:pPr>
      <w:bookmarkStart w:id="54" w:name="_e0etc5wenyxw" w:colFirst="0" w:colLast="0"/>
      <w:bookmarkEnd w:id="54"/>
      <w:r>
        <w:t>Method (SQL summary)</w:t>
      </w:r>
    </w:p>
    <w:p w14:paraId="25983534" w14:textId="77777777" w:rsidR="00E54677" w:rsidRDefault="00000000">
      <w:pPr>
        <w:numPr>
          <w:ilvl w:val="0"/>
          <w:numId w:val="3"/>
        </w:numPr>
        <w:spacing w:before="240"/>
      </w:pPr>
      <w:r>
        <w:t xml:space="preserve">Selected the latest </w:t>
      </w:r>
      <w:r>
        <w:rPr>
          <w:b/>
        </w:rPr>
        <w:t>12-month window</w:t>
      </w:r>
      <w:r>
        <w:t xml:space="preserve"> from </w:t>
      </w:r>
      <w:proofErr w:type="spellStart"/>
      <w:r>
        <w:t>dim_listing_monthly</w:t>
      </w:r>
      <w:proofErr w:type="spellEnd"/>
      <w:r>
        <w:t>.</w:t>
      </w:r>
    </w:p>
    <w:p w14:paraId="5B3DE5A7" w14:textId="77777777" w:rsidR="00E54677" w:rsidRDefault="00000000">
      <w:pPr>
        <w:numPr>
          <w:ilvl w:val="0"/>
          <w:numId w:val="3"/>
        </w:numPr>
      </w:pPr>
      <w:r>
        <w:t xml:space="preserve">Joined to </w:t>
      </w:r>
      <w:proofErr w:type="spellStart"/>
      <w:r>
        <w:t>dim_snap_listing</w:t>
      </w:r>
      <w:proofErr w:type="spellEnd"/>
      <w:r>
        <w:t xml:space="preserve"> with validity filters to get the correct neighbourhood per month.</w:t>
      </w:r>
    </w:p>
    <w:p w14:paraId="70A028BB" w14:textId="77777777" w:rsidR="00E54677" w:rsidRDefault="00000000">
      <w:pPr>
        <w:numPr>
          <w:ilvl w:val="0"/>
          <w:numId w:val="3"/>
        </w:numPr>
      </w:pPr>
      <w:r>
        <w:t xml:space="preserve">Mapped neighbourhoods to </w:t>
      </w:r>
      <w:r>
        <w:rPr>
          <w:b/>
        </w:rPr>
        <w:t>LGAs</w:t>
      </w:r>
      <w:r>
        <w:t xml:space="preserve"> using </w:t>
      </w:r>
      <w:proofErr w:type="spellStart"/>
      <w:r>
        <w:t>dim_lga</w:t>
      </w:r>
      <w:proofErr w:type="spellEnd"/>
      <w:r>
        <w:t xml:space="preserve">, </w:t>
      </w:r>
      <w:proofErr w:type="spellStart"/>
      <w:r>
        <w:t>dim_suburb</w:t>
      </w:r>
      <w:proofErr w:type="spellEnd"/>
      <w:r>
        <w:t>, and the staging mapping table.</w:t>
      </w:r>
    </w:p>
    <w:p w14:paraId="4B4791CF" w14:textId="77777777" w:rsidR="00E54677" w:rsidRDefault="00000000">
      <w:pPr>
        <w:numPr>
          <w:ilvl w:val="0"/>
          <w:numId w:val="3"/>
        </w:numPr>
      </w:pPr>
      <w:r>
        <w:t xml:space="preserve">For each host, count </w:t>
      </w:r>
      <w:r>
        <w:rPr>
          <w:b/>
        </w:rPr>
        <w:t>distinct listings</w:t>
      </w:r>
      <w:r>
        <w:t xml:space="preserve"> and </w:t>
      </w:r>
      <w:r>
        <w:rPr>
          <w:b/>
        </w:rPr>
        <w:t>distinct LGAs</w:t>
      </w:r>
      <w:r>
        <w:t>.</w:t>
      </w:r>
    </w:p>
    <w:p w14:paraId="13B1800E" w14:textId="77777777" w:rsidR="00E54677" w:rsidRDefault="00000000">
      <w:pPr>
        <w:numPr>
          <w:ilvl w:val="0"/>
          <w:numId w:val="3"/>
        </w:numPr>
      </w:pPr>
      <w:r>
        <w:t xml:space="preserve">Kept hosts with </w:t>
      </w:r>
      <w:proofErr w:type="spellStart"/>
      <w:r>
        <w:rPr>
          <w:b/>
        </w:rPr>
        <w:t>n_listings</w:t>
      </w:r>
      <w:proofErr w:type="spellEnd"/>
      <w:r>
        <w:rPr>
          <w:b/>
        </w:rPr>
        <w:t xml:space="preserve"> ≥ 2</w:t>
      </w:r>
      <w:r>
        <w:t xml:space="preserve"> and classified spread:</w:t>
      </w:r>
    </w:p>
    <w:p w14:paraId="1B8A4200" w14:textId="77777777" w:rsidR="00E54677" w:rsidRDefault="00000000">
      <w:pPr>
        <w:numPr>
          <w:ilvl w:val="1"/>
          <w:numId w:val="3"/>
        </w:numPr>
      </w:pPr>
      <w:r>
        <w:t xml:space="preserve">Concentrated if </w:t>
      </w:r>
      <w:proofErr w:type="spellStart"/>
      <w:r>
        <w:t>n_lgas</w:t>
      </w:r>
      <w:proofErr w:type="spellEnd"/>
      <w:r>
        <w:t xml:space="preserve"> = 1</w:t>
      </w:r>
    </w:p>
    <w:p w14:paraId="2212B439" w14:textId="77777777" w:rsidR="00E54677" w:rsidRDefault="00000000">
      <w:pPr>
        <w:numPr>
          <w:ilvl w:val="1"/>
          <w:numId w:val="3"/>
        </w:numPr>
      </w:pPr>
      <w:r>
        <w:t xml:space="preserve">Distributed if </w:t>
      </w:r>
      <w:proofErr w:type="spellStart"/>
      <w:r>
        <w:t>n_lgas</w:t>
      </w:r>
      <w:proofErr w:type="spellEnd"/>
      <w:r>
        <w:t xml:space="preserve"> ≥ 2</w:t>
      </w:r>
    </w:p>
    <w:p w14:paraId="4298A75A" w14:textId="77777777" w:rsidR="00E54677" w:rsidRDefault="00000000">
      <w:pPr>
        <w:numPr>
          <w:ilvl w:val="0"/>
          <w:numId w:val="3"/>
        </w:numPr>
        <w:spacing w:after="240"/>
      </w:pPr>
      <w:r>
        <w:t>Aggregated counts and percentages.</w:t>
      </w:r>
    </w:p>
    <w:p w14:paraId="75590DD2" w14:textId="77777777" w:rsidR="00E54677" w:rsidRDefault="00E54677">
      <w:pPr>
        <w:spacing w:before="240" w:after="240"/>
        <w:ind w:left="0" w:firstLine="0"/>
      </w:pPr>
    </w:p>
    <w:p w14:paraId="7474213B" w14:textId="77777777" w:rsidR="00E54677" w:rsidRDefault="00000000">
      <w:pPr>
        <w:pStyle w:val="Heading3"/>
      </w:pPr>
      <w:bookmarkStart w:id="55" w:name="_5tdsj3xgau9u" w:colFirst="0" w:colLast="0"/>
      <w:bookmarkEnd w:id="55"/>
      <w:r>
        <w:t>Results</w:t>
      </w:r>
    </w:p>
    <w:p w14:paraId="262BBC83" w14:textId="77777777" w:rsidR="00E54677" w:rsidRDefault="00000000">
      <w:pPr>
        <w:spacing w:before="240" w:after="240"/>
        <w:ind w:left="0" w:firstLine="0"/>
        <w:jc w:val="center"/>
      </w:pPr>
      <w:r>
        <w:rPr>
          <w:noProof/>
        </w:rPr>
        <w:drawing>
          <wp:inline distT="114300" distB="114300" distL="114300" distR="114300" wp14:anchorId="40332287" wp14:editId="04C0637F">
            <wp:extent cx="3762375" cy="66675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3762375" cy="666750"/>
                    </a:xfrm>
                    <a:prstGeom prst="rect">
                      <a:avLst/>
                    </a:prstGeom>
                    <a:ln/>
                  </pic:spPr>
                </pic:pic>
              </a:graphicData>
            </a:graphic>
          </wp:inline>
        </w:drawing>
      </w:r>
    </w:p>
    <w:p w14:paraId="76EBAC9A" w14:textId="77777777" w:rsidR="00E54677" w:rsidRDefault="00000000">
      <w:pPr>
        <w:pStyle w:val="Heading3"/>
      </w:pPr>
      <w:bookmarkStart w:id="56" w:name="_ujgzyncufgci" w:colFirst="0" w:colLast="0"/>
      <w:bookmarkEnd w:id="56"/>
      <w:r>
        <w:t>Business Interpretation</w:t>
      </w:r>
    </w:p>
    <w:p w14:paraId="4A4986EE" w14:textId="77777777" w:rsidR="00E54677" w:rsidRDefault="00000000">
      <w:pPr>
        <w:spacing w:before="240" w:after="240"/>
        <w:ind w:left="0" w:firstLine="0"/>
        <w:jc w:val="both"/>
      </w:pPr>
      <w:r>
        <w:t xml:space="preserve">Most multi-listing hosts </w:t>
      </w:r>
      <w:r>
        <w:rPr>
          <w:b/>
        </w:rPr>
        <w:t>concentrate within a single LGA</w:t>
      </w:r>
      <w:r>
        <w:t xml:space="preserve">. This shows a strong pattern of </w:t>
      </w:r>
      <w:r>
        <w:rPr>
          <w:b/>
        </w:rPr>
        <w:t>local specialisation</w:t>
      </w:r>
      <w:r>
        <w:t xml:space="preserve"> where hosts scale by replicating a known product and operations in one area. It implies lower operational complexity, tighter vendor networks, and better local pricing knowledge. A smaller </w:t>
      </w:r>
      <w:r>
        <w:lastRenderedPageBreak/>
        <w:t xml:space="preserve">segment runs </w:t>
      </w:r>
      <w:r>
        <w:rPr>
          <w:b/>
        </w:rPr>
        <w:t>distributed portfolios</w:t>
      </w:r>
      <w:r>
        <w:t xml:space="preserve"> across LGAs, likely professional operators or investors seeking </w:t>
      </w:r>
      <w:r>
        <w:rPr>
          <w:b/>
        </w:rPr>
        <w:t>diversification</w:t>
      </w:r>
      <w:r>
        <w:t xml:space="preserve"> and exploiting seasonality differences. Both groups are valuable, but they need different support and incentives.</w:t>
      </w:r>
    </w:p>
    <w:p w14:paraId="01CA4363" w14:textId="77777777" w:rsidR="00E54677" w:rsidRDefault="00000000">
      <w:pPr>
        <w:pStyle w:val="Heading3"/>
        <w:keepNext w:val="0"/>
        <w:keepLines w:val="0"/>
      </w:pPr>
      <w:bookmarkStart w:id="57" w:name="_o14ysmgszx4p" w:colFirst="0" w:colLast="0"/>
      <w:bookmarkEnd w:id="57"/>
      <w:r>
        <w:t>Recommendations</w:t>
      </w:r>
    </w:p>
    <w:p w14:paraId="4787E828" w14:textId="77777777" w:rsidR="00E54677" w:rsidRDefault="00000000">
      <w:pPr>
        <w:numPr>
          <w:ilvl w:val="0"/>
          <w:numId w:val="20"/>
        </w:numPr>
        <w:spacing w:before="240"/>
        <w:rPr>
          <w:b/>
        </w:rPr>
      </w:pPr>
      <w:r>
        <w:rPr>
          <w:b/>
        </w:rPr>
        <w:t>Concentrated hosts (77%)</w:t>
      </w:r>
    </w:p>
    <w:p w14:paraId="43E23368" w14:textId="77777777" w:rsidR="00E54677" w:rsidRDefault="00000000">
      <w:pPr>
        <w:numPr>
          <w:ilvl w:val="1"/>
          <w:numId w:val="20"/>
        </w:numPr>
        <w:ind w:left="1133"/>
        <w:jc w:val="both"/>
      </w:pPr>
      <w:r>
        <w:t xml:space="preserve">Provide </w:t>
      </w:r>
      <w:r>
        <w:rPr>
          <w:b/>
        </w:rPr>
        <w:t>area-specific pricing guidance</w:t>
      </w:r>
      <w:r>
        <w:t xml:space="preserve">, neighbourhood playbooks, and </w:t>
      </w:r>
      <w:r>
        <w:rPr>
          <w:b/>
        </w:rPr>
        <w:t>bulk quality upgrades</w:t>
      </w:r>
      <w:r>
        <w:t xml:space="preserve"> to standardise listings quickly.</w:t>
      </w:r>
    </w:p>
    <w:p w14:paraId="57DAE456" w14:textId="77777777" w:rsidR="00E54677" w:rsidRDefault="00000000">
      <w:pPr>
        <w:numPr>
          <w:ilvl w:val="1"/>
          <w:numId w:val="20"/>
        </w:numPr>
        <w:ind w:left="1133"/>
        <w:jc w:val="both"/>
      </w:pPr>
      <w:r>
        <w:t xml:space="preserve">Offer </w:t>
      </w:r>
      <w:r>
        <w:rPr>
          <w:b/>
        </w:rPr>
        <w:t>loyalty incentives</w:t>
      </w:r>
      <w:r>
        <w:t xml:space="preserve"> for adding more supply within the same LGA and for adopting pro photography and cleaning SLAs.</w:t>
      </w:r>
    </w:p>
    <w:p w14:paraId="0376A2FE" w14:textId="77777777" w:rsidR="00E54677" w:rsidRDefault="00000000">
      <w:pPr>
        <w:numPr>
          <w:ilvl w:val="0"/>
          <w:numId w:val="20"/>
        </w:numPr>
        <w:rPr>
          <w:b/>
        </w:rPr>
      </w:pPr>
      <w:r>
        <w:rPr>
          <w:b/>
        </w:rPr>
        <w:t>Distributed hosts (23%)</w:t>
      </w:r>
    </w:p>
    <w:p w14:paraId="7957A564" w14:textId="77777777" w:rsidR="00E54677" w:rsidRDefault="00000000">
      <w:pPr>
        <w:numPr>
          <w:ilvl w:val="1"/>
          <w:numId w:val="20"/>
        </w:numPr>
        <w:ind w:left="1133"/>
        <w:jc w:val="both"/>
      </w:pPr>
      <w:r>
        <w:t xml:space="preserve">Enable </w:t>
      </w:r>
      <w:r>
        <w:rPr>
          <w:b/>
        </w:rPr>
        <w:t>multi-LGA tooling</w:t>
      </w:r>
      <w:r>
        <w:t>: calendar sync, portfolio analytics by LGA, and centralised messaging.</w:t>
      </w:r>
    </w:p>
    <w:p w14:paraId="3270D33B" w14:textId="77777777" w:rsidR="00E54677" w:rsidRDefault="00000000">
      <w:pPr>
        <w:numPr>
          <w:ilvl w:val="1"/>
          <w:numId w:val="20"/>
        </w:numPr>
        <w:ind w:left="1133"/>
        <w:jc w:val="both"/>
      </w:pPr>
      <w:r>
        <w:t xml:space="preserve">Create </w:t>
      </w:r>
      <w:r>
        <w:rPr>
          <w:b/>
        </w:rPr>
        <w:t>cross-LGA growth incentives</w:t>
      </w:r>
      <w:r>
        <w:t xml:space="preserve"> and early access to new features that help manage compliance and rate strategy across markets.</w:t>
      </w:r>
    </w:p>
    <w:p w14:paraId="2D645979" w14:textId="77777777" w:rsidR="00E54677" w:rsidRDefault="00000000">
      <w:pPr>
        <w:numPr>
          <w:ilvl w:val="0"/>
          <w:numId w:val="20"/>
        </w:numPr>
        <w:rPr>
          <w:b/>
        </w:rPr>
      </w:pPr>
      <w:r>
        <w:rPr>
          <w:b/>
        </w:rPr>
        <w:t>Growth experiments</w:t>
      </w:r>
    </w:p>
    <w:p w14:paraId="7DC94507" w14:textId="77777777" w:rsidR="00E54677" w:rsidRDefault="00000000">
      <w:pPr>
        <w:numPr>
          <w:ilvl w:val="1"/>
          <w:numId w:val="20"/>
        </w:numPr>
        <w:ind w:left="1133"/>
        <w:jc w:val="both"/>
      </w:pPr>
      <w:r>
        <w:t xml:space="preserve">Pilot an </w:t>
      </w:r>
      <w:r>
        <w:rPr>
          <w:b/>
        </w:rPr>
        <w:t>adjacent-LGA expansion program</w:t>
      </w:r>
      <w:r>
        <w:t xml:space="preserve"> for top concentrated hosts to test whether diversification increases annual revenue stability.</w:t>
      </w:r>
    </w:p>
    <w:p w14:paraId="2D6A2816" w14:textId="77777777" w:rsidR="00E54677" w:rsidRDefault="00000000">
      <w:pPr>
        <w:numPr>
          <w:ilvl w:val="1"/>
          <w:numId w:val="20"/>
        </w:numPr>
        <w:spacing w:after="240"/>
        <w:ind w:left="1133"/>
        <w:jc w:val="both"/>
      </w:pPr>
      <w:r>
        <w:t xml:space="preserve">Run </w:t>
      </w:r>
      <w:r>
        <w:rPr>
          <w:b/>
        </w:rPr>
        <w:t>operator scorecards</w:t>
      </w:r>
      <w:r>
        <w:t xml:space="preserve"> to benchmark occupancy, ADR, and guest ratings by spread type and share best practices.</w:t>
      </w:r>
    </w:p>
    <w:p w14:paraId="5C90A849" w14:textId="77777777" w:rsidR="00E54677" w:rsidRDefault="00000000">
      <w:pPr>
        <w:pStyle w:val="Heading2"/>
      </w:pPr>
      <w:bookmarkStart w:id="58" w:name="_z6zq4uhp5yw3" w:colFirst="0" w:colLast="0"/>
      <w:bookmarkEnd w:id="58"/>
      <w:r>
        <w:t>Question 5</w:t>
      </w:r>
    </w:p>
    <w:p w14:paraId="3494DF9F" w14:textId="77777777" w:rsidR="00E54677" w:rsidRDefault="00000000">
      <w:pPr>
        <w:spacing w:before="240" w:after="240"/>
        <w:ind w:left="0" w:firstLine="0"/>
        <w:jc w:val="both"/>
      </w:pPr>
      <w:r>
        <w:t xml:space="preserve">Assess whether hosts with a </w:t>
      </w:r>
      <w:r>
        <w:rPr>
          <w:b/>
        </w:rPr>
        <w:t>single Airbnb listing</w:t>
      </w:r>
      <w:r>
        <w:t xml:space="preserve"> generate sufficient </w:t>
      </w:r>
      <w:r>
        <w:rPr>
          <w:b/>
        </w:rPr>
        <w:t>12-month revenue</w:t>
      </w:r>
      <w:r>
        <w:t xml:space="preserve"> to </w:t>
      </w:r>
      <w:r>
        <w:rPr>
          <w:b/>
        </w:rPr>
        <w:t>cover the annualised median mortgage repayment</w:t>
      </w:r>
      <w:r>
        <w:t xml:space="preserve"> in their local LGA. Identify LGAs where hosts are most likely to achieve this financial coverage.</w:t>
      </w:r>
    </w:p>
    <w:p w14:paraId="4E53AE34" w14:textId="77777777" w:rsidR="00E54677" w:rsidRDefault="00000000">
      <w:pPr>
        <w:pStyle w:val="Heading3"/>
      </w:pPr>
      <w:bookmarkStart w:id="59" w:name="_4eqqvqn707v8" w:colFirst="0" w:colLast="0"/>
      <w:bookmarkEnd w:id="59"/>
      <w:r>
        <w:t>Method (SQL summary)</w:t>
      </w:r>
    </w:p>
    <w:p w14:paraId="7B4ED9C1" w14:textId="77777777" w:rsidR="00E54677" w:rsidRDefault="00000000">
      <w:pPr>
        <w:numPr>
          <w:ilvl w:val="0"/>
          <w:numId w:val="3"/>
        </w:numPr>
        <w:spacing w:before="240"/>
        <w:jc w:val="both"/>
        <w:rPr>
          <w:rFonts w:ascii="Arial" w:eastAsia="Arial" w:hAnsi="Arial" w:cs="Arial"/>
        </w:rPr>
      </w:pPr>
      <w:r>
        <w:t xml:space="preserve">Extracted the latest </w:t>
      </w:r>
      <w:r>
        <w:rPr>
          <w:b/>
        </w:rPr>
        <w:t>12-month window</w:t>
      </w:r>
      <w:r>
        <w:t xml:space="preserve"> from </w:t>
      </w:r>
      <w:proofErr w:type="spellStart"/>
      <w:r>
        <w:t>dim_listing_monthly</w:t>
      </w:r>
      <w:proofErr w:type="spellEnd"/>
      <w:r>
        <w:t>.</w:t>
      </w:r>
    </w:p>
    <w:p w14:paraId="1B04AB4A" w14:textId="77777777" w:rsidR="00E54677" w:rsidRDefault="00000000">
      <w:pPr>
        <w:numPr>
          <w:ilvl w:val="0"/>
          <w:numId w:val="3"/>
        </w:numPr>
        <w:jc w:val="both"/>
        <w:rPr>
          <w:rFonts w:ascii="Arial" w:eastAsia="Arial" w:hAnsi="Arial" w:cs="Arial"/>
        </w:rPr>
      </w:pPr>
      <w:r>
        <w:t xml:space="preserve">Identified </w:t>
      </w:r>
      <w:r>
        <w:rPr>
          <w:b/>
        </w:rPr>
        <w:t>single-listing hosts</w:t>
      </w:r>
      <w:r>
        <w:t xml:space="preserve"> (</w:t>
      </w:r>
      <w:proofErr w:type="gramStart"/>
      <w:r>
        <w:t>COUNT(</w:t>
      </w:r>
      <w:proofErr w:type="gramEnd"/>
      <w:r>
        <w:t xml:space="preserve">DISTINCT </w:t>
      </w:r>
      <w:proofErr w:type="spellStart"/>
      <w:r>
        <w:t>listing_id</w:t>
      </w:r>
      <w:proofErr w:type="spellEnd"/>
      <w:r>
        <w:t>) = 1).</w:t>
      </w:r>
    </w:p>
    <w:p w14:paraId="1D2BF832" w14:textId="77777777" w:rsidR="00E54677" w:rsidRDefault="00000000">
      <w:pPr>
        <w:numPr>
          <w:ilvl w:val="0"/>
          <w:numId w:val="3"/>
        </w:numPr>
        <w:jc w:val="both"/>
        <w:rPr>
          <w:rFonts w:ascii="Arial" w:eastAsia="Arial" w:hAnsi="Arial" w:cs="Arial"/>
        </w:rPr>
      </w:pPr>
      <w:r>
        <w:t xml:space="preserve">Mapped each host’s listing to an </w:t>
      </w:r>
      <w:r>
        <w:rPr>
          <w:b/>
        </w:rPr>
        <w:t>LGA</w:t>
      </w:r>
      <w:r>
        <w:t xml:space="preserve"> via multiple lookups (</w:t>
      </w:r>
      <w:proofErr w:type="spellStart"/>
      <w:r>
        <w:t>dim_lga</w:t>
      </w:r>
      <w:proofErr w:type="spellEnd"/>
      <w:r>
        <w:t xml:space="preserve">, </w:t>
      </w:r>
      <w:proofErr w:type="spellStart"/>
      <w:r>
        <w:t>dim_suburb</w:t>
      </w:r>
      <w:proofErr w:type="spellEnd"/>
      <w:r>
        <w:t xml:space="preserve">, </w:t>
      </w:r>
      <w:proofErr w:type="spellStart"/>
      <w:r>
        <w:t>stg_lga_suburb</w:t>
      </w:r>
      <w:proofErr w:type="spellEnd"/>
      <w:r>
        <w:t>).</w:t>
      </w:r>
    </w:p>
    <w:p w14:paraId="3ADD667D" w14:textId="77777777" w:rsidR="00E54677" w:rsidRDefault="00000000">
      <w:pPr>
        <w:numPr>
          <w:ilvl w:val="0"/>
          <w:numId w:val="3"/>
        </w:numPr>
        <w:jc w:val="both"/>
        <w:rPr>
          <w:rFonts w:ascii="Arial" w:eastAsia="Arial" w:hAnsi="Arial" w:cs="Arial"/>
        </w:rPr>
      </w:pPr>
      <w:r>
        <w:t xml:space="preserve">Calculated </w:t>
      </w:r>
      <w:r>
        <w:rPr>
          <w:b/>
        </w:rPr>
        <w:t>12-month total revenue</w:t>
      </w:r>
      <w:r>
        <w:t xml:space="preserve"> per host (</w:t>
      </w:r>
      <w:proofErr w:type="gramStart"/>
      <w:r>
        <w:t>SUM(</w:t>
      </w:r>
      <w:proofErr w:type="gramEnd"/>
      <w:r>
        <w:t xml:space="preserve">stays * price) where </w:t>
      </w:r>
      <w:proofErr w:type="spellStart"/>
      <w:r>
        <w:t>has_availability</w:t>
      </w:r>
      <w:proofErr w:type="spellEnd"/>
      <w:r>
        <w:t xml:space="preserve"> = true).</w:t>
      </w:r>
    </w:p>
    <w:p w14:paraId="5AB19875" w14:textId="77777777" w:rsidR="00E54677" w:rsidRDefault="00000000">
      <w:pPr>
        <w:numPr>
          <w:ilvl w:val="0"/>
          <w:numId w:val="3"/>
        </w:numPr>
        <w:jc w:val="both"/>
        <w:rPr>
          <w:rFonts w:ascii="Arial" w:eastAsia="Arial" w:hAnsi="Arial" w:cs="Arial"/>
        </w:rPr>
      </w:pPr>
      <w:r>
        <w:t xml:space="preserve">Joined with Census G02 data to retrieve </w:t>
      </w:r>
      <w:r>
        <w:rPr>
          <w:b/>
        </w:rPr>
        <w:t>median monthly mortgage repayment</w:t>
      </w:r>
      <w:r>
        <w:t>, annualised by multiplying by 12.</w:t>
      </w:r>
    </w:p>
    <w:p w14:paraId="6A32B28B" w14:textId="77777777" w:rsidR="00E54677" w:rsidRDefault="00000000">
      <w:pPr>
        <w:numPr>
          <w:ilvl w:val="0"/>
          <w:numId w:val="3"/>
        </w:numPr>
        <w:spacing w:after="240"/>
        <w:jc w:val="both"/>
        <w:rPr>
          <w:rFonts w:ascii="Arial" w:eastAsia="Arial" w:hAnsi="Arial" w:cs="Arial"/>
        </w:rPr>
      </w:pPr>
      <w:r>
        <w:t xml:space="preserve">Counted hosts whose revenue ≥ annual mortgage value and calculated the </w:t>
      </w:r>
      <w:r>
        <w:rPr>
          <w:b/>
        </w:rPr>
        <w:t>coverage rate (%)</w:t>
      </w:r>
      <w:r>
        <w:t xml:space="preserve"> per LGA.</w:t>
      </w:r>
      <w:r>
        <w:br/>
      </w:r>
    </w:p>
    <w:p w14:paraId="35F869DF" w14:textId="77777777" w:rsidR="00E54677" w:rsidRDefault="00000000">
      <w:pPr>
        <w:pStyle w:val="Heading3"/>
      </w:pPr>
      <w:bookmarkStart w:id="60" w:name="_tvnmn8k089v9" w:colFirst="0" w:colLast="0"/>
      <w:bookmarkEnd w:id="60"/>
      <w:r>
        <w:lastRenderedPageBreak/>
        <w:t>Results</w:t>
      </w:r>
    </w:p>
    <w:p w14:paraId="16024EA8" w14:textId="77777777" w:rsidR="00E54677" w:rsidRDefault="00000000">
      <w:pPr>
        <w:spacing w:before="240" w:after="240"/>
        <w:ind w:left="0" w:firstLine="0"/>
        <w:jc w:val="center"/>
      </w:pPr>
      <w:r>
        <w:rPr>
          <w:noProof/>
        </w:rPr>
        <w:drawing>
          <wp:inline distT="114300" distB="114300" distL="114300" distR="114300" wp14:anchorId="63B5B96E" wp14:editId="4D9796F0">
            <wp:extent cx="3762375" cy="66675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3762375" cy="666750"/>
                    </a:xfrm>
                    <a:prstGeom prst="rect">
                      <a:avLst/>
                    </a:prstGeom>
                    <a:ln/>
                  </pic:spPr>
                </pic:pic>
              </a:graphicData>
            </a:graphic>
          </wp:inline>
        </w:drawing>
      </w:r>
    </w:p>
    <w:p w14:paraId="719030CF" w14:textId="77777777" w:rsidR="00E54677" w:rsidRDefault="00000000">
      <w:pPr>
        <w:pStyle w:val="Heading3"/>
      </w:pPr>
      <w:bookmarkStart w:id="61" w:name="_xrxr5r2o9s9x" w:colFirst="0" w:colLast="0"/>
      <w:bookmarkEnd w:id="61"/>
      <w:r>
        <w:t>Business Interpretation</w:t>
      </w:r>
    </w:p>
    <w:p w14:paraId="43AD74BA" w14:textId="77777777" w:rsidR="00E54677" w:rsidRDefault="00000000">
      <w:pPr>
        <w:spacing w:before="240" w:after="240"/>
        <w:ind w:left="0" w:firstLine="0"/>
        <w:jc w:val="both"/>
      </w:pPr>
      <w:r>
        <w:t xml:space="preserve">High-value coastal and inner-city LGAs, </w:t>
      </w:r>
      <w:r>
        <w:rPr>
          <w:b/>
        </w:rPr>
        <w:t xml:space="preserve">Northern Beaches, </w:t>
      </w:r>
      <w:proofErr w:type="spellStart"/>
      <w:r>
        <w:rPr>
          <w:b/>
        </w:rPr>
        <w:t>Mosman</w:t>
      </w:r>
      <w:proofErr w:type="spellEnd"/>
      <w:r>
        <w:rPr>
          <w:b/>
        </w:rPr>
        <w:t xml:space="preserve">, Waverley, </w:t>
      </w:r>
      <w:proofErr w:type="spellStart"/>
      <w:r>
        <w:rPr>
          <w:b/>
        </w:rPr>
        <w:t>Woollahra</w:t>
      </w:r>
      <w:proofErr w:type="spellEnd"/>
      <w:r>
        <w:rPr>
          <w:b/>
        </w:rPr>
        <w:t>, Randwick, and Sydney</w:t>
      </w:r>
      <w:r>
        <w:t xml:space="preserve">, show that around </w:t>
      </w:r>
      <w:r>
        <w:rPr>
          <w:b/>
        </w:rPr>
        <w:t>80% or more</w:t>
      </w:r>
      <w:r>
        <w:t xml:space="preserve"> of single-listing hosts generate </w:t>
      </w:r>
      <w:r>
        <w:rPr>
          <w:b/>
        </w:rPr>
        <w:t>annual revenue sufficient to cover the average mortgage</w:t>
      </w:r>
      <w:r>
        <w:t>. These areas attract premium visitors, command high nightly rates, and benefit from consistent occupancy.</w:t>
      </w:r>
    </w:p>
    <w:p w14:paraId="7063E340" w14:textId="77777777" w:rsidR="00E54677" w:rsidRDefault="00000000">
      <w:pPr>
        <w:spacing w:before="240" w:after="240"/>
        <w:ind w:left="0" w:firstLine="0"/>
        <w:jc w:val="both"/>
      </w:pPr>
      <w:r>
        <w:t xml:space="preserve">In contrast, outer-metro areas such as </w:t>
      </w:r>
      <w:r>
        <w:rPr>
          <w:b/>
        </w:rPr>
        <w:t>Blacktown, Penrith, and Fairfield</w:t>
      </w:r>
      <w:r>
        <w:t xml:space="preserve"> show far lower coverage rates (~50–60%), reflecting lower average ADRs and weaker tourism demand. This suggests a strong </w:t>
      </w:r>
      <w:r>
        <w:rPr>
          <w:b/>
        </w:rPr>
        <w:t>geographic concentration of profitable single-host markets</w:t>
      </w:r>
      <w:r>
        <w:t xml:space="preserve"> in Sydney’s affluent and tourism-dense LGAs.</w:t>
      </w:r>
    </w:p>
    <w:p w14:paraId="43120CBB" w14:textId="77777777" w:rsidR="00E54677" w:rsidRDefault="00000000">
      <w:pPr>
        <w:pStyle w:val="Heading3"/>
        <w:keepNext w:val="0"/>
        <w:keepLines w:val="0"/>
      </w:pPr>
      <w:bookmarkStart w:id="62" w:name="_qxxk18hqifq1" w:colFirst="0" w:colLast="0"/>
      <w:bookmarkEnd w:id="62"/>
      <w:r>
        <w:t>Recommendations</w:t>
      </w:r>
    </w:p>
    <w:p w14:paraId="267F2CCA" w14:textId="77777777" w:rsidR="00E54677" w:rsidRDefault="00000000">
      <w:pPr>
        <w:numPr>
          <w:ilvl w:val="0"/>
          <w:numId w:val="20"/>
        </w:numPr>
        <w:spacing w:before="240"/>
        <w:jc w:val="both"/>
      </w:pPr>
      <w:r>
        <w:rPr>
          <w:b/>
        </w:rPr>
        <w:t>Focus host acquisition</w:t>
      </w:r>
      <w:r>
        <w:t xml:space="preserve"> and marketing campaigns in </w:t>
      </w:r>
      <w:r>
        <w:rPr>
          <w:b/>
        </w:rPr>
        <w:t>premium LGAs</w:t>
      </w:r>
      <w:r>
        <w:t xml:space="preserve"> with proven mortgage coverage potential, these are low-risk, high-return zones for single-property investors.</w:t>
      </w:r>
    </w:p>
    <w:p w14:paraId="77E60677" w14:textId="77777777" w:rsidR="00E54677" w:rsidRDefault="00000000">
      <w:pPr>
        <w:numPr>
          <w:ilvl w:val="0"/>
          <w:numId w:val="20"/>
        </w:numPr>
        <w:jc w:val="both"/>
      </w:pPr>
      <w:r>
        <w:rPr>
          <w:b/>
        </w:rPr>
        <w:t>Educate hosts in mid-tier LGAs</w:t>
      </w:r>
      <w:r>
        <w:t xml:space="preserve"> on revenue optimisation, dynamic pricing, minimum-night strategies, and seasonal promotions, to close the gap between revenue and mortgage cost.</w:t>
      </w:r>
    </w:p>
    <w:p w14:paraId="4E92EF34" w14:textId="77777777" w:rsidR="00E54677" w:rsidRDefault="00000000">
      <w:pPr>
        <w:numPr>
          <w:ilvl w:val="0"/>
          <w:numId w:val="20"/>
        </w:numPr>
        <w:spacing w:after="240"/>
        <w:jc w:val="both"/>
      </w:pPr>
      <w:r>
        <w:rPr>
          <w:b/>
        </w:rPr>
        <w:t>Inform local councils and investors</w:t>
      </w:r>
      <w:r>
        <w:t xml:space="preserve"> that Airbnb income can </w:t>
      </w:r>
      <w:r>
        <w:rPr>
          <w:b/>
        </w:rPr>
        <w:t>offset or fully cover mortgage repayments</w:t>
      </w:r>
      <w:r>
        <w:t xml:space="preserve"> in 80%+ of listings across top LGAs, useful for policy and investment planning.</w:t>
      </w:r>
    </w:p>
    <w:p w14:paraId="75EF6DFC" w14:textId="77777777" w:rsidR="00E54677" w:rsidRDefault="00E54677">
      <w:pPr>
        <w:spacing w:before="240" w:after="240"/>
        <w:ind w:firstLine="720"/>
      </w:pPr>
    </w:p>
    <w:p w14:paraId="7D5B636A" w14:textId="77777777" w:rsidR="00E54677" w:rsidRDefault="00000000">
      <w:pPr>
        <w:pStyle w:val="Heading1"/>
        <w:keepNext w:val="0"/>
        <w:keepLines w:val="0"/>
        <w:spacing w:before="360"/>
        <w:ind w:left="0" w:right="0" w:firstLine="0"/>
      </w:pPr>
      <w:bookmarkStart w:id="63" w:name="_wnmpjcd3lrer" w:colFirst="0" w:colLast="0"/>
      <w:bookmarkEnd w:id="63"/>
      <w:r>
        <w:t>6. Conclusion</w:t>
      </w:r>
    </w:p>
    <w:p w14:paraId="3601D7EA" w14:textId="77777777" w:rsidR="00E54677" w:rsidRDefault="00000000">
      <w:pPr>
        <w:spacing w:before="240" w:after="240"/>
        <w:ind w:left="0" w:firstLine="0"/>
        <w:jc w:val="both"/>
      </w:pPr>
      <w:r>
        <w:t xml:space="preserve">This project successfully built an end-to-end ELT pipeline for Airbnb and Census data using Airflow, PostgreSQL, and </w:t>
      </w:r>
      <w:proofErr w:type="spellStart"/>
      <w:r>
        <w:t>dbt</w:t>
      </w:r>
      <w:proofErr w:type="spellEnd"/>
      <w:r>
        <w:t xml:space="preserve">. The workflow automated data ingestion, transformation, and model creation across </w:t>
      </w:r>
      <w:proofErr w:type="gramStart"/>
      <w:r>
        <w:t>Bronze, Silver, and Gold</w:t>
      </w:r>
      <w:proofErr w:type="gramEnd"/>
      <w:r>
        <w:t xml:space="preserve"> layers, ensuring data consistency and analytical reliability.</w:t>
      </w:r>
    </w:p>
    <w:p w14:paraId="7FC4EFF7" w14:textId="77777777" w:rsidR="00E54677" w:rsidRDefault="00000000">
      <w:pPr>
        <w:spacing w:before="240" w:after="240"/>
        <w:ind w:left="0" w:firstLine="0"/>
        <w:jc w:val="both"/>
      </w:pPr>
      <w:r>
        <w:t xml:space="preserve">The analysis revealed clear patterns in Sydney’s Airbnb market. High-revenue areas like </w:t>
      </w:r>
      <w:proofErr w:type="spellStart"/>
      <w:r>
        <w:t>Mosman</w:t>
      </w:r>
      <w:proofErr w:type="spellEnd"/>
      <w:r>
        <w:t xml:space="preserve">, </w:t>
      </w:r>
      <w:proofErr w:type="spellStart"/>
      <w:r>
        <w:t>Woollahra</w:t>
      </w:r>
      <w:proofErr w:type="spellEnd"/>
      <w:r>
        <w:t xml:space="preserve">, and Northern Beaches attract older, wealthier guests and maintain strong occupancy, while outer LGAs such as Blacktown and Fairfield show lower returns. Revenue is positively correlated with median age, and entire apartments remain the top-performing property type. Most multi-listing hosts operate within one LGA, showing local specialisation, and over 80% of </w:t>
      </w:r>
      <w:proofErr w:type="gramStart"/>
      <w:r>
        <w:t>single-listing</w:t>
      </w:r>
      <w:proofErr w:type="gramEnd"/>
      <w:r>
        <w:t xml:space="preserve"> hosts in premium LGAs earn enough to cover annual mortgage costs.</w:t>
      </w:r>
    </w:p>
    <w:p w14:paraId="4136CD44" w14:textId="77777777" w:rsidR="00E54677" w:rsidRDefault="00000000">
      <w:pPr>
        <w:spacing w:before="240" w:after="240"/>
        <w:ind w:left="0" w:firstLine="0"/>
        <w:jc w:val="both"/>
      </w:pPr>
      <w:r>
        <w:lastRenderedPageBreak/>
        <w:t>Overall, the project demonstrates how a cloud-based, automated data pipeline can generate actionable insights for Airbnb hosts, investors, and policymakers to guide market strategy, pricing, and regional development.</w:t>
      </w:r>
    </w:p>
    <w:p w14:paraId="6E6D912D" w14:textId="77777777" w:rsidR="00E54677" w:rsidRDefault="00E54677">
      <w:pPr>
        <w:spacing w:before="240" w:after="240"/>
        <w:ind w:left="0" w:firstLine="0"/>
      </w:pPr>
    </w:p>
    <w:p w14:paraId="7C6765A1" w14:textId="77777777" w:rsidR="00E54677" w:rsidRDefault="00E54677">
      <w:pPr>
        <w:spacing w:before="240" w:after="240"/>
        <w:ind w:firstLine="720"/>
      </w:pPr>
    </w:p>
    <w:sectPr w:rsidR="00E54677">
      <w:headerReference w:type="default" r:id="rId27"/>
      <w:pgSz w:w="12240" w:h="15840"/>
      <w:pgMar w:top="283" w:right="1440" w:bottom="1440" w:left="17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32DBD" w14:textId="77777777" w:rsidR="007A3F43" w:rsidRDefault="007A3F43">
      <w:pPr>
        <w:spacing w:line="240" w:lineRule="auto"/>
      </w:pPr>
      <w:r>
        <w:separator/>
      </w:r>
    </w:p>
  </w:endnote>
  <w:endnote w:type="continuationSeparator" w:id="0">
    <w:p w14:paraId="0F6EFD42" w14:textId="77777777" w:rsidR="007A3F43" w:rsidRDefault="007A3F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notTrueType/>
    <w:pitch w:val="default"/>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48D2C" w14:textId="77777777" w:rsidR="007A3F43" w:rsidRDefault="007A3F43">
      <w:pPr>
        <w:spacing w:line="240" w:lineRule="auto"/>
      </w:pPr>
      <w:r>
        <w:separator/>
      </w:r>
    </w:p>
  </w:footnote>
  <w:footnote w:type="continuationSeparator" w:id="0">
    <w:p w14:paraId="5A51842B" w14:textId="77777777" w:rsidR="007A3F43" w:rsidRDefault="007A3F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3F73" w14:textId="165205B2" w:rsidR="00E54677" w:rsidRDefault="00E54677">
    <w:pP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DA5"/>
    <w:multiLevelType w:val="multilevel"/>
    <w:tmpl w:val="EF588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2F1EF6"/>
    <w:multiLevelType w:val="multilevel"/>
    <w:tmpl w:val="D1182C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1E0B84"/>
    <w:multiLevelType w:val="multilevel"/>
    <w:tmpl w:val="07A23F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CF8407C"/>
    <w:multiLevelType w:val="multilevel"/>
    <w:tmpl w:val="223EE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91648C"/>
    <w:multiLevelType w:val="multilevel"/>
    <w:tmpl w:val="32A0A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6F6849"/>
    <w:multiLevelType w:val="multilevel"/>
    <w:tmpl w:val="11CAB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DD2738"/>
    <w:multiLevelType w:val="multilevel"/>
    <w:tmpl w:val="B8368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8671B1"/>
    <w:multiLevelType w:val="multilevel"/>
    <w:tmpl w:val="D304D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A3497B"/>
    <w:multiLevelType w:val="multilevel"/>
    <w:tmpl w:val="7D06E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036848"/>
    <w:multiLevelType w:val="multilevel"/>
    <w:tmpl w:val="CB842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77371BD"/>
    <w:multiLevelType w:val="multilevel"/>
    <w:tmpl w:val="49584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0524D32"/>
    <w:multiLevelType w:val="multilevel"/>
    <w:tmpl w:val="5894A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68F2822"/>
    <w:multiLevelType w:val="multilevel"/>
    <w:tmpl w:val="AC8C0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F117779"/>
    <w:multiLevelType w:val="multilevel"/>
    <w:tmpl w:val="5A062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565511A"/>
    <w:multiLevelType w:val="multilevel"/>
    <w:tmpl w:val="38906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DD3B74"/>
    <w:multiLevelType w:val="multilevel"/>
    <w:tmpl w:val="FED6DA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616658F7"/>
    <w:multiLevelType w:val="multilevel"/>
    <w:tmpl w:val="9BA21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67F6E7E"/>
    <w:multiLevelType w:val="multilevel"/>
    <w:tmpl w:val="2F1E0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CEE23B9"/>
    <w:multiLevelType w:val="multilevel"/>
    <w:tmpl w:val="4CD4D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F7F3121"/>
    <w:multiLevelType w:val="multilevel"/>
    <w:tmpl w:val="E78A3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5C259AB"/>
    <w:multiLevelType w:val="multilevel"/>
    <w:tmpl w:val="8E3AD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6167639"/>
    <w:multiLevelType w:val="multilevel"/>
    <w:tmpl w:val="612AF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8E81C2A"/>
    <w:multiLevelType w:val="multilevel"/>
    <w:tmpl w:val="42E82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29464924">
    <w:abstractNumId w:val="0"/>
  </w:num>
  <w:num w:numId="2" w16cid:durableId="1234506121">
    <w:abstractNumId w:val="17"/>
  </w:num>
  <w:num w:numId="3" w16cid:durableId="1126387069">
    <w:abstractNumId w:val="20"/>
  </w:num>
  <w:num w:numId="4" w16cid:durableId="1041898353">
    <w:abstractNumId w:val="10"/>
  </w:num>
  <w:num w:numId="5" w16cid:durableId="1103577692">
    <w:abstractNumId w:val="4"/>
  </w:num>
  <w:num w:numId="6" w16cid:durableId="722948679">
    <w:abstractNumId w:val="13"/>
  </w:num>
  <w:num w:numId="7" w16cid:durableId="1787432033">
    <w:abstractNumId w:val="16"/>
  </w:num>
  <w:num w:numId="8" w16cid:durableId="1126120828">
    <w:abstractNumId w:val="1"/>
  </w:num>
  <w:num w:numId="9" w16cid:durableId="1495728287">
    <w:abstractNumId w:val="21"/>
  </w:num>
  <w:num w:numId="10" w16cid:durableId="153643660">
    <w:abstractNumId w:val="12"/>
  </w:num>
  <w:num w:numId="11" w16cid:durableId="1796947565">
    <w:abstractNumId w:val="11"/>
  </w:num>
  <w:num w:numId="12" w16cid:durableId="373698928">
    <w:abstractNumId w:val="5"/>
  </w:num>
  <w:num w:numId="13" w16cid:durableId="2084792801">
    <w:abstractNumId w:val="19"/>
  </w:num>
  <w:num w:numId="14" w16cid:durableId="1357120406">
    <w:abstractNumId w:val="22"/>
  </w:num>
  <w:num w:numId="15" w16cid:durableId="1522815582">
    <w:abstractNumId w:val="6"/>
  </w:num>
  <w:num w:numId="16" w16cid:durableId="1421753398">
    <w:abstractNumId w:val="3"/>
  </w:num>
  <w:num w:numId="17" w16cid:durableId="1009261587">
    <w:abstractNumId w:val="2"/>
  </w:num>
  <w:num w:numId="18" w16cid:durableId="894196486">
    <w:abstractNumId w:val="15"/>
  </w:num>
  <w:num w:numId="19" w16cid:durableId="666400305">
    <w:abstractNumId w:val="14"/>
  </w:num>
  <w:num w:numId="20" w16cid:durableId="559288484">
    <w:abstractNumId w:val="8"/>
  </w:num>
  <w:num w:numId="21" w16cid:durableId="1980107366">
    <w:abstractNumId w:val="18"/>
  </w:num>
  <w:num w:numId="22" w16cid:durableId="948464505">
    <w:abstractNumId w:val="7"/>
  </w:num>
  <w:num w:numId="23" w16cid:durableId="13446729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677"/>
    <w:rsid w:val="005E48B4"/>
    <w:rsid w:val="00772BCB"/>
    <w:rsid w:val="007A3F43"/>
    <w:rsid w:val="00E54677"/>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3F9F8774"/>
  <w15:docId w15:val="{67B64D3D-F74C-D74C-84C2-9459770A4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th-TH"/>
      </w:rPr>
    </w:rPrDefault>
    <w:pPrDefault>
      <w:pPr>
        <w:spacing w:line="276"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40"/>
      <w:ind w:right="5" w:firstLine="290"/>
      <w:outlineLvl w:val="0"/>
    </w:pPr>
    <w:rPr>
      <w:sz w:val="48"/>
      <w:szCs w:val="48"/>
    </w:rPr>
  </w:style>
  <w:style w:type="paragraph" w:styleId="Heading2">
    <w:name w:val="heading 2"/>
    <w:basedOn w:val="Normal"/>
    <w:next w:val="Normal"/>
    <w:uiPriority w:val="9"/>
    <w:unhideWhenUsed/>
    <w:qFormat/>
    <w:pPr>
      <w:keepNext/>
      <w:keepLines/>
      <w:spacing w:before="280" w:after="80"/>
      <w:ind w:left="0" w:right="5" w:firstLine="0"/>
      <w:outlineLvl w:val="1"/>
    </w:pPr>
    <w:rPr>
      <w:b/>
      <w:sz w:val="26"/>
      <w:szCs w:val="26"/>
    </w:rPr>
  </w:style>
  <w:style w:type="paragraph" w:styleId="Heading3">
    <w:name w:val="heading 3"/>
    <w:basedOn w:val="Normal"/>
    <w:next w:val="Normal"/>
    <w:uiPriority w:val="9"/>
    <w:unhideWhenUsed/>
    <w:qFormat/>
    <w:pPr>
      <w:keepNext/>
      <w:keepLines/>
      <w:spacing w:before="240" w:after="240"/>
      <w:ind w:left="0" w:firstLine="0"/>
      <w:outlineLvl w:val="2"/>
    </w:pPr>
    <w:rPr>
      <w:b/>
      <w:u w:val="single"/>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rFonts w:cs="Angsana New"/>
      <w:sz w:val="20"/>
      <w:szCs w:val="25"/>
    </w:rPr>
  </w:style>
  <w:style w:type="character" w:customStyle="1" w:styleId="CommentTextChar">
    <w:name w:val="Comment Text Char"/>
    <w:basedOn w:val="DefaultParagraphFont"/>
    <w:link w:val="CommentText"/>
    <w:uiPriority w:val="99"/>
    <w:semiHidden/>
    <w:rPr>
      <w:rFonts w:cs="Angsana New"/>
      <w:sz w:val="20"/>
      <w:szCs w:val="25"/>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772BCB"/>
    <w:pPr>
      <w:tabs>
        <w:tab w:val="center" w:pos="4680"/>
        <w:tab w:val="right" w:pos="9360"/>
      </w:tabs>
      <w:spacing w:line="240" w:lineRule="auto"/>
    </w:pPr>
    <w:rPr>
      <w:rFonts w:cs="Angsana New"/>
      <w:szCs w:val="28"/>
    </w:rPr>
  </w:style>
  <w:style w:type="character" w:customStyle="1" w:styleId="HeaderChar">
    <w:name w:val="Header Char"/>
    <w:basedOn w:val="DefaultParagraphFont"/>
    <w:link w:val="Header"/>
    <w:uiPriority w:val="99"/>
    <w:rsid w:val="00772BCB"/>
    <w:rPr>
      <w:rFonts w:cs="Angsana New"/>
      <w:szCs w:val="28"/>
    </w:rPr>
  </w:style>
  <w:style w:type="paragraph" w:styleId="Footer">
    <w:name w:val="footer"/>
    <w:basedOn w:val="Normal"/>
    <w:link w:val="FooterChar"/>
    <w:uiPriority w:val="99"/>
    <w:unhideWhenUsed/>
    <w:rsid w:val="00772BCB"/>
    <w:pPr>
      <w:tabs>
        <w:tab w:val="center" w:pos="4680"/>
        <w:tab w:val="right" w:pos="9360"/>
      </w:tabs>
      <w:spacing w:line="240" w:lineRule="auto"/>
    </w:pPr>
    <w:rPr>
      <w:rFonts w:cs="Angsana New"/>
      <w:szCs w:val="28"/>
    </w:rPr>
  </w:style>
  <w:style w:type="character" w:customStyle="1" w:styleId="FooterChar">
    <w:name w:val="Footer Char"/>
    <w:basedOn w:val="DefaultParagraphFont"/>
    <w:link w:val="Footer"/>
    <w:uiPriority w:val="99"/>
    <w:rsid w:val="00772BCB"/>
    <w:rPr>
      <w:rFonts w:cs="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4697</Words>
  <Characters>26777</Characters>
  <Application>Microsoft Office Word</Application>
  <DocSecurity>0</DocSecurity>
  <Lines>223</Lines>
  <Paragraphs>62</Paragraphs>
  <ScaleCrop>false</ScaleCrop>
  <Company/>
  <LinksUpToDate>false</LinksUpToDate>
  <CharactersWithSpaces>31412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Kittituch Wongwatcharapaiboon</cp:lastModifiedBy>
  <cp:revision>2</cp:revision>
  <dcterms:created xsi:type="dcterms:W3CDTF">2026-02-20T11:02:00Z</dcterms:created>
  <dcterms:modified xsi:type="dcterms:W3CDTF">2026-02-20T11:04:00Z</dcterms:modified>
</cp:coreProperties>
</file>