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56CB" w:rsidRDefault="003E5EE3">
      <w:r w:rsidRPr="003E5EE3">
        <w:rPr>
          <w:rFonts w:hint="eastAsia"/>
        </w:rPr>
        <w:t>基于稳健主成分分析的地震数据噪音压制</w:t>
      </w:r>
    </w:p>
    <w:p w:rsidR="00E956CB" w:rsidRPr="00C17852" w:rsidRDefault="00C17852">
      <w:pPr>
        <w:rPr>
          <w:rFonts w:asciiTheme="minorEastAsia" w:hAnsiTheme="minorEastAsia"/>
          <w:color w:val="000000"/>
          <w:szCs w:val="21"/>
          <w:shd w:val="clear" w:color="auto" w:fill="FAFAFA"/>
        </w:rPr>
      </w:pPr>
      <w:r w:rsidRPr="00C17852">
        <w:rPr>
          <w:rFonts w:asciiTheme="minorEastAsia" w:hAnsiTheme="minorEastAsia" w:hint="eastAsia"/>
          <w:color w:val="000000"/>
          <w:szCs w:val="21"/>
          <w:shd w:val="clear" w:color="auto" w:fill="FAFAFA"/>
        </w:rPr>
        <w:t>贾昊（1010163122）</w:t>
      </w:r>
    </w:p>
    <w:p w:rsidR="009C629A" w:rsidRDefault="005B625C">
      <w:r>
        <w:rPr>
          <w:rFonts w:hint="eastAsia"/>
        </w:rPr>
        <w:t>1、毕设主要内容和要求</w:t>
      </w:r>
    </w:p>
    <w:p w:rsidR="006D4752" w:rsidRDefault="006D4752" w:rsidP="006D4752">
      <w:pPr>
        <w:rPr>
          <w:rFonts w:hint="eastAsia"/>
        </w:rPr>
      </w:pPr>
      <w:r>
        <w:rPr>
          <w:rFonts w:hint="eastAsia"/>
        </w:rPr>
        <w:t>(</w:t>
      </w:r>
      <w:r>
        <w:t>1</w:t>
      </w:r>
      <w:r>
        <w:rPr>
          <w:rFonts w:hint="eastAsia"/>
        </w:rPr>
        <w:t>)</w:t>
      </w:r>
      <w:r w:rsidR="000F430A">
        <w:t>通过文献调研了解地震数据中噪声的种类</w:t>
      </w:r>
      <w:r w:rsidR="000F430A">
        <w:rPr>
          <w:rFonts w:hint="eastAsia"/>
        </w:rPr>
        <w:t>；</w:t>
      </w:r>
    </w:p>
    <w:p w:rsidR="006D4752" w:rsidRDefault="000F430A" w:rsidP="006D4752">
      <w:r>
        <w:t>(2)调研</w:t>
      </w:r>
      <w:r>
        <w:rPr>
          <w:rFonts w:hint="eastAsia"/>
        </w:rPr>
        <w:t>目前地震</w:t>
      </w:r>
      <w:r>
        <w:t>异常值噪声</w:t>
      </w:r>
      <w:r w:rsidR="006D4752">
        <w:t>压制方法和基本原理；</w:t>
      </w:r>
    </w:p>
    <w:p w:rsidR="006D4752" w:rsidRDefault="000F430A" w:rsidP="006D4752">
      <w:r>
        <w:t>(3)</w:t>
      </w:r>
      <w:r w:rsidR="006D4752">
        <w:t>实现基于</w:t>
      </w:r>
      <w:r w:rsidR="005167F5">
        <w:rPr>
          <w:rFonts w:hint="eastAsia"/>
        </w:rPr>
        <w:t>稳健</w:t>
      </w:r>
      <w:r w:rsidR="005167F5">
        <w:t>主成分分析</w:t>
      </w:r>
      <w:r w:rsidR="006D4752">
        <w:t>的地震</w:t>
      </w:r>
      <w:r w:rsidR="005167F5">
        <w:rPr>
          <w:rFonts w:hint="eastAsia"/>
        </w:rPr>
        <w:t>数据</w:t>
      </w:r>
      <w:r w:rsidR="006D4752">
        <w:t>异常值噪声压制；</w:t>
      </w:r>
    </w:p>
    <w:p w:rsidR="005167F5" w:rsidRDefault="005167F5" w:rsidP="006D4752">
      <w:r>
        <w:t>(4)</w:t>
      </w:r>
      <w:r w:rsidR="006D4752">
        <w:t>将新算法用于模型数据和实际资料处理来检验方法的噪声压制效果。</w:t>
      </w:r>
    </w:p>
    <w:p w:rsidR="005167F5" w:rsidRDefault="005167F5" w:rsidP="006D4752"/>
    <w:p w:rsidR="00787BE9" w:rsidRDefault="002A7E4E" w:rsidP="006D4752">
      <w:r>
        <w:rPr>
          <w:rFonts w:hint="eastAsia"/>
        </w:rPr>
        <w:t>2、</w:t>
      </w:r>
      <w:r>
        <w:t>主要参考资料</w:t>
      </w:r>
    </w:p>
    <w:p w:rsidR="007B0BFD" w:rsidRDefault="007B0BFD" w:rsidP="00EE481C">
      <w:pPr>
        <w:ind w:left="315" w:hangingChars="150" w:hanging="315"/>
      </w:pPr>
      <w:r>
        <w:rPr>
          <w:rFonts w:hint="eastAsia"/>
        </w:rPr>
        <w:t xml:space="preserve">[1] </w:t>
      </w:r>
      <w:r w:rsidR="00B42C17">
        <w:t>Chen.K and M.D.Sacchi , Robust reduced-rank filtering for errati</w:t>
      </w:r>
      <w:r w:rsidR="00522BCF">
        <w:t xml:space="preserve">c seismic noise attenuation. </w:t>
      </w:r>
      <w:r w:rsidR="00B42C17">
        <w:t>2015,</w:t>
      </w:r>
      <w:r w:rsidR="00522BCF">
        <w:t xml:space="preserve"> </w:t>
      </w:r>
      <w:r w:rsidR="00B42C17">
        <w:t>80(1):</w:t>
      </w:r>
      <w:r w:rsidR="00522BCF">
        <w:rPr>
          <w:rFonts w:asciiTheme="minorEastAsia" w:hAnsiTheme="minorEastAsia" w:cs="AdvTT3c2d9f11"/>
          <w:kern w:val="0"/>
          <w:szCs w:val="21"/>
        </w:rPr>
        <w:t>V1–V11.</w:t>
      </w:r>
    </w:p>
    <w:p w:rsidR="007B0BFD" w:rsidRDefault="007B0BFD" w:rsidP="007B0BFD">
      <w:r>
        <w:rPr>
          <w:rFonts w:hint="eastAsia"/>
        </w:rPr>
        <w:t xml:space="preserve">[2] </w:t>
      </w:r>
      <w:r>
        <w:t>Oropeza,</w:t>
      </w:r>
      <w:r w:rsidR="004D628A">
        <w:t xml:space="preserve"> V. E., and M. D. Sacchi</w:t>
      </w:r>
      <w:r w:rsidR="004D628A">
        <w:rPr>
          <w:rFonts w:hint="eastAsia"/>
        </w:rPr>
        <w:t xml:space="preserve">. </w:t>
      </w:r>
      <w:r>
        <w:t>Simultaneous seismic data de-noising</w:t>
      </w:r>
      <w:r>
        <w:rPr>
          <w:rFonts w:hint="eastAsia"/>
        </w:rPr>
        <w:t xml:space="preserve"> </w:t>
      </w:r>
      <w:r>
        <w:t>and</w:t>
      </w:r>
    </w:p>
    <w:p w:rsidR="007B0BFD" w:rsidRDefault="007B0BFD" w:rsidP="00955BB6">
      <w:pPr>
        <w:ind w:leftChars="150" w:left="315"/>
        <w:rPr>
          <w:rFonts w:hint="eastAsia"/>
        </w:rPr>
      </w:pPr>
      <w:r>
        <w:t>reconstruction via multichannel singular spectrum analysis</w:t>
      </w:r>
      <w:r w:rsidR="004D628A">
        <w:t>.</w:t>
      </w:r>
      <w:r>
        <w:t>Geophysics,</w:t>
      </w:r>
      <w:r w:rsidR="004D628A">
        <w:t>2011,</w:t>
      </w:r>
      <w:r w:rsidR="00580078">
        <w:t>76(3):</w:t>
      </w:r>
      <w:r>
        <w:t>V25–</w:t>
      </w:r>
      <w:bookmarkStart w:id="0" w:name="_GoBack"/>
      <w:bookmarkEnd w:id="0"/>
      <w:r>
        <w:t>V32</w:t>
      </w:r>
      <w:r>
        <w:rPr>
          <w:rFonts w:hint="eastAsia"/>
        </w:rPr>
        <w:t>.</w:t>
      </w:r>
    </w:p>
    <w:p w:rsidR="007B0BFD" w:rsidRDefault="007B0BFD" w:rsidP="007B0BFD">
      <w:r>
        <w:t>[</w:t>
      </w:r>
      <w:r>
        <w:rPr>
          <w:rFonts w:hint="eastAsia"/>
        </w:rPr>
        <w:t>3</w:t>
      </w:r>
      <w:r>
        <w:t>] Sacchi M. F-X Singular Spectrum Analysis. CSPG CSEG CWLS Convention,2009,392-395.</w:t>
      </w:r>
    </w:p>
    <w:p w:rsidR="007B0BFD" w:rsidRDefault="007B0BFD" w:rsidP="00EE481C">
      <w:pPr>
        <w:ind w:left="315" w:hangingChars="150" w:hanging="315"/>
      </w:pPr>
      <w:r>
        <w:rPr>
          <w:rFonts w:hint="eastAsia"/>
        </w:rPr>
        <w:t>[</w:t>
      </w:r>
      <w:r w:rsidR="006E0551">
        <w:t>4</w:t>
      </w:r>
      <w:r>
        <w:rPr>
          <w:rFonts w:hint="eastAsia"/>
        </w:rPr>
        <w:t>] Trickett S.,</w:t>
      </w:r>
      <w:r>
        <w:t xml:space="preserve"> Burroughs, L., Milton, A. </w:t>
      </w:r>
      <w:r w:rsidRPr="00976497">
        <w:t>Robust rank-reduction filtering for erratic noise</w:t>
      </w:r>
      <w:r>
        <w:t>: SEG Annual Meeting Abstract,2012,1-4.</w:t>
      </w:r>
    </w:p>
    <w:p w:rsidR="00F900B9" w:rsidRDefault="006E0551" w:rsidP="00EE481C">
      <w:pPr>
        <w:ind w:left="315" w:hangingChars="150" w:hanging="315"/>
      </w:pPr>
      <w:r>
        <w:t>[5]</w:t>
      </w:r>
      <w:r w:rsidR="00EE481C">
        <w:t xml:space="preserve"> </w:t>
      </w:r>
      <w:r w:rsidR="00677EAF" w:rsidRPr="00677EAF">
        <w:t xml:space="preserve">Chen.Y, W.Huang , D.Zhang,etal. An open-source Matlab code package for improved rank-reduction 3D seismic data denoising and reconstruction, </w:t>
      </w:r>
      <w:r w:rsidR="00570401">
        <w:t>Computer and Geoscience</w:t>
      </w:r>
      <w:r w:rsidR="00677EAF" w:rsidRPr="00677EAF">
        <w:t>,</w:t>
      </w:r>
      <w:r w:rsidR="00570401">
        <w:t>2016,95,59-66</w:t>
      </w:r>
      <w:r w:rsidR="00677EAF" w:rsidRPr="00677EAF">
        <w:t>.</w:t>
      </w:r>
    </w:p>
    <w:p w:rsidR="00570401" w:rsidRDefault="00570401" w:rsidP="002A7E4E"/>
    <w:p w:rsidR="00176F50" w:rsidRDefault="004A3A5F" w:rsidP="002A7E4E">
      <w:r>
        <w:rPr>
          <w:rFonts w:hint="eastAsia"/>
        </w:rPr>
        <w:t>3、</w:t>
      </w:r>
      <w:r>
        <w:t>毕业设计应完成的工作</w:t>
      </w:r>
    </w:p>
    <w:p w:rsidR="000F2BE2" w:rsidRDefault="000F2BE2" w:rsidP="000F2BE2">
      <w:r>
        <w:rPr>
          <w:rFonts w:hint="eastAsia"/>
        </w:rPr>
        <w:t>(</w:t>
      </w:r>
      <w:r>
        <w:t>1</w:t>
      </w:r>
      <w:r>
        <w:rPr>
          <w:rFonts w:hint="eastAsia"/>
        </w:rPr>
        <w:t>)</w:t>
      </w:r>
      <w:r>
        <w:t>通过文献阅读</w:t>
      </w:r>
      <w:r>
        <w:rPr>
          <w:rFonts w:hint="eastAsia"/>
        </w:rPr>
        <w:t>，</w:t>
      </w:r>
      <w:r>
        <w:t>了解地震噪声的种类及常用的异常值噪声压制方法及其原理；</w:t>
      </w:r>
    </w:p>
    <w:p w:rsidR="000F2BE2" w:rsidRDefault="000F2BE2" w:rsidP="000F2BE2">
      <w:r>
        <w:t>(2)</w:t>
      </w:r>
      <w:r>
        <w:t>翻译一篇英文文献。</w:t>
      </w:r>
    </w:p>
    <w:p w:rsidR="000F2BE2" w:rsidRDefault="000F2BE2" w:rsidP="000F2BE2">
      <w:r>
        <w:t>(3)</w:t>
      </w:r>
      <w:r>
        <w:t>理解</w:t>
      </w:r>
      <w:r>
        <w:rPr>
          <w:rFonts w:hint="eastAsia"/>
        </w:rPr>
        <w:t>稳健主成分</w:t>
      </w:r>
      <w:r>
        <w:t>分析</w:t>
      </w:r>
      <w:r>
        <w:t>方法的</w:t>
      </w:r>
      <w:r>
        <w:rPr>
          <w:rFonts w:hint="eastAsia"/>
        </w:rPr>
        <w:t>去噪</w:t>
      </w:r>
      <w:r>
        <w:t>原理并将方法应用于地震异常值噪声压制。</w:t>
      </w:r>
    </w:p>
    <w:p w:rsidR="00526798" w:rsidRDefault="000F2BE2" w:rsidP="000F2BE2">
      <w:r>
        <w:t>(4)</w:t>
      </w:r>
      <w:r>
        <w:t>用模型数据和实际资料测试方法的去噪效果并分析方法的优缺点。</w:t>
      </w:r>
    </w:p>
    <w:p w:rsidR="00880AA2" w:rsidRDefault="00880AA2" w:rsidP="000F2BE2">
      <w:pPr>
        <w:rPr>
          <w:rFonts w:hint="eastAsia"/>
        </w:rPr>
      </w:pPr>
    </w:p>
    <w:p w:rsidR="00526798" w:rsidRDefault="00526798" w:rsidP="004A3A5F">
      <w:r>
        <w:rPr>
          <w:rFonts w:hint="eastAsia"/>
        </w:rPr>
        <w:t>4、</w:t>
      </w:r>
      <w:r w:rsidRPr="00526798">
        <w:rPr>
          <w:rFonts w:hint="eastAsia"/>
        </w:rPr>
        <w:t>毕业设计（论文）进度安排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46"/>
        <w:gridCol w:w="3118"/>
        <w:gridCol w:w="2258"/>
        <w:gridCol w:w="2074"/>
      </w:tblGrid>
      <w:tr w:rsidR="00526798" w:rsidTr="00E94B2E">
        <w:tc>
          <w:tcPr>
            <w:tcW w:w="846" w:type="dxa"/>
            <w:tcBorders>
              <w:bottom w:val="single" w:sz="4" w:space="0" w:color="auto"/>
            </w:tcBorders>
            <w:vAlign w:val="center"/>
          </w:tcPr>
          <w:p w:rsidR="00526798" w:rsidRPr="00E94B2E" w:rsidRDefault="00526798" w:rsidP="00526798">
            <w:pPr>
              <w:jc w:val="center"/>
              <w:rPr>
                <w:b/>
                <w:bCs/>
              </w:rPr>
            </w:pPr>
            <w:r w:rsidRPr="00E94B2E"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vAlign w:val="center"/>
          </w:tcPr>
          <w:p w:rsidR="00526798" w:rsidRPr="00E94B2E" w:rsidRDefault="00526798" w:rsidP="00526798">
            <w:pPr>
              <w:jc w:val="center"/>
              <w:rPr>
                <w:b/>
                <w:bCs/>
              </w:rPr>
            </w:pPr>
            <w:r w:rsidRPr="00E94B2E">
              <w:rPr>
                <w:rFonts w:hint="eastAsia"/>
                <w:b/>
                <w:bCs/>
              </w:rPr>
              <w:t>毕业设计（论文）各阶段内容</w:t>
            </w:r>
          </w:p>
        </w:tc>
        <w:tc>
          <w:tcPr>
            <w:tcW w:w="2258" w:type="dxa"/>
            <w:tcBorders>
              <w:bottom w:val="single" w:sz="4" w:space="0" w:color="auto"/>
            </w:tcBorders>
            <w:vAlign w:val="center"/>
          </w:tcPr>
          <w:p w:rsidR="00526798" w:rsidRPr="00E94B2E" w:rsidRDefault="00526798" w:rsidP="00526798">
            <w:pPr>
              <w:jc w:val="center"/>
              <w:rPr>
                <w:b/>
                <w:bCs/>
              </w:rPr>
            </w:pPr>
            <w:r w:rsidRPr="00E94B2E">
              <w:rPr>
                <w:rFonts w:hint="eastAsia"/>
                <w:b/>
                <w:bCs/>
              </w:rPr>
              <w:t>时间安排</w:t>
            </w:r>
          </w:p>
        </w:tc>
        <w:tc>
          <w:tcPr>
            <w:tcW w:w="2074" w:type="dxa"/>
            <w:tcBorders>
              <w:bottom w:val="single" w:sz="4" w:space="0" w:color="auto"/>
            </w:tcBorders>
            <w:vAlign w:val="center"/>
          </w:tcPr>
          <w:p w:rsidR="00526798" w:rsidRPr="00E94B2E" w:rsidRDefault="00526798" w:rsidP="00526798">
            <w:pPr>
              <w:jc w:val="center"/>
              <w:rPr>
                <w:b/>
                <w:bCs/>
              </w:rPr>
            </w:pPr>
            <w:r w:rsidRPr="00E94B2E">
              <w:rPr>
                <w:rFonts w:hint="eastAsia"/>
                <w:b/>
                <w:bCs/>
              </w:rPr>
              <w:t>备注</w:t>
            </w:r>
          </w:p>
        </w:tc>
      </w:tr>
      <w:tr w:rsidR="00526798" w:rsidTr="00E94B2E">
        <w:tc>
          <w:tcPr>
            <w:tcW w:w="846" w:type="dxa"/>
            <w:tcBorders>
              <w:bottom w:val="single" w:sz="4" w:space="0" w:color="auto"/>
            </w:tcBorders>
            <w:vAlign w:val="center"/>
          </w:tcPr>
          <w:p w:rsidR="00526798" w:rsidRPr="00E94B2E" w:rsidRDefault="00526798" w:rsidP="00526798">
            <w:pPr>
              <w:jc w:val="center"/>
              <w:rPr>
                <w:rFonts w:ascii="宋体" w:hAnsi="宋体"/>
                <w:bCs/>
              </w:rPr>
            </w:pPr>
            <w:r w:rsidRPr="00E94B2E">
              <w:rPr>
                <w:rFonts w:ascii="宋体" w:hAnsi="宋体" w:hint="eastAsia"/>
                <w:bCs/>
              </w:rPr>
              <w:t>1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vAlign w:val="center"/>
          </w:tcPr>
          <w:p w:rsidR="00526798" w:rsidRPr="00E94B2E" w:rsidRDefault="002A3D8F" w:rsidP="00E94B2E">
            <w:pPr>
              <w:jc w:val="left"/>
              <w:rPr>
                <w:bCs/>
              </w:rPr>
            </w:pPr>
            <w:r w:rsidRPr="00E94B2E">
              <w:rPr>
                <w:rFonts w:hint="eastAsia"/>
                <w:bCs/>
              </w:rPr>
              <w:t>方法</w:t>
            </w:r>
            <w:r w:rsidRPr="00E94B2E">
              <w:rPr>
                <w:bCs/>
              </w:rPr>
              <w:t>调研和</w:t>
            </w:r>
            <w:r w:rsidR="0003530F" w:rsidRPr="00E94B2E">
              <w:rPr>
                <w:bCs/>
              </w:rPr>
              <w:t>文献综述</w:t>
            </w:r>
          </w:p>
        </w:tc>
        <w:tc>
          <w:tcPr>
            <w:tcW w:w="2258" w:type="dxa"/>
            <w:tcBorders>
              <w:bottom w:val="single" w:sz="4" w:space="0" w:color="auto"/>
            </w:tcBorders>
            <w:vAlign w:val="center"/>
          </w:tcPr>
          <w:p w:rsidR="00526798" w:rsidRPr="00E94B2E" w:rsidRDefault="00526798" w:rsidP="0003530F">
            <w:pPr>
              <w:rPr>
                <w:bCs/>
              </w:rPr>
            </w:pPr>
            <w:r w:rsidRPr="00E94B2E">
              <w:rPr>
                <w:rFonts w:hint="eastAsia"/>
                <w:bCs/>
              </w:rPr>
              <w:t>12.</w:t>
            </w:r>
            <w:r w:rsidR="0003530F" w:rsidRPr="00E94B2E">
              <w:rPr>
                <w:bCs/>
              </w:rPr>
              <w:t>23</w:t>
            </w:r>
            <w:r w:rsidRPr="00E94B2E">
              <w:rPr>
                <w:rFonts w:hint="eastAsia"/>
                <w:bCs/>
              </w:rPr>
              <w:t>-1.10</w:t>
            </w:r>
          </w:p>
        </w:tc>
        <w:tc>
          <w:tcPr>
            <w:tcW w:w="2074" w:type="dxa"/>
            <w:tcBorders>
              <w:bottom w:val="single" w:sz="4" w:space="0" w:color="auto"/>
            </w:tcBorders>
            <w:vAlign w:val="center"/>
          </w:tcPr>
          <w:p w:rsidR="00526798" w:rsidRPr="00E94B2E" w:rsidRDefault="00526798" w:rsidP="00526798">
            <w:pPr>
              <w:rPr>
                <w:bCs/>
              </w:rPr>
            </w:pPr>
          </w:p>
        </w:tc>
      </w:tr>
      <w:tr w:rsidR="00526798" w:rsidTr="00E94B2E">
        <w:tc>
          <w:tcPr>
            <w:tcW w:w="846" w:type="dxa"/>
            <w:tcBorders>
              <w:bottom w:val="single" w:sz="4" w:space="0" w:color="auto"/>
            </w:tcBorders>
            <w:vAlign w:val="center"/>
          </w:tcPr>
          <w:p w:rsidR="00526798" w:rsidRPr="00E94B2E" w:rsidRDefault="00526798" w:rsidP="00526798">
            <w:pPr>
              <w:jc w:val="center"/>
              <w:rPr>
                <w:bCs/>
              </w:rPr>
            </w:pPr>
            <w:r w:rsidRPr="00E94B2E">
              <w:rPr>
                <w:rFonts w:hint="eastAsia"/>
                <w:bCs/>
              </w:rPr>
              <w:t>2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vAlign w:val="center"/>
          </w:tcPr>
          <w:p w:rsidR="00526798" w:rsidRPr="00E94B2E" w:rsidRDefault="00526798" w:rsidP="00E94B2E">
            <w:pPr>
              <w:jc w:val="left"/>
              <w:rPr>
                <w:bCs/>
              </w:rPr>
            </w:pPr>
            <w:r w:rsidRPr="00E94B2E">
              <w:rPr>
                <w:rFonts w:hint="eastAsia"/>
                <w:bCs/>
              </w:rPr>
              <w:t>文献</w:t>
            </w:r>
            <w:r w:rsidR="002A3D8F" w:rsidRPr="00E94B2E">
              <w:rPr>
                <w:rFonts w:hint="eastAsia"/>
                <w:bCs/>
              </w:rPr>
              <w:t>翻译，</w:t>
            </w:r>
            <w:r w:rsidR="002A3D8F" w:rsidRPr="00E94B2E">
              <w:rPr>
                <w:bCs/>
              </w:rPr>
              <w:t>撰写开题</w:t>
            </w:r>
            <w:r w:rsidR="002A3D8F" w:rsidRPr="00E94B2E">
              <w:rPr>
                <w:rFonts w:hint="eastAsia"/>
                <w:bCs/>
              </w:rPr>
              <w:t>报告</w:t>
            </w:r>
          </w:p>
        </w:tc>
        <w:tc>
          <w:tcPr>
            <w:tcW w:w="2258" w:type="dxa"/>
            <w:tcBorders>
              <w:bottom w:val="single" w:sz="4" w:space="0" w:color="auto"/>
            </w:tcBorders>
            <w:vAlign w:val="center"/>
          </w:tcPr>
          <w:p w:rsidR="00526798" w:rsidRPr="00E94B2E" w:rsidRDefault="002A3D8F" w:rsidP="002A3D8F">
            <w:pPr>
              <w:rPr>
                <w:bCs/>
              </w:rPr>
            </w:pPr>
            <w:r w:rsidRPr="00E94B2E">
              <w:rPr>
                <w:rFonts w:hint="eastAsia"/>
                <w:bCs/>
              </w:rPr>
              <w:t>1.11-2</w:t>
            </w:r>
            <w:r w:rsidRPr="00E94B2E">
              <w:rPr>
                <w:bCs/>
              </w:rPr>
              <w:t>.16</w:t>
            </w:r>
          </w:p>
        </w:tc>
        <w:tc>
          <w:tcPr>
            <w:tcW w:w="2074" w:type="dxa"/>
            <w:tcBorders>
              <w:bottom w:val="single" w:sz="4" w:space="0" w:color="auto"/>
            </w:tcBorders>
            <w:vAlign w:val="center"/>
          </w:tcPr>
          <w:p w:rsidR="00526798" w:rsidRPr="00E94B2E" w:rsidRDefault="00526798" w:rsidP="00526798">
            <w:pPr>
              <w:rPr>
                <w:bCs/>
              </w:rPr>
            </w:pPr>
          </w:p>
        </w:tc>
      </w:tr>
      <w:tr w:rsidR="00526798" w:rsidTr="00E94B2E">
        <w:tc>
          <w:tcPr>
            <w:tcW w:w="846" w:type="dxa"/>
            <w:tcBorders>
              <w:bottom w:val="single" w:sz="4" w:space="0" w:color="auto"/>
            </w:tcBorders>
            <w:vAlign w:val="center"/>
          </w:tcPr>
          <w:p w:rsidR="00526798" w:rsidRPr="00E94B2E" w:rsidRDefault="00526798" w:rsidP="00526798">
            <w:pPr>
              <w:jc w:val="center"/>
              <w:rPr>
                <w:bCs/>
              </w:rPr>
            </w:pPr>
            <w:r w:rsidRPr="00E94B2E">
              <w:rPr>
                <w:rFonts w:hint="eastAsia"/>
                <w:bCs/>
              </w:rPr>
              <w:t>3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vAlign w:val="center"/>
          </w:tcPr>
          <w:p w:rsidR="00526798" w:rsidRPr="00E94B2E" w:rsidRDefault="002A3D8F" w:rsidP="00E94B2E">
            <w:pPr>
              <w:jc w:val="left"/>
              <w:rPr>
                <w:bCs/>
              </w:rPr>
            </w:pPr>
            <w:r w:rsidRPr="00E94B2E">
              <w:rPr>
                <w:rFonts w:hint="eastAsia"/>
                <w:bCs/>
              </w:rPr>
              <w:t>开题</w:t>
            </w:r>
            <w:r w:rsidRPr="00E94B2E">
              <w:rPr>
                <w:bCs/>
              </w:rPr>
              <w:t>答辩</w:t>
            </w:r>
          </w:p>
        </w:tc>
        <w:tc>
          <w:tcPr>
            <w:tcW w:w="2258" w:type="dxa"/>
            <w:tcBorders>
              <w:bottom w:val="single" w:sz="4" w:space="0" w:color="auto"/>
            </w:tcBorders>
            <w:vAlign w:val="center"/>
          </w:tcPr>
          <w:p w:rsidR="00526798" w:rsidRPr="00E94B2E" w:rsidRDefault="002A3D8F" w:rsidP="00526798">
            <w:pPr>
              <w:rPr>
                <w:bCs/>
              </w:rPr>
            </w:pPr>
            <w:r w:rsidRPr="00E94B2E">
              <w:rPr>
                <w:bCs/>
              </w:rPr>
              <w:t>2.17-2.21</w:t>
            </w:r>
          </w:p>
        </w:tc>
        <w:tc>
          <w:tcPr>
            <w:tcW w:w="2074" w:type="dxa"/>
            <w:tcBorders>
              <w:bottom w:val="single" w:sz="4" w:space="0" w:color="auto"/>
            </w:tcBorders>
            <w:vAlign w:val="center"/>
          </w:tcPr>
          <w:p w:rsidR="00526798" w:rsidRPr="00E94B2E" w:rsidRDefault="00526798" w:rsidP="00526798">
            <w:pPr>
              <w:rPr>
                <w:bCs/>
              </w:rPr>
            </w:pPr>
          </w:p>
        </w:tc>
      </w:tr>
      <w:tr w:rsidR="00526798" w:rsidTr="00E94B2E">
        <w:tc>
          <w:tcPr>
            <w:tcW w:w="846" w:type="dxa"/>
            <w:tcBorders>
              <w:bottom w:val="single" w:sz="4" w:space="0" w:color="auto"/>
            </w:tcBorders>
            <w:vAlign w:val="center"/>
          </w:tcPr>
          <w:p w:rsidR="00526798" w:rsidRPr="00E94B2E" w:rsidRDefault="00526798" w:rsidP="00526798">
            <w:pPr>
              <w:jc w:val="center"/>
              <w:rPr>
                <w:bCs/>
              </w:rPr>
            </w:pPr>
            <w:r w:rsidRPr="00E94B2E">
              <w:rPr>
                <w:rFonts w:hint="eastAsia"/>
                <w:bCs/>
              </w:rPr>
              <w:t>4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vAlign w:val="center"/>
          </w:tcPr>
          <w:p w:rsidR="00526798" w:rsidRPr="00E94B2E" w:rsidRDefault="00DE3DED" w:rsidP="00E94B2E">
            <w:pPr>
              <w:jc w:val="left"/>
              <w:rPr>
                <w:bCs/>
              </w:rPr>
            </w:pPr>
            <w:r w:rsidRPr="00E94B2E">
              <w:rPr>
                <w:rFonts w:hint="eastAsia"/>
                <w:bCs/>
              </w:rPr>
              <w:t>编写方法程序</w:t>
            </w:r>
            <w:r w:rsidR="00407909">
              <w:rPr>
                <w:rFonts w:hint="eastAsia"/>
                <w:bCs/>
              </w:rPr>
              <w:t>实现</w:t>
            </w:r>
            <w:r w:rsidR="00407909">
              <w:rPr>
                <w:bCs/>
              </w:rPr>
              <w:t>论文方法</w:t>
            </w:r>
          </w:p>
        </w:tc>
        <w:tc>
          <w:tcPr>
            <w:tcW w:w="2258" w:type="dxa"/>
            <w:tcBorders>
              <w:bottom w:val="single" w:sz="4" w:space="0" w:color="auto"/>
            </w:tcBorders>
            <w:vAlign w:val="center"/>
          </w:tcPr>
          <w:p w:rsidR="00526798" w:rsidRPr="00E94B2E" w:rsidRDefault="00407909" w:rsidP="00526798">
            <w:pPr>
              <w:rPr>
                <w:bCs/>
              </w:rPr>
            </w:pPr>
            <w:r>
              <w:rPr>
                <w:rFonts w:hint="eastAsia"/>
                <w:bCs/>
              </w:rPr>
              <w:t>2</w:t>
            </w:r>
            <w:r>
              <w:rPr>
                <w:bCs/>
              </w:rPr>
              <w:t>.21</w:t>
            </w:r>
            <w:r w:rsidR="00DE3DED" w:rsidRPr="00E94B2E">
              <w:rPr>
                <w:rFonts w:hint="eastAsia"/>
                <w:bCs/>
              </w:rPr>
              <w:t>-4.6</w:t>
            </w:r>
          </w:p>
        </w:tc>
        <w:tc>
          <w:tcPr>
            <w:tcW w:w="2074" w:type="dxa"/>
            <w:tcBorders>
              <w:bottom w:val="single" w:sz="4" w:space="0" w:color="auto"/>
            </w:tcBorders>
            <w:vAlign w:val="center"/>
          </w:tcPr>
          <w:p w:rsidR="00526798" w:rsidRPr="00E94B2E" w:rsidRDefault="00526798" w:rsidP="00526798">
            <w:pPr>
              <w:rPr>
                <w:bCs/>
              </w:rPr>
            </w:pPr>
          </w:p>
        </w:tc>
      </w:tr>
      <w:tr w:rsidR="00526798" w:rsidTr="00E94B2E">
        <w:tc>
          <w:tcPr>
            <w:tcW w:w="846" w:type="dxa"/>
            <w:vAlign w:val="center"/>
          </w:tcPr>
          <w:p w:rsidR="00526798" w:rsidRPr="00E94B2E" w:rsidRDefault="00526798" w:rsidP="00526798">
            <w:pPr>
              <w:jc w:val="center"/>
              <w:rPr>
                <w:bCs/>
              </w:rPr>
            </w:pPr>
            <w:r w:rsidRPr="00E94B2E">
              <w:rPr>
                <w:rFonts w:hint="eastAsia"/>
                <w:bCs/>
              </w:rPr>
              <w:t>5</w:t>
            </w:r>
          </w:p>
        </w:tc>
        <w:tc>
          <w:tcPr>
            <w:tcW w:w="3118" w:type="dxa"/>
            <w:vAlign w:val="center"/>
          </w:tcPr>
          <w:p w:rsidR="00526798" w:rsidRPr="00E94B2E" w:rsidRDefault="00526798" w:rsidP="00E94B2E">
            <w:pPr>
              <w:jc w:val="left"/>
              <w:rPr>
                <w:bCs/>
              </w:rPr>
            </w:pPr>
            <w:r w:rsidRPr="00E94B2E">
              <w:rPr>
                <w:rFonts w:hint="eastAsia"/>
                <w:bCs/>
              </w:rPr>
              <w:t>中期答辩</w:t>
            </w:r>
          </w:p>
        </w:tc>
        <w:tc>
          <w:tcPr>
            <w:tcW w:w="2258" w:type="dxa"/>
            <w:vAlign w:val="center"/>
          </w:tcPr>
          <w:p w:rsidR="00526798" w:rsidRPr="00E94B2E" w:rsidRDefault="00526798" w:rsidP="00DE3DED">
            <w:pPr>
              <w:rPr>
                <w:bCs/>
              </w:rPr>
            </w:pPr>
            <w:r w:rsidRPr="00E94B2E">
              <w:rPr>
                <w:rFonts w:hint="eastAsia"/>
                <w:bCs/>
              </w:rPr>
              <w:t>4.</w:t>
            </w:r>
            <w:r w:rsidR="00DE3DED" w:rsidRPr="00E94B2E">
              <w:rPr>
                <w:bCs/>
              </w:rPr>
              <w:t>6</w:t>
            </w:r>
            <w:r w:rsidRPr="00E94B2E">
              <w:rPr>
                <w:rFonts w:hint="eastAsia"/>
                <w:bCs/>
              </w:rPr>
              <w:t>-4.10</w:t>
            </w:r>
          </w:p>
        </w:tc>
        <w:tc>
          <w:tcPr>
            <w:tcW w:w="2074" w:type="dxa"/>
            <w:vAlign w:val="center"/>
          </w:tcPr>
          <w:p w:rsidR="00526798" w:rsidRPr="00E94B2E" w:rsidRDefault="00526798" w:rsidP="00526798">
            <w:pPr>
              <w:rPr>
                <w:bCs/>
              </w:rPr>
            </w:pPr>
          </w:p>
        </w:tc>
      </w:tr>
      <w:tr w:rsidR="00A863A0" w:rsidTr="00E94B2E">
        <w:tc>
          <w:tcPr>
            <w:tcW w:w="846" w:type="dxa"/>
            <w:tcBorders>
              <w:bottom w:val="single" w:sz="4" w:space="0" w:color="auto"/>
            </w:tcBorders>
            <w:vAlign w:val="center"/>
          </w:tcPr>
          <w:p w:rsidR="00A863A0" w:rsidRPr="00E94B2E" w:rsidRDefault="00A863A0" w:rsidP="00A863A0">
            <w:pPr>
              <w:jc w:val="center"/>
              <w:rPr>
                <w:bCs/>
              </w:rPr>
            </w:pPr>
            <w:r w:rsidRPr="00E94B2E">
              <w:rPr>
                <w:rFonts w:hint="eastAsia"/>
                <w:bCs/>
              </w:rPr>
              <w:t>6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vAlign w:val="center"/>
          </w:tcPr>
          <w:p w:rsidR="00A863A0" w:rsidRPr="00E94B2E" w:rsidRDefault="00DE3DED" w:rsidP="00E94B2E">
            <w:pPr>
              <w:jc w:val="left"/>
              <w:rPr>
                <w:bCs/>
              </w:rPr>
            </w:pPr>
            <w:r w:rsidRPr="00E94B2E">
              <w:rPr>
                <w:rFonts w:hint="eastAsia"/>
                <w:bCs/>
              </w:rPr>
              <w:t>模型</w:t>
            </w:r>
            <w:r w:rsidRPr="00E94B2E">
              <w:rPr>
                <w:bCs/>
              </w:rPr>
              <w:t>和</w:t>
            </w:r>
            <w:r w:rsidRPr="00E94B2E">
              <w:rPr>
                <w:rFonts w:hint="eastAsia"/>
                <w:bCs/>
              </w:rPr>
              <w:t>实际数据实验</w:t>
            </w:r>
          </w:p>
        </w:tc>
        <w:tc>
          <w:tcPr>
            <w:tcW w:w="2258" w:type="dxa"/>
            <w:tcBorders>
              <w:bottom w:val="single" w:sz="4" w:space="0" w:color="auto"/>
            </w:tcBorders>
            <w:vAlign w:val="center"/>
          </w:tcPr>
          <w:p w:rsidR="00A863A0" w:rsidRPr="00E94B2E" w:rsidRDefault="00A863A0" w:rsidP="00DE3DED">
            <w:pPr>
              <w:rPr>
                <w:bCs/>
              </w:rPr>
            </w:pPr>
            <w:r w:rsidRPr="00E94B2E">
              <w:rPr>
                <w:rFonts w:hint="eastAsia"/>
                <w:bCs/>
              </w:rPr>
              <w:t>4.11-</w:t>
            </w:r>
            <w:r w:rsidR="00DE3DED" w:rsidRPr="00E94B2E">
              <w:rPr>
                <w:bCs/>
              </w:rPr>
              <w:t>4.30</w:t>
            </w:r>
          </w:p>
        </w:tc>
        <w:tc>
          <w:tcPr>
            <w:tcW w:w="2074" w:type="dxa"/>
            <w:tcBorders>
              <w:bottom w:val="single" w:sz="4" w:space="0" w:color="auto"/>
            </w:tcBorders>
            <w:vAlign w:val="center"/>
          </w:tcPr>
          <w:p w:rsidR="00A863A0" w:rsidRPr="00E94B2E" w:rsidRDefault="00A863A0" w:rsidP="00A863A0">
            <w:pPr>
              <w:rPr>
                <w:bCs/>
              </w:rPr>
            </w:pPr>
          </w:p>
        </w:tc>
      </w:tr>
      <w:tr w:rsidR="00A863A0" w:rsidTr="00E94B2E">
        <w:tc>
          <w:tcPr>
            <w:tcW w:w="846" w:type="dxa"/>
            <w:tcBorders>
              <w:bottom w:val="single" w:sz="4" w:space="0" w:color="auto"/>
            </w:tcBorders>
            <w:vAlign w:val="center"/>
          </w:tcPr>
          <w:p w:rsidR="00A863A0" w:rsidRPr="00E94B2E" w:rsidRDefault="00A863A0" w:rsidP="00A863A0">
            <w:pPr>
              <w:jc w:val="center"/>
              <w:rPr>
                <w:bCs/>
              </w:rPr>
            </w:pPr>
            <w:r w:rsidRPr="00E94B2E">
              <w:rPr>
                <w:rFonts w:hint="eastAsia"/>
                <w:bCs/>
              </w:rPr>
              <w:t>7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vAlign w:val="center"/>
          </w:tcPr>
          <w:p w:rsidR="00A863A0" w:rsidRPr="00E94B2E" w:rsidRDefault="00A863A0" w:rsidP="00E94B2E">
            <w:pPr>
              <w:jc w:val="left"/>
              <w:rPr>
                <w:bCs/>
              </w:rPr>
            </w:pPr>
            <w:r w:rsidRPr="00E94B2E">
              <w:rPr>
                <w:rFonts w:hint="eastAsia"/>
                <w:bCs/>
              </w:rPr>
              <w:t>撰写</w:t>
            </w:r>
            <w:r w:rsidR="00DE3DED" w:rsidRPr="00E94B2E">
              <w:rPr>
                <w:rFonts w:hint="eastAsia"/>
                <w:bCs/>
              </w:rPr>
              <w:t>毕业</w:t>
            </w:r>
            <w:r w:rsidR="00DE3DED" w:rsidRPr="00E94B2E">
              <w:rPr>
                <w:bCs/>
              </w:rPr>
              <w:t>论文</w:t>
            </w:r>
          </w:p>
        </w:tc>
        <w:tc>
          <w:tcPr>
            <w:tcW w:w="2258" w:type="dxa"/>
            <w:tcBorders>
              <w:bottom w:val="single" w:sz="4" w:space="0" w:color="auto"/>
            </w:tcBorders>
            <w:vAlign w:val="center"/>
          </w:tcPr>
          <w:p w:rsidR="00A863A0" w:rsidRPr="00E94B2E" w:rsidRDefault="00DE3DED" w:rsidP="00A863A0">
            <w:pPr>
              <w:rPr>
                <w:bCs/>
              </w:rPr>
            </w:pPr>
            <w:r w:rsidRPr="00E94B2E">
              <w:rPr>
                <w:bCs/>
              </w:rPr>
              <w:t>5.1</w:t>
            </w:r>
            <w:r w:rsidRPr="00E94B2E">
              <w:rPr>
                <w:rFonts w:hint="eastAsia"/>
                <w:bCs/>
              </w:rPr>
              <w:t>-5.20</w:t>
            </w:r>
          </w:p>
        </w:tc>
        <w:tc>
          <w:tcPr>
            <w:tcW w:w="2074" w:type="dxa"/>
            <w:tcBorders>
              <w:bottom w:val="single" w:sz="4" w:space="0" w:color="auto"/>
            </w:tcBorders>
            <w:vAlign w:val="center"/>
          </w:tcPr>
          <w:p w:rsidR="00A863A0" w:rsidRPr="00E94B2E" w:rsidRDefault="00A863A0" w:rsidP="00A863A0">
            <w:pPr>
              <w:rPr>
                <w:bCs/>
              </w:rPr>
            </w:pPr>
          </w:p>
        </w:tc>
      </w:tr>
      <w:tr w:rsidR="00A863A0" w:rsidTr="00E94B2E">
        <w:tc>
          <w:tcPr>
            <w:tcW w:w="846" w:type="dxa"/>
            <w:tcBorders>
              <w:bottom w:val="single" w:sz="4" w:space="0" w:color="auto"/>
            </w:tcBorders>
            <w:vAlign w:val="center"/>
          </w:tcPr>
          <w:p w:rsidR="00A863A0" w:rsidRPr="00E94B2E" w:rsidRDefault="00A863A0" w:rsidP="00A863A0">
            <w:pPr>
              <w:jc w:val="center"/>
              <w:rPr>
                <w:bCs/>
              </w:rPr>
            </w:pPr>
            <w:r w:rsidRPr="00E94B2E">
              <w:rPr>
                <w:rFonts w:hint="eastAsia"/>
                <w:bCs/>
              </w:rPr>
              <w:t>8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vAlign w:val="center"/>
          </w:tcPr>
          <w:p w:rsidR="00A863A0" w:rsidRPr="00E94B2E" w:rsidRDefault="00DE3DED" w:rsidP="00E94B2E">
            <w:pPr>
              <w:jc w:val="left"/>
              <w:rPr>
                <w:bCs/>
              </w:rPr>
            </w:pPr>
            <w:r w:rsidRPr="00E94B2E">
              <w:rPr>
                <w:rFonts w:hint="eastAsia"/>
                <w:bCs/>
              </w:rPr>
              <w:t>准备</w:t>
            </w:r>
            <w:r w:rsidR="00DA1DE1">
              <w:rPr>
                <w:rFonts w:hint="eastAsia"/>
                <w:bCs/>
              </w:rPr>
              <w:t>PPT</w:t>
            </w:r>
            <w:r w:rsidRPr="00E94B2E">
              <w:rPr>
                <w:bCs/>
              </w:rPr>
              <w:t>并参加</w:t>
            </w:r>
            <w:r w:rsidRPr="00E94B2E">
              <w:rPr>
                <w:rFonts w:hint="eastAsia"/>
                <w:bCs/>
              </w:rPr>
              <w:t>毕设</w:t>
            </w:r>
            <w:r w:rsidR="00A863A0" w:rsidRPr="00E94B2E">
              <w:rPr>
                <w:rFonts w:hint="eastAsia"/>
                <w:bCs/>
              </w:rPr>
              <w:t>答辩</w:t>
            </w:r>
          </w:p>
        </w:tc>
        <w:tc>
          <w:tcPr>
            <w:tcW w:w="2258" w:type="dxa"/>
            <w:tcBorders>
              <w:bottom w:val="single" w:sz="4" w:space="0" w:color="auto"/>
            </w:tcBorders>
            <w:vAlign w:val="center"/>
          </w:tcPr>
          <w:p w:rsidR="00A863A0" w:rsidRPr="00E94B2E" w:rsidRDefault="00A863A0" w:rsidP="00A863A0">
            <w:pPr>
              <w:rPr>
                <w:bCs/>
              </w:rPr>
            </w:pPr>
            <w:r w:rsidRPr="00E94B2E">
              <w:rPr>
                <w:rFonts w:hint="eastAsia"/>
                <w:bCs/>
              </w:rPr>
              <w:t>5.21-</w:t>
            </w:r>
            <w:r w:rsidR="00DE3DED" w:rsidRPr="00E94B2E">
              <w:rPr>
                <w:bCs/>
              </w:rPr>
              <w:t>6.5</w:t>
            </w:r>
          </w:p>
        </w:tc>
        <w:tc>
          <w:tcPr>
            <w:tcW w:w="2074" w:type="dxa"/>
            <w:tcBorders>
              <w:bottom w:val="single" w:sz="4" w:space="0" w:color="auto"/>
            </w:tcBorders>
            <w:vAlign w:val="center"/>
          </w:tcPr>
          <w:p w:rsidR="00A863A0" w:rsidRPr="00E94B2E" w:rsidRDefault="00A863A0" w:rsidP="00A863A0">
            <w:pPr>
              <w:rPr>
                <w:bCs/>
              </w:rPr>
            </w:pPr>
          </w:p>
        </w:tc>
      </w:tr>
    </w:tbl>
    <w:p w:rsidR="00526798" w:rsidRPr="004A3A5F" w:rsidRDefault="00526798" w:rsidP="004A3A5F"/>
    <w:sectPr w:rsidR="00526798" w:rsidRPr="004A3A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5EF8" w:rsidRDefault="00D25EF8" w:rsidP="005B625C">
      <w:r>
        <w:separator/>
      </w:r>
    </w:p>
  </w:endnote>
  <w:endnote w:type="continuationSeparator" w:id="0">
    <w:p w:rsidR="00D25EF8" w:rsidRDefault="00D25EF8" w:rsidP="005B6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dvTT3c2d9f11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5EF8" w:rsidRDefault="00D25EF8" w:rsidP="005B625C">
      <w:r>
        <w:separator/>
      </w:r>
    </w:p>
  </w:footnote>
  <w:footnote w:type="continuationSeparator" w:id="0">
    <w:p w:rsidR="00D25EF8" w:rsidRDefault="00D25EF8" w:rsidP="005B62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03AE"/>
    <w:rsid w:val="0003530F"/>
    <w:rsid w:val="000F2BE2"/>
    <w:rsid w:val="000F430A"/>
    <w:rsid w:val="0016164E"/>
    <w:rsid w:val="00176F50"/>
    <w:rsid w:val="002A3D8F"/>
    <w:rsid w:val="002A7BC8"/>
    <w:rsid w:val="002A7E4E"/>
    <w:rsid w:val="003045E6"/>
    <w:rsid w:val="003277D4"/>
    <w:rsid w:val="003E5EE3"/>
    <w:rsid w:val="00407909"/>
    <w:rsid w:val="004A3A5F"/>
    <w:rsid w:val="004D628A"/>
    <w:rsid w:val="005167F5"/>
    <w:rsid w:val="00522BCF"/>
    <w:rsid w:val="00526798"/>
    <w:rsid w:val="00570401"/>
    <w:rsid w:val="00580078"/>
    <w:rsid w:val="005B625C"/>
    <w:rsid w:val="00677EAF"/>
    <w:rsid w:val="006D4752"/>
    <w:rsid w:val="006E0551"/>
    <w:rsid w:val="006F688C"/>
    <w:rsid w:val="00787BE9"/>
    <w:rsid w:val="007B0BFD"/>
    <w:rsid w:val="007D03AE"/>
    <w:rsid w:val="00840AB9"/>
    <w:rsid w:val="00880AA2"/>
    <w:rsid w:val="00955BB6"/>
    <w:rsid w:val="009C629A"/>
    <w:rsid w:val="00A616EB"/>
    <w:rsid w:val="00A863A0"/>
    <w:rsid w:val="00B42C17"/>
    <w:rsid w:val="00BA42F7"/>
    <w:rsid w:val="00BD067D"/>
    <w:rsid w:val="00C17852"/>
    <w:rsid w:val="00D00C27"/>
    <w:rsid w:val="00D25EF8"/>
    <w:rsid w:val="00DA1DE1"/>
    <w:rsid w:val="00DE3DED"/>
    <w:rsid w:val="00E94B2E"/>
    <w:rsid w:val="00E956CB"/>
    <w:rsid w:val="00EE481C"/>
    <w:rsid w:val="00F230C2"/>
    <w:rsid w:val="00F900B9"/>
    <w:rsid w:val="00F97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171ABD"/>
  <w15:chartTrackingRefBased/>
  <w15:docId w15:val="{2F00673B-3FE3-4C05-8579-4A01DBB7A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">
    <w:name w:val="toc 1"/>
    <w:basedOn w:val="a"/>
    <w:next w:val="a"/>
    <w:autoRedefine/>
    <w:uiPriority w:val="39"/>
    <w:qFormat/>
    <w:rsid w:val="00A616EB"/>
    <w:pPr>
      <w:spacing w:before="360" w:line="440" w:lineRule="exact"/>
    </w:pPr>
    <w:rPr>
      <w:rFonts w:ascii="Times New Roman" w:eastAsia="宋体" w:hAnsi="Times New Roman" w:cs="Arial"/>
      <w:bCs/>
      <w:caps/>
      <w:sz w:val="28"/>
      <w:szCs w:val="24"/>
    </w:rPr>
  </w:style>
  <w:style w:type="paragraph" w:styleId="2">
    <w:name w:val="toc 2"/>
    <w:basedOn w:val="a"/>
    <w:next w:val="a"/>
    <w:autoRedefine/>
    <w:uiPriority w:val="39"/>
    <w:qFormat/>
    <w:rsid w:val="00A616EB"/>
    <w:pPr>
      <w:tabs>
        <w:tab w:val="right" w:leader="dot" w:pos="8834"/>
      </w:tabs>
      <w:ind w:firstLineChars="200" w:firstLine="482"/>
    </w:pPr>
    <w:rPr>
      <w:rFonts w:ascii="宋体" w:eastAsia="宋体" w:hAnsi="宋体" w:cs="Times New Roman"/>
      <w:bCs/>
      <w:noProof/>
      <w:sz w:val="28"/>
      <w:szCs w:val="24"/>
    </w:rPr>
  </w:style>
  <w:style w:type="paragraph" w:styleId="a3">
    <w:name w:val="header"/>
    <w:basedOn w:val="a"/>
    <w:link w:val="a4"/>
    <w:uiPriority w:val="99"/>
    <w:unhideWhenUsed/>
    <w:rsid w:val="005B625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B625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B62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B625C"/>
    <w:rPr>
      <w:sz w:val="18"/>
      <w:szCs w:val="18"/>
    </w:rPr>
  </w:style>
  <w:style w:type="table" w:styleId="a7">
    <w:name w:val="Table Grid"/>
    <w:basedOn w:val="a1"/>
    <w:uiPriority w:val="39"/>
    <w:rsid w:val="005267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59</cp:revision>
  <dcterms:created xsi:type="dcterms:W3CDTF">2019-12-27T05:46:00Z</dcterms:created>
  <dcterms:modified xsi:type="dcterms:W3CDTF">2019-12-27T07:48:00Z</dcterms:modified>
</cp:coreProperties>
</file>