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458449" w14:textId="77777777" w:rsidR="00D45106" w:rsidRDefault="0061383D">
      <w:pPr>
        <w:spacing w:beforeLines="50" w:before="156" w:afterLines="50" w:after="156"/>
        <w:jc w:val="center"/>
        <w:rPr>
          <w:rFonts w:eastAsia="黑体"/>
          <w:sz w:val="30"/>
        </w:rPr>
      </w:pPr>
      <w:r>
        <w:rPr>
          <w:rFonts w:eastAsia="黑体" w:hint="eastAsia"/>
          <w:sz w:val="30"/>
        </w:rPr>
        <w:t>中国地质大学（北京）本科毕业设计（论文）开题报告</w:t>
      </w:r>
    </w:p>
    <w:tbl>
      <w:tblPr>
        <w:tblStyle w:val="a3"/>
        <w:tblW w:w="8522" w:type="dxa"/>
        <w:tblLayout w:type="fixed"/>
        <w:tblLook w:val="04A0" w:firstRow="1" w:lastRow="0" w:firstColumn="1" w:lastColumn="0" w:noHBand="0" w:noVBand="1"/>
      </w:tblPr>
      <w:tblGrid>
        <w:gridCol w:w="1420"/>
        <w:gridCol w:w="1382"/>
        <w:gridCol w:w="1458"/>
        <w:gridCol w:w="1420"/>
        <w:gridCol w:w="1421"/>
        <w:gridCol w:w="1421"/>
      </w:tblGrid>
      <w:tr w:rsidR="00D45106" w14:paraId="0EB11581" w14:textId="77777777" w:rsidTr="00B96247">
        <w:tc>
          <w:tcPr>
            <w:tcW w:w="1420" w:type="dxa"/>
            <w:vAlign w:val="center"/>
          </w:tcPr>
          <w:p w14:paraId="0DF0B9A4"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专业</w:t>
            </w:r>
          </w:p>
        </w:tc>
        <w:tc>
          <w:tcPr>
            <w:tcW w:w="1382" w:type="dxa"/>
            <w:vAlign w:val="center"/>
          </w:tcPr>
          <w:p w14:paraId="670E893D"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勘查技术与工程</w:t>
            </w:r>
          </w:p>
        </w:tc>
        <w:tc>
          <w:tcPr>
            <w:tcW w:w="1458" w:type="dxa"/>
            <w:vAlign w:val="center"/>
          </w:tcPr>
          <w:p w14:paraId="33B3DFFF"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班级</w:t>
            </w:r>
          </w:p>
        </w:tc>
        <w:tc>
          <w:tcPr>
            <w:tcW w:w="1420" w:type="dxa"/>
            <w:vAlign w:val="center"/>
          </w:tcPr>
          <w:p w14:paraId="16A516A0"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10101631</w:t>
            </w:r>
          </w:p>
        </w:tc>
        <w:tc>
          <w:tcPr>
            <w:tcW w:w="1421" w:type="dxa"/>
            <w:vAlign w:val="center"/>
          </w:tcPr>
          <w:p w14:paraId="5661BB8F"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学号</w:t>
            </w:r>
          </w:p>
        </w:tc>
        <w:tc>
          <w:tcPr>
            <w:tcW w:w="1421" w:type="dxa"/>
            <w:vAlign w:val="center"/>
          </w:tcPr>
          <w:p w14:paraId="7E654911"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1010163122</w:t>
            </w:r>
          </w:p>
        </w:tc>
      </w:tr>
      <w:tr w:rsidR="00D45106" w14:paraId="02DB3072" w14:textId="77777777" w:rsidTr="00B96247">
        <w:tc>
          <w:tcPr>
            <w:tcW w:w="1420" w:type="dxa"/>
            <w:vAlign w:val="center"/>
          </w:tcPr>
          <w:p w14:paraId="3A92A0F3"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姓名</w:t>
            </w:r>
          </w:p>
        </w:tc>
        <w:tc>
          <w:tcPr>
            <w:tcW w:w="1382" w:type="dxa"/>
            <w:vAlign w:val="center"/>
          </w:tcPr>
          <w:p w14:paraId="26354EC4" w14:textId="77777777" w:rsidR="00D45106" w:rsidRDefault="0061383D">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贾昊</w:t>
            </w:r>
          </w:p>
        </w:tc>
        <w:tc>
          <w:tcPr>
            <w:tcW w:w="1458" w:type="dxa"/>
            <w:vAlign w:val="center"/>
          </w:tcPr>
          <w:p w14:paraId="661B696D"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导师姓名</w:t>
            </w:r>
          </w:p>
        </w:tc>
        <w:tc>
          <w:tcPr>
            <w:tcW w:w="1420" w:type="dxa"/>
            <w:vAlign w:val="center"/>
          </w:tcPr>
          <w:p w14:paraId="44A86B97"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高建军</w:t>
            </w:r>
          </w:p>
        </w:tc>
        <w:tc>
          <w:tcPr>
            <w:tcW w:w="1421" w:type="dxa"/>
            <w:vAlign w:val="center"/>
          </w:tcPr>
          <w:p w14:paraId="0C345667"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导师职称</w:t>
            </w:r>
          </w:p>
        </w:tc>
        <w:tc>
          <w:tcPr>
            <w:tcW w:w="1421" w:type="dxa"/>
            <w:vAlign w:val="center"/>
          </w:tcPr>
          <w:p w14:paraId="4EE35907" w14:textId="77777777" w:rsidR="00D45106" w:rsidRDefault="006930C4">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副教授</w:t>
            </w:r>
          </w:p>
        </w:tc>
      </w:tr>
      <w:tr w:rsidR="00D45106" w14:paraId="34A8BAD3" w14:textId="77777777">
        <w:tc>
          <w:tcPr>
            <w:tcW w:w="1420" w:type="dxa"/>
            <w:vAlign w:val="center"/>
          </w:tcPr>
          <w:p w14:paraId="2DDE4328"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课题性质</w:t>
            </w:r>
          </w:p>
        </w:tc>
        <w:tc>
          <w:tcPr>
            <w:tcW w:w="2840" w:type="dxa"/>
            <w:gridSpan w:val="2"/>
            <w:vAlign w:val="center"/>
          </w:tcPr>
          <w:p w14:paraId="42C322C9" w14:textId="77777777" w:rsidR="00D45106" w:rsidRDefault="0061383D">
            <w:pPr>
              <w:rPr>
                <w:rFonts w:asciiTheme="minorEastAsia" w:eastAsiaTheme="minorEastAsia" w:hAnsiTheme="minorEastAsia" w:cstheme="minorEastAsia"/>
                <w:szCs w:val="21"/>
              </w:rPr>
            </w:pPr>
            <w:r>
              <w:rPr>
                <w:rFonts w:ascii="Wingdings 2" w:eastAsiaTheme="minorEastAsia" w:hAnsi="Wingdings 2" w:cstheme="minorEastAsia"/>
                <w:szCs w:val="21"/>
              </w:rPr>
              <w:sym w:font="Wingdings 2" w:char="F09E"/>
            </w:r>
            <w:r>
              <w:rPr>
                <w:rFonts w:asciiTheme="minorEastAsia" w:eastAsiaTheme="minorEastAsia" w:hAnsiTheme="minorEastAsia" w:cstheme="minorEastAsia" w:hint="eastAsia"/>
                <w:szCs w:val="21"/>
              </w:rPr>
              <w:t xml:space="preserve">a.设计 </w:t>
            </w:r>
            <w:r>
              <w:rPr>
                <w:rFonts w:ascii="Wingdings 2" w:eastAsiaTheme="minorEastAsia" w:hAnsi="Wingdings 2" w:cstheme="minorEastAsia"/>
                <w:szCs w:val="21"/>
              </w:rPr>
              <w:sym w:font="Wingdings 2" w:char="F081"/>
            </w:r>
            <w:r>
              <w:rPr>
                <w:rFonts w:asciiTheme="minorEastAsia" w:eastAsiaTheme="minorEastAsia" w:hAnsiTheme="minorEastAsia" w:cstheme="minorEastAsia" w:hint="eastAsia"/>
                <w:szCs w:val="21"/>
              </w:rPr>
              <w:t xml:space="preserve">b.论文 </w:t>
            </w:r>
          </w:p>
        </w:tc>
        <w:tc>
          <w:tcPr>
            <w:tcW w:w="1420" w:type="dxa"/>
            <w:vAlign w:val="center"/>
          </w:tcPr>
          <w:p w14:paraId="531A4DEA" w14:textId="77777777" w:rsidR="00D45106" w:rsidRDefault="0061383D">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课题来源</w:t>
            </w:r>
          </w:p>
        </w:tc>
        <w:tc>
          <w:tcPr>
            <w:tcW w:w="2842" w:type="dxa"/>
            <w:gridSpan w:val="2"/>
            <w:vAlign w:val="center"/>
          </w:tcPr>
          <w:p w14:paraId="332BDC21" w14:textId="77777777" w:rsidR="00D45106" w:rsidRDefault="0061383D">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自拟课题</w:t>
            </w:r>
          </w:p>
        </w:tc>
      </w:tr>
      <w:tr w:rsidR="00D45106" w14:paraId="24BEFADA" w14:textId="77777777">
        <w:tc>
          <w:tcPr>
            <w:tcW w:w="1420" w:type="dxa"/>
            <w:vAlign w:val="center"/>
          </w:tcPr>
          <w:p w14:paraId="48140C84" w14:textId="77777777" w:rsidR="00D45106" w:rsidRDefault="0061383D">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设计（论文）题目</w:t>
            </w:r>
          </w:p>
        </w:tc>
        <w:tc>
          <w:tcPr>
            <w:tcW w:w="7102" w:type="dxa"/>
            <w:gridSpan w:val="5"/>
            <w:vAlign w:val="center"/>
          </w:tcPr>
          <w:p w14:paraId="4430F1F4" w14:textId="77777777" w:rsidR="00D45106" w:rsidRDefault="0061383D">
            <w:pP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基于稳健主成分分析的地震数据噪音压制</w:t>
            </w:r>
          </w:p>
        </w:tc>
      </w:tr>
      <w:tr w:rsidR="00D45106" w14:paraId="54F4B2B8" w14:textId="77777777">
        <w:tc>
          <w:tcPr>
            <w:tcW w:w="8522" w:type="dxa"/>
            <w:gridSpan w:val="6"/>
          </w:tcPr>
          <w:p w14:paraId="4DAA5589" w14:textId="77777777" w:rsidR="00D45106" w:rsidRDefault="0061383D">
            <w:pPr>
              <w:spacing w:after="0" w:line="360" w:lineRule="auto"/>
              <w:rPr>
                <w:b/>
                <w:bCs/>
              </w:rPr>
            </w:pPr>
            <w:r>
              <w:rPr>
                <w:rFonts w:hint="eastAsia"/>
                <w:b/>
                <w:bCs/>
              </w:rPr>
              <w:t>开题报告（阐述课题的目的、意义、研究现状、研究内容、研究方案、预期结果等）</w:t>
            </w:r>
          </w:p>
          <w:p w14:paraId="730E04AE" w14:textId="77777777" w:rsidR="00DF177C" w:rsidRPr="00466623" w:rsidRDefault="00DF177C" w:rsidP="00DF177C">
            <w:pPr>
              <w:spacing w:beforeLines="50" w:before="156"/>
              <w:rPr>
                <w:b/>
              </w:rPr>
            </w:pPr>
            <w:r w:rsidRPr="00466623">
              <w:rPr>
                <w:rFonts w:hint="eastAsia"/>
                <w:b/>
              </w:rPr>
              <w:t>一、研究目的和意义</w:t>
            </w:r>
          </w:p>
          <w:p w14:paraId="7BD675F4" w14:textId="77777777" w:rsidR="00DF177C" w:rsidRDefault="00DF177C" w:rsidP="00DF177C">
            <w:pPr>
              <w:spacing w:beforeLines="50" w:before="156"/>
              <w:ind w:firstLineChars="200" w:firstLine="420"/>
            </w:pPr>
            <w:r>
              <w:rPr>
                <w:rFonts w:hint="eastAsia"/>
              </w:rPr>
              <w:t>地震勘探数据往往伴有噪声，因此提高信噪比在地震数据处理中起到了决定性的作用。传统的主成分分析（</w:t>
            </w:r>
            <w:r>
              <w:rPr>
                <w:rFonts w:hint="eastAsia"/>
              </w:rPr>
              <w:t>PCA</w:t>
            </w:r>
            <w:r>
              <w:rPr>
                <w:rFonts w:hint="eastAsia"/>
              </w:rPr>
              <w:t>）降秩方法</w:t>
            </w:r>
            <w:r w:rsidRPr="002244A6">
              <w:rPr>
                <w:rFonts w:hint="eastAsia"/>
              </w:rPr>
              <w:t>由于缺乏对</w:t>
            </w:r>
            <w:r>
              <w:rPr>
                <w:rFonts w:hint="eastAsia"/>
              </w:rPr>
              <w:t>异常值</w:t>
            </w:r>
            <w:r w:rsidRPr="002244A6">
              <w:rPr>
                <w:rFonts w:hint="eastAsia"/>
              </w:rPr>
              <w:t>噪声的</w:t>
            </w:r>
            <w:r>
              <w:rPr>
                <w:rFonts w:hint="eastAsia"/>
              </w:rPr>
              <w:t>稳定</w:t>
            </w:r>
            <w:r w:rsidRPr="002244A6">
              <w:rPr>
                <w:rFonts w:hint="eastAsia"/>
              </w:rPr>
              <w:t>性，</w:t>
            </w:r>
            <w:r>
              <w:rPr>
                <w:rFonts w:hint="eastAsia"/>
              </w:rPr>
              <w:t>所以</w:t>
            </w:r>
            <w:r w:rsidRPr="002244A6">
              <w:rPr>
                <w:rFonts w:hint="eastAsia"/>
              </w:rPr>
              <w:t>在实际数据问题中的应用受到了限制</w:t>
            </w:r>
            <w:r>
              <w:rPr>
                <w:rFonts w:hint="eastAsia"/>
              </w:rPr>
              <w:t>，采用基于稳健主成分分析（</w:t>
            </w:r>
            <w:r>
              <w:rPr>
                <w:rFonts w:hint="eastAsia"/>
              </w:rPr>
              <w:t>RPCA</w:t>
            </w:r>
            <w:r>
              <w:rPr>
                <w:rFonts w:hint="eastAsia"/>
              </w:rPr>
              <w:t>）的方法可以更加有效的去压制实际地震数据中的异常值噪声。本课题采用基于稳健主成分分析，该</w:t>
            </w:r>
            <w:r w:rsidRPr="00380863">
              <w:rPr>
                <w:rFonts w:hint="eastAsia"/>
              </w:rPr>
              <w:t>方法</w:t>
            </w:r>
            <w:r>
              <w:rPr>
                <w:rFonts w:hint="eastAsia"/>
              </w:rPr>
              <w:t>在频率</w:t>
            </w:r>
            <w:r>
              <w:rPr>
                <w:rFonts w:hint="eastAsia"/>
              </w:rPr>
              <w:t>-</w:t>
            </w:r>
            <w:r>
              <w:rPr>
                <w:rFonts w:hint="eastAsia"/>
              </w:rPr>
              <w:t>空间域操作且</w:t>
            </w:r>
            <w:r w:rsidRPr="00030604">
              <w:rPr>
                <w:rFonts w:hint="eastAsia"/>
              </w:rPr>
              <w:t>依赖于一个</w:t>
            </w:r>
            <w:r>
              <w:rPr>
                <w:rFonts w:hint="eastAsia"/>
              </w:rPr>
              <w:t>稳健</w:t>
            </w:r>
            <w:r w:rsidRPr="00030604">
              <w:rPr>
                <w:rFonts w:hint="eastAsia"/>
              </w:rPr>
              <w:t>的地震数据体的低秩近似</w:t>
            </w:r>
            <w:r>
              <w:rPr>
                <w:rFonts w:hint="eastAsia"/>
              </w:rPr>
              <w:t>。在使用</w:t>
            </w:r>
            <w:r>
              <w:rPr>
                <w:rFonts w:hint="eastAsia"/>
              </w:rPr>
              <w:t>l</w:t>
            </w:r>
            <w:r>
              <w:t>1</w:t>
            </w:r>
            <w:r>
              <w:rPr>
                <w:rFonts w:hint="eastAsia"/>
              </w:rPr>
              <w:t>范数限制去适当的估计异常值（稀疏）噪声时我们采用一个产生理想数据低阶近似值的核模约束，之后通过用两步软阈值转换的一阶梯度迭代方法处理，从而进一步达到提高信噪比的目的。</w:t>
            </w:r>
          </w:p>
          <w:p w14:paraId="6881516C" w14:textId="6A8367DA" w:rsidR="00FC7B96" w:rsidRPr="00BC1042" w:rsidRDefault="00DF177C" w:rsidP="000E4D5F">
            <w:pPr>
              <w:spacing w:beforeLines="50" w:before="156"/>
              <w:ind w:firstLineChars="200" w:firstLine="420"/>
            </w:pPr>
            <w:r>
              <w:rPr>
                <w:rFonts w:hint="eastAsia"/>
              </w:rPr>
              <w:t>在进行稳健主成分分析之后，可以同时压制高斯噪声和异常值噪声。</w:t>
            </w:r>
            <w:r w:rsidRPr="00E86BB4">
              <w:rPr>
                <w:rFonts w:hint="eastAsia"/>
              </w:rPr>
              <w:t>该方法有可能用于同步源地震数据去噪和重建。</w:t>
            </w:r>
            <w:r>
              <w:rPr>
                <w:rFonts w:hint="eastAsia"/>
              </w:rPr>
              <w:t>它可以有效减少由于噪声带来的不利影响，从而提高地震资料的信噪比，得到更精确的地质信息。</w:t>
            </w:r>
          </w:p>
          <w:p w14:paraId="4BA16527" w14:textId="77777777" w:rsidR="00DF177C" w:rsidRPr="00466623" w:rsidRDefault="00DF177C" w:rsidP="00DF177C">
            <w:pPr>
              <w:spacing w:beforeLines="50" w:before="156" w:afterLines="50" w:after="156"/>
              <w:jc w:val="left"/>
              <w:rPr>
                <w:b/>
              </w:rPr>
            </w:pPr>
            <w:r w:rsidRPr="00466623">
              <w:rPr>
                <w:rFonts w:hint="eastAsia"/>
                <w:b/>
              </w:rPr>
              <w:t>二、研究现状</w:t>
            </w:r>
          </w:p>
          <w:p w14:paraId="09B2676E" w14:textId="77777777" w:rsidR="00DF177C" w:rsidRDefault="00DF177C" w:rsidP="00DF177C">
            <w:pPr>
              <w:ind w:firstLine="420"/>
            </w:pPr>
            <w:r>
              <w:rPr>
                <w:rFonts w:hint="eastAsia"/>
              </w:rPr>
              <w:t>早年，异常值噪声采用人工道编辑，手动剔除的方法来去除，但是随着现代地震数据越来越大，处理工作也更加复杂，人工地震道编辑变得不切实际，故而很多学者研究采用滤波的方法来压制异常值。压制异常值噪声具体的方法有的有小波变换、时频域加权中值法、降秩滤波法等。</w:t>
            </w:r>
          </w:p>
          <w:p w14:paraId="1C36ADC5" w14:textId="77777777" w:rsidR="00DF177C" w:rsidRPr="000E4D5F" w:rsidRDefault="00DF177C" w:rsidP="00DF177C">
            <w:pPr>
              <w:pStyle w:val="8"/>
              <w:spacing w:line="240" w:lineRule="auto"/>
              <w:outlineLvl w:val="7"/>
              <w:rPr>
                <w:b/>
                <w:sz w:val="21"/>
                <w:szCs w:val="21"/>
              </w:rPr>
            </w:pPr>
            <w:bookmarkStart w:id="0" w:name="_Toc14017_WPSOffice_Level3"/>
            <w:r w:rsidRPr="000E4D5F">
              <w:rPr>
                <w:rFonts w:hint="eastAsia"/>
                <w:b/>
                <w:sz w:val="21"/>
                <w:szCs w:val="21"/>
              </w:rPr>
              <w:t>1</w:t>
            </w:r>
            <w:r w:rsidRPr="000E4D5F">
              <w:rPr>
                <w:rFonts w:hint="eastAsia"/>
                <w:b/>
                <w:sz w:val="21"/>
                <w:szCs w:val="21"/>
              </w:rPr>
              <w:t>、基于小波变换的异常值噪声压制</w:t>
            </w:r>
            <w:bookmarkEnd w:id="0"/>
          </w:p>
          <w:p w14:paraId="78B52AFD" w14:textId="77777777" w:rsidR="00DF177C" w:rsidRDefault="00DF177C" w:rsidP="00DF177C">
            <w:pPr>
              <w:ind w:firstLineChars="200" w:firstLine="420"/>
              <w:rPr>
                <w:color w:val="000000" w:themeColor="text1"/>
              </w:rPr>
            </w:pPr>
            <w:r>
              <w:rPr>
                <w:rFonts w:hint="eastAsia"/>
                <w:color w:val="000000" w:themeColor="text1"/>
              </w:rPr>
              <w:t>小波变换是一种应用数学分支，发展于上个世纪，继承和发展了短时傅立叶变换的思想，可以聚焦到信号的任意细节，具有多分辨率、多尺度的特点。最早是用于信号和图像的处理，后来用在了地震资料处理领域。</w:t>
            </w:r>
          </w:p>
          <w:p w14:paraId="593F369A" w14:textId="77777777" w:rsidR="00DF177C" w:rsidRDefault="00DF177C" w:rsidP="00DF177C">
            <w:pPr>
              <w:ind w:firstLineChars="200" w:firstLine="420"/>
              <w:rPr>
                <w:color w:val="000000" w:themeColor="text1"/>
              </w:rPr>
            </w:pPr>
            <w:r>
              <w:rPr>
                <w:color w:val="000000" w:themeColor="text1"/>
              </w:rPr>
              <w:t xml:space="preserve">Donoho </w:t>
            </w:r>
            <w:r>
              <w:rPr>
                <w:color w:val="000000" w:themeColor="text1"/>
              </w:rPr>
              <w:t>和</w:t>
            </w:r>
            <w:r>
              <w:rPr>
                <w:color w:val="000000" w:themeColor="text1"/>
              </w:rPr>
              <w:t xml:space="preserve"> Johnston </w:t>
            </w:r>
            <w:r>
              <w:rPr>
                <w:color w:val="000000" w:themeColor="text1"/>
              </w:rPr>
              <w:t>等人</w:t>
            </w:r>
            <w:r>
              <w:rPr>
                <w:rFonts w:hint="eastAsia"/>
                <w:color w:val="000000" w:themeColor="text1"/>
              </w:rPr>
              <w:t>在</w:t>
            </w:r>
            <w:r>
              <w:rPr>
                <w:rFonts w:hint="eastAsia"/>
                <w:color w:val="000000" w:themeColor="text1"/>
              </w:rPr>
              <w:t>1997</w:t>
            </w:r>
            <w:r>
              <w:rPr>
                <w:rFonts w:hint="eastAsia"/>
                <w:color w:val="000000" w:themeColor="text1"/>
              </w:rPr>
              <w:t>年研究并</w:t>
            </w:r>
            <w:r>
              <w:rPr>
                <w:color w:val="000000" w:themeColor="text1"/>
              </w:rPr>
              <w:t>提出了的软阈值和硬阈值信号去噪方法</w:t>
            </w:r>
            <w:r>
              <w:rPr>
                <w:rFonts w:hint="eastAsia"/>
                <w:color w:val="000000" w:themeColor="text1"/>
              </w:rPr>
              <w:t>，给出了通用阀值的计算公式，并且从理论上证明了该阀值是最优的。</w:t>
            </w:r>
          </w:p>
          <w:p w14:paraId="691E942D" w14:textId="77777777" w:rsidR="00DF177C" w:rsidRDefault="00DF177C" w:rsidP="00DF177C">
            <w:pPr>
              <w:ind w:firstLineChars="200" w:firstLine="420"/>
              <w:rPr>
                <w:color w:val="000000" w:themeColor="text1"/>
              </w:rPr>
            </w:pPr>
            <w:r>
              <w:rPr>
                <w:rFonts w:hint="eastAsia"/>
                <w:color w:val="000000" w:themeColor="text1"/>
              </w:rPr>
              <w:lastRenderedPageBreak/>
              <w:t>Chang</w:t>
            </w:r>
            <w:r>
              <w:rPr>
                <w:rFonts w:hint="eastAsia"/>
                <w:color w:val="000000" w:themeColor="text1"/>
              </w:rPr>
              <w:t>等人在</w:t>
            </w:r>
            <w:r>
              <w:rPr>
                <w:rFonts w:hint="eastAsia"/>
                <w:color w:val="000000" w:themeColor="text1"/>
              </w:rPr>
              <w:t>2000</w:t>
            </w:r>
            <w:r>
              <w:rPr>
                <w:rFonts w:hint="eastAsia"/>
                <w:color w:val="000000" w:themeColor="text1"/>
              </w:rPr>
              <w:t>年提出了一种自适应小波阀值去噪方法，用于处理图像空域，该方法将平移不变去噪思想和自适应阀值结合在一起，根据图像特征阀值可以自适应地变化。</w:t>
            </w:r>
          </w:p>
          <w:p w14:paraId="03FDC3EB" w14:textId="216DC09A" w:rsidR="00FC7B96" w:rsidRDefault="00DF177C" w:rsidP="001E6C1F">
            <w:pPr>
              <w:tabs>
                <w:tab w:val="left" w:pos="693"/>
              </w:tabs>
              <w:ind w:firstLineChars="200" w:firstLine="420"/>
              <w:rPr>
                <w:color w:val="000000" w:themeColor="text1"/>
              </w:rPr>
            </w:pPr>
            <w:r>
              <w:rPr>
                <w:rFonts w:hint="eastAsia"/>
                <w:color w:val="000000" w:themeColor="text1"/>
              </w:rPr>
              <w:t>郝雪等人在</w:t>
            </w:r>
            <w:r>
              <w:rPr>
                <w:rFonts w:hint="eastAsia"/>
                <w:color w:val="000000" w:themeColor="text1"/>
              </w:rPr>
              <w:t>2006</w:t>
            </w:r>
            <w:r>
              <w:rPr>
                <w:rFonts w:hint="eastAsia"/>
                <w:color w:val="000000" w:themeColor="text1"/>
              </w:rPr>
              <w:t>年提出了一种基于奇异值分解（</w:t>
            </w:r>
            <w:r>
              <w:rPr>
                <w:rFonts w:hint="eastAsia"/>
                <w:color w:val="000000" w:themeColor="text1"/>
              </w:rPr>
              <w:t>SVD</w:t>
            </w:r>
            <w:r>
              <w:rPr>
                <w:rFonts w:hint="eastAsia"/>
                <w:color w:val="000000" w:themeColor="text1"/>
              </w:rPr>
              <w:t>）和小波阀值的处理方法，先使用混沌振子法找到有效信号，然后通过线性时移将同相轴校正到同一方位，再使用奇异值分解滤波，然后反线性时移将同相轴变回原始位置，最后用小波逆变换重构信号。</w:t>
            </w:r>
          </w:p>
          <w:p w14:paraId="24CFE96B" w14:textId="77777777" w:rsidR="00FC7B96" w:rsidRPr="000E4D5F" w:rsidRDefault="00FC7B96" w:rsidP="000E4D5F">
            <w:pPr>
              <w:pStyle w:val="8"/>
              <w:spacing w:line="240" w:lineRule="auto"/>
              <w:outlineLvl w:val="7"/>
              <w:rPr>
                <w:b/>
                <w:sz w:val="21"/>
                <w:szCs w:val="21"/>
              </w:rPr>
            </w:pPr>
            <w:r w:rsidRPr="000E4D5F">
              <w:rPr>
                <w:rFonts w:hint="eastAsia"/>
                <w:b/>
                <w:sz w:val="21"/>
                <w:szCs w:val="21"/>
              </w:rPr>
              <w:t>2</w:t>
            </w:r>
            <w:r w:rsidRPr="000E4D5F">
              <w:rPr>
                <w:rFonts w:hint="eastAsia"/>
                <w:b/>
                <w:sz w:val="21"/>
                <w:szCs w:val="21"/>
              </w:rPr>
              <w:t>、基于中值滤波的异常值噪声压制</w:t>
            </w:r>
          </w:p>
          <w:p w14:paraId="573A7068" w14:textId="77777777" w:rsidR="00FC7B96" w:rsidRDefault="00FC7B96" w:rsidP="00FC7B96">
            <w:pPr>
              <w:ind w:firstLineChars="200" w:firstLine="420"/>
              <w:rPr>
                <w:color w:val="000000" w:themeColor="text1"/>
              </w:rPr>
            </w:pPr>
            <w:r>
              <w:rPr>
                <w:rFonts w:hint="eastAsia"/>
                <w:color w:val="000000" w:themeColor="text1"/>
              </w:rPr>
              <w:t>中值滤波对脉冲噪声有良好的压制作用，特别是在滤除噪声的同时，能够保护信号的边缘。中值滤波</w:t>
            </w:r>
            <w:r>
              <w:rPr>
                <w:color w:val="000000" w:themeColor="text1"/>
              </w:rPr>
              <w:t>实现</w:t>
            </w:r>
            <w:r>
              <w:rPr>
                <w:rFonts w:hint="eastAsia"/>
                <w:color w:val="000000" w:themeColor="text1"/>
              </w:rPr>
              <w:t>方式比较</w:t>
            </w:r>
            <w:r>
              <w:rPr>
                <w:color w:val="000000" w:themeColor="text1"/>
              </w:rPr>
              <w:t>简单，</w:t>
            </w:r>
            <w:r>
              <w:rPr>
                <w:rFonts w:hint="eastAsia"/>
                <w:color w:val="000000" w:themeColor="text1"/>
              </w:rPr>
              <w:t>通过一定的窗口观察数据，</w:t>
            </w:r>
            <w:r>
              <w:rPr>
                <w:color w:val="000000" w:themeColor="text1"/>
              </w:rPr>
              <w:t>用几个采样点的中值代替原来</w:t>
            </w:r>
            <w:r>
              <w:rPr>
                <w:rFonts w:hint="eastAsia"/>
                <w:color w:val="000000" w:themeColor="text1"/>
              </w:rPr>
              <w:t>某</w:t>
            </w:r>
            <w:r>
              <w:rPr>
                <w:color w:val="000000" w:themeColor="text1"/>
              </w:rPr>
              <w:t>一个点的采样值</w:t>
            </w:r>
            <w:r>
              <w:rPr>
                <w:rFonts w:hint="eastAsia"/>
                <w:color w:val="000000" w:themeColor="text1"/>
              </w:rPr>
              <w:t>，</w:t>
            </w:r>
            <w:r>
              <w:rPr>
                <w:color w:val="000000" w:themeColor="text1"/>
              </w:rPr>
              <w:t>滤波</w:t>
            </w:r>
            <w:r>
              <w:rPr>
                <w:rFonts w:hint="eastAsia"/>
                <w:color w:val="000000" w:themeColor="text1"/>
              </w:rPr>
              <w:t>器</w:t>
            </w:r>
            <w:r>
              <w:rPr>
                <w:color w:val="000000" w:themeColor="text1"/>
              </w:rPr>
              <w:t>效益</w:t>
            </w:r>
            <w:r>
              <w:rPr>
                <w:rFonts w:hint="eastAsia"/>
                <w:color w:val="000000" w:themeColor="text1"/>
              </w:rPr>
              <w:t>上</w:t>
            </w:r>
            <w:r>
              <w:rPr>
                <w:color w:val="000000" w:themeColor="text1"/>
              </w:rPr>
              <w:t>它属于一种低通滤波。</w:t>
            </w:r>
          </w:p>
          <w:p w14:paraId="77F72B02" w14:textId="77777777" w:rsidR="00FC7B96" w:rsidRDefault="00FC7B96" w:rsidP="00FC7B96">
            <w:pPr>
              <w:ind w:firstLineChars="200" w:firstLine="420"/>
              <w:rPr>
                <w:color w:val="000000" w:themeColor="text1"/>
              </w:rPr>
            </w:pPr>
            <w:r>
              <w:rPr>
                <w:rFonts w:hint="eastAsia"/>
                <w:color w:val="000000" w:themeColor="text1"/>
              </w:rPr>
              <w:t>陈志德等人在</w:t>
            </w:r>
            <w:r>
              <w:rPr>
                <w:rFonts w:hint="eastAsia"/>
                <w:color w:val="000000" w:themeColor="text1"/>
              </w:rPr>
              <w:t>2010</w:t>
            </w:r>
            <w:r>
              <w:rPr>
                <w:rFonts w:hint="eastAsia"/>
                <w:color w:val="000000" w:themeColor="text1"/>
              </w:rPr>
              <w:t>年提出了一种基于中值滤波的异常振幅噪声分频压制技术，根据异常值振幅噪声集中分布于检波点集而随机分布于炮集的特点，通过将炮集数据划分为不同的频率子集，在每个频率子集上使用中值滤波进行噪声压制。</w:t>
            </w:r>
          </w:p>
          <w:p w14:paraId="6039D4C6" w14:textId="77777777" w:rsidR="00FC7B96" w:rsidRDefault="00FC7B96" w:rsidP="00FC7B96">
            <w:pPr>
              <w:ind w:firstLineChars="200" w:firstLine="420"/>
              <w:rPr>
                <w:color w:val="000000" w:themeColor="text1"/>
              </w:rPr>
            </w:pPr>
            <w:r>
              <w:rPr>
                <w:rFonts w:hint="eastAsia"/>
                <w:color w:val="000000" w:themeColor="text1"/>
              </w:rPr>
              <w:t>潘军等人在</w:t>
            </w:r>
            <w:r>
              <w:rPr>
                <w:rFonts w:hint="eastAsia"/>
                <w:color w:val="000000" w:themeColor="text1"/>
              </w:rPr>
              <w:t>2016</w:t>
            </w:r>
            <w:r>
              <w:rPr>
                <w:rFonts w:hint="eastAsia"/>
                <w:color w:val="000000" w:themeColor="text1"/>
              </w:rPr>
              <w:t>年提出了一种异常振幅衰减技术的应用，在指定的某个频带内，当信号的振幅大于某个阀值时，认为该信号是异常的，并用相邻道的插值来代替。</w:t>
            </w:r>
          </w:p>
          <w:p w14:paraId="25A4A33F" w14:textId="77777777" w:rsidR="00FC7B96" w:rsidRPr="000E4D5F" w:rsidRDefault="00FC7B96" w:rsidP="00FC7B96">
            <w:pPr>
              <w:pStyle w:val="8"/>
              <w:spacing w:line="240" w:lineRule="auto"/>
              <w:outlineLvl w:val="7"/>
              <w:rPr>
                <w:b/>
                <w:sz w:val="21"/>
                <w:szCs w:val="21"/>
              </w:rPr>
            </w:pPr>
            <w:r w:rsidRPr="000E4D5F">
              <w:rPr>
                <w:b/>
                <w:sz w:val="21"/>
                <w:szCs w:val="21"/>
              </w:rPr>
              <w:t>3</w:t>
            </w:r>
            <w:r w:rsidRPr="000E4D5F">
              <w:rPr>
                <w:rFonts w:hint="eastAsia"/>
                <w:b/>
                <w:sz w:val="21"/>
                <w:szCs w:val="21"/>
              </w:rPr>
              <w:t>、基于降秩滤波的异常值噪声压制</w:t>
            </w:r>
          </w:p>
          <w:p w14:paraId="38177045" w14:textId="77777777" w:rsidR="00FC7B96" w:rsidRDefault="00FC7B96" w:rsidP="00FC7B96">
            <w:pPr>
              <w:ind w:firstLineChars="200" w:firstLine="420"/>
            </w:pPr>
            <w:r>
              <w:rPr>
                <w:rFonts w:hint="eastAsia"/>
              </w:rPr>
              <w:t>降秩滤波又被称为</w:t>
            </w:r>
            <w:r>
              <w:rPr>
                <w:rFonts w:hint="eastAsia"/>
              </w:rPr>
              <w:t>Cadzow</w:t>
            </w:r>
            <w:r>
              <w:rPr>
                <w:rFonts w:hint="eastAsia"/>
              </w:rPr>
              <w:t>滤波，是奇异谱分析（</w:t>
            </w:r>
            <w:r>
              <w:rPr>
                <w:rFonts w:hint="eastAsia"/>
              </w:rPr>
              <w:t>SSA</w:t>
            </w:r>
            <w:r>
              <w:rPr>
                <w:rFonts w:hint="eastAsia"/>
              </w:rPr>
              <w:t>）在地震数据处理领域的应用。奇异谱分析是</w:t>
            </w:r>
            <w:r>
              <w:t>近年来兴起的</w:t>
            </w:r>
            <w:r>
              <w:rPr>
                <w:rFonts w:hint="eastAsia"/>
              </w:rPr>
              <w:t>一种无模型技术，源自对一维时间序列的研究</w:t>
            </w:r>
            <w:r>
              <w:t>。它根据所观测到的时间序列构造出轨迹矩阵，并对轨迹矩阵进行分解、重构，从而提取出代表原时间序列不同成分的信号。</w:t>
            </w:r>
            <w:r>
              <w:rPr>
                <w:rFonts w:hint="eastAsia"/>
              </w:rPr>
              <w:t>SSA</w:t>
            </w:r>
            <w:r>
              <w:rPr>
                <w:rFonts w:hint="eastAsia"/>
              </w:rPr>
              <w:t>的早期应用主要集中在动力系统分析上，用于识别时间序列中的自由度，并以此找出数据中存在的主要物理过程。</w:t>
            </w:r>
          </w:p>
          <w:p w14:paraId="763ACC5F" w14:textId="77777777" w:rsidR="00FC7B96" w:rsidRDefault="00FC7B96" w:rsidP="00FC7B96">
            <w:pPr>
              <w:ind w:firstLineChars="200" w:firstLine="420"/>
            </w:pPr>
            <w:r>
              <w:rPr>
                <w:rFonts w:hint="eastAsia"/>
              </w:rPr>
              <w:t>Broomhead</w:t>
            </w:r>
            <w:r>
              <w:rPr>
                <w:rFonts w:hint="eastAsia"/>
              </w:rPr>
              <w:t>和</w:t>
            </w:r>
            <w:r>
              <w:rPr>
                <w:rFonts w:hint="eastAsia"/>
              </w:rPr>
              <w:t>King</w:t>
            </w:r>
            <w:r>
              <w:rPr>
                <w:rFonts w:hint="eastAsia"/>
              </w:rPr>
              <w:t>（</w:t>
            </w:r>
            <w:r>
              <w:rPr>
                <w:rFonts w:hint="eastAsia"/>
              </w:rPr>
              <w:t>1986</w:t>
            </w:r>
            <w:r>
              <w:rPr>
                <w:rFonts w:hint="eastAsia"/>
              </w:rPr>
              <w:t>）对</w:t>
            </w:r>
            <w:r>
              <w:rPr>
                <w:rFonts w:hint="eastAsia"/>
              </w:rPr>
              <w:t>SSA</w:t>
            </w:r>
            <w:r>
              <w:rPr>
                <w:rFonts w:hint="eastAsia"/>
              </w:rPr>
              <w:t>的发展作出了重要贡献，他使用</w:t>
            </w:r>
            <w:r>
              <w:rPr>
                <w:rFonts w:hint="eastAsia"/>
              </w:rPr>
              <w:t>Takens</w:t>
            </w:r>
            <w:r>
              <w:rPr>
                <w:rFonts w:hint="eastAsia"/>
              </w:rPr>
              <w:t>（</w:t>
            </w:r>
            <w:r>
              <w:rPr>
                <w:rFonts w:hint="eastAsia"/>
              </w:rPr>
              <w:t>1981</w:t>
            </w:r>
            <w:r>
              <w:rPr>
                <w:rFonts w:hint="eastAsia"/>
              </w:rPr>
              <w:t>）提出的延迟方法，使用多元统计分析研究动力系统。</w:t>
            </w:r>
            <w:r>
              <w:rPr>
                <w:rFonts w:hint="eastAsia"/>
              </w:rPr>
              <w:t>Fraedrich</w:t>
            </w:r>
            <w:r>
              <w:rPr>
                <w:rFonts w:hint="eastAsia"/>
              </w:rPr>
              <w:t>（</w:t>
            </w:r>
            <w:r>
              <w:rPr>
                <w:rFonts w:hint="eastAsia"/>
              </w:rPr>
              <w:t>1986</w:t>
            </w:r>
            <w:r>
              <w:rPr>
                <w:rFonts w:hint="eastAsia"/>
              </w:rPr>
              <w:t>）也将</w:t>
            </w:r>
            <w:r>
              <w:rPr>
                <w:rFonts w:hint="eastAsia"/>
              </w:rPr>
              <w:t>SSA</w:t>
            </w:r>
            <w:r>
              <w:rPr>
                <w:rFonts w:hint="eastAsia"/>
              </w:rPr>
              <w:t>应用于古气候海洋记录的空间分析。</w:t>
            </w:r>
            <w:r>
              <w:rPr>
                <w:rFonts w:hint="eastAsia"/>
              </w:rPr>
              <w:t xml:space="preserve"> Vautard</w:t>
            </w:r>
            <w:r>
              <w:rPr>
                <w:rFonts w:hint="eastAsia"/>
              </w:rPr>
              <w:t>等人（</w:t>
            </w:r>
            <w:r>
              <w:rPr>
                <w:rFonts w:hint="eastAsia"/>
              </w:rPr>
              <w:t>1992</w:t>
            </w:r>
            <w:r>
              <w:rPr>
                <w:rFonts w:hint="eastAsia"/>
              </w:rPr>
              <w:t>）更深入地研究了奇异谱分析，他将其作为分析短、嘈杂和混沌信号的工具，他们调查了应用</w:t>
            </w:r>
            <w:r>
              <w:rPr>
                <w:rFonts w:hint="eastAsia"/>
              </w:rPr>
              <w:t>SSA</w:t>
            </w:r>
            <w:r>
              <w:rPr>
                <w:rFonts w:hint="eastAsia"/>
              </w:rPr>
              <w:t>产生的四个主要问题：比如嵌入维度这样的参数如何影响分析，结果的稳定性和统计置信度如何，噪声识别的可能应用以及如何解释每个奇异分量给出的信息。</w:t>
            </w:r>
            <w:r>
              <w:rPr>
                <w:rFonts w:hint="eastAsia"/>
              </w:rPr>
              <w:t>Elsner</w:t>
            </w:r>
            <w:r>
              <w:rPr>
                <w:rFonts w:hint="eastAsia"/>
              </w:rPr>
              <w:t>和</w:t>
            </w:r>
            <w:r>
              <w:rPr>
                <w:rFonts w:hint="eastAsia"/>
              </w:rPr>
              <w:t>Tsonis</w:t>
            </w:r>
            <w:r>
              <w:rPr>
                <w:rFonts w:hint="eastAsia"/>
              </w:rPr>
              <w:t>（</w:t>
            </w:r>
            <w:r>
              <w:rPr>
                <w:rFonts w:hint="eastAsia"/>
              </w:rPr>
              <w:t>1996</w:t>
            </w:r>
            <w:r>
              <w:rPr>
                <w:rFonts w:hint="eastAsia"/>
              </w:rPr>
              <w:t>）和</w:t>
            </w:r>
            <w:r>
              <w:rPr>
                <w:rFonts w:hint="eastAsia"/>
              </w:rPr>
              <w:t>Golyandina</w:t>
            </w:r>
            <w:r>
              <w:rPr>
                <w:rFonts w:hint="eastAsia"/>
              </w:rPr>
              <w:t>等人（</w:t>
            </w:r>
            <w:r>
              <w:rPr>
                <w:rFonts w:hint="eastAsia"/>
              </w:rPr>
              <w:t>2001</w:t>
            </w:r>
            <w:r>
              <w:rPr>
                <w:rFonts w:hint="eastAsia"/>
              </w:rPr>
              <w:t>）在其著作中总结和解释了</w:t>
            </w:r>
            <w:r>
              <w:rPr>
                <w:rFonts w:hint="eastAsia"/>
              </w:rPr>
              <w:t>SSA</w:t>
            </w:r>
            <w:r>
              <w:rPr>
                <w:rFonts w:hint="eastAsia"/>
              </w:rPr>
              <w:t>的基本原理，并且使用了不同的例子和应用来说明。</w:t>
            </w:r>
          </w:p>
          <w:p w14:paraId="48BF5963" w14:textId="77777777" w:rsidR="00FC7B96" w:rsidRDefault="00FC7B96" w:rsidP="00FC7B96">
            <w:pPr>
              <w:ind w:firstLineChars="200" w:firstLine="420"/>
            </w:pPr>
            <w:r>
              <w:rPr>
                <w:rFonts w:hint="eastAsia"/>
              </w:rPr>
              <w:t>SSA</w:t>
            </w:r>
            <w:r>
              <w:rPr>
                <w:rFonts w:hint="eastAsia"/>
              </w:rPr>
              <w:t>的应用可以同时扩展到多个时间序列，被称为多变量或多道奇异谱分析（</w:t>
            </w:r>
            <w:r>
              <w:rPr>
                <w:rFonts w:hint="eastAsia"/>
              </w:rPr>
              <w:t>MSSA</w:t>
            </w:r>
            <w:r>
              <w:rPr>
                <w:rFonts w:hint="eastAsia"/>
              </w:rPr>
              <w:t>）。</w:t>
            </w:r>
            <w:r>
              <w:rPr>
                <w:rFonts w:hint="eastAsia"/>
              </w:rPr>
              <w:t>Read</w:t>
            </w:r>
            <w:r>
              <w:rPr>
                <w:rFonts w:hint="eastAsia"/>
              </w:rPr>
              <w:t>（</w:t>
            </w:r>
            <w:r>
              <w:rPr>
                <w:rFonts w:hint="eastAsia"/>
              </w:rPr>
              <w:t>1993</w:t>
            </w:r>
            <w:r>
              <w:rPr>
                <w:rFonts w:hint="eastAsia"/>
              </w:rPr>
              <w:t>）首次应用这种方法，与</w:t>
            </w:r>
            <w:r>
              <w:rPr>
                <w:rFonts w:hint="eastAsia"/>
              </w:rPr>
              <w:t>SSA</w:t>
            </w:r>
            <w:r>
              <w:rPr>
                <w:rFonts w:hint="eastAsia"/>
              </w:rPr>
              <w:t>的区别在于，轨迹矩阵包括来自所有时间序列分析的信息。在他的研究中，</w:t>
            </w:r>
            <w:r>
              <w:rPr>
                <w:rFonts w:hint="eastAsia"/>
              </w:rPr>
              <w:t>MSSA</w:t>
            </w:r>
            <w:r>
              <w:rPr>
                <w:rFonts w:hint="eastAsia"/>
              </w:rPr>
              <w:t>用于和时间相关的实验温度测量的相位分析，仍旧主要应用于气候记录研究。</w:t>
            </w:r>
            <w:r>
              <w:rPr>
                <w:rFonts w:hint="eastAsia"/>
              </w:rPr>
              <w:t>Plaut</w:t>
            </w:r>
            <w:r>
              <w:rPr>
                <w:rFonts w:hint="eastAsia"/>
              </w:rPr>
              <w:t>和</w:t>
            </w:r>
            <w:r>
              <w:rPr>
                <w:rFonts w:hint="eastAsia"/>
              </w:rPr>
              <w:t>Vautard</w:t>
            </w:r>
            <w:r>
              <w:rPr>
                <w:rFonts w:hint="eastAsia"/>
              </w:rPr>
              <w:t>（</w:t>
            </w:r>
            <w:r>
              <w:rPr>
                <w:rFonts w:hint="eastAsia"/>
              </w:rPr>
              <w:t>1994</w:t>
            </w:r>
            <w:r>
              <w:rPr>
                <w:rFonts w:hint="eastAsia"/>
              </w:rPr>
              <w:t>）使用这种技术来研究北半球中纬度地区的气候低频振荡。</w:t>
            </w:r>
            <w:r>
              <w:rPr>
                <w:rFonts w:hint="eastAsia"/>
              </w:rPr>
              <w:t>MSSA</w:t>
            </w:r>
            <w:r>
              <w:rPr>
                <w:rFonts w:hint="eastAsia"/>
              </w:rPr>
              <w:t>也被用于时间序列的信号重建和预测（</w:t>
            </w:r>
            <w:r>
              <w:rPr>
                <w:rFonts w:hint="eastAsia"/>
              </w:rPr>
              <w:t>Golyandina</w:t>
            </w:r>
            <w:r>
              <w:rPr>
                <w:rFonts w:hint="eastAsia"/>
              </w:rPr>
              <w:t>和</w:t>
            </w:r>
            <w:r>
              <w:rPr>
                <w:rFonts w:hint="eastAsia"/>
              </w:rPr>
              <w:t>Stepanov</w:t>
            </w:r>
            <w:r>
              <w:rPr>
                <w:rFonts w:hint="eastAsia"/>
              </w:rPr>
              <w:t>，</w:t>
            </w:r>
            <w:r>
              <w:rPr>
                <w:rFonts w:hint="eastAsia"/>
              </w:rPr>
              <w:t>2005</w:t>
            </w:r>
            <w:r>
              <w:rPr>
                <w:rFonts w:hint="eastAsia"/>
              </w:rPr>
              <w:t>）以及数字地形模型的滤波（</w:t>
            </w:r>
            <w:r>
              <w:rPr>
                <w:rFonts w:hint="eastAsia"/>
              </w:rPr>
              <w:t>Golyandina</w:t>
            </w:r>
            <w:r>
              <w:rPr>
                <w:rFonts w:hint="eastAsia"/>
              </w:rPr>
              <w:t>等，</w:t>
            </w:r>
            <w:r>
              <w:rPr>
                <w:rFonts w:hint="eastAsia"/>
              </w:rPr>
              <w:t>2007</w:t>
            </w:r>
            <w:r>
              <w:rPr>
                <w:rFonts w:hint="eastAsia"/>
              </w:rPr>
              <w:t>）。</w:t>
            </w:r>
            <w:r>
              <w:rPr>
                <w:rFonts w:hint="eastAsia"/>
              </w:rPr>
              <w:t xml:space="preserve"> </w:t>
            </w:r>
          </w:p>
          <w:p w14:paraId="6FD514FC" w14:textId="77777777" w:rsidR="00FC7B96" w:rsidRDefault="00FC7B96" w:rsidP="00FC7B96">
            <w:pPr>
              <w:ind w:firstLineChars="200" w:firstLine="420"/>
            </w:pPr>
            <w:r>
              <w:rPr>
                <w:rFonts w:hint="eastAsia"/>
              </w:rPr>
              <w:t>结合</w:t>
            </w:r>
            <w:r>
              <w:rPr>
                <w:rFonts w:hint="eastAsia"/>
              </w:rPr>
              <w:t>SSA</w:t>
            </w:r>
            <w:r>
              <w:rPr>
                <w:rFonts w:hint="eastAsia"/>
              </w:rPr>
              <w:t>在动力学系统研究中的应用，发现它对于时间序列中的噪声衰减是有用的。</w:t>
            </w:r>
            <w:r>
              <w:rPr>
                <w:rFonts w:hint="eastAsia"/>
              </w:rPr>
              <w:lastRenderedPageBreak/>
              <w:t>这是通过在数据分解后恢复较少数量的奇异值来进行的。</w:t>
            </w:r>
            <w:r>
              <w:rPr>
                <w:rFonts w:hint="eastAsia"/>
              </w:rPr>
              <w:t>Broomhead</w:t>
            </w:r>
            <w:r>
              <w:rPr>
                <w:rFonts w:hint="eastAsia"/>
              </w:rPr>
              <w:t>和</w:t>
            </w:r>
            <w:r>
              <w:rPr>
                <w:rFonts w:hint="eastAsia"/>
              </w:rPr>
              <w:t>King</w:t>
            </w:r>
            <w:r>
              <w:rPr>
                <w:rFonts w:hint="eastAsia"/>
              </w:rPr>
              <w:t>（</w:t>
            </w:r>
            <w:r>
              <w:rPr>
                <w:rFonts w:hint="eastAsia"/>
              </w:rPr>
              <w:t>1986</w:t>
            </w:r>
            <w:r>
              <w:rPr>
                <w:rFonts w:hint="eastAsia"/>
              </w:rPr>
              <w:t>）观察到这一特性，并在许多研究中得到实施。据说</w:t>
            </w:r>
            <w:r>
              <w:rPr>
                <w:rFonts w:hint="eastAsia"/>
              </w:rPr>
              <w:t>SSA</w:t>
            </w:r>
            <w:r>
              <w:rPr>
                <w:rFonts w:hint="eastAsia"/>
              </w:rPr>
              <w:t>作为去噪技术比作为动力学分析工具更有效（</w:t>
            </w:r>
            <w:r>
              <w:rPr>
                <w:rFonts w:hint="eastAsia"/>
              </w:rPr>
              <w:t>Mees</w:t>
            </w:r>
            <w:r>
              <w:rPr>
                <w:rFonts w:hint="eastAsia"/>
              </w:rPr>
              <w:t>等，</w:t>
            </w:r>
            <w:r>
              <w:rPr>
                <w:rFonts w:hint="eastAsia"/>
              </w:rPr>
              <w:t>1987; Palus</w:t>
            </w:r>
            <w:r>
              <w:rPr>
                <w:rFonts w:hint="eastAsia"/>
              </w:rPr>
              <w:t>和</w:t>
            </w:r>
            <w:r>
              <w:rPr>
                <w:rFonts w:hint="eastAsia"/>
              </w:rPr>
              <w:t>Dvor'ak</w:t>
            </w:r>
            <w:r>
              <w:rPr>
                <w:rFonts w:hint="eastAsia"/>
              </w:rPr>
              <w:t>，</w:t>
            </w:r>
            <w:r>
              <w:rPr>
                <w:rFonts w:hint="eastAsia"/>
              </w:rPr>
              <w:t>1987</w:t>
            </w:r>
            <w:r>
              <w:rPr>
                <w:rFonts w:hint="eastAsia"/>
              </w:rPr>
              <w:t>）。使用</w:t>
            </w:r>
            <w:r>
              <w:rPr>
                <w:rFonts w:hint="eastAsia"/>
              </w:rPr>
              <w:t>SSA</w:t>
            </w:r>
            <w:r>
              <w:rPr>
                <w:rFonts w:hint="eastAsia"/>
              </w:rPr>
              <w:t>进行噪声衰减的主要挑战来自选择恢复数据的奇异值的数量，这取决于信号和噪声之间的相关程度。一般认为，含有效信号的奇异值是最大的（</w:t>
            </w:r>
            <w:r>
              <w:rPr>
                <w:rFonts w:hint="eastAsia"/>
              </w:rPr>
              <w:t>Elsner</w:t>
            </w:r>
            <w:r>
              <w:rPr>
                <w:rFonts w:hint="eastAsia"/>
              </w:rPr>
              <w:t>和</w:t>
            </w:r>
            <w:r>
              <w:rPr>
                <w:rFonts w:hint="eastAsia"/>
              </w:rPr>
              <w:t>Tsonis</w:t>
            </w:r>
            <w:r>
              <w:rPr>
                <w:rFonts w:hint="eastAsia"/>
              </w:rPr>
              <w:t>，</w:t>
            </w:r>
            <w:r>
              <w:rPr>
                <w:rFonts w:hint="eastAsia"/>
              </w:rPr>
              <w:t>1996</w:t>
            </w:r>
            <w:r>
              <w:rPr>
                <w:rFonts w:hint="eastAsia"/>
              </w:rPr>
              <w:t>），但当噪声不是白色或信噪比太低时，情况将不同。大多数将</w:t>
            </w:r>
            <w:r>
              <w:rPr>
                <w:rFonts w:hint="eastAsia"/>
              </w:rPr>
              <w:t>SSA</w:t>
            </w:r>
            <w:r>
              <w:rPr>
                <w:rFonts w:hint="eastAsia"/>
              </w:rPr>
              <w:t>应用于动力系统的文章也将其应用于噪声消除扩展。</w:t>
            </w:r>
          </w:p>
          <w:p w14:paraId="5C930892" w14:textId="77777777" w:rsidR="00FC7B96" w:rsidRDefault="00FC7B96" w:rsidP="00FC7B96">
            <w:pPr>
              <w:ind w:firstLineChars="200" w:firstLine="420"/>
            </w:pPr>
            <w:r>
              <w:rPr>
                <w:rFonts w:hint="eastAsia"/>
              </w:rPr>
              <w:t>SSA</w:t>
            </w:r>
            <w:r>
              <w:rPr>
                <w:rFonts w:hint="eastAsia"/>
              </w:rPr>
              <w:t>的应用包括四个主要步骤。第一步是将时间序列嵌入轨迹矩阵中。第二步是通过使用奇异值分解（</w:t>
            </w:r>
            <w:r>
              <w:rPr>
                <w:rFonts w:hint="eastAsia"/>
              </w:rPr>
              <w:t>SVD</w:t>
            </w:r>
            <w:r>
              <w:rPr>
                <w:rFonts w:hint="eastAsia"/>
              </w:rPr>
              <w:t>）在这个矩阵的奇异谱中进行分解。第三步包括通过从分解中回收更少量的奇异值来将轨迹矩阵降秩。最后，从降秩的轨迹矩阵恢复时间序列。</w:t>
            </w:r>
          </w:p>
          <w:p w14:paraId="2139FE9F" w14:textId="77777777" w:rsidR="00FC7B96" w:rsidRDefault="00FC7B96" w:rsidP="00FC7B96">
            <w:pPr>
              <w:ind w:firstLineChars="200" w:firstLine="420"/>
            </w:pPr>
            <w:r>
              <w:rPr>
                <w:rFonts w:hint="eastAsia"/>
              </w:rPr>
              <w:t>奇异谱分析通过将空间数据以给定的单一频率嵌入到轨迹矩阵中而在频域空间（</w:t>
            </w:r>
            <w:r>
              <w:rPr>
                <w:rFonts w:hint="eastAsia"/>
              </w:rPr>
              <w:t>f-x</w:t>
            </w:r>
            <w:r>
              <w:rPr>
                <w:rFonts w:hint="eastAsia"/>
              </w:rPr>
              <w:t>）中操作。由于噪声或者缺失道的存在，矩阵的秩会增加，那么，可以从噪声观测的轨迹矩阵的低秩近似（</w:t>
            </w:r>
            <w:r>
              <w:rPr>
                <w:rFonts w:hint="eastAsia"/>
              </w:rPr>
              <w:t>Oropeza</w:t>
            </w:r>
            <w:r>
              <w:rPr>
                <w:rFonts w:hint="eastAsia"/>
              </w:rPr>
              <w:t>和</w:t>
            </w:r>
            <w:r>
              <w:rPr>
                <w:rFonts w:hint="eastAsia"/>
              </w:rPr>
              <w:t>Sacchi</w:t>
            </w:r>
            <w:r>
              <w:rPr>
                <w:rFonts w:hint="eastAsia"/>
              </w:rPr>
              <w:t>，</w:t>
            </w:r>
            <w:r>
              <w:rPr>
                <w:rFonts w:hint="eastAsia"/>
              </w:rPr>
              <w:t>2011</w:t>
            </w:r>
            <w:r>
              <w:rPr>
                <w:rFonts w:hint="eastAsia"/>
              </w:rPr>
              <w:t>）中估计在没有噪声的情况下可能形成的理想轨迹矩阵。奇异谱分析（</w:t>
            </w:r>
            <w:r>
              <w:rPr>
                <w:rFonts w:hint="eastAsia"/>
              </w:rPr>
              <w:t>SSA</w:t>
            </w:r>
            <w:r>
              <w:rPr>
                <w:rFonts w:hint="eastAsia"/>
              </w:rPr>
              <w:t>）重建也可以通过形成多层次的轨迹矩阵来应用于多维地震数据。在这种情况下，通过奇异值分解（</w:t>
            </w:r>
            <w:r>
              <w:rPr>
                <w:rFonts w:hint="eastAsia"/>
              </w:rPr>
              <w:t>SVD</w:t>
            </w:r>
            <w:r>
              <w:rPr>
                <w:rFonts w:hint="eastAsia"/>
              </w:rPr>
              <w:t>）</w:t>
            </w:r>
            <w:bookmarkStart w:id="1" w:name="OLE_LINK6"/>
            <w:r>
              <w:rPr>
                <w:rFonts w:hint="eastAsia"/>
              </w:rPr>
              <w:t>、</w:t>
            </w:r>
            <w:r>
              <w:rPr>
                <w:rFonts w:hint="eastAsia"/>
              </w:rPr>
              <w:t>Lanczos</w:t>
            </w:r>
            <w:bookmarkEnd w:id="1"/>
            <w:r>
              <w:rPr>
                <w:rFonts w:hint="eastAsia"/>
              </w:rPr>
              <w:t>双对角化或通过随机</w:t>
            </w:r>
            <w:r>
              <w:rPr>
                <w:rFonts w:hint="eastAsia"/>
              </w:rPr>
              <w:t>QR</w:t>
            </w:r>
            <w:r>
              <w:rPr>
                <w:rFonts w:hint="eastAsia"/>
              </w:rPr>
              <w:t>分解来执行大的多级轨迹矩阵的降秩。</w:t>
            </w:r>
          </w:p>
          <w:p w14:paraId="668E98BA" w14:textId="77777777" w:rsidR="00FC7B96" w:rsidRDefault="00FC7B96" w:rsidP="00FC7B96">
            <w:pPr>
              <w:tabs>
                <w:tab w:val="left" w:pos="693"/>
              </w:tabs>
              <w:ind w:firstLineChars="200" w:firstLine="420"/>
            </w:pPr>
            <w:r>
              <w:rPr>
                <w:rFonts w:hint="eastAsia"/>
              </w:rPr>
              <w:t>传统的多道奇异谱分析无法有效地压制异常值噪声，故而</w:t>
            </w:r>
            <w:r>
              <w:rPr>
                <w:rFonts w:hint="eastAsia"/>
              </w:rPr>
              <w:t>Trickett</w:t>
            </w:r>
            <w:r>
              <w:rPr>
                <w:rFonts w:hint="eastAsia"/>
              </w:rPr>
              <w:t>在</w:t>
            </w:r>
            <w:r>
              <w:rPr>
                <w:rFonts w:hint="eastAsia"/>
              </w:rPr>
              <w:t>2012</w:t>
            </w:r>
            <w:r>
              <w:rPr>
                <w:rFonts w:hint="eastAsia"/>
              </w:rPr>
              <w:t>年提出了一种稳健的降秩滤波方法，基于截断奇异值分解（</w:t>
            </w:r>
            <w:r>
              <w:rPr>
                <w:rFonts w:hint="eastAsia"/>
              </w:rPr>
              <w:t>TSVD</w:t>
            </w:r>
            <w:r>
              <w:rPr>
                <w:rFonts w:hint="eastAsia"/>
              </w:rPr>
              <w:t>）设计了一个双平方重加权因子，通过降秩后的频率切片和原始频率切片加权迭代降秩来压制异常值噪声，并且使用该方法对模型数据和实际数据进行了处理，取得了很好的效果。</w:t>
            </w:r>
          </w:p>
          <w:p w14:paraId="3E1A61D2" w14:textId="77777777" w:rsidR="00FC7B96" w:rsidRDefault="00FC7B96" w:rsidP="00FC7B96">
            <w:pPr>
              <w:ind w:firstLineChars="200" w:firstLine="420"/>
            </w:pPr>
            <w:r>
              <w:rPr>
                <w:rFonts w:hint="eastAsia"/>
              </w:rPr>
              <w:t xml:space="preserve">Chen </w:t>
            </w:r>
            <w:r>
              <w:rPr>
                <w:rFonts w:hint="eastAsia"/>
              </w:rPr>
              <w:t>和</w:t>
            </w:r>
            <w:r>
              <w:rPr>
                <w:rFonts w:hint="eastAsia"/>
              </w:rPr>
              <w:t xml:space="preserve"> Sacchi</w:t>
            </w:r>
            <w:r>
              <w:rPr>
                <w:rFonts w:hint="eastAsia"/>
              </w:rPr>
              <w:t>认为奇异值分解（</w:t>
            </w:r>
            <w:r>
              <w:t>SVD</w:t>
            </w:r>
            <w:r>
              <w:rPr>
                <w:rFonts w:hint="eastAsia"/>
              </w:rPr>
              <w:t>）</w:t>
            </w:r>
            <w:r>
              <w:t>是一种非</w:t>
            </w:r>
            <w:r>
              <w:rPr>
                <w:rFonts w:hint="eastAsia"/>
              </w:rPr>
              <w:t>稳健</w:t>
            </w:r>
            <w:r>
              <w:t>的矩阵分解技术，当地震数据受到不稳定的噪声的污染时，它会导致不理想的结果</w:t>
            </w:r>
            <w:r>
              <w:rPr>
                <w:rFonts w:hint="eastAsia"/>
              </w:rPr>
              <w:t>，在</w:t>
            </w:r>
            <w:r>
              <w:rPr>
                <w:rFonts w:hint="eastAsia"/>
              </w:rPr>
              <w:t>2014</w:t>
            </w:r>
            <w:r>
              <w:rPr>
                <w:rFonts w:hint="eastAsia"/>
              </w:rPr>
              <w:t>年提出了一种基于随机</w:t>
            </w:r>
            <w:r>
              <w:rPr>
                <w:rFonts w:hint="eastAsia"/>
              </w:rPr>
              <w:t>QR</w:t>
            </w:r>
            <w:r>
              <w:rPr>
                <w:rFonts w:hint="eastAsia"/>
              </w:rPr>
              <w:t>分解的稳健</w:t>
            </w:r>
            <w:r>
              <w:rPr>
                <w:rFonts w:hint="eastAsia"/>
              </w:rPr>
              <w:t>SSA</w:t>
            </w:r>
            <w:r>
              <w:rPr>
                <w:rFonts w:hint="eastAsia"/>
              </w:rPr>
              <w:t>方法，用于去除高斯噪声和不稳定噪声。</w:t>
            </w:r>
          </w:p>
          <w:p w14:paraId="1ACBD597" w14:textId="5C058FDE" w:rsidR="00FC7B96" w:rsidRPr="000E4D5F" w:rsidRDefault="00FC7B96" w:rsidP="000E4D5F">
            <w:pPr>
              <w:ind w:firstLineChars="200" w:firstLine="420"/>
            </w:pPr>
            <w:r>
              <w:rPr>
                <w:rFonts w:hint="eastAsia"/>
              </w:rPr>
              <w:t>陈阳康等人在</w:t>
            </w:r>
            <w:r>
              <w:rPr>
                <w:rFonts w:hint="eastAsia"/>
              </w:rPr>
              <w:t>2016</w:t>
            </w:r>
            <w:r>
              <w:rPr>
                <w:rFonts w:hint="eastAsia"/>
              </w:rPr>
              <w:t>提出了一种阻尼多道奇异谱分析（</w:t>
            </w:r>
            <w:r>
              <w:rPr>
                <w:rFonts w:hint="eastAsia"/>
              </w:rPr>
              <w:t>DMSSA</w:t>
            </w:r>
            <w:r>
              <w:rPr>
                <w:rFonts w:hint="eastAsia"/>
              </w:rPr>
              <w:t>）的方法。他们认为截断奇异值分解（</w:t>
            </w:r>
            <w:r>
              <w:rPr>
                <w:rFonts w:hint="eastAsia"/>
              </w:rPr>
              <w:t>TSVD</w:t>
            </w:r>
            <w:r>
              <w:rPr>
                <w:rFonts w:hint="eastAsia"/>
              </w:rPr>
              <w:t>）将数据投影到一个信号</w:t>
            </w:r>
            <w:r>
              <w:rPr>
                <w:rFonts w:hint="eastAsia"/>
              </w:rPr>
              <w:t>-</w:t>
            </w:r>
            <w:r>
              <w:rPr>
                <w:rFonts w:hint="eastAsia"/>
              </w:rPr>
              <w:t>噪声域和一个噪声域，得到的结果是信号</w:t>
            </w:r>
            <w:r>
              <w:rPr>
                <w:rFonts w:hint="eastAsia"/>
              </w:rPr>
              <w:t>-</w:t>
            </w:r>
            <w:r>
              <w:rPr>
                <w:rFonts w:hint="eastAsia"/>
              </w:rPr>
              <w:t>噪声域中的数据，因此提出在其的基础上加入一个阻尼矩阵来进一步压制残留的噪声，并用改进的多道奇异谱分析方法同时进行缺失道重建和去噪。</w:t>
            </w:r>
          </w:p>
          <w:p w14:paraId="284646B3" w14:textId="77777777" w:rsidR="00FC7B96" w:rsidRPr="00F520DE" w:rsidRDefault="00FC7B96" w:rsidP="00FC7B96">
            <w:pPr>
              <w:spacing w:beforeLines="50" w:before="156" w:afterLines="50" w:after="156"/>
              <w:jc w:val="left"/>
              <w:rPr>
                <w:b/>
              </w:rPr>
            </w:pPr>
            <w:r w:rsidRPr="00291848">
              <w:rPr>
                <w:rFonts w:hint="eastAsia"/>
                <w:b/>
              </w:rPr>
              <w:t>三、研究内容</w:t>
            </w:r>
          </w:p>
          <w:p w14:paraId="2958B108" w14:textId="5577E2D1" w:rsidR="00FC7B96" w:rsidRPr="002B3456" w:rsidRDefault="00FC7B96" w:rsidP="00BB4466">
            <w:pPr>
              <w:spacing w:beforeLines="50" w:before="156" w:afterLines="50" w:after="156"/>
              <w:ind w:firstLine="420"/>
              <w:jc w:val="left"/>
            </w:pPr>
            <w:r w:rsidRPr="0014354A">
              <w:rPr>
                <w:rFonts w:hint="eastAsia"/>
              </w:rPr>
              <w:t>本课题在常规主成分分析的基础上，</w:t>
            </w:r>
            <w:r w:rsidRPr="000C69A3">
              <w:rPr>
                <w:rFonts w:hint="eastAsia"/>
              </w:rPr>
              <w:t>实现</w:t>
            </w:r>
            <w:r>
              <w:rPr>
                <w:rFonts w:hint="eastAsia"/>
              </w:rPr>
              <w:t>稳健主成分分析</w:t>
            </w:r>
            <w:r w:rsidRPr="000C69A3">
              <w:rPr>
                <w:rFonts w:hint="eastAsia"/>
              </w:rPr>
              <w:t>算</w:t>
            </w:r>
            <w:r w:rsidRPr="000C69A3">
              <w:t>法</w:t>
            </w:r>
            <w:r w:rsidRPr="0014354A">
              <w:rPr>
                <w:rFonts w:hint="eastAsia"/>
              </w:rPr>
              <w:t>，对</w:t>
            </w:r>
            <w:r w:rsidRPr="0014354A">
              <w:t>地震道</w:t>
            </w:r>
            <w:r w:rsidRPr="0014354A">
              <w:rPr>
                <w:rFonts w:hint="eastAsia"/>
              </w:rPr>
              <w:t>进行去噪，使得地震资料的信噪比得到提升。</w:t>
            </w:r>
            <w:r w:rsidRPr="002B3456">
              <w:rPr>
                <w:rFonts w:hint="eastAsia"/>
              </w:rPr>
              <w:t>对于一个三维地震数据，首先选定一个时间切片，再对其进行快速傅里叶变换，在频率域对该切片的数据进行稳健主成分分析，每个时间段都会有一个对应的频率，通过移动时间切片以固定的采样间隔内对各切片均进行稳健主成分分析，再将频率域的三维地震数据转换回时间域，完成整个地震数据时间与频率的对应关系。移动窗口，完成整个地震道数据时间与频率的对应关系，从而绘制出</w:t>
            </w:r>
            <w:r w:rsidRPr="002B3456">
              <w:t>时</w:t>
            </w:r>
            <w:r w:rsidRPr="002B3456">
              <w:rPr>
                <w:rFonts w:hint="eastAsia"/>
              </w:rPr>
              <w:t>频谱，进行频谱分析。从信噪比的角度比较经过常规主成分分析和稳健主成分分析的地震数据的不同，并得出结论。</w:t>
            </w:r>
          </w:p>
          <w:p w14:paraId="1300F61B" w14:textId="77777777" w:rsidR="00FC7B96" w:rsidRPr="00183042" w:rsidRDefault="00FC7B96" w:rsidP="00FC7B96">
            <w:pPr>
              <w:spacing w:beforeLines="50" w:before="156" w:afterLines="50" w:after="156"/>
              <w:jc w:val="left"/>
              <w:rPr>
                <w:b/>
              </w:rPr>
            </w:pPr>
            <w:r w:rsidRPr="00183042">
              <w:rPr>
                <w:rFonts w:hint="eastAsia"/>
                <w:b/>
              </w:rPr>
              <w:lastRenderedPageBreak/>
              <w:t>四、研究方案</w:t>
            </w:r>
          </w:p>
          <w:p w14:paraId="26EE1DE3" w14:textId="77777777" w:rsidR="00FC7B96" w:rsidRPr="000C69A3" w:rsidRDefault="00FC7B96" w:rsidP="00FC7B96">
            <w:pPr>
              <w:spacing w:beforeLines="50" w:before="156" w:afterLines="50" w:after="156"/>
              <w:ind w:firstLine="420"/>
              <w:jc w:val="left"/>
            </w:pPr>
            <w:r w:rsidRPr="000C69A3">
              <w:rPr>
                <w:rFonts w:hint="eastAsia"/>
              </w:rPr>
              <w:t>第一阶段，通过阅读文献，了解课题方法的发展历程和研究现状，明确课题研究的思路和方法，掌握基本的公式与算法原理。</w:t>
            </w:r>
          </w:p>
          <w:p w14:paraId="17FD4A29" w14:textId="77777777" w:rsidR="00FC7B96" w:rsidRPr="000C69A3" w:rsidRDefault="00FC7B96" w:rsidP="00FC7B96">
            <w:pPr>
              <w:spacing w:beforeLines="50" w:before="156" w:afterLines="50" w:after="156"/>
              <w:ind w:firstLine="420"/>
              <w:jc w:val="left"/>
            </w:pPr>
            <w:r w:rsidRPr="000C69A3">
              <w:rPr>
                <w:rFonts w:hint="eastAsia"/>
              </w:rPr>
              <w:t>第二阶段，学习</w:t>
            </w:r>
            <w:r w:rsidRPr="00AC50DE">
              <w:t>MATLAB</w:t>
            </w:r>
            <w:r w:rsidRPr="000C69A3">
              <w:rPr>
                <w:rFonts w:hint="eastAsia"/>
              </w:rPr>
              <w:t>基础编程知识，掌握</w:t>
            </w:r>
            <w:r w:rsidRPr="00AC50DE">
              <w:t>MATLAB</w:t>
            </w:r>
            <w:r w:rsidRPr="000C69A3">
              <w:rPr>
                <w:rFonts w:hint="eastAsia"/>
              </w:rPr>
              <w:t>程序的基本编程语句及绘图语句，进而研究分析每条语句的作用，通过绘制的图件，进而比较该方法与传统方法的区别。</w:t>
            </w:r>
          </w:p>
          <w:p w14:paraId="6B12BF50" w14:textId="77777777" w:rsidR="00FC7B96" w:rsidRPr="000C69A3" w:rsidRDefault="00FC7B96" w:rsidP="00FC7B96">
            <w:pPr>
              <w:spacing w:beforeLines="50" w:before="156" w:afterLines="50" w:after="156"/>
              <w:ind w:firstLine="420"/>
              <w:jc w:val="left"/>
            </w:pPr>
            <w:r w:rsidRPr="000C69A3">
              <w:rPr>
                <w:rFonts w:hint="eastAsia"/>
              </w:rPr>
              <w:t>第三阶段，结合方法的基本原理，进行</w:t>
            </w:r>
            <w:r w:rsidRPr="00AC50DE">
              <w:t>MATLAB</w:t>
            </w:r>
            <w:r w:rsidRPr="000C69A3">
              <w:rPr>
                <w:rFonts w:hint="eastAsia"/>
              </w:rPr>
              <w:t>编程，实现</w:t>
            </w:r>
            <w:r>
              <w:rPr>
                <w:rFonts w:hint="eastAsia"/>
              </w:rPr>
              <w:t>稳健主成分分析</w:t>
            </w:r>
            <w:r w:rsidRPr="000C69A3">
              <w:rPr>
                <w:rFonts w:hint="eastAsia"/>
              </w:rPr>
              <w:t>算</w:t>
            </w:r>
            <w:r w:rsidRPr="000C69A3">
              <w:t>法，</w:t>
            </w:r>
            <w:r w:rsidRPr="000C69A3">
              <w:rPr>
                <w:rFonts w:hint="eastAsia"/>
              </w:rPr>
              <w:t>比较常规</w:t>
            </w:r>
            <w:r>
              <w:rPr>
                <w:rFonts w:hint="eastAsia"/>
              </w:rPr>
              <w:t>主成分分析</w:t>
            </w:r>
            <w:r w:rsidRPr="000C69A3">
              <w:rPr>
                <w:rFonts w:hint="eastAsia"/>
              </w:rPr>
              <w:t>与</w:t>
            </w:r>
            <w:r>
              <w:rPr>
                <w:rFonts w:hint="eastAsia"/>
              </w:rPr>
              <w:t>稳健主成分分析对异常值噪声压制的效</w:t>
            </w:r>
            <w:r w:rsidRPr="000C69A3">
              <w:rPr>
                <w:rFonts w:hint="eastAsia"/>
              </w:rPr>
              <w:t>果，得出初步结论。</w:t>
            </w:r>
          </w:p>
          <w:p w14:paraId="494257A6" w14:textId="77777777" w:rsidR="00FC7B96" w:rsidRPr="00623CCB" w:rsidRDefault="00FC7B96" w:rsidP="00FC7B96">
            <w:pPr>
              <w:spacing w:beforeLines="50" w:before="156" w:afterLines="50" w:after="156"/>
              <w:ind w:firstLine="420"/>
              <w:jc w:val="left"/>
              <w:rPr>
                <w:color w:val="000000" w:themeColor="text1"/>
              </w:rPr>
            </w:pPr>
            <w:r w:rsidRPr="00623CCB">
              <w:rPr>
                <w:rFonts w:hint="eastAsia"/>
                <w:color w:val="000000" w:themeColor="text1"/>
              </w:rPr>
              <w:t>第四阶段，</w:t>
            </w:r>
            <w:r>
              <w:rPr>
                <w:rFonts w:hint="eastAsia"/>
                <w:color w:val="000000" w:themeColor="text1"/>
              </w:rPr>
              <w:t>利用已知含有异常值噪声的地震数据</w:t>
            </w:r>
            <w:r w:rsidRPr="00623CCB">
              <w:rPr>
                <w:rFonts w:hint="eastAsia"/>
                <w:color w:val="000000" w:themeColor="text1"/>
              </w:rPr>
              <w:t>，分别对他们进行常规主成分分析与稳健主成分分析（</w:t>
            </w:r>
            <w:r w:rsidRPr="00623CCB">
              <w:rPr>
                <w:rFonts w:hint="eastAsia"/>
                <w:color w:val="000000" w:themeColor="text1"/>
              </w:rPr>
              <w:t>RPCA</w:t>
            </w:r>
            <w:r w:rsidRPr="00623CCB">
              <w:rPr>
                <w:rFonts w:hint="eastAsia"/>
                <w:color w:val="000000" w:themeColor="text1"/>
              </w:rPr>
              <w:t>），并进行</w:t>
            </w:r>
            <w:r w:rsidRPr="00B6261C">
              <w:rPr>
                <w:rFonts w:hint="eastAsia"/>
                <w:color w:val="000000" w:themeColor="text1"/>
              </w:rPr>
              <w:t>去噪</w:t>
            </w:r>
            <w:r w:rsidRPr="00623CCB">
              <w:rPr>
                <w:rFonts w:hint="eastAsia"/>
                <w:color w:val="000000" w:themeColor="text1"/>
              </w:rPr>
              <w:t>，绘制图件，比较两者的</w:t>
            </w:r>
            <w:r>
              <w:rPr>
                <w:rFonts w:hint="eastAsia"/>
                <w:color w:val="000000" w:themeColor="text1"/>
              </w:rPr>
              <w:t>信噪比</w:t>
            </w:r>
            <w:r w:rsidRPr="00623CCB">
              <w:rPr>
                <w:rFonts w:hint="eastAsia"/>
                <w:color w:val="000000" w:themeColor="text1"/>
              </w:rPr>
              <w:t>。</w:t>
            </w:r>
          </w:p>
          <w:p w14:paraId="03451E1E" w14:textId="452A6F83" w:rsidR="00FC7B96" w:rsidRDefault="00FC7B96" w:rsidP="00BB4466">
            <w:pPr>
              <w:spacing w:beforeLines="50" w:before="156" w:afterLines="50" w:after="156"/>
              <w:ind w:firstLine="420"/>
              <w:jc w:val="left"/>
            </w:pPr>
            <w:r w:rsidRPr="000C69A3">
              <w:rPr>
                <w:rFonts w:hint="eastAsia"/>
              </w:rPr>
              <w:t>第五阶段，将该方法用于实际应用中，对地震数据进行处理，观察经过</w:t>
            </w:r>
            <w:r>
              <w:rPr>
                <w:rFonts w:hint="eastAsia"/>
              </w:rPr>
              <w:t>稳健主成分分析</w:t>
            </w:r>
            <w:r w:rsidRPr="000C69A3">
              <w:rPr>
                <w:rFonts w:hint="eastAsia"/>
              </w:rPr>
              <w:t>之后的</w:t>
            </w:r>
            <w:r>
              <w:rPr>
                <w:rFonts w:hint="eastAsia"/>
              </w:rPr>
              <w:t>地震数据信噪比</w:t>
            </w:r>
            <w:r w:rsidRPr="000C69A3">
              <w:rPr>
                <w:rFonts w:hint="eastAsia"/>
              </w:rPr>
              <w:t>的变化。</w:t>
            </w:r>
          </w:p>
          <w:p w14:paraId="28C605A1" w14:textId="77777777" w:rsidR="00FC7B96" w:rsidRPr="000C69A3" w:rsidRDefault="00FC7B96" w:rsidP="00FC7B96">
            <w:pPr>
              <w:spacing w:beforeLines="50" w:before="156" w:afterLines="50" w:after="156"/>
              <w:jc w:val="left"/>
              <w:rPr>
                <w:b/>
              </w:rPr>
            </w:pPr>
            <w:r w:rsidRPr="000C69A3">
              <w:rPr>
                <w:rFonts w:hint="eastAsia"/>
                <w:b/>
              </w:rPr>
              <w:t>五、预期成果</w:t>
            </w:r>
          </w:p>
          <w:p w14:paraId="4FD2AD6E" w14:textId="77777777" w:rsidR="00FC7B96" w:rsidRDefault="00FC7B96" w:rsidP="00FC7B96">
            <w:pPr>
              <w:spacing w:beforeLines="50" w:before="156" w:afterLines="50" w:after="156"/>
              <w:ind w:firstLine="420"/>
              <w:jc w:val="left"/>
            </w:pPr>
            <w:r>
              <w:rPr>
                <w:rFonts w:hint="eastAsia"/>
              </w:rPr>
              <w:t>（</w:t>
            </w:r>
            <w:r>
              <w:rPr>
                <w:rFonts w:hint="eastAsia"/>
              </w:rPr>
              <w:t>1</w:t>
            </w:r>
            <w:r>
              <w:t>）</w:t>
            </w:r>
            <w:r>
              <w:rPr>
                <w:rFonts w:hint="eastAsia"/>
              </w:rPr>
              <w:t>掌握稳健主成分分析的公式及原理，以及对应的</w:t>
            </w:r>
            <w:r w:rsidRPr="00AC50DE">
              <w:t>MATLAB</w:t>
            </w:r>
            <w:r>
              <w:rPr>
                <w:rFonts w:hint="eastAsia"/>
              </w:rPr>
              <w:t>程序，通过绘图直观分析其特点了解其优缺点。</w:t>
            </w:r>
          </w:p>
          <w:p w14:paraId="60543AC9" w14:textId="77777777" w:rsidR="00FC7B96" w:rsidRPr="007E2FBE" w:rsidRDefault="00FC7B96" w:rsidP="00FC7B96">
            <w:pPr>
              <w:spacing w:beforeLines="50" w:before="156" w:afterLines="50" w:after="156"/>
              <w:ind w:firstLine="420"/>
              <w:jc w:val="left"/>
            </w:pPr>
            <w:r>
              <w:rPr>
                <w:rFonts w:hint="eastAsia"/>
              </w:rPr>
              <w:t>（</w:t>
            </w:r>
            <w:r>
              <w:rPr>
                <w:rFonts w:hint="eastAsia"/>
              </w:rPr>
              <w:t>2</w:t>
            </w:r>
            <w:r>
              <w:t>）</w:t>
            </w:r>
            <w:r>
              <w:rPr>
                <w:rFonts w:hint="eastAsia"/>
              </w:rPr>
              <w:t>在</w:t>
            </w:r>
            <w:r w:rsidRPr="000C69A3">
              <w:rPr>
                <w:rFonts w:hint="eastAsia"/>
              </w:rPr>
              <w:t>常规</w:t>
            </w:r>
            <w:r>
              <w:rPr>
                <w:rFonts w:hint="eastAsia"/>
              </w:rPr>
              <w:t>主成分分析的基础上，为了提高信噪比，进行稳健主成分分析。掌握稳健主成分分析的步骤，以及每个步骤的作用，掌握每个步骤的公式算法，能够独立分析</w:t>
            </w:r>
            <w:r w:rsidRPr="00AC50DE">
              <w:t>MATLAB</w:t>
            </w:r>
            <w:r>
              <w:rPr>
                <w:rFonts w:hint="eastAsia"/>
              </w:rPr>
              <w:t>程序对应的语句，并加以运用。</w:t>
            </w:r>
          </w:p>
          <w:p w14:paraId="1A602B74" w14:textId="77777777" w:rsidR="00FC7B96" w:rsidRDefault="00FC7B96" w:rsidP="00FC7B96">
            <w:pPr>
              <w:spacing w:beforeLines="50" w:before="156" w:afterLines="50" w:after="156"/>
              <w:ind w:firstLine="420"/>
              <w:jc w:val="left"/>
            </w:pPr>
            <w:r>
              <w:rPr>
                <w:rFonts w:hint="eastAsia"/>
              </w:rPr>
              <w:t>（</w:t>
            </w:r>
            <w:r>
              <w:rPr>
                <w:rFonts w:hint="eastAsia"/>
              </w:rPr>
              <w:t>3</w:t>
            </w:r>
            <w:r>
              <w:t>）</w:t>
            </w:r>
            <w:r>
              <w:rPr>
                <w:rFonts w:hint="eastAsia"/>
              </w:rPr>
              <w:t>通过</w:t>
            </w:r>
            <w:r w:rsidRPr="00AC50DE">
              <w:t>MATLAB</w:t>
            </w:r>
            <w:r>
              <w:rPr>
                <w:rFonts w:hint="eastAsia"/>
              </w:rPr>
              <w:t>编程，对比经过</w:t>
            </w:r>
            <w:r w:rsidRPr="000C69A3">
              <w:rPr>
                <w:rFonts w:hint="eastAsia"/>
              </w:rPr>
              <w:t>常规</w:t>
            </w:r>
            <w:r>
              <w:rPr>
                <w:rFonts w:hint="eastAsia"/>
              </w:rPr>
              <w:t>主成分分析与稳健主成分分析的地震数据，从图件中分析</w:t>
            </w:r>
            <w:r w:rsidRPr="000C69A3">
              <w:rPr>
                <w:rFonts w:hint="eastAsia"/>
              </w:rPr>
              <w:t>常规</w:t>
            </w:r>
            <w:r>
              <w:rPr>
                <w:rFonts w:hint="eastAsia"/>
              </w:rPr>
              <w:t>主成分分析与</w:t>
            </w:r>
            <w:bookmarkStart w:id="2" w:name="OLE_LINK1"/>
            <w:bookmarkStart w:id="3" w:name="OLE_LINK2"/>
            <w:r>
              <w:rPr>
                <w:rFonts w:hint="eastAsia"/>
              </w:rPr>
              <w:t>稳健主成分分析</w:t>
            </w:r>
            <w:bookmarkEnd w:id="2"/>
            <w:bookmarkEnd w:id="3"/>
            <w:r>
              <w:rPr>
                <w:rFonts w:hint="eastAsia"/>
              </w:rPr>
              <w:t>对地震信号的作用。</w:t>
            </w:r>
          </w:p>
          <w:p w14:paraId="120B4221" w14:textId="766FD355" w:rsidR="00FC7B96" w:rsidRPr="00FC7B96" w:rsidRDefault="00FC7B96" w:rsidP="00FC7B96">
            <w:pPr>
              <w:tabs>
                <w:tab w:val="left" w:pos="693"/>
              </w:tabs>
              <w:ind w:firstLineChars="200" w:firstLine="420"/>
            </w:pPr>
            <w:r>
              <w:rPr>
                <w:rFonts w:hint="eastAsia"/>
              </w:rPr>
              <w:t>（</w:t>
            </w:r>
            <w:r>
              <w:rPr>
                <w:rFonts w:hint="eastAsia"/>
              </w:rPr>
              <w:t>4</w:t>
            </w:r>
            <w:r>
              <w:t>）</w:t>
            </w:r>
            <w:r>
              <w:rPr>
                <w:rFonts w:hint="eastAsia"/>
              </w:rPr>
              <w:t>将该方法运用到实际中，对已知的地震数据资料进行稳健主成分分析，分析地下的结构特点，评价是否能通过该方法更精准地分析地下的地质信息。</w:t>
            </w:r>
          </w:p>
        </w:tc>
      </w:tr>
      <w:tr w:rsidR="00D45106" w14:paraId="36D3D3B1" w14:textId="77777777">
        <w:tc>
          <w:tcPr>
            <w:tcW w:w="8522" w:type="dxa"/>
            <w:gridSpan w:val="6"/>
          </w:tcPr>
          <w:p w14:paraId="4A7928AA" w14:textId="77777777" w:rsidR="00D45106" w:rsidRDefault="0061383D">
            <w:pPr>
              <w:spacing w:beforeLines="50" w:before="156" w:after="0"/>
              <w:rPr>
                <w:b/>
                <w:bCs/>
              </w:rPr>
            </w:pPr>
            <w:r>
              <w:rPr>
                <w:b/>
                <w:bCs/>
              </w:rPr>
              <w:lastRenderedPageBreak/>
              <w:t>实验安全落实情况：</w:t>
            </w:r>
          </w:p>
          <w:p w14:paraId="2519EA36" w14:textId="54CCDBDE" w:rsidR="00D45106" w:rsidRDefault="00B20254" w:rsidP="00B20254">
            <w:pPr>
              <w:spacing w:beforeLines="50" w:before="156" w:after="0"/>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w:t>
            </w:r>
            <w:r w:rsidR="0061383D">
              <w:rPr>
                <w:rFonts w:asciiTheme="minorEastAsia" w:eastAsiaTheme="minorEastAsia" w:hAnsiTheme="minorEastAsia" w:cstheme="minorEastAsia" w:hint="eastAsia"/>
                <w:sz w:val="24"/>
                <w:szCs w:val="24"/>
              </w:rPr>
              <w:t>设计（论文）工作中是否设计实验</w:t>
            </w:r>
            <w:r w:rsidR="0061383D">
              <w:rPr>
                <w:rFonts w:asciiTheme="minorEastAsia" w:eastAsiaTheme="minorEastAsia" w:hAnsiTheme="minorEastAsia" w:cstheme="minorEastAsia"/>
                <w:sz w:val="24"/>
                <w:szCs w:val="24"/>
              </w:rPr>
              <w:t>操作：</w:t>
            </w:r>
            <w:r>
              <w:rPr>
                <w:rFonts w:ascii="Wingdings 2" w:eastAsiaTheme="minorEastAsia" w:hAnsi="Wingdings 2" w:cstheme="minorEastAsia"/>
                <w:sz w:val="24"/>
                <w:szCs w:val="24"/>
              </w:rPr>
              <w:sym w:font="Wingdings 2" w:char="F081"/>
            </w:r>
            <w:r>
              <w:rPr>
                <w:rFonts w:asciiTheme="minorEastAsia" w:eastAsiaTheme="minorEastAsia" w:hAnsiTheme="minorEastAsia" w:cstheme="minorEastAsia" w:hint="eastAsia"/>
                <w:sz w:val="24"/>
                <w:szCs w:val="24"/>
              </w:rPr>
              <w:t xml:space="preserve">是 </w:t>
            </w:r>
            <w:r>
              <w:rPr>
                <w:rFonts w:ascii="Wingdings 2" w:eastAsiaTheme="minorEastAsia" w:hAnsi="Wingdings 2" w:cstheme="minorEastAsia"/>
                <w:sz w:val="24"/>
                <w:szCs w:val="24"/>
              </w:rPr>
              <w:sym w:font="Wingdings 2" w:char="F09E"/>
            </w:r>
            <w:r>
              <w:rPr>
                <w:rFonts w:asciiTheme="minorEastAsia" w:eastAsiaTheme="minorEastAsia" w:hAnsiTheme="minorEastAsia" w:cstheme="minorEastAsia" w:hint="eastAsia"/>
                <w:sz w:val="24"/>
                <w:szCs w:val="24"/>
              </w:rPr>
              <w:t>否</w:t>
            </w:r>
          </w:p>
          <w:p w14:paraId="7B660FF6" w14:textId="77777777" w:rsidR="00B20254" w:rsidRDefault="00B20254" w:rsidP="00B20254">
            <w:pPr>
              <w:widowControl/>
              <w:jc w:val="left"/>
              <w:rPr>
                <w:rFonts w:asciiTheme="minorEastAsia" w:eastAsiaTheme="minorEastAsia" w:hAnsiTheme="minorEastAsia" w:cstheme="minorEastAsia"/>
                <w:sz w:val="24"/>
                <w:szCs w:val="24"/>
              </w:rPr>
            </w:pPr>
          </w:p>
          <w:p w14:paraId="717A2520" w14:textId="128D2759" w:rsidR="00D45106" w:rsidRDefault="00B20254" w:rsidP="00B20254">
            <w:pPr>
              <w:widowControl/>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（2）</w:t>
            </w:r>
            <w:r w:rsidR="0061383D">
              <w:rPr>
                <w:rFonts w:asciiTheme="minorEastAsia" w:eastAsiaTheme="minorEastAsia" w:hAnsiTheme="minorEastAsia" w:cstheme="minorEastAsia" w:hint="eastAsia"/>
                <w:sz w:val="24"/>
                <w:szCs w:val="24"/>
              </w:rPr>
              <w:t>是否参加安全教育培训并通过考试：</w:t>
            </w:r>
            <w:r w:rsidR="00E606E0">
              <w:rPr>
                <w:rFonts w:ascii="Wingdings 2" w:eastAsiaTheme="minorEastAsia" w:hAnsi="Wingdings 2" w:cstheme="minorEastAsia"/>
                <w:sz w:val="24"/>
                <w:szCs w:val="24"/>
              </w:rPr>
              <w:sym w:font="Wingdings 2" w:char="F081"/>
            </w:r>
            <w:r w:rsidR="00E606E0">
              <w:rPr>
                <w:rFonts w:asciiTheme="minorEastAsia" w:eastAsiaTheme="minorEastAsia" w:hAnsiTheme="minorEastAsia" w:cstheme="minorEastAsia" w:hint="eastAsia"/>
                <w:sz w:val="24"/>
                <w:szCs w:val="24"/>
              </w:rPr>
              <w:t xml:space="preserve">是 </w:t>
            </w:r>
            <w:r w:rsidR="00E606E0">
              <w:rPr>
                <w:rFonts w:ascii="Wingdings 2" w:eastAsiaTheme="minorEastAsia" w:hAnsi="Wingdings 2" w:cstheme="minorEastAsia"/>
                <w:sz w:val="24"/>
                <w:szCs w:val="24"/>
              </w:rPr>
              <w:sym w:font="Wingdings 2" w:char="F09E"/>
            </w:r>
            <w:r w:rsidR="00E606E0">
              <w:rPr>
                <w:rFonts w:asciiTheme="minorEastAsia" w:eastAsiaTheme="minorEastAsia" w:hAnsiTheme="minorEastAsia" w:cstheme="minorEastAsia" w:hint="eastAsia"/>
                <w:sz w:val="24"/>
                <w:szCs w:val="24"/>
              </w:rPr>
              <w:t>否</w:t>
            </w:r>
          </w:p>
          <w:p w14:paraId="4C2B3EFF" w14:textId="77777777" w:rsidR="00B20254" w:rsidRDefault="00B20254" w:rsidP="00B20254">
            <w:pPr>
              <w:widowControl/>
              <w:jc w:val="left"/>
              <w:rPr>
                <w:rFonts w:ascii="宋体" w:hAnsi="宋体" w:cs="宋体"/>
                <w:kern w:val="0"/>
                <w:sz w:val="24"/>
                <w:szCs w:val="24"/>
                <w:lang w:bidi="ar"/>
              </w:rPr>
            </w:pPr>
          </w:p>
          <w:p w14:paraId="72B530E2" w14:textId="77777777" w:rsidR="00D45106" w:rsidRDefault="00B20254" w:rsidP="00B20254">
            <w:pPr>
              <w:spacing w:beforeLines="50" w:before="156" w:after="0"/>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（3）</w:t>
            </w:r>
            <w:r w:rsidR="0061383D">
              <w:rPr>
                <w:rFonts w:asciiTheme="minorEastAsia" w:eastAsiaTheme="minorEastAsia" w:hAnsiTheme="minorEastAsia" w:cstheme="minorEastAsia"/>
                <w:sz w:val="24"/>
                <w:szCs w:val="24"/>
              </w:rPr>
              <w:t>是否与指导教师进行安全风险分析并确通过：</w:t>
            </w:r>
            <w:r w:rsidR="0061383D">
              <w:rPr>
                <w:rFonts w:ascii="Wingdings 2" w:eastAsiaTheme="minorEastAsia" w:hAnsi="Wingdings 2" w:cstheme="minorEastAsia"/>
                <w:sz w:val="24"/>
                <w:szCs w:val="24"/>
              </w:rPr>
              <w:sym w:font="Wingdings 2" w:char="F09E"/>
            </w:r>
            <w:r w:rsidR="0061383D">
              <w:rPr>
                <w:rFonts w:asciiTheme="minorEastAsia" w:eastAsiaTheme="minorEastAsia" w:hAnsiTheme="minorEastAsia" w:cstheme="minorEastAsia"/>
                <w:sz w:val="24"/>
                <w:szCs w:val="24"/>
              </w:rPr>
              <w:t xml:space="preserve">是 </w:t>
            </w:r>
            <w:r w:rsidR="0061383D">
              <w:rPr>
                <w:rFonts w:ascii="Wingdings 2" w:eastAsiaTheme="minorEastAsia" w:hAnsi="Wingdings 2" w:cstheme="minorEastAsia"/>
                <w:sz w:val="24"/>
                <w:szCs w:val="24"/>
              </w:rPr>
              <w:sym w:font="Wingdings 2" w:char="F081"/>
            </w:r>
            <w:r w:rsidR="0061383D">
              <w:rPr>
                <w:rFonts w:asciiTheme="minorEastAsia" w:eastAsiaTheme="minorEastAsia" w:hAnsiTheme="minorEastAsia" w:cstheme="minorEastAsia"/>
                <w:sz w:val="24"/>
                <w:szCs w:val="24"/>
              </w:rPr>
              <w:t xml:space="preserve">否 </w:t>
            </w:r>
          </w:p>
          <w:p w14:paraId="157DCFCF" w14:textId="77777777" w:rsidR="00BB4466" w:rsidRDefault="00BB4466" w:rsidP="00B20254">
            <w:pPr>
              <w:spacing w:beforeLines="50" w:before="156" w:after="0"/>
              <w:jc w:val="left"/>
              <w:rPr>
                <w:rFonts w:asciiTheme="minorEastAsia" w:eastAsiaTheme="minorEastAsia" w:hAnsiTheme="minorEastAsia" w:cstheme="minorEastAsia"/>
                <w:sz w:val="24"/>
                <w:szCs w:val="24"/>
              </w:rPr>
            </w:pPr>
          </w:p>
          <w:p w14:paraId="2BA529FE" w14:textId="77777777" w:rsidR="00BB4466" w:rsidRDefault="00BB4466" w:rsidP="00B20254">
            <w:pPr>
              <w:spacing w:beforeLines="50" w:before="156" w:after="0"/>
              <w:jc w:val="left"/>
              <w:rPr>
                <w:rFonts w:asciiTheme="minorEastAsia" w:eastAsiaTheme="minorEastAsia" w:hAnsiTheme="minorEastAsia" w:cstheme="minorEastAsia"/>
                <w:sz w:val="24"/>
                <w:szCs w:val="24"/>
              </w:rPr>
            </w:pPr>
          </w:p>
          <w:p w14:paraId="1116E820" w14:textId="1699F6FE" w:rsidR="00BB4466" w:rsidRPr="00B20254" w:rsidRDefault="00BB4466" w:rsidP="00B20254">
            <w:pPr>
              <w:spacing w:beforeLines="50" w:before="156" w:after="0"/>
              <w:jc w:val="left"/>
              <w:rPr>
                <w:rFonts w:asciiTheme="minorEastAsia" w:eastAsiaTheme="minorEastAsia" w:hAnsiTheme="minorEastAsia" w:cstheme="minorEastAsia"/>
                <w:sz w:val="24"/>
                <w:szCs w:val="24"/>
              </w:rPr>
            </w:pPr>
          </w:p>
        </w:tc>
      </w:tr>
      <w:tr w:rsidR="00D45106" w14:paraId="31AFB875" w14:textId="77777777" w:rsidTr="0008502C">
        <w:trPr>
          <w:trHeight w:val="5377"/>
        </w:trPr>
        <w:tc>
          <w:tcPr>
            <w:tcW w:w="8522" w:type="dxa"/>
            <w:gridSpan w:val="6"/>
          </w:tcPr>
          <w:p w14:paraId="776CEC63" w14:textId="77777777" w:rsidR="00D45106" w:rsidRDefault="0061383D">
            <w:pPr>
              <w:tabs>
                <w:tab w:val="left" w:pos="4900"/>
                <w:tab w:val="right" w:pos="7472"/>
              </w:tabs>
              <w:spacing w:beforeLines="50" w:before="156" w:after="0"/>
              <w:rPr>
                <w:rFonts w:ascii="宋体"/>
                <w:b/>
                <w:bCs/>
              </w:rPr>
            </w:pPr>
            <w:r>
              <w:rPr>
                <w:rFonts w:ascii="宋体" w:hint="eastAsia"/>
                <w:b/>
                <w:bCs/>
              </w:rPr>
              <w:lastRenderedPageBreak/>
              <w:t>指导教师意见：</w:t>
            </w:r>
          </w:p>
          <w:p w14:paraId="39E93539" w14:textId="77777777" w:rsidR="00BB4466" w:rsidRDefault="00BB4466">
            <w:pPr>
              <w:tabs>
                <w:tab w:val="left" w:pos="4900"/>
                <w:tab w:val="right" w:pos="7472"/>
              </w:tabs>
              <w:spacing w:after="0" w:line="240" w:lineRule="auto"/>
              <w:jc w:val="left"/>
              <w:rPr>
                <w:rFonts w:ascii="宋体"/>
                <w:szCs w:val="21"/>
              </w:rPr>
            </w:pPr>
          </w:p>
          <w:p w14:paraId="2AFBAB0E" w14:textId="0C98BD6B" w:rsidR="00BB4466" w:rsidRDefault="00BB4466" w:rsidP="00BB4466">
            <w:pPr>
              <w:tabs>
                <w:tab w:val="left" w:pos="4900"/>
                <w:tab w:val="right" w:pos="7472"/>
              </w:tabs>
              <w:spacing w:after="0" w:line="240" w:lineRule="auto"/>
              <w:ind w:firstLineChars="700" w:firstLine="1470"/>
              <w:jc w:val="left"/>
              <w:rPr>
                <w:rFonts w:ascii="宋体"/>
                <w:szCs w:val="21"/>
              </w:rPr>
            </w:pPr>
            <w:r>
              <w:rPr>
                <w:rFonts w:ascii="宋体" w:hint="eastAsia"/>
                <w:szCs w:val="21"/>
              </w:rPr>
              <w:t>同意开题。</w:t>
            </w:r>
          </w:p>
          <w:p w14:paraId="522586C9" w14:textId="5AA772D5" w:rsidR="00D45106" w:rsidRPr="00BB4466" w:rsidRDefault="00D2554D">
            <w:pPr>
              <w:tabs>
                <w:tab w:val="left" w:pos="4900"/>
                <w:tab w:val="right" w:pos="7472"/>
              </w:tabs>
              <w:rPr>
                <w:rFonts w:ascii="宋体"/>
              </w:rPr>
            </w:pPr>
            <w:r>
              <w:rPr>
                <w:rFonts w:ascii="宋体" w:hint="eastAsia"/>
                <w:noProof/>
              </w:rPr>
              <w:drawing>
                <wp:anchor distT="0" distB="0" distL="114300" distR="114300" simplePos="0" relativeHeight="251658752" behindDoc="0" locked="0" layoutInCell="1" allowOverlap="1" wp14:anchorId="7DCA1054" wp14:editId="275F5651">
                  <wp:simplePos x="0" y="0"/>
                  <wp:positionH relativeFrom="column">
                    <wp:posOffset>4257675</wp:posOffset>
                  </wp:positionH>
                  <wp:positionV relativeFrom="paragraph">
                    <wp:posOffset>203835</wp:posOffset>
                  </wp:positionV>
                  <wp:extent cx="952500" cy="476250"/>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8967" nam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anchor>
              </w:drawing>
            </w:r>
          </w:p>
          <w:p w14:paraId="04B0B240" w14:textId="3F2A8C71" w:rsidR="00D45106" w:rsidRDefault="00BB4466">
            <w:pPr>
              <w:spacing w:after="0" w:line="360" w:lineRule="auto"/>
              <w:jc w:val="center"/>
              <w:rPr>
                <w:rFonts w:ascii="宋体"/>
              </w:rPr>
            </w:pPr>
            <w:r>
              <w:rPr>
                <w:rFonts w:ascii="宋体" w:hAnsi="宋体" w:hint="eastAsia"/>
              </w:rPr>
              <w:t xml:space="preserve">                  </w:t>
            </w:r>
            <w:r>
              <w:rPr>
                <w:rFonts w:ascii="宋体" w:hAnsi="宋体"/>
              </w:rPr>
              <w:t xml:space="preserve">                </w:t>
            </w:r>
            <w:r>
              <w:rPr>
                <w:rFonts w:ascii="宋体" w:hAnsi="宋体" w:hint="eastAsia"/>
              </w:rPr>
              <w:t xml:space="preserve"> </w:t>
            </w:r>
            <w:r w:rsidR="0061383D">
              <w:rPr>
                <w:rFonts w:ascii="宋体" w:hAnsi="宋体" w:hint="eastAsia"/>
              </w:rPr>
              <w:t>指导教师签名</w:t>
            </w:r>
            <w:r w:rsidR="0061383D">
              <w:rPr>
                <w:rFonts w:ascii="宋体" w:hint="eastAsia"/>
              </w:rPr>
              <w:t>：</w:t>
            </w:r>
          </w:p>
          <w:p w14:paraId="38B4030C" w14:textId="77777777" w:rsidR="0008502C" w:rsidRDefault="00BB4466" w:rsidP="00BB4466">
            <w:pPr>
              <w:ind w:right="420" w:firstLineChars="900" w:firstLine="1890"/>
              <w:jc w:val="center"/>
            </w:pPr>
            <w:r>
              <w:t xml:space="preserve">           </w:t>
            </w:r>
            <w:r w:rsidR="0008502C">
              <w:t xml:space="preserve">                </w:t>
            </w:r>
          </w:p>
          <w:p w14:paraId="60AEEC65" w14:textId="2253AAA8" w:rsidR="00D45106" w:rsidRDefault="0008502C" w:rsidP="0008502C">
            <w:pPr>
              <w:ind w:right="420" w:firstLineChars="900" w:firstLine="1890"/>
              <w:jc w:val="center"/>
            </w:pPr>
            <w:r>
              <w:t xml:space="preserve">                                           </w:t>
            </w:r>
            <w:r w:rsidR="00BB4466">
              <w:t>2020</w:t>
            </w:r>
            <w:bookmarkStart w:id="4" w:name="_GoBack"/>
            <w:bookmarkEnd w:id="4"/>
            <w:r w:rsidR="00BB4466">
              <w:t>年</w:t>
            </w:r>
            <w:r>
              <w:t>1</w:t>
            </w:r>
            <w:r w:rsidR="00BB4466">
              <w:t>月</w:t>
            </w:r>
            <w:r>
              <w:t>5</w:t>
            </w:r>
            <w:r w:rsidR="00BB4466">
              <w:t>日</w:t>
            </w:r>
          </w:p>
        </w:tc>
      </w:tr>
      <w:tr w:rsidR="00D45106" w14:paraId="1051DC29" w14:textId="77777777" w:rsidTr="0008502C">
        <w:trPr>
          <w:trHeight w:hRule="exact" w:val="7948"/>
        </w:trPr>
        <w:tc>
          <w:tcPr>
            <w:tcW w:w="8522" w:type="dxa"/>
            <w:gridSpan w:val="6"/>
          </w:tcPr>
          <w:p w14:paraId="03AF0898" w14:textId="77777777" w:rsidR="001E6C1F" w:rsidRDefault="001E6C1F" w:rsidP="001E6C1F">
            <w:pPr>
              <w:tabs>
                <w:tab w:val="left" w:pos="4900"/>
                <w:tab w:val="right" w:pos="7472"/>
              </w:tabs>
              <w:spacing w:beforeLines="50" w:before="156" w:after="0"/>
              <w:rPr>
                <w:rFonts w:ascii="宋体"/>
                <w:b/>
                <w:bCs/>
              </w:rPr>
            </w:pPr>
            <w:r>
              <w:rPr>
                <w:rFonts w:ascii="宋体" w:hAnsi="宋体" w:hint="eastAsia"/>
                <w:b/>
              </w:rPr>
              <w:t>评议小组意见：</w:t>
            </w:r>
            <w:r>
              <w:rPr>
                <w:rFonts w:ascii="宋体" w:hint="eastAsia"/>
                <w:b/>
                <w:bCs/>
              </w:rPr>
              <w:t xml:space="preserve"> </w:t>
            </w:r>
          </w:p>
          <w:p w14:paraId="38A028E4" w14:textId="77777777" w:rsidR="0008502C" w:rsidRDefault="0008502C" w:rsidP="001E6C1F">
            <w:pPr>
              <w:tabs>
                <w:tab w:val="left" w:pos="4900"/>
                <w:tab w:val="right" w:pos="7472"/>
              </w:tabs>
              <w:ind w:firstLineChars="700" w:firstLine="1470"/>
              <w:rPr>
                <w:rFonts w:ascii="宋体" w:hAnsi="宋体"/>
              </w:rPr>
            </w:pPr>
          </w:p>
          <w:p w14:paraId="6CE97067" w14:textId="5381E0F6" w:rsidR="001E6C1F" w:rsidRDefault="001E6C1F" w:rsidP="001E6C1F">
            <w:pPr>
              <w:tabs>
                <w:tab w:val="left" w:pos="4900"/>
                <w:tab w:val="right" w:pos="7472"/>
              </w:tabs>
              <w:ind w:firstLineChars="700" w:firstLine="1470"/>
              <w:rPr>
                <w:rFonts w:ascii="宋体"/>
              </w:rPr>
            </w:pPr>
            <w:r w:rsidRPr="00B52C25">
              <w:rPr>
                <w:rFonts w:ascii="宋体" w:hAnsi="宋体" w:hint="eastAsia"/>
              </w:rPr>
              <w:t>同意</w:t>
            </w:r>
            <w:r w:rsidRPr="00B52C25">
              <w:rPr>
                <w:rFonts w:ascii="宋体" w:hAnsi="宋体"/>
              </w:rPr>
              <w:t>开题</w:t>
            </w:r>
          </w:p>
          <w:p w14:paraId="528A20AB" w14:textId="77777777" w:rsidR="001E6C1F" w:rsidRPr="00B52C25" w:rsidRDefault="001E6C1F" w:rsidP="001E6C1F">
            <w:pPr>
              <w:tabs>
                <w:tab w:val="left" w:pos="4900"/>
                <w:tab w:val="right" w:pos="7472"/>
              </w:tabs>
              <w:rPr>
                <w:rFonts w:ascii="宋体"/>
              </w:rPr>
            </w:pPr>
          </w:p>
          <w:p w14:paraId="181426B3" w14:textId="77777777" w:rsidR="001E6C1F" w:rsidRDefault="001E6C1F" w:rsidP="001E6C1F">
            <w:pPr>
              <w:tabs>
                <w:tab w:val="left" w:pos="4900"/>
                <w:tab w:val="right" w:pos="7472"/>
              </w:tabs>
              <w:ind w:firstLineChars="600" w:firstLine="2220"/>
              <w:rPr>
                <w:rFonts w:ascii="宋体"/>
              </w:rPr>
            </w:pPr>
            <w:r>
              <w:rPr>
                <w:rFonts w:ascii="宋体" w:hAnsi="宋体" w:hint="eastAsia"/>
                <w:spacing w:val="80"/>
              </w:rPr>
              <w:t>审查结</w:t>
            </w:r>
            <w:r>
              <w:rPr>
                <w:rFonts w:ascii="宋体" w:hAnsi="宋体" w:hint="eastAsia"/>
              </w:rPr>
              <w:t>果：</w:t>
            </w:r>
            <w:r w:rsidRPr="00B52C25">
              <w:rPr>
                <w:rFonts w:ascii="宋体" w:hAnsi="宋体" w:hint="eastAsia"/>
                <w:sz w:val="24"/>
                <w:szCs w:val="24"/>
              </w:rPr>
              <w:sym w:font="Wingdings 2" w:char="F052"/>
            </w:r>
            <w:r>
              <w:rPr>
                <w:rFonts w:ascii="宋体" w:hAnsi="宋体" w:hint="eastAsia"/>
              </w:rPr>
              <w:t>同 意    □  不 同 意</w:t>
            </w:r>
          </w:p>
          <w:p w14:paraId="581D6E0D" w14:textId="77777777" w:rsidR="001E6C1F" w:rsidRPr="00B572FB" w:rsidRDefault="001E6C1F" w:rsidP="001E6C1F">
            <w:pPr>
              <w:spacing w:beforeLines="50" w:before="156" w:afterLines="50" w:after="156"/>
              <w:ind w:firstLineChars="2300" w:firstLine="4830"/>
              <w:rPr>
                <w:rFonts w:ascii="宋体"/>
              </w:rPr>
            </w:pPr>
          </w:p>
          <w:p w14:paraId="7C13DE6F" w14:textId="77777777" w:rsidR="001E6C1F" w:rsidRDefault="001E6C1F" w:rsidP="001E6C1F">
            <w:pPr>
              <w:spacing w:beforeLines="50" w:before="156" w:afterLines="50" w:after="156"/>
              <w:ind w:firstLineChars="2300" w:firstLine="4830"/>
              <w:rPr>
                <w:rFonts w:ascii="宋体"/>
              </w:rPr>
            </w:pPr>
          </w:p>
          <w:p w14:paraId="21492FE1" w14:textId="3354E323" w:rsidR="001E6C1F" w:rsidRDefault="001E6C1F" w:rsidP="001E6C1F">
            <w:pPr>
              <w:tabs>
                <w:tab w:val="left" w:pos="4910"/>
                <w:tab w:val="right" w:pos="7472"/>
              </w:tabs>
              <w:spacing w:afterLines="50" w:after="156"/>
              <w:rPr>
                <w:sz w:val="24"/>
                <w:u w:val="single"/>
              </w:rPr>
            </w:pPr>
            <w:r>
              <w:rPr>
                <w:rFonts w:hint="eastAsia"/>
              </w:rPr>
              <w:t>评议小组组长</w:t>
            </w:r>
            <w:r>
              <w:rPr>
                <w:rFonts w:hint="eastAsia"/>
              </w:rPr>
              <w:t xml:space="preserve"> </w:t>
            </w:r>
            <w:r>
              <w:rPr>
                <w:rFonts w:hint="eastAsia"/>
              </w:rPr>
              <w:t>：</w:t>
            </w:r>
            <w:r>
              <w:rPr>
                <w:rFonts w:hint="eastAsia"/>
                <w:sz w:val="24"/>
                <w:u w:val="single"/>
              </w:rPr>
              <w:t xml:space="preserve"> </w:t>
            </w:r>
            <w:r>
              <w:rPr>
                <w:rFonts w:hint="eastAsia"/>
                <w:sz w:val="24"/>
                <w:u w:val="single"/>
              </w:rPr>
              <w:t>高建军</w:t>
            </w:r>
            <w:r>
              <w:rPr>
                <w:rFonts w:hint="eastAsia"/>
                <w:sz w:val="24"/>
                <w:u w:val="single"/>
              </w:rPr>
              <w:t xml:space="preserve">      </w:t>
            </w:r>
            <w:r>
              <w:rPr>
                <w:rFonts w:hint="eastAsia"/>
                <w:sz w:val="24"/>
              </w:rPr>
              <w:t xml:space="preserve">    </w:t>
            </w:r>
            <w:r>
              <w:rPr>
                <w:rFonts w:hint="eastAsia"/>
              </w:rPr>
              <w:t>成员：</w:t>
            </w:r>
            <w:r>
              <w:rPr>
                <w:rFonts w:hint="eastAsia"/>
                <w:sz w:val="24"/>
                <w:u w:val="single"/>
              </w:rPr>
              <w:t>王赟</w:t>
            </w:r>
            <w:r w:rsidR="007456FF">
              <w:rPr>
                <w:rFonts w:hint="eastAsia"/>
                <w:sz w:val="24"/>
                <w:u w:val="single"/>
              </w:rPr>
              <w:t>、</w:t>
            </w:r>
            <w:r>
              <w:rPr>
                <w:rFonts w:hint="eastAsia"/>
                <w:sz w:val="24"/>
                <w:u w:val="single"/>
              </w:rPr>
              <w:t xml:space="preserve"> </w:t>
            </w:r>
            <w:r>
              <w:rPr>
                <w:rFonts w:hint="eastAsia"/>
                <w:sz w:val="24"/>
                <w:u w:val="single"/>
              </w:rPr>
              <w:t>苑益军</w:t>
            </w:r>
            <w:r w:rsidR="007456FF">
              <w:rPr>
                <w:rFonts w:hint="eastAsia"/>
                <w:sz w:val="24"/>
                <w:u w:val="single"/>
              </w:rPr>
              <w:t>、</w:t>
            </w:r>
            <w:r>
              <w:rPr>
                <w:rFonts w:hint="eastAsia"/>
                <w:sz w:val="24"/>
                <w:u w:val="single"/>
              </w:rPr>
              <w:t xml:space="preserve"> </w:t>
            </w:r>
            <w:r>
              <w:rPr>
                <w:rFonts w:hint="eastAsia"/>
                <w:sz w:val="24"/>
                <w:u w:val="single"/>
              </w:rPr>
              <w:t>芦俊</w:t>
            </w:r>
          </w:p>
          <w:p w14:paraId="6B8EAB95" w14:textId="734D7F67" w:rsidR="00D45106" w:rsidRDefault="0061383D">
            <w:pPr>
              <w:tabs>
                <w:tab w:val="left" w:pos="4910"/>
                <w:tab w:val="right" w:pos="7472"/>
              </w:tabs>
              <w:spacing w:afterLines="50" w:after="156"/>
              <w:rPr>
                <w:rFonts w:ascii="宋体" w:hAnsi="宋体"/>
              </w:rPr>
            </w:pPr>
            <w:r>
              <w:rPr>
                <w:rFonts w:hint="eastAsia"/>
                <w:sz w:val="24"/>
                <w:u w:val="single"/>
              </w:rPr>
              <w:t xml:space="preserve"> </w:t>
            </w:r>
          </w:p>
          <w:p w14:paraId="42B25615" w14:textId="77777777" w:rsidR="0008502C" w:rsidRDefault="0008502C">
            <w:pPr>
              <w:tabs>
                <w:tab w:val="left" w:pos="4910"/>
                <w:tab w:val="right" w:pos="7472"/>
              </w:tabs>
              <w:spacing w:afterLines="50" w:after="156"/>
              <w:rPr>
                <w:rFonts w:ascii="宋体" w:hAnsi="宋体"/>
              </w:rPr>
            </w:pPr>
          </w:p>
          <w:p w14:paraId="66E6F79D" w14:textId="77777777" w:rsidR="0008502C" w:rsidRDefault="0008502C">
            <w:pPr>
              <w:tabs>
                <w:tab w:val="left" w:pos="4910"/>
                <w:tab w:val="right" w:pos="7472"/>
              </w:tabs>
              <w:spacing w:afterLines="50" w:after="156"/>
              <w:rPr>
                <w:rFonts w:ascii="宋体" w:hAnsi="宋体"/>
              </w:rPr>
            </w:pPr>
          </w:p>
          <w:p w14:paraId="5B595775" w14:textId="77777777" w:rsidR="00D45106" w:rsidRDefault="00D45106">
            <w:pPr>
              <w:tabs>
                <w:tab w:val="left" w:pos="4900"/>
                <w:tab w:val="right" w:pos="7472"/>
              </w:tabs>
              <w:spacing w:beforeLines="50" w:before="156" w:after="0"/>
              <w:ind w:firstLineChars="2500" w:firstLine="5250"/>
              <w:rPr>
                <w:rFonts w:ascii="宋体" w:hAnsi="宋体"/>
              </w:rPr>
            </w:pPr>
          </w:p>
          <w:p w14:paraId="0D7D05BD" w14:textId="6839648D" w:rsidR="00D45106" w:rsidRDefault="0008502C" w:rsidP="0008502C">
            <w:pPr>
              <w:ind w:firstLineChars="2950" w:firstLine="6195"/>
            </w:pPr>
            <w:r>
              <w:rPr>
                <w:rFonts w:ascii="宋体" w:hAnsi="宋体" w:hint="eastAsia"/>
              </w:rPr>
              <w:t>2020</w:t>
            </w:r>
            <w:r w:rsidR="0061383D">
              <w:rPr>
                <w:rFonts w:ascii="宋体" w:hAnsi="宋体" w:hint="eastAsia"/>
              </w:rPr>
              <w:t>年</w:t>
            </w:r>
            <w:r>
              <w:rPr>
                <w:rFonts w:ascii="宋体" w:hAnsi="宋体"/>
              </w:rPr>
              <w:t>1</w:t>
            </w:r>
            <w:r w:rsidR="0061383D">
              <w:rPr>
                <w:rFonts w:ascii="宋体" w:hAnsi="宋体" w:hint="eastAsia"/>
              </w:rPr>
              <w:t xml:space="preserve">月 </w:t>
            </w:r>
            <w:r>
              <w:rPr>
                <w:rFonts w:ascii="宋体" w:hAnsi="宋体"/>
              </w:rPr>
              <w:t>6</w:t>
            </w:r>
            <w:r w:rsidR="0061383D">
              <w:rPr>
                <w:rFonts w:ascii="宋体" w:hAnsi="宋体" w:hint="eastAsia"/>
              </w:rPr>
              <w:t>日</w:t>
            </w:r>
          </w:p>
        </w:tc>
      </w:tr>
    </w:tbl>
    <w:p w14:paraId="2F77C2B9" w14:textId="77777777" w:rsidR="00D45106" w:rsidRDefault="00D45106"/>
    <w:sectPr w:rsidR="00D451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4D031A" w14:textId="77777777" w:rsidR="000D4008" w:rsidRDefault="000D4008" w:rsidP="006930C4">
      <w:pPr>
        <w:spacing w:after="0" w:line="240" w:lineRule="auto"/>
      </w:pPr>
      <w:r>
        <w:separator/>
      </w:r>
    </w:p>
  </w:endnote>
  <w:endnote w:type="continuationSeparator" w:id="0">
    <w:p w14:paraId="5B55A14C" w14:textId="77777777" w:rsidR="000D4008" w:rsidRDefault="000D4008" w:rsidP="00693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028F5" w14:textId="77777777" w:rsidR="000D4008" w:rsidRDefault="000D4008" w:rsidP="006930C4">
      <w:pPr>
        <w:spacing w:after="0" w:line="240" w:lineRule="auto"/>
      </w:pPr>
      <w:r>
        <w:separator/>
      </w:r>
    </w:p>
  </w:footnote>
  <w:footnote w:type="continuationSeparator" w:id="0">
    <w:p w14:paraId="258A89C4" w14:textId="77777777" w:rsidR="000D4008" w:rsidRDefault="000D4008" w:rsidP="00693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02BEA4"/>
    <w:multiLevelType w:val="singleLevel"/>
    <w:tmpl w:val="5E02BEA4"/>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7B853587"/>
    <w:rsid w:val="7B853587"/>
    <w:rsid w:val="B16FB831"/>
    <w:rsid w:val="DBF712BB"/>
    <w:rsid w:val="DDB7E8D8"/>
    <w:rsid w:val="F9DF97B0"/>
    <w:rsid w:val="FBA89156"/>
    <w:rsid w:val="FBE29D71"/>
    <w:rsid w:val="FF7E3339"/>
    <w:rsid w:val="0008502C"/>
    <w:rsid w:val="00091080"/>
    <w:rsid w:val="000D4008"/>
    <w:rsid w:val="000E4D5F"/>
    <w:rsid w:val="001E6C1F"/>
    <w:rsid w:val="0061383D"/>
    <w:rsid w:val="006930C4"/>
    <w:rsid w:val="007456FF"/>
    <w:rsid w:val="007D5E6E"/>
    <w:rsid w:val="00A64DC9"/>
    <w:rsid w:val="00B033D7"/>
    <w:rsid w:val="00B20254"/>
    <w:rsid w:val="00B96247"/>
    <w:rsid w:val="00BB4466"/>
    <w:rsid w:val="00D2554D"/>
    <w:rsid w:val="00D45106"/>
    <w:rsid w:val="00DF177C"/>
    <w:rsid w:val="00E36CBB"/>
    <w:rsid w:val="00E60681"/>
    <w:rsid w:val="00E606E0"/>
    <w:rsid w:val="00FC7B96"/>
    <w:rsid w:val="029C2181"/>
    <w:rsid w:val="257F9E61"/>
    <w:rsid w:val="39ED96A8"/>
    <w:rsid w:val="3B18278B"/>
    <w:rsid w:val="524C0D14"/>
    <w:rsid w:val="5D69D13E"/>
    <w:rsid w:val="6D7701B2"/>
    <w:rsid w:val="75F54D31"/>
    <w:rsid w:val="765D5045"/>
    <w:rsid w:val="796F871F"/>
    <w:rsid w:val="7B853587"/>
    <w:rsid w:val="7D55EA3F"/>
    <w:rsid w:val="7FFCA4B3"/>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60A79F"/>
  <w15:docId w15:val="{D6441C1D-32CD-45AC-840E-6DB1B3C5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8">
    <w:name w:val="heading 8"/>
    <w:basedOn w:val="a"/>
    <w:next w:val="a"/>
    <w:link w:val="80"/>
    <w:unhideWhenUsed/>
    <w:qFormat/>
    <w:rsid w:val="00DF177C"/>
    <w:pPr>
      <w:keepNext/>
      <w:keepLines/>
      <w:spacing w:before="240" w:after="64" w:line="317" w:lineRule="auto"/>
      <w:outlineLvl w:val="7"/>
    </w:pPr>
    <w:rPr>
      <w:rFonts w:ascii="Arial" w:eastAsia="黑体" w:hAnsi="Arial" w:cstheme="min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6930C4"/>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6930C4"/>
    <w:rPr>
      <w:kern w:val="2"/>
      <w:sz w:val="18"/>
      <w:szCs w:val="18"/>
    </w:rPr>
  </w:style>
  <w:style w:type="paragraph" w:styleId="a6">
    <w:name w:val="footer"/>
    <w:basedOn w:val="a"/>
    <w:link w:val="a7"/>
    <w:unhideWhenUsed/>
    <w:rsid w:val="006930C4"/>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6930C4"/>
    <w:rPr>
      <w:kern w:val="2"/>
      <w:sz w:val="18"/>
      <w:szCs w:val="18"/>
    </w:rPr>
  </w:style>
  <w:style w:type="character" w:customStyle="1" w:styleId="80">
    <w:name w:val="标题 8 字符"/>
    <w:basedOn w:val="a0"/>
    <w:link w:val="8"/>
    <w:rsid w:val="00DF177C"/>
    <w:rPr>
      <w:rFonts w:ascii="Arial" w:eastAsia="黑体" w:hAnsi="Arial"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xbzxq</dc:creator>
  <cp:lastModifiedBy>dell</cp:lastModifiedBy>
  <cp:revision>17</cp:revision>
  <dcterms:created xsi:type="dcterms:W3CDTF">2019-12-30T03:24:00Z</dcterms:created>
  <dcterms:modified xsi:type="dcterms:W3CDTF">2020-06-12T10:19:00Z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2052-1.5.0.2161</vt:lpwstr>
  </property>
</Properties>
</file>