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Пачас Иван Константинович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___________________Пачас Иван Константинович__________________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Пачас Иван Константинович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