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svgz" ContentType="image/svg+xml"/>
  <Override PartName="/word/media/rId33.svgz" ContentType="image/svg+xml"/>
  <Override PartName="/word/media/rId43.svgz" ContentType="image/svg+xml"/>
  <Override PartName="/word/media/rId48.svgz" ContentType="image/svg+xml"/>
  <Override PartName="/word/media/rId53.svgz" ContentType="image/svg+xml"/>
  <Override PartName="/word/media/rId38.svgz" ContentType="image/svg+xml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Xb0375e0ba3d0b2a2a70a87bdda2b5e31864c0cb"/>
    <w:p>
      <w:pPr>
        <w:pStyle w:val="Heading1"/>
      </w:pPr>
      <w:r>
        <w:t xml:space="preserve">HTTP/3 - how it performs compared to HTTP/2?</w:t>
      </w:r>
    </w:p>
    <w:p>
      <w:pPr>
        <w:pStyle w:val="FirstParagraph"/>
      </w:pPr>
      <w:r>
        <w:t xml:space="preserve">HTTP is the primary application-level protocol used for the web. Its third iteration has already been developed for a</w:t>
      </w:r>
      <w:r>
        <w:t xml:space="preserve"> </w:t>
      </w:r>
      <w:r>
        <w:t xml:space="preserve">couple of years. In June 2022, it became a</w:t>
      </w:r>
      <w:r>
        <w:t xml:space="preserve"> </w:t>
      </w:r>
      <w:hyperlink r:id="rId20">
        <w:r>
          <w:rPr>
            <w:rStyle w:val="Hyperlink"/>
          </w:rPr>
          <w:t xml:space="preserve">proposed standard</w:t>
        </w:r>
      </w:hyperlink>
      <w:r>
        <w:t xml:space="preserve">.</w:t>
      </w:r>
      <w:r>
        <w:t xml:space="preserve"> </w:t>
      </w:r>
      <w:r>
        <w:t xml:space="preserve">Therefore, it is a perfect opportunity to test how it performs, as HTTP/3 support is already built in NGINX binaries</w:t>
      </w:r>
      <w:r>
        <w:t xml:space="preserve"> </w:t>
      </w:r>
      <w:r>
        <w:t xml:space="preserve">since version 1.25.0. We use NGINX at Kiwee as a proxy server for many projects,</w:t>
      </w:r>
      <w:r>
        <w:t xml:space="preserve"> </w:t>
      </w:r>
      <w:r>
        <w:t xml:space="preserve">including</w:t>
      </w:r>
      <w:r>
        <w:t xml:space="preserve"> </w:t>
      </w:r>
      <w:hyperlink r:id="rId21">
        <w:r>
          <w:rPr>
            <w:rStyle w:val="Hyperlink"/>
          </w:rPr>
          <w:t xml:space="preserve">Shopware 6</w:t>
        </w:r>
      </w:hyperlink>
      <w:r>
        <w:t xml:space="preserve">-based online stores.</w:t>
      </w:r>
    </w:p>
    <w:bookmarkStart w:id="22" w:name="X6930be45e93c1ab152f1284ae30b7f7afa52ad6"/>
    <w:p>
      <w:pPr>
        <w:pStyle w:val="Heading2"/>
      </w:pPr>
      <w:r>
        <w:t xml:space="preserve">How HTTP/3 is different from its predecessors</w:t>
      </w:r>
    </w:p>
    <w:p>
      <w:pPr>
        <w:pStyle w:val="FirstParagraph"/>
      </w:pPr>
      <w:r>
        <w:t xml:space="preserve">Previous versions of HTTP used TCP as the transport protocol. TCP, though has certain inefficiencies, particularly in</w:t>
      </w:r>
      <w:r>
        <w:t xml:space="preserve"> </w:t>
      </w:r>
      <w:r>
        <w:t xml:space="preserve">handling packet loss, which can block an entire stream of data (known as head-of-line blocking) until the lost packet is</w:t>
      </w:r>
      <w:r>
        <w:t xml:space="preserve"> </w:t>
      </w:r>
      <w:r>
        <w:t xml:space="preserve">retransmitted. HTTP/3 adopted QUIC, a new transport protocol initially designed and developed at Google. QUIC is based</w:t>
      </w:r>
      <w:r>
        <w:t xml:space="preserve"> </w:t>
      </w:r>
      <w:r>
        <w:t xml:space="preserve">on UDP. It aims to eliminate the issue of head-of-line blocking by allowing individual streams to fail without impacting</w:t>
      </w:r>
      <w:r>
        <w:t xml:space="preserve"> </w:t>
      </w:r>
      <w:r>
        <w:t xml:space="preserve">the entire connection.</w:t>
      </w:r>
    </w:p>
    <w:p>
      <w:pPr>
        <w:pStyle w:val="BodyText"/>
      </w:pPr>
      <w:r>
        <w:t xml:space="preserve">{{ graph }}</w:t>
      </w:r>
    </w:p>
    <w:bookmarkEnd w:id="22"/>
    <w:bookmarkStart w:id="23" w:name="more-improvements-in-http3"/>
    <w:p>
      <w:pPr>
        <w:pStyle w:val="Heading2"/>
      </w:pPr>
      <w:r>
        <w:t xml:space="preserve">More improvements in HTTP/3</w:t>
      </w:r>
    </w:p>
    <w:p>
      <w:pPr>
        <w:pStyle w:val="FirstParagraph"/>
      </w:pPr>
      <w:r>
        <w:t xml:space="preserve">Another one is security. QUIC includes built-in TLS support. In previous HTTP versions, the security layer was separate.</w:t>
      </w:r>
      <w:r>
        <w:t xml:space="preserve"> </w:t>
      </w:r>
      <w:r>
        <w:t xml:space="preserve">With QUIC, encryption, and data transfer can happen simultaneously, reducing latency. QUIC currently adopts the latest</w:t>
      </w:r>
      <w:r>
        <w:t xml:space="preserve"> </w:t>
      </w:r>
      <w:r>
        <w:t xml:space="preserve">version of TLS - 1.3.</w:t>
      </w:r>
    </w:p>
    <w:p>
      <w:pPr>
        <w:pStyle w:val="BodyText"/>
      </w:pPr>
      <w:r>
        <w:t xml:space="preserve">Multiplexing - both HTTP/2 and HTTP/3 support it. Multiple requests can be made in parallel over a single connection.</w:t>
      </w:r>
      <w:r>
        <w:t xml:space="preserve"> </w:t>
      </w:r>
      <w:r>
        <w:t xml:space="preserve">However, in HTTP/2, a lost packet still impacts all the streams due to TCP’s head-of-line blocking. QUIC’s stream</w:t>
      </w:r>
      <w:r>
        <w:t xml:space="preserve"> </w:t>
      </w:r>
      <w:r>
        <w:t xml:space="preserve">multiplexing uses UDP. Hence, it does not suffer from this problem, leading to better performance when packet loss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{{ graph }}</w:t>
      </w:r>
    </w:p>
    <w:p>
      <w:pPr>
        <w:pStyle w:val="BodyText"/>
      </w:pPr>
      <w:r>
        <w:t xml:space="preserve">Faster initial connection - QUIC has TLS built-in, so it can handshake once, when the connection is being established.</w:t>
      </w:r>
      <w:r>
        <w:t xml:space="preserve"> </w:t>
      </w:r>
      <w:r>
        <w:t xml:space="preserve">Unlike HTTP/2, where TCP and TLS each need to handshake individually.</w:t>
      </w:r>
    </w:p>
    <w:p>
      <w:pPr>
        <w:pStyle w:val="BodyText"/>
      </w:pPr>
      <w:r>
        <w:t xml:space="preserve">{{ graph }}</w:t>
      </w:r>
    </w:p>
    <w:p>
      <w:pPr>
        <w:pStyle w:val="BodyText"/>
      </w:pPr>
      <w:r>
        <w:t xml:space="preserve">Connection migration - QUIC supports connection migration, which means that if a user changes their network interface (</w:t>
      </w:r>
      <w:r>
        <w:t xml:space="preserve"> </w:t>
      </w:r>
      <w:r>
        <w:t xml:space="preserve">e.g., from Wi-Fi to mobile data), QUIC can continue using the same connection without interruption. Conversely, TCP ties</w:t>
      </w:r>
      <w:r>
        <w:t xml:space="preserve"> </w:t>
      </w:r>
      <w:r>
        <w:t xml:space="preserve">connections to the specific IP address, so changing networks often means starting a new connection.</w:t>
      </w:r>
    </w:p>
    <w:p>
      <w:pPr>
        <w:pStyle w:val="BodyText"/>
      </w:pPr>
      <w:r>
        <w:t xml:space="preserve">Zero Round Trip Time Resumption (0-RTT) - QUIC allows data to be sent by a client before a connection is formally</w:t>
      </w:r>
      <w:r>
        <w:t xml:space="preserve"> </w:t>
      </w:r>
      <w:r>
        <w:t xml:space="preserve">established. It can speed up the first request to the web server.</w:t>
      </w:r>
    </w:p>
    <w:bookmarkEnd w:id="23"/>
    <w:bookmarkStart w:id="60" w:name="http3-vs-http2-benchmark"/>
    <w:p>
      <w:pPr>
        <w:pStyle w:val="Heading2"/>
      </w:pPr>
      <w:r>
        <w:t xml:space="preserve">HTTP/3 vs HTTP/2 Benchmark</w:t>
      </w:r>
    </w:p>
    <w:p>
      <w:pPr>
        <w:pStyle w:val="FirstParagraph"/>
      </w:pPr>
      <w:r>
        <w:t xml:space="preserve">The primary test website was a static CMS page. A static page eliminates additional latency caused by executing an</w:t>
      </w:r>
      <w:r>
        <w:t xml:space="preserve"> </w:t>
      </w:r>
      <w:r>
        <w:t xml:space="preserve">application, connection to a database, or other external services.</w:t>
      </w:r>
    </w:p>
    <w:bookmarkStart w:id="25" w:name="testing-tool"/>
    <w:p>
      <w:pPr>
        <w:pStyle w:val="Heading3"/>
      </w:pPr>
      <w:r>
        <w:t xml:space="preserve">Testing tool</w:t>
      </w:r>
    </w:p>
    <w:p>
      <w:pPr>
        <w:pStyle w:val="FirstParagraph"/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HTTP testing script</w:t>
        </w:r>
      </w:hyperlink>
      <w:r>
        <w:t xml:space="preserve"> </w:t>
      </w:r>
      <w:r>
        <w:t xml:space="preserve">incorporates Puppeteer - a Node.js library that allows</w:t>
      </w:r>
      <w:r>
        <w:t xml:space="preserve"> </w:t>
      </w:r>
      <w:r>
        <w:t xml:space="preserve">running Chrome in headless mode and accessing the DevTools metrics, particularly metrics from the network section.</w:t>
      </w:r>
    </w:p>
    <w:bookmarkEnd w:id="25"/>
    <w:bookmarkStart w:id="26" w:name="testing-methodology"/>
    <w:p>
      <w:pPr>
        <w:pStyle w:val="Heading3"/>
      </w:pPr>
      <w:r>
        <w:t xml:space="preserve">Testing methodology</w:t>
      </w:r>
    </w:p>
    <w:p>
      <w:pPr>
        <w:pStyle w:val="FirstParagraph"/>
      </w:pPr>
      <w:r>
        <w:t xml:space="preserve">The test page’s complete download time was measured, including all linked assets like fonts, images, CSS, and JS files,</w:t>
      </w:r>
      <w:r>
        <w:t xml:space="preserve"> </w:t>
      </w:r>
      <w:r>
        <w:t xml:space="preserve">but excluding requests initiated by a JavaScript code.</w:t>
      </w:r>
    </w:p>
    <w:p>
      <w:pPr>
        <w:pStyle w:val="BodyText"/>
      </w:pPr>
      <w:r>
        <w:t xml:space="preserve">The given page was downloaded 50 times in enforced HTTP/3 mode (to ensure that even the first request used HTTP/3) and</w:t>
      </w:r>
      <w:r>
        <w:t xml:space="preserve"> </w:t>
      </w:r>
      <w:r>
        <w:t xml:space="preserve">50 times with disabled QUIC support.</w:t>
      </w:r>
    </w:p>
    <w:p>
      <w:pPr>
        <w:pStyle w:val="BodyText"/>
      </w:pPr>
      <w:r>
        <w:t xml:space="preserve">To make all tests consistent, for each test iteration, always a fresh container was spun up.</w:t>
      </w:r>
    </w:p>
    <w:bookmarkEnd w:id="26"/>
    <w:bookmarkStart w:id="27" w:name="test-locations"/>
    <w:p>
      <w:pPr>
        <w:pStyle w:val="Heading3"/>
      </w:pPr>
      <w:r>
        <w:t xml:space="preserve">Test locations</w:t>
      </w:r>
    </w:p>
    <w:p>
      <w:pPr>
        <w:pStyle w:val="FirstParagraph"/>
      </w:pPr>
      <w:r>
        <w:t xml:space="preserve">The target website was hosted in a data center located in Northern Germany. The tests were executed from:</w:t>
      </w:r>
    </w:p>
    <w:p>
      <w:pPr>
        <w:numPr>
          <w:ilvl w:val="0"/>
          <w:numId w:val="1001"/>
        </w:numPr>
        <w:pStyle w:val="Compact"/>
      </w:pPr>
      <w:r>
        <w:t xml:space="preserve">Three different data centers of Hetzner Cloud (Nürnberg, Germany; Helsinki, Finland; Ashburn, Virginia, US);</w:t>
      </w:r>
    </w:p>
    <w:p>
      <w:pPr>
        <w:numPr>
          <w:ilvl w:val="0"/>
          <w:numId w:val="1001"/>
        </w:numPr>
        <w:pStyle w:val="Compact"/>
      </w:pPr>
      <w:r>
        <w:t xml:space="preserve">A laptop connected to the internet via fiber 1 Gbps;</w:t>
      </w:r>
    </w:p>
    <w:p>
      <w:pPr>
        <w:numPr>
          <w:ilvl w:val="0"/>
          <w:numId w:val="1001"/>
        </w:numPr>
        <w:pStyle w:val="Compact"/>
      </w:pPr>
      <w:r>
        <w:t xml:space="preserve">A laptop connected via a mobile hotspot (Wrocław, Poland).</w:t>
      </w:r>
      <w:r>
        <w:t xml:space="preserve"> </w:t>
      </w:r>
      <w:r>
        <w:t xml:space="preserve">Finally, one test series simulated poor-quality networking conditions by adding extra 100ms latency and about 15%</w:t>
      </w:r>
      <w:r>
        <w:t xml:space="preserve"> </w:t>
      </w:r>
      <w:r>
        <w:t xml:space="preserve">packet loss.</w:t>
      </w:r>
    </w:p>
    <w:bookmarkEnd w:id="27"/>
    <w:bookmarkStart w:id="59" w:name="test-results"/>
    <w:p>
      <w:pPr>
        <w:pStyle w:val="Heading3"/>
      </w:pPr>
      <w:r>
        <w:t xml:space="preserve">Test results</w:t>
      </w:r>
    </w:p>
    <w:bookmarkStart w:id="32" w:name="Xa64814df5284f1182d301a30669dd594e923fda"/>
    <w:p>
      <w:pPr>
        <w:pStyle w:val="Heading4"/>
      </w:pPr>
      <w:r>
        <w:t xml:space="preserve">Page load time from Nürnberg, Germany - Hetzner Cloud</w:t>
      </w:r>
    </w:p>
    <w:p>
      <w:pPr>
        <w:pStyle w:val="CaptionedFigure"/>
      </w:pPr>
      <w:r>
        <w:drawing>
          <wp:inline>
            <wp:extent cx="5334000" cy="3996156"/>
            <wp:effectExtent b="0" l="0" r="0" t="0"/>
            <wp:docPr descr="Page Load time from Nürnberg, Germany" title="" id="29" name="Picture"/>
            <a:graphic>
              <a:graphicData uri="http://schemas.openxmlformats.org/drawingml/2006/picture">
                <pic:pic>
                  <pic:nvPicPr>
                    <pic:cNvPr descr="data/de/plot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 Load time from Nürnberg, Germany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Nürnberg, 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2.1990</w:t>
            </w:r>
          </w:p>
        </w:tc>
      </w:tr>
    </w:tbl>
    <w:bookmarkEnd w:id="32"/>
    <w:bookmarkStart w:id="37" w:name="Xf62c71ca12b733fb548cb28167ff3e111e5e6b9"/>
    <w:p>
      <w:pPr>
        <w:pStyle w:val="Heading4"/>
      </w:pPr>
      <w:r>
        <w:t xml:space="preserve">Page load time from Helsinki, Finland - Hetzner Cloud</w:t>
      </w:r>
    </w:p>
    <w:p>
      <w:pPr>
        <w:pStyle w:val="CaptionedFigure"/>
      </w:pPr>
      <w:r>
        <w:drawing>
          <wp:inline>
            <wp:extent cx="5334000" cy="3996156"/>
            <wp:effectExtent b="0" l="0" r="0" t="0"/>
            <wp:docPr descr="Page load time from Helsinki, Finland" title="" id="34" name="Picture"/>
            <a:graphic>
              <a:graphicData uri="http://schemas.openxmlformats.org/drawingml/2006/picture">
                <pic:pic>
                  <pic:nvPicPr>
                    <pic:cNvPr descr="data/fi/plot.sv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 load time from Helsinki, Finland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Helsinki, 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2.8420</w:t>
            </w:r>
          </w:p>
        </w:tc>
      </w:tr>
    </w:tbl>
    <w:bookmarkEnd w:id="37"/>
    <w:bookmarkStart w:id="42" w:name="X9014b470d2fdc66868986dbee86feb6c006f7fd"/>
    <w:p>
      <w:pPr>
        <w:pStyle w:val="Heading4"/>
      </w:pPr>
      <w:r>
        <w:t xml:space="preserve">Page load time from Virginia, US - Hetzner Cloud</w:t>
      </w:r>
    </w:p>
    <w:p>
      <w:pPr>
        <w:pStyle w:val="CaptionedFigure"/>
      </w:pPr>
      <w:r>
        <w:drawing>
          <wp:inline>
            <wp:extent cx="5334000" cy="3996156"/>
            <wp:effectExtent b="0" l="0" r="0" t="0"/>
            <wp:docPr descr="Page load time from Viginia, US - Hetzner Cloud" title="" id="39" name="Picture"/>
            <a:graphic>
              <a:graphicData uri="http://schemas.openxmlformats.org/drawingml/2006/picture">
                <pic:pic>
                  <pic:nvPicPr>
                    <pic:cNvPr descr="data/us/plot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 load time from Viginia, US - Hetzner Cloud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Viginia, 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4.8710</w:t>
            </w:r>
          </w:p>
        </w:tc>
      </w:tr>
    </w:tbl>
    <w:bookmarkEnd w:id="42"/>
    <w:bookmarkStart w:id="47" w:name="X8bca4738f1398d70e014cc80a83d0733b716481"/>
    <w:p>
      <w:pPr>
        <w:pStyle w:val="Heading4"/>
      </w:pPr>
      <w:r>
        <w:t xml:space="preserve">Page load time from Wrocław, Poland - fiber 1Gbps</w:t>
      </w:r>
    </w:p>
    <w:p>
      <w:pPr>
        <w:pStyle w:val="CaptionedFigure"/>
      </w:pPr>
      <w:r>
        <w:drawing>
          <wp:inline>
            <wp:extent cx="5334000" cy="3996156"/>
            <wp:effectExtent b="0" l="0" r="0" t="0"/>
            <wp:docPr descr="Page load time from Wroclaw, Poland - fiber" title="" id="44" name="Picture"/>
            <a:graphic>
              <a:graphicData uri="http://schemas.openxmlformats.org/drawingml/2006/picture">
                <pic:pic>
                  <pic:nvPicPr>
                    <pic:cNvPr descr="data/pl-fiber/plot.sv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 load time from Wroclaw, Poland - fiber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 (Wroclaw, Fiber)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2.9040</w:t>
            </w:r>
          </w:p>
        </w:tc>
      </w:tr>
    </w:tbl>
    <w:bookmarkEnd w:id="47"/>
    <w:bookmarkStart w:id="52" w:name="Xdbaa9ceae0e38df6b880c63f38196283b1c9d06"/>
    <w:p>
      <w:pPr>
        <w:pStyle w:val="Heading4"/>
      </w:pPr>
      <w:r>
        <w:t xml:space="preserve">Page load time from Wrocław, Poland - mobile LTE</w:t>
      </w:r>
    </w:p>
    <w:p>
      <w:pPr>
        <w:pStyle w:val="CaptionedFigure"/>
      </w:pPr>
      <w:r>
        <w:drawing>
          <wp:inline>
            <wp:extent cx="5334000" cy="3996156"/>
            <wp:effectExtent b="0" l="0" r="0" t="0"/>
            <wp:docPr descr="Page load time from Wroclaw, Poland - mobile LTE" title="" id="49" name="Picture"/>
            <a:graphic>
              <a:graphicData uri="http://schemas.openxmlformats.org/drawingml/2006/picture">
                <pic:pic>
                  <pic:nvPicPr>
                    <pic:cNvPr descr="data/pl-mobile/plot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 load time from Wroclaw, Poland - mobile LTE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 (Wrocław, LTE)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3.4310</w:t>
            </w:r>
          </w:p>
        </w:tc>
      </w:tr>
    </w:tbl>
    <w:bookmarkEnd w:id="52"/>
    <w:bookmarkStart w:id="58" w:name="X85e30d80ef64ea442bd0443c95b866df066f3a7"/>
    <w:p>
      <w:pPr>
        <w:pStyle w:val="Heading4"/>
      </w:pPr>
      <w:r>
        <w:t xml:space="preserve">Page load time from Wrocław, Poland - mobile low quality</w:t>
      </w:r>
    </w:p>
    <w:p>
      <w:pPr>
        <w:pStyle w:val="CaptionedFigure"/>
      </w:pPr>
      <w:r>
        <w:drawing>
          <wp:inline>
            <wp:extent cx="5334000" cy="3996156"/>
            <wp:effectExtent b="0" l="0" r="0" t="0"/>
            <wp:docPr descr="Page load time from Wroclaw, Poland - mobile low quality" title="" id="54" name="Picture"/>
            <a:graphic>
              <a:graphicData uri="http://schemas.openxmlformats.org/drawingml/2006/picture">
                <pic:pic>
                  <pic:nvPicPr>
                    <pic:cNvPr descr="data/pl-mobile3g/plot.sv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 load time from Wroclaw, Poland - mobile low quality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50"/>
        <w:gridCol w:w="88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 (Wroclaw, mobile ~15% packet loss, +100ms latency)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 90th percentile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36.7130</w:t>
            </w:r>
          </w:p>
        </w:tc>
      </w:tr>
    </w:tbl>
    <w:p>
      <w:pPr>
        <w:pStyle w:val="BodyText"/>
      </w:pPr>
      <w:r>
        <w:t xml:space="preserve">HTTP/3 wins unquestionably in cross-continental connections (US East Coast - Germany) - 23% faster download (average).</w:t>
      </w:r>
      <w:r>
        <w:t xml:space="preserve"> </w:t>
      </w:r>
      <w:r>
        <w:t xml:space="preserve">It also outperforms HTTP/2 when clients use unstable mobile networks with high latency and packet loss - 54% faster</w:t>
      </w:r>
      <w:r>
        <w:t xml:space="preserve"> </w:t>
      </w:r>
      <w:r>
        <w:t xml:space="preserve">download (average).</w:t>
      </w:r>
    </w:p>
    <w:p>
      <w:pPr>
        <w:pStyle w:val="BodyText"/>
      </w:pPr>
      <w:r>
        <w:t xml:space="preserve">A close distance between the client and the server, stable network conditions still show a slight average advantage of HTTP/3.</w:t>
      </w:r>
      <w:r>
        <w:t xml:space="preserve"> </w:t>
      </w:r>
      <w:r>
        <w:t xml:space="preserve">However, medians are lower for HTTP/2.</w:t>
      </w:r>
    </w:p>
    <w:p>
      <w:pPr>
        <w:pStyle w:val="BodyText"/>
      </w:pPr>
      <w:r>
        <w:t xml:space="preserve">A Jupiter Notebook that</w:t>
      </w:r>
      <w:r>
        <w:t xml:space="preserve"> </w:t>
      </w:r>
      <w:hyperlink r:id="rId57">
        <w:r>
          <w:rPr>
            <w:rStyle w:val="Hyperlink"/>
          </w:rPr>
          <w:t xml:space="preserve">aggregates the results</w:t>
        </w:r>
      </w:hyperlink>
      <w:r>
        <w:t xml:space="preserve"> </w:t>
      </w:r>
      <w:r>
        <w:t xml:space="preserve">can be found on GitHub.</w:t>
      </w:r>
    </w:p>
    <w:bookmarkEnd w:id="58"/>
    <w:bookmarkEnd w:id="59"/>
    <w:bookmarkEnd w:id="60"/>
    <w:bookmarkStart w:id="67" w:name="Xe0b4bfcc112c420e5c3b5d80922ac245100787f"/>
    <w:p>
      <w:pPr>
        <w:pStyle w:val="Heading2"/>
      </w:pPr>
      <w:r>
        <w:t xml:space="preserve">How to enable HTTP/3 for your web application</w:t>
      </w:r>
    </w:p>
    <w:p>
      <w:pPr>
        <w:pStyle w:val="FirstParagraph"/>
      </w:pPr>
      <w:r>
        <w:t xml:space="preserve">There are several solutions available depending on your infrastructure restrictions and limitations.</w:t>
      </w:r>
    </w:p>
    <w:p>
      <w:pPr>
        <w:pStyle w:val="BodyText"/>
      </w:pPr>
      <w:r>
        <w:t xml:space="preserve">In the case of infrastructure that does not have the ability to replace or update the front HTTP server, and yet the</w:t>
      </w:r>
      <w:r>
        <w:t xml:space="preserve"> </w:t>
      </w:r>
      <w:r>
        <w:t xml:space="preserve">simplest solution is to incorporate a third-party CDN service that supports HTTP/3. Most of them already do, including</w:t>
      </w:r>
      <w:r>
        <w:t xml:space="preserve"> </w:t>
      </w:r>
      <w:r>
        <w:t xml:space="preserve">Cloudflare, Fastly, AWS Cloudfront, or Google Cloud CDN.</w:t>
      </w:r>
    </w:p>
    <w:p>
      <w:pPr>
        <w:pStyle w:val="BodyText"/>
      </w:pPr>
      <w:r>
        <w:t xml:space="preserve">Use a server that supports HTTP/3 as your application HTTP server or a proxy server. Note that QUIC cannot work without</w:t>
      </w:r>
      <w:r>
        <w:t xml:space="preserve"> </w:t>
      </w:r>
      <w:r>
        <w:t xml:space="preserve">TLS. Thus it requires a valid TLS certificate.</w:t>
      </w:r>
      <w:r>
        <w:t xml:space="preserve"> </w:t>
      </w:r>
      <w:r>
        <w:t xml:space="preserve">The following servers support HTTP/3.</w:t>
      </w:r>
    </w:p>
    <w:p>
      <w:pPr>
        <w:numPr>
          <w:ilvl w:val="0"/>
          <w:numId w:val="1002"/>
        </w:numPr>
        <w:pStyle w:val="Compact"/>
      </w:pPr>
      <w:hyperlink r:id="rId61">
        <w:r>
          <w:rPr>
            <w:rStyle w:val="Hyperlink"/>
          </w:rPr>
          <w:t xml:space="preserve">NGINX</w:t>
        </w:r>
      </w:hyperlink>
    </w:p>
    <w:p>
      <w:pPr>
        <w:numPr>
          <w:ilvl w:val="0"/>
          <w:numId w:val="1002"/>
        </w:numPr>
        <w:pStyle w:val="Compact"/>
      </w:pPr>
      <w:hyperlink r:id="rId62">
        <w:r>
          <w:rPr>
            <w:rStyle w:val="Hyperlink"/>
          </w:rPr>
          <w:t xml:space="preserve">Caddy</w:t>
        </w:r>
      </w:hyperlink>
    </w:p>
    <w:p>
      <w:pPr>
        <w:numPr>
          <w:ilvl w:val="0"/>
          <w:numId w:val="1002"/>
        </w:numPr>
        <w:pStyle w:val="Compact"/>
      </w:pPr>
      <w:hyperlink r:id="rId63">
        <w:r>
          <w:rPr>
            <w:rStyle w:val="Hyperlink"/>
          </w:rPr>
          <w:t xml:space="preserve">LiteSpeed</w:t>
        </w:r>
      </w:hyperlink>
    </w:p>
    <w:p>
      <w:pPr>
        <w:numPr>
          <w:ilvl w:val="0"/>
          <w:numId w:val="1002"/>
        </w:numPr>
        <w:pStyle w:val="Compact"/>
      </w:pPr>
      <w:hyperlink r:id="rId64">
        <w:r>
          <w:rPr>
            <w:rStyle w:val="Hyperlink"/>
          </w:rPr>
          <w:t xml:space="preserve">H2O</w:t>
        </w:r>
      </w:hyperlink>
      <w:r>
        <w:t xml:space="preserve">.</w:t>
      </w:r>
    </w:p>
    <w:p>
      <w:pPr>
        <w:pStyle w:val="FirstParagraph"/>
      </w:pPr>
      <w:r>
        <w:t xml:space="preserve">HAProxy load balancer currently only supports HTTP/3 by default in the enterprise version.</w:t>
      </w:r>
      <w:r>
        <w:t xml:space="preserve"> </w:t>
      </w:r>
      <w:r>
        <w:t xml:space="preserve">However,</w:t>
      </w:r>
      <w:r>
        <w:t xml:space="preserve"> </w:t>
      </w:r>
      <w:hyperlink r:id="rId65">
        <w:r>
          <w:rPr>
            <w:rStyle w:val="Hyperlink"/>
          </w:rPr>
          <w:t xml:space="preserve">HAProxy can be compiled</w:t>
        </w:r>
      </w:hyperlink>
      <w:r>
        <w:t xml:space="preserve"> </w:t>
      </w:r>
      <w:r>
        <w:t xml:space="preserve">from the sources with QUIC enabled option.</w:t>
      </w:r>
    </w:p>
    <w:p>
      <w:pPr>
        <w:pStyle w:val="BodyText"/>
      </w:pPr>
      <w:r>
        <w:t xml:space="preserve">Apache sadly still has no QUIC support in its roadmap. There is</w:t>
      </w:r>
      <w:r>
        <w:t xml:space="preserve"> </w:t>
      </w:r>
      <w:r>
        <w:t xml:space="preserve">a</w:t>
      </w:r>
      <w:r>
        <w:t xml:space="preserve"> </w:t>
      </w:r>
      <w:hyperlink r:id="rId66">
        <w:r>
          <w:rPr>
            <w:rStyle w:val="Hyperlink"/>
          </w:rPr>
          <w:t xml:space="preserve">feature request</w:t>
        </w:r>
      </w:hyperlink>
      <w:r>
        <w:t xml:space="preserve"> </w:t>
      </w:r>
      <w:r>
        <w:t xml:space="preserve">pending.</w:t>
      </w:r>
    </w:p>
    <w:bookmarkEnd w:id="67"/>
    <w:bookmarkStart w:id="69" w:name="Xd691af148f58b207d8fa6060ec3f5296cacd571"/>
    <w:p>
      <w:pPr>
        <w:pStyle w:val="Heading2"/>
      </w:pPr>
      <w:r>
        <w:t xml:space="preserve">Enable HTTP/3 with NGINX in a Docker container</w:t>
      </w:r>
    </w:p>
    <w:p>
      <w:pPr>
        <w:pStyle w:val="FirstParagraph"/>
      </w:pPr>
      <w:r>
        <w:t xml:space="preserve">The official NGINX images, like its binaries for download, have built-in QUIC support since version 1.25.0. To enable</w:t>
      </w:r>
      <w:r>
        <w:t xml:space="preserve"> </w:t>
      </w:r>
      <w:r>
        <w:t xml:space="preserve">HTTP/3, follow the steps below:</w:t>
      </w:r>
    </w:p>
    <w:p>
      <w:pPr>
        <w:numPr>
          <w:ilvl w:val="0"/>
          <w:numId w:val="1003"/>
        </w:numPr>
        <w:pStyle w:val="Compact"/>
      </w:pPr>
      <w:r>
        <w:t xml:space="preserve">Enable TLS 1.3. QUIC works with the latest 1.3 version only. Append TLSv1.3 to the ssl_protocol directive, like the</w:t>
      </w:r>
      <w:r>
        <w:t xml:space="preserve"> </w:t>
      </w:r>
      <w:r>
        <w:t xml:space="preserve">following:</w:t>
      </w:r>
    </w:p>
    <w:p>
      <w:pPr>
        <w:pStyle w:val="SourceCode"/>
      </w:pPr>
      <w:r>
        <w:rPr>
          <w:rStyle w:val="VerbatimChar"/>
        </w:rPr>
        <w:t xml:space="preserve">ssl_protocols TLSv1.2 TLSv1.3;</w:t>
      </w:r>
    </w:p>
    <w:p>
      <w:pPr>
        <w:numPr>
          <w:ilvl w:val="0"/>
          <w:numId w:val="1004"/>
        </w:numPr>
        <w:pStyle w:val="Compact"/>
      </w:pPr>
      <w:r>
        <w:t xml:space="preserve">Reuse port 443 for QUIC protocol:</w:t>
      </w:r>
    </w:p>
    <w:p>
      <w:pPr>
        <w:pStyle w:val="SourceCode"/>
      </w:pPr>
      <w:r>
        <w:rPr>
          <w:rStyle w:val="VerbatimChar"/>
        </w:rPr>
        <w:t xml:space="preserve">listen 443 quic reuseport;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reuseport</w:t>
      </w:r>
      <w:r>
        <w:t xml:space="preserve"> </w:t>
      </w:r>
      <w:r>
        <w:t xml:space="preserve">cannot be used more than once per host.</w:t>
      </w:r>
      <w:r>
        <w:t xml:space="preserve"> </w:t>
      </w:r>
      <w:r>
        <w:t xml:space="preserve">So when having more than one virtual host listening on the same IP address, only one can have the</w:t>
      </w:r>
      <w:r>
        <w:t xml:space="preserve"> </w:t>
      </w:r>
      <w:r>
        <w:rPr>
          <w:rStyle w:val="VerbatimChar"/>
        </w:rPr>
        <w:t xml:space="preserve">reuseport</w:t>
      </w:r>
      <w:r>
        <w:t xml:space="preserve"> </w:t>
      </w:r>
      <w:r>
        <w:t xml:space="preserve">clause.</w:t>
      </w:r>
    </w:p>
    <w:p>
      <w:pPr>
        <w:numPr>
          <w:ilvl w:val="0"/>
          <w:numId w:val="1005"/>
        </w:numPr>
        <w:pStyle w:val="Compact"/>
      </w:pPr>
      <w:r>
        <w:t xml:space="preserve">Add an</w:t>
      </w:r>
      <w:r>
        <w:t xml:space="preserve"> </w:t>
      </w:r>
      <w:r>
        <w:rPr>
          <w:rStyle w:val="VerbatimChar"/>
        </w:rPr>
        <w:t xml:space="preserve">Alt-Svc</w:t>
      </w:r>
      <w:r>
        <w:t xml:space="preserve"> </w:t>
      </w:r>
      <w:r>
        <w:t xml:space="preserve">header to tell the browser that HTTP/3 is available.</w:t>
      </w:r>
      <w:r>
        <w:t xml:space="preserve"> </w:t>
      </w:r>
      <w:r>
        <w:t xml:space="preserve">The very first request always uses HTTP/2. Once getting the first response containing the Alt-Svc, all subsequent</w:t>
      </w:r>
      <w:r>
        <w:t xml:space="preserve"> </w:t>
      </w:r>
      <w:r>
        <w:t xml:space="preserve">requests already use HTTP/3.</w:t>
      </w:r>
    </w:p>
    <w:p>
      <w:pPr>
        <w:pStyle w:val="SourceCode"/>
      </w:pPr>
      <w:r>
        <w:rPr>
          <w:rStyle w:val="VerbatimChar"/>
        </w:rPr>
        <w:t xml:space="preserve">add_header Alt-Svc 'h3=":443"; ma=86400';</w:t>
      </w:r>
    </w:p>
    <w:p>
      <w:pPr>
        <w:numPr>
          <w:ilvl w:val="0"/>
          <w:numId w:val="1006"/>
        </w:numPr>
      </w:pPr>
      <w:r>
        <w:t xml:space="preserve">HTTP/3 implementation in NGINX does not forward the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header as well as the proxy-specific ones, 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x-forwarded-for</w:t>
      </w:r>
      <w:r>
        <w:t xml:space="preserve">,</w:t>
      </w:r>
      <w:r>
        <w:t xml:space="preserve"> </w:t>
      </w:r>
      <w:r>
        <w:rPr>
          <w:rStyle w:val="VerbatimChar"/>
        </w:rPr>
        <w:t xml:space="preserve">x-forwarded-host</w:t>
      </w:r>
      <w:r>
        <w:t xml:space="preserve">,</w:t>
      </w:r>
      <w:r>
        <w:t xml:space="preserve"> </w:t>
      </w:r>
      <w:r>
        <w:rPr>
          <w:rStyle w:val="VerbatimChar"/>
        </w:rPr>
        <w:t xml:space="preserve">x-forwarded-proto</w:t>
      </w:r>
      <w:r>
        <w:t xml:space="preserve">,</w:t>
      </w:r>
      <w:r>
        <w:t xml:space="preserve"> </w:t>
      </w:r>
      <w:r>
        <w:rPr>
          <w:rStyle w:val="VerbatimChar"/>
        </w:rPr>
        <w:t xml:space="preserve">x-forwarded-port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x-forwarded-prefix</w:t>
      </w:r>
      <w:r>
        <w:t xml:space="preserve">. They need to</w:t>
      </w:r>
      <w:r>
        <w:t xml:space="preserve"> </w:t>
      </w:r>
      <w:r>
        <w:t xml:space="preserve">be explicitly set if your application requires them.</w:t>
      </w:r>
    </w:p>
    <w:p>
      <w:pPr>
        <w:numPr>
          <w:ilvl w:val="0"/>
          <w:numId w:val="1006"/>
        </w:numPr>
      </w:pPr>
      <w:r>
        <w:t xml:space="preserve">Expose both TCP and UDP port 443 from the NGINX container.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t xml:space="preserve">as below:</w:t>
      </w:r>
    </w:p>
    <w:p>
      <w:pPr>
        <w:pStyle w:val="SourceCode"/>
      </w:pPr>
      <w:r>
        <w:rPr>
          <w:rStyle w:val="VerbatimChar"/>
        </w:rPr>
        <w:t xml:space="preserve">docker run -p 80:80 -p 443:443/tcp -p 443:443/udp nginx</w:t>
      </w:r>
    </w:p>
    <w:p>
      <w:pPr>
        <w:pStyle w:val="FirstParagraph"/>
      </w:pPr>
      <w:r>
        <w:t xml:space="preserve">Alternatively, in the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EXPOSE 80 # without the explicit protocol name the default one is TCP</w:t>
      </w:r>
      <w:r>
        <w:br/>
      </w:r>
      <w:r>
        <w:rPr>
          <w:rStyle w:val="VerbatimChar"/>
        </w:rPr>
        <w:t xml:space="preserve">EXPOSE 443/tcp</w:t>
      </w:r>
      <w:r>
        <w:br/>
      </w:r>
      <w:r>
        <w:rPr>
          <w:rStyle w:val="VerbatimChar"/>
        </w:rPr>
        <w:t xml:space="preserve">EXPOSE 443/udp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, it is: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ports:</w:t>
      </w:r>
      <w:r>
        <w:br/>
      </w:r>
      <w:r>
        <w:rPr>
          <w:rStyle w:val="VerbatimChar"/>
        </w:rPr>
        <w:t xml:space="preserve">- "80:80"</w:t>
      </w:r>
      <w:r>
        <w:br/>
      </w:r>
      <w:r>
        <w:rPr>
          <w:rStyle w:val="VerbatimChar"/>
        </w:rPr>
        <w:t xml:space="preserve">- "443:443/tcp"</w:t>
      </w:r>
      <w:r>
        <w:br/>
      </w:r>
      <w:r>
        <w:rPr>
          <w:rStyle w:val="VerbatimChar"/>
        </w:rPr>
        <w:t xml:space="preserve">- "443:443/udp"</w:t>
      </w:r>
    </w:p>
    <w:p>
      <w:pPr>
        <w:numPr>
          <w:ilvl w:val="0"/>
          <w:numId w:val="1007"/>
        </w:numPr>
        <w:pStyle w:val="Compact"/>
      </w:pPr>
      <w:r>
        <w:t xml:space="preserve">Check your firewall rules to see whether the UDP port 443 is open.</w:t>
      </w:r>
    </w:p>
    <w:p>
      <w:pPr>
        <w:pStyle w:val="FirstParagraph"/>
      </w:pPr>
      <w:r>
        <w:t xml:space="preserve">How to better inform the browser about HTTP/3 availability?</w:t>
      </w:r>
      <w:r>
        <w:t xml:space="preserve"> </w:t>
      </w:r>
      <w:r>
        <w:t xml:space="preserve">Typically, a browser makes the first connection with HTTP/2. Then, it finds out that HTTP/3 is available when it</w:t>
      </w:r>
      <w:r>
        <w:t xml:space="preserve"> </w:t>
      </w:r>
      <w:r>
        <w:t xml:space="preserve">receives the</w:t>
      </w:r>
      <w:r>
        <w:t xml:space="preserve"> </w:t>
      </w:r>
      <w:r>
        <w:rPr>
          <w:rStyle w:val="VerbatimChar"/>
        </w:rPr>
        <w:t xml:space="preserve">Alt-Svc</w:t>
      </w:r>
      <w:r>
        <w:t xml:space="preserve"> </w:t>
      </w:r>
      <w:r>
        <w:t xml:space="preserve">response header with the value matching the pattern:</w:t>
      </w:r>
    </w:p>
    <w:p>
      <w:pPr>
        <w:pStyle w:val="SourceCode"/>
      </w:pPr>
      <w:r>
        <w:rPr>
          <w:rStyle w:val="VerbatimChar"/>
        </w:rPr>
        <w:t xml:space="preserve">Alt-Svc 'h3=":&lt;port&gt;"; ma=&lt;timeout_seconds&gt;';</w:t>
      </w:r>
    </w:p>
    <w:p>
      <w:pPr>
        <w:pStyle w:val="FirstParagraph"/>
      </w:pPr>
      <w:r>
        <w:t xml:space="preserve">There is a solution to make the browser aware even beforehand through a DNS HTTPS record.</w:t>
      </w:r>
    </w:p>
    <w:p>
      <w:pPr>
        <w:pStyle w:val="SourceCode"/>
      </w:pPr>
      <w:r>
        <w:rPr>
          <w:rStyle w:val="VerbatimChar"/>
        </w:rPr>
        <w:t xml:space="preserve">yourdomain.com 3600 IN HTTPS 1 . alpn=”h3,h2”</w:t>
      </w:r>
    </w:p>
    <w:p>
      <w:pPr>
        <w:pStyle w:val="FirstParagraph"/>
      </w:pPr>
      <w:r>
        <w:t xml:space="preserve">Unfortunately, this feature is only supported by Firefox so far. However, according</w:t>
      </w:r>
      <w:r>
        <w:t xml:space="preserve"> </w:t>
      </w:r>
      <w:r>
        <w:t xml:space="preserve">to</w:t>
      </w:r>
      <w:r>
        <w:t xml:space="preserve"> </w:t>
      </w:r>
      <w:hyperlink r:id="rId68">
        <w:r>
          <w:rPr>
            <w:rStyle w:val="Hyperlink"/>
          </w:rPr>
          <w:t xml:space="preserve">Chromestatus</w:t>
        </w:r>
      </w:hyperlink>
      <w:r>
        <w:t xml:space="preserve"> </w:t>
      </w:r>
      <w:r>
        <w:t xml:space="preserve">it is in development for Chrome and Safari.</w:t>
      </w:r>
    </w:p>
    <w:bookmarkEnd w:id="69"/>
    <w:bookmarkStart w:id="7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HTTP/3 is not as big a step forward as HTTP/2 was over HTTP/1.1 in terms of performance boost. HTTP/2 introduced</w:t>
      </w:r>
      <w:r>
        <w:t xml:space="preserve"> </w:t>
      </w:r>
      <w:r>
        <w:t xml:space="preserve">multiplexing, allowing browsers to download multiple resources simultaneously on a single TCP connection. HTTP/3</w:t>
      </w:r>
      <w:r>
        <w:t xml:space="preserve"> </w:t>
      </w:r>
      <w:r>
        <w:t xml:space="preserve">introduces evolutionary improvements, particularly for high network latency and packet loss. In such conditions, there</w:t>
      </w:r>
      <w:r>
        <w:t xml:space="preserve"> </w:t>
      </w:r>
      <w:r>
        <w:t xml:space="preserve">is a higher chance of head-of-line blocking occurring for HTTP/2. The tests verified HTTP/3 there performing much</w:t>
      </w:r>
      <w:r>
        <w:t xml:space="preserve"> </w:t>
      </w:r>
      <w:r>
        <w:t xml:space="preserve">better.</w:t>
      </w:r>
      <w:r>
        <w:t xml:space="preserve"> </w:t>
      </w:r>
      <w:r>
        <w:t xml:space="preserve">Even for fast and stable networks it surpassed HTTP/2 a bit.</w:t>
      </w:r>
    </w:p>
    <w:p>
      <w:pPr>
        <w:pStyle w:val="BodyText"/>
      </w:pPr>
      <w:r>
        <w:t xml:space="preserve">Is HTTP/3 ready for adoption? In my opinion, yes. Big players like Google, Cloudflare, or Shopify have already used it</w:t>
      </w:r>
      <w:r>
        <w:t xml:space="preserve"> </w:t>
      </w:r>
      <w:r>
        <w:t xml:space="preserve">in production. It could be specifically beneficial for mobile users. A mobile network may be unstable. Therefore, it can</w:t>
      </w:r>
      <w:r>
        <w:t xml:space="preserve"> </w:t>
      </w:r>
      <w:r>
        <w:t xml:space="preserve">turn to an advantage like increasing conversion rates and overall sales for online stores.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svgz" /><Relationship Type="http://schemas.openxmlformats.org/officeDocument/2006/relationships/image" Id="rId33" Target="media/rId33.svgz" /><Relationship Type="http://schemas.openxmlformats.org/officeDocument/2006/relationships/image" Id="rId43" Target="media/rId43.svgz" /><Relationship Type="http://schemas.openxmlformats.org/officeDocument/2006/relationships/image" Id="rId48" Target="media/rId48.svgz" /><Relationship Type="http://schemas.openxmlformats.org/officeDocument/2006/relationships/image" Id="rId53" Target="media/rId53.svgz" /><Relationship Type="http://schemas.openxmlformats.org/officeDocument/2006/relationships/image" Id="rId38" Target="media/rId38.svgz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hyperlink" Id="rId66" Target="https://bz.apache.org/bugzilla/show_bug.cgi?id=64462" TargetMode="External" /><Relationship Type="http://schemas.openxmlformats.org/officeDocument/2006/relationships/hyperlink" Id="rId62" Target="https://caddyserver.com/docs/caddyfile/options#global-options" TargetMode="External" /><Relationship Type="http://schemas.openxmlformats.org/officeDocument/2006/relationships/hyperlink" Id="rId68" Target="https://chromestatus.com/feature/5154357283651584" TargetMode="External" /><Relationship Type="http://schemas.openxmlformats.org/officeDocument/2006/relationships/hyperlink" Id="rId20" Target="https://datatracker.ietf.org/doc/html/rfc9114" TargetMode="External" /><Relationship Type="http://schemas.openxmlformats.org/officeDocument/2006/relationships/hyperlink" Id="rId63" Target="https://docs.litespeedtech.com/lsws/cp/cpanel/quic-http3/" TargetMode="External" /><Relationship Type="http://schemas.openxmlformats.org/officeDocument/2006/relationships/hyperlink" Id="rId24" Target="https://github.com/KiweeEu/http3-test" TargetMode="External" /><Relationship Type="http://schemas.openxmlformats.org/officeDocument/2006/relationships/hyperlink" Id="rId57" Target="https://github.com/KiweeEu/http3-test-results" TargetMode="External" /><Relationship Type="http://schemas.openxmlformats.org/officeDocument/2006/relationships/hyperlink" Id="rId64" Target="https://github.com/h2o/h2o/blob/master/examples/h2o/h2o.conf" TargetMode="External" /><Relationship Type="http://schemas.openxmlformats.org/officeDocument/2006/relationships/hyperlink" Id="rId21" Target="https://kiwee.eu/blog/is-shopware-6-the-next-generation-ecommerce-platform/" TargetMode="External" /><Relationship Type="http://schemas.openxmlformats.org/officeDocument/2006/relationships/hyperlink" Id="rId61" Target="https://nginx.org/en/docs/quic.html" TargetMode="External" /><Relationship Type="http://schemas.openxmlformats.org/officeDocument/2006/relationships/hyperlink" Id="rId65" Target="https://www.haproxy.com/blog/how-to-enable-quic-load-balancing-on-haproxy#how-to-enable-quic-in-haprox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bz.apache.org/bugzilla/show_bug.cgi?id=64462" TargetMode="External" /><Relationship Type="http://schemas.openxmlformats.org/officeDocument/2006/relationships/hyperlink" Id="rId62" Target="https://caddyserver.com/docs/caddyfile/options#global-options" TargetMode="External" /><Relationship Type="http://schemas.openxmlformats.org/officeDocument/2006/relationships/hyperlink" Id="rId68" Target="https://chromestatus.com/feature/5154357283651584" TargetMode="External" /><Relationship Type="http://schemas.openxmlformats.org/officeDocument/2006/relationships/hyperlink" Id="rId20" Target="https://datatracker.ietf.org/doc/html/rfc9114" TargetMode="External" /><Relationship Type="http://schemas.openxmlformats.org/officeDocument/2006/relationships/hyperlink" Id="rId63" Target="https://docs.litespeedtech.com/lsws/cp/cpanel/quic-http3/" TargetMode="External" /><Relationship Type="http://schemas.openxmlformats.org/officeDocument/2006/relationships/hyperlink" Id="rId24" Target="https://github.com/KiweeEu/http3-test" TargetMode="External" /><Relationship Type="http://schemas.openxmlformats.org/officeDocument/2006/relationships/hyperlink" Id="rId57" Target="https://github.com/KiweeEu/http3-test-results" TargetMode="External" /><Relationship Type="http://schemas.openxmlformats.org/officeDocument/2006/relationships/hyperlink" Id="rId64" Target="https://github.com/h2o/h2o/blob/master/examples/h2o/h2o.conf" TargetMode="External" /><Relationship Type="http://schemas.openxmlformats.org/officeDocument/2006/relationships/hyperlink" Id="rId21" Target="https://kiwee.eu/blog/is-shopware-6-the-next-generation-ecommerce-platform/" TargetMode="External" /><Relationship Type="http://schemas.openxmlformats.org/officeDocument/2006/relationships/hyperlink" Id="rId61" Target="https://nginx.org/en/docs/quic.html" TargetMode="External" /><Relationship Type="http://schemas.openxmlformats.org/officeDocument/2006/relationships/hyperlink" Id="rId65" Target="https://www.haproxy.com/blog/how-to-enable-quic-load-balancing-on-haproxy#how-to-enable-quic-in-haprox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2023-07-20T19:34:12Z</dcterms:created>
  <dcterms:modified xsi:type="dcterms:W3CDTF">2023-07-20T19:34:12Z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