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before="0" w:after="82"/>
        <w:ind w:left="-142" w:right="-138"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МИНИСТЕРСТВО НАУКИ И ВЫСШЕГО ОБРАЗОВАНИЯ РФ</w:t>
      </w:r>
    </w:p>
    <w:p>
      <w:pPr>
        <w:pStyle w:val="Normal"/>
        <w:spacing w:lineRule="auto" w:line="264"/>
        <w:ind w:left="25" w:right="1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Федеральное государственное бюджетное образовательное учреждение высшего образования</w:t>
      </w:r>
    </w:p>
    <w:p>
      <w:pPr>
        <w:pStyle w:val="Normal"/>
        <w:spacing w:lineRule="auto" w:line="264"/>
        <w:ind w:left="2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«Московский Авиационный Институт»</w:t>
      </w:r>
    </w:p>
    <w:p>
      <w:pPr>
        <w:pStyle w:val="Normal"/>
        <w:spacing w:lineRule="auto" w:line="264"/>
        <w:ind w:left="25" w:right="2"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(Национальный Исследовательский Университет)</w:t>
      </w:r>
    </w:p>
    <w:p>
      <w:pPr>
        <w:pStyle w:val="Normal"/>
        <w:spacing w:lineRule="auto" w:line="254" w:before="0" w:after="38"/>
        <w:ind w:left="87"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254" w:before="0" w:after="38"/>
        <w:ind w:left="87"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64"/>
        <w:ind w:left="25" w:right="15" w:hanging="10"/>
        <w:jc w:val="center"/>
        <w:rPr>
          <w:rFonts w:ascii="Times New Roman" w:hAnsi="Times New Roman" w:cs="Times New Roman"/>
          <w:b/>
          <w:b/>
          <w:bCs/>
          <w:sz w:val="32"/>
          <w:szCs w:val="32"/>
        </w:rPr>
      </w:pPr>
      <w:r>
        <w:rPr>
          <w:rFonts w:eastAsia="Times New Roman" w:cs="Times New Roman" w:ascii="Times New Roman" w:hAnsi="Times New Roman"/>
          <w:b/>
          <w:bCs/>
          <w:sz w:val="32"/>
          <w:szCs w:val="32"/>
        </w:rPr>
        <w:t xml:space="preserve">Институт: №8 «Информационные технологии </w:t>
        <w:br/>
        <w:t xml:space="preserve">и прикладная математика» </w:t>
        <w:br/>
        <w:t xml:space="preserve">Кафедра: 806 «Вычислительная математика </w:t>
        <w:br/>
        <w:t>и программирование»</w:t>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64" w:before="0" w:after="120"/>
        <w:ind w:left="28" w:right="17" w:hanging="11"/>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64"/>
        <w:ind w:left="2592" w:right="2570" w:hanging="10"/>
        <w:jc w:val="center"/>
        <w:rPr>
          <w:rFonts w:ascii="Times New Roman" w:hAnsi="Times New Roman" w:cs="Times New Roman"/>
          <w:sz w:val="32"/>
          <w:szCs w:val="32"/>
        </w:rPr>
      </w:pPr>
      <w:r>
        <w:rPr>
          <w:rFonts w:eastAsia="Times New Roman" w:cs="Times New Roman" w:ascii="Times New Roman" w:hAnsi="Times New Roman"/>
          <w:sz w:val="32"/>
          <w:szCs w:val="32"/>
        </w:rPr>
        <w:t xml:space="preserve">Лабораторная работа № 2 </w:t>
        <w:br/>
        <w:t>по курсу «Криптография»</w:t>
      </w:r>
    </w:p>
    <w:p>
      <w:pPr>
        <w:pStyle w:val="Normal"/>
        <w:spacing w:lineRule="auto" w:line="256"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6"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6"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uto" w:line="256" w:before="0" w:after="120"/>
        <w:ind w:left="91" w:hanging="0"/>
        <w:jc w:val="center"/>
        <w:rPr>
          <w:rFonts w:ascii="Times New Roman" w:hAnsi="Times New Roman" w:eastAsia="Times New Roman" w:cs="Times New Roman"/>
          <w:sz w:val="30"/>
        </w:rPr>
      </w:pPr>
      <w:r>
        <w:rPr>
          <w:rFonts w:eastAsia="Times New Roman" w:cs="Times New Roman" w:ascii="Times New Roman" w:hAnsi="Times New Roman"/>
          <w:sz w:val="30"/>
        </w:rPr>
      </w:r>
    </w:p>
    <w:p>
      <w:pPr>
        <w:pStyle w:val="Normal"/>
        <w:tabs>
          <w:tab w:val="clear" w:pos="720"/>
          <w:tab w:val="center" w:pos="6218" w:leader="none"/>
          <w:tab w:val="right" w:pos="9623" w:leader="none"/>
        </w:tabs>
        <w:spacing w:lineRule="auto" w:line="254" w:before="0" w:after="189"/>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Группа: М8О-310Б-21</w:t>
      </w:r>
    </w:p>
    <w:p>
      <w:pPr>
        <w:pStyle w:val="Normal"/>
        <w:tabs>
          <w:tab w:val="clear" w:pos="720"/>
          <w:tab w:val="center" w:pos="6273" w:leader="none"/>
          <w:tab w:val="right" w:pos="9623" w:leader="none"/>
        </w:tabs>
        <w:spacing w:lineRule="auto" w:line="254" w:before="0" w:after="189"/>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Студент: А. С. Личковаха</w:t>
      </w:r>
    </w:p>
    <w:p>
      <w:pPr>
        <w:pStyle w:val="Normal"/>
        <w:tabs>
          <w:tab w:val="clear" w:pos="720"/>
          <w:tab w:val="center" w:pos="6649" w:leader="none"/>
          <w:tab w:val="right" w:pos="9623" w:leader="none"/>
        </w:tabs>
        <w:spacing w:lineRule="auto" w:line="254" w:before="0" w:after="189"/>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Преподаватель: А. В. Борисов</w:t>
      </w:r>
    </w:p>
    <w:p>
      <w:pPr>
        <w:pStyle w:val="Normal"/>
        <w:spacing w:lineRule="auto" w:line="254" w:before="0" w:after="183"/>
        <w:ind w:left="5529" w:hanging="0"/>
        <w:jc w:val="left"/>
        <w:rPr>
          <w:rFonts w:ascii="Times New Roman" w:hAnsi="Times New Roman" w:cs="Times New Roman"/>
          <w:sz w:val="28"/>
          <w:szCs w:val="28"/>
        </w:rPr>
      </w:pPr>
      <w:r>
        <w:rPr>
          <w:rFonts w:eastAsia="Times New Roman" w:cs="Times New Roman" w:ascii="Times New Roman" w:hAnsi="Times New Roman"/>
          <w:sz w:val="28"/>
          <w:szCs w:val="28"/>
        </w:rPr>
        <w:t>Оценка:</w:t>
      </w:r>
    </w:p>
    <w:p>
      <w:pPr>
        <w:pStyle w:val="Normal"/>
        <w:spacing w:lineRule="auto" w:line="254" w:before="0" w:after="59"/>
        <w:ind w:left="5529" w:right="302" w:hanging="0"/>
        <w:jc w:val="left"/>
        <w:rPr>
          <w:rFonts w:ascii="Times New Roman" w:hAnsi="Times New Roman" w:cs="Times New Roman"/>
          <w:sz w:val="28"/>
          <w:szCs w:val="28"/>
        </w:rPr>
      </w:pPr>
      <w:r>
        <w:rPr>
          <w:rFonts w:eastAsia="Times New Roman" w:cs="Times New Roman" w:ascii="Times New Roman" w:hAnsi="Times New Roman"/>
          <w:sz w:val="28"/>
          <w:szCs w:val="28"/>
        </w:rPr>
        <w:t>Дата: 05.06.24</w:t>
      </w:r>
    </w:p>
    <w:p>
      <w:pPr>
        <w:pStyle w:val="Normal"/>
        <w:spacing w:lineRule="auto" w:line="256" w:before="0" w:after="120"/>
        <w:ind w:left="79"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6" w:before="0" w:after="120"/>
        <w:ind w:left="79"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4" w:before="0" w:after="219"/>
        <w:ind w:left="28" w:hanging="10"/>
        <w:jc w:val="center"/>
        <w:rPr>
          <w:rFonts w:ascii="Times New Roman" w:hAnsi="Times New Roman" w:eastAsia="Times New Roman" w:cs="Times New Roman"/>
          <w:sz w:val="24"/>
        </w:rPr>
      </w:pPr>
      <w:r>
        <w:rPr>
          <w:rFonts w:eastAsia="Times New Roman" w:cs="Times New Roman" w:ascii="Times New Roman" w:hAnsi="Times New Roman"/>
          <w:sz w:val="24"/>
        </w:rPr>
        <w:t>Москва, 2024</w:t>
      </w:r>
    </w:p>
    <w:sdt>
      <w:sdtPr>
        <w:docPartObj>
          <w:docPartGallery w:val="Table of Contents"/>
          <w:docPartUnique w:val="true"/>
        </w:docPartObj>
      </w:sdtPr>
      <w:sdtContent>
        <w:p>
          <w:pPr>
            <w:pStyle w:val="Style22"/>
            <w:spacing w:lineRule="auto" w:line="360" w:before="240" w:after="240"/>
            <w:ind w:left="0" w:hanging="0"/>
            <w:rPr>
              <w:rFonts w:ascii="Times New Roman" w:hAnsi="Times New Roman" w:cs="Times New Roman"/>
              <w:b/>
              <w:b/>
              <w:bCs/>
              <w:color w:val="auto"/>
              <w:sz w:val="28"/>
              <w:szCs w:val="28"/>
              <w:lang w:val="ru-RU"/>
            </w:rPr>
          </w:pPr>
          <w:r>
            <w:br w:type="page"/>
          </w:r>
          <w:r>
            <w:rPr>
              <w:rFonts w:cs="Times New Roman" w:ascii="Times New Roman" w:hAnsi="Times New Roman"/>
              <w:b/>
              <w:bCs/>
              <w:color w:val="auto"/>
              <w:lang w:val="ru-RU"/>
            </w:rPr>
            <w:t>О</w:t>
          </w:r>
          <w:r>
            <w:rPr>
              <w:rFonts w:cs="Times New Roman" w:ascii="Times New Roman" w:hAnsi="Times New Roman"/>
              <w:b/>
              <w:bCs/>
              <w:color w:val="auto"/>
              <w:sz w:val="28"/>
              <w:szCs w:val="28"/>
              <w:lang w:val="ru-RU"/>
            </w:rPr>
            <w:t>ГЛАВЛЕНИЕ</w:t>
          </w:r>
        </w:p>
        <w:p>
          <w:pPr>
            <w:pStyle w:val="13"/>
            <w:tabs>
              <w:tab w:val="clear" w:pos="720"/>
              <w:tab w:val="left" w:pos="480" w:leader="none"/>
              <w:tab w:val="right" w:pos="9350" w:leader="dot"/>
            </w:tabs>
            <w:rPr>
              <w:rFonts w:eastAsia="" w:eastAsiaTheme="minorEastAsia"/>
              <w:kern w:val="2"/>
              <w:lang w:val="ru-RU" w:eastAsia="ru-RU"/>
              <w14:ligatures w14:val="standardContextual"/>
            </w:rPr>
          </w:pPr>
          <w:r>
            <w:fldChar w:fldCharType="begin"/>
          </w:r>
          <w:r>
            <w:rPr>
              <w:webHidden/>
              <w:rFonts w:cs="Times New Roman" w:ascii="Times New Roman" w:hAnsi="Times New Roman"/>
            </w:rPr>
            <w:instrText xml:space="preserve"> TOC \z \o "1-3" \u \h</w:instrText>
          </w:r>
          <w:r>
            <w:rPr>
              <w:webHidden/>
              <w:rFonts w:cs="Times New Roman" w:ascii="Times New Roman" w:hAnsi="Times New Roman"/>
            </w:rPr>
            <w:fldChar w:fldCharType="separate"/>
          </w:r>
          <w:hyperlink w:anchor="_Toc158983147">
            <w:r>
              <w:rPr>
                <w:webHidden/>
                <w:rFonts w:cs="Times New Roman" w:ascii="Times New Roman" w:hAnsi="Times New Roman"/>
              </w:rPr>
              <w:t>1</w:t>
            </w:r>
            <w:r>
              <w:rPr>
                <w:rFonts w:eastAsia="" w:eastAsiaTheme="minorEastAsia"/>
                <w:kern w:val="2"/>
                <w:lang w:val="ru-RU" w:eastAsia="ru-RU"/>
                <w14:ligatures w14:val="standardContextual"/>
              </w:rPr>
              <w:tab/>
            </w:r>
            <w:r>
              <w:rPr>
                <w:rFonts w:cs="Times New Roman" w:ascii="Times New Roman" w:hAnsi="Times New Roman"/>
              </w:rPr>
              <w:t>Тема</w:t>
            </w:r>
            <w:r>
              <w:rPr>
                <w:webHidden/>
              </w:rPr>
              <w:fldChar w:fldCharType="begin"/>
            </w:r>
            <w:r>
              <w:rPr>
                <w:webHidden/>
              </w:rPr>
              <w:instrText xml:space="preserve">PAGEREF _Toc158983147 \h</w:instrText>
            </w:r>
            <w:r>
              <w:rPr>
                <w:webHidden/>
              </w:rPr>
              <w:fldChar w:fldCharType="separate"/>
            </w:r>
            <w:r>
              <w:rPr>
                <w:vanish w:val="false"/>
              </w:rPr>
              <w:tab/>
              <w:t>3</w:t>
            </w:r>
            <w:r>
              <w:rPr>
                <w:webHidden/>
              </w:rPr>
              <w:fldChar w:fldCharType="end"/>
            </w:r>
          </w:hyperlink>
        </w:p>
        <w:p>
          <w:pPr>
            <w:pStyle w:val="13"/>
            <w:tabs>
              <w:tab w:val="clear" w:pos="720"/>
              <w:tab w:val="left" w:pos="480" w:leader="none"/>
              <w:tab w:val="right" w:pos="9350" w:leader="dot"/>
            </w:tabs>
            <w:rPr>
              <w:rFonts w:eastAsia="" w:eastAsiaTheme="minorEastAsia"/>
              <w:kern w:val="2"/>
              <w:lang w:val="ru-RU" w:eastAsia="ru-RU"/>
              <w14:ligatures w14:val="standardContextual"/>
            </w:rPr>
          </w:pPr>
          <w:hyperlink w:anchor="_Toc158983148">
            <w:r>
              <w:rPr>
                <w:webHidden/>
                <w:rFonts w:cs="Times New Roman" w:ascii="Times New Roman" w:hAnsi="Times New Roman"/>
              </w:rPr>
              <w:t>2</w:t>
            </w:r>
            <w:r>
              <w:rPr>
                <w:rFonts w:eastAsia="" w:eastAsiaTheme="minorEastAsia"/>
                <w:kern w:val="2"/>
                <w:lang w:val="ru-RU" w:eastAsia="ru-RU"/>
                <w14:ligatures w14:val="standardContextual"/>
              </w:rPr>
              <w:tab/>
            </w:r>
            <w:r>
              <w:rPr>
                <w:rFonts w:cs="Times New Roman" w:ascii="Times New Roman" w:hAnsi="Times New Roman"/>
              </w:rPr>
              <w:t>Задание</w:t>
            </w:r>
            <w:r>
              <w:rPr>
                <w:webHidden/>
              </w:rPr>
              <w:fldChar w:fldCharType="begin"/>
            </w:r>
            <w:r>
              <w:rPr>
                <w:webHidden/>
              </w:rPr>
              <w:instrText xml:space="preserve">PAGEREF _Toc158983148 \h</w:instrText>
            </w:r>
            <w:r>
              <w:rPr>
                <w:webHidden/>
              </w:rPr>
              <w:fldChar w:fldCharType="separate"/>
            </w:r>
            <w:r>
              <w:rPr>
                <w:vanish w:val="false"/>
              </w:rPr>
              <w:tab/>
              <w:t>3</w:t>
            </w:r>
            <w:r>
              <w:rPr>
                <w:webHidden/>
              </w:rPr>
              <w:fldChar w:fldCharType="end"/>
            </w:r>
          </w:hyperlink>
        </w:p>
        <w:p>
          <w:pPr>
            <w:pStyle w:val="13"/>
            <w:tabs>
              <w:tab w:val="clear" w:pos="720"/>
              <w:tab w:val="left" w:pos="480" w:leader="none"/>
              <w:tab w:val="right" w:pos="9350" w:leader="dot"/>
            </w:tabs>
            <w:rPr>
              <w:rFonts w:eastAsia="" w:eastAsiaTheme="minorEastAsia"/>
              <w:kern w:val="2"/>
              <w:lang w:val="ru-RU" w:eastAsia="ru-RU"/>
              <w14:ligatures w14:val="standardContextual"/>
            </w:rPr>
          </w:pPr>
          <w:hyperlink w:anchor="_Toc158983149">
            <w:r>
              <w:rPr>
                <w:webHidden/>
                <w:rFonts w:cs="Times New Roman" w:ascii="Times New Roman" w:hAnsi="Times New Roman"/>
              </w:rPr>
              <w:t>3</w:t>
            </w:r>
            <w:r>
              <w:rPr>
                <w:rFonts w:eastAsia="" w:eastAsiaTheme="minorEastAsia"/>
                <w:kern w:val="2"/>
                <w:lang w:val="ru-RU" w:eastAsia="ru-RU"/>
                <w14:ligatures w14:val="standardContextual"/>
              </w:rPr>
              <w:tab/>
            </w:r>
            <w:r>
              <w:rPr>
                <w:rFonts w:cs="Times New Roman" w:ascii="Times New Roman" w:hAnsi="Times New Roman"/>
              </w:rPr>
              <w:t>Теория</w:t>
            </w:r>
            <w:r>
              <w:rPr>
                <w:webHidden/>
              </w:rPr>
              <w:fldChar w:fldCharType="begin"/>
            </w:r>
            <w:r>
              <w:rPr>
                <w:webHidden/>
              </w:rPr>
              <w:instrText xml:space="preserve">PAGEREF _Toc158983149 \h</w:instrText>
            </w:r>
            <w:r>
              <w:rPr>
                <w:webHidden/>
              </w:rPr>
              <w:fldChar w:fldCharType="separate"/>
            </w:r>
            <w:r>
              <w:rPr>
                <w:vanish w:val="false"/>
              </w:rPr>
              <w:tab/>
              <w:t>4</w:t>
            </w:r>
            <w:r>
              <w:rPr>
                <w:webHidden/>
              </w:rPr>
              <w:fldChar w:fldCharType="end"/>
            </w:r>
          </w:hyperlink>
        </w:p>
        <w:p>
          <w:pPr>
            <w:pStyle w:val="13"/>
            <w:tabs>
              <w:tab w:val="clear" w:pos="720"/>
              <w:tab w:val="left" w:pos="480" w:leader="none"/>
              <w:tab w:val="right" w:pos="9350" w:leader="dot"/>
            </w:tabs>
            <w:rPr>
              <w:rFonts w:eastAsia="" w:eastAsiaTheme="minorEastAsia"/>
              <w:kern w:val="2"/>
              <w:lang w:val="ru-RU" w:eastAsia="ru-RU"/>
              <w14:ligatures w14:val="standardContextual"/>
            </w:rPr>
          </w:pPr>
          <w:hyperlink w:anchor="_Toc158983150">
            <w:r>
              <w:rPr>
                <w:webHidden/>
                <w:rFonts w:cs="Times New Roman" w:ascii="Times New Roman" w:hAnsi="Times New Roman"/>
              </w:rPr>
              <w:t>4</w:t>
            </w:r>
            <w:r>
              <w:rPr>
                <w:rFonts w:eastAsia="" w:eastAsiaTheme="minorEastAsia"/>
                <w:kern w:val="2"/>
                <w:lang w:val="ru-RU" w:eastAsia="ru-RU"/>
                <w14:ligatures w14:val="standardContextual"/>
              </w:rPr>
              <w:tab/>
            </w:r>
            <w:r>
              <w:rPr>
                <w:rFonts w:cs="Times New Roman" w:ascii="Times New Roman" w:hAnsi="Times New Roman"/>
              </w:rPr>
              <w:t>Ход лабораторной работы</w:t>
            </w:r>
            <w:r>
              <w:rPr>
                <w:webHidden/>
              </w:rPr>
              <w:fldChar w:fldCharType="begin"/>
            </w:r>
            <w:r>
              <w:rPr>
                <w:webHidden/>
              </w:rPr>
              <w:instrText xml:space="preserve">PAGEREF _Toc158983150 \h</w:instrText>
            </w:r>
            <w:r>
              <w:rPr>
                <w:webHidden/>
              </w:rPr>
              <w:fldChar w:fldCharType="separate"/>
            </w:r>
            <w:r>
              <w:rPr>
                <w:vanish w:val="false"/>
              </w:rPr>
              <w:tab/>
              <w:t>5</w:t>
            </w:r>
            <w:r>
              <w:rPr>
                <w:webHidden/>
              </w:rPr>
              <w:fldChar w:fldCharType="end"/>
            </w:r>
          </w:hyperlink>
        </w:p>
        <w:p>
          <w:pPr>
            <w:pStyle w:val="13"/>
            <w:tabs>
              <w:tab w:val="clear" w:pos="720"/>
              <w:tab w:val="left" w:pos="480" w:leader="none"/>
              <w:tab w:val="right" w:pos="9350" w:leader="dot"/>
            </w:tabs>
            <w:rPr>
              <w:rFonts w:eastAsia="" w:eastAsiaTheme="minorEastAsia"/>
              <w:kern w:val="2"/>
              <w:lang w:val="ru-RU" w:eastAsia="ru-RU"/>
              <w14:ligatures w14:val="standardContextual"/>
            </w:rPr>
          </w:pPr>
          <w:hyperlink w:anchor="_Toc158983151">
            <w:r>
              <w:rPr>
                <w:webHidden/>
                <w:rFonts w:cs="Times New Roman" w:ascii="Times New Roman" w:hAnsi="Times New Roman"/>
              </w:rPr>
              <w:t>5</w:t>
            </w:r>
            <w:r>
              <w:rPr>
                <w:rFonts w:eastAsia="" w:eastAsiaTheme="minorEastAsia"/>
                <w:kern w:val="2"/>
                <w:lang w:val="ru-RU" w:eastAsia="ru-RU"/>
                <w14:ligatures w14:val="standardContextual"/>
              </w:rPr>
              <w:tab/>
            </w:r>
            <w:r>
              <w:rPr>
                <w:rFonts w:cs="Times New Roman" w:ascii="Times New Roman" w:hAnsi="Times New Roman"/>
              </w:rPr>
              <w:t>Выводы</w:t>
            </w:r>
            <w:r>
              <w:rPr>
                <w:webHidden/>
              </w:rPr>
              <w:fldChar w:fldCharType="begin"/>
            </w:r>
            <w:r>
              <w:rPr>
                <w:webHidden/>
              </w:rPr>
              <w:instrText xml:space="preserve">PAGEREF _Toc158983151 \h</w:instrText>
            </w:r>
            <w:r>
              <w:rPr>
                <w:webHidden/>
              </w:rPr>
              <w:fldChar w:fldCharType="separate"/>
            </w:r>
            <w:r>
              <w:rPr>
                <w:vanish w:val="false"/>
              </w:rPr>
              <w:tab/>
              <w:t>6</w:t>
            </w:r>
            <w:r>
              <w:rPr>
                <w:webHidden/>
              </w:rPr>
              <w:fldChar w:fldCharType="end"/>
            </w:r>
          </w:hyperlink>
        </w:p>
        <w:p>
          <w:pPr>
            <w:pStyle w:val="13"/>
            <w:tabs>
              <w:tab w:val="clear" w:pos="720"/>
              <w:tab w:val="right" w:pos="9350"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259" w:before="0" w:after="160"/>
        <w:ind w:left="0" w:hanging="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r>
        <w:br w:type="page"/>
      </w:r>
    </w:p>
    <w:p>
      <w:pPr>
        <w:pStyle w:val="1"/>
        <w:numPr>
          <w:ilvl w:val="0"/>
          <w:numId w:val="2"/>
        </w:numPr>
        <w:ind w:left="0" w:hanging="10"/>
        <w:rPr>
          <w:rFonts w:ascii="Times New Roman" w:hAnsi="Times New Roman" w:cs="Times New Roman"/>
          <w:b/>
          <w:b/>
          <w:bCs/>
        </w:rPr>
      </w:pPr>
      <w:bookmarkStart w:id="0" w:name="_Toc158983147"/>
      <w:r>
        <w:rPr>
          <w:rFonts w:cs="Times New Roman" w:ascii="Times New Roman" w:hAnsi="Times New Roman"/>
          <w:b/>
          <w:bCs/>
        </w:rPr>
        <w:t>Тема</w:t>
      </w:r>
      <w:bookmarkEnd w:id="0"/>
      <w:r>
        <w:rPr>
          <w:rFonts w:cs="Times New Roman" w:ascii="Times New Roman" w:hAnsi="Times New Roman"/>
          <w:b/>
          <w:bCs/>
        </w:rPr>
        <w:t xml:space="preserve"> </w:t>
      </w:r>
    </w:p>
    <w:p>
      <w:pPr>
        <w:pStyle w:val="ListParagraph"/>
        <w:spacing w:lineRule="auto" w:line="247" w:before="120" w:after="120"/>
        <w:ind w:left="0" w:firstLine="709"/>
        <w:contextualSpacing/>
        <w:rPr>
          <w:rFonts w:ascii="Times New Roman" w:hAnsi="Times New Roman" w:cs="Times New Roman"/>
          <w:sz w:val="28"/>
          <w:szCs w:val="28"/>
          <w:lang w:val="en-US"/>
        </w:rPr>
      </w:pPr>
      <w:r>
        <w:rPr>
          <w:rFonts w:cs="Times New Roman" w:ascii="Times New Roman" w:hAnsi="Times New Roman"/>
          <w:sz w:val="28"/>
          <w:szCs w:val="28"/>
        </w:rPr>
        <w:t>Разложение на нетривиальные сомножители</w:t>
      </w:r>
    </w:p>
    <w:p>
      <w:pPr>
        <w:pStyle w:val="ListParagraph"/>
        <w:spacing w:lineRule="auto" w:line="247" w:before="120" w:after="120"/>
        <w:ind w:left="0" w:firstLine="709"/>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1"/>
        <w:rPr>
          <w:rFonts w:ascii="Times New Roman" w:hAnsi="Times New Roman" w:cs="Times New Roman"/>
          <w:b/>
          <w:b/>
          <w:bCs/>
        </w:rPr>
      </w:pPr>
      <w:bookmarkStart w:id="1" w:name="_Toc158983148"/>
      <w:r>
        <w:rPr>
          <w:rFonts w:cs="Times New Roman" w:ascii="Times New Roman" w:hAnsi="Times New Roman"/>
          <w:b/>
          <w:bCs/>
        </w:rPr>
        <w:t>Задание</w:t>
      </w:r>
      <w:bookmarkEnd w:id="1"/>
      <w:r>
        <w:rPr>
          <w:rFonts w:cs="Times New Roman" w:ascii="Times New Roman" w:hAnsi="Times New Roman"/>
          <w:b/>
          <w:bCs/>
        </w:rPr>
        <w:t xml:space="preserve"> </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 xml:space="preserve">Разложить каждое из чисел n1 и n2 на нетривиальные сомножители. Вариант 2-ой. </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t>n1=313230894596513941163065516500542159481861849753982064716706926040955753912601</w:t>
        <w:br/>
        <w:t>n2=196034400067344801010996612379825913878831222300011028544413898468704368209191843 7726564873652655959337927213942829283843615252926281789196372471730892422452230531118 2653859231485873649563920450252677624041195978388744710390172532363083063745412743753 5567150099119639452450919227848747342902206784846015011491899683841540164482032449394 1862061208584686840594025223786924079444262714095490301772077126395790235999836003971 290616988894725373002042174148527448991721</w:t>
      </w:r>
      <w:r>
        <w:br w:type="page"/>
      </w:r>
    </w:p>
    <w:p>
      <w:pPr>
        <w:pStyle w:val="1"/>
        <w:ind w:left="10" w:hanging="0"/>
        <w:rPr>
          <w:rFonts w:ascii="Times New Roman" w:hAnsi="Times New Roman" w:cs="Times New Roman"/>
          <w:b/>
          <w:b/>
          <w:bCs/>
        </w:rPr>
      </w:pPr>
      <w:bookmarkStart w:id="2" w:name="_Toc158983149"/>
      <w:r>
        <w:rPr>
          <w:rFonts w:cs="Times New Roman" w:ascii="Times New Roman" w:hAnsi="Times New Roman"/>
          <w:b/>
          <w:bCs/>
        </w:rPr>
        <w:t>Теория</w:t>
      </w:r>
      <w:bookmarkEnd w:id="2"/>
    </w:p>
    <w:p>
      <w:pPr>
        <w:pStyle w:val="Normal"/>
        <w:spacing w:lineRule="auto" w:line="259" w:before="0" w:after="160"/>
        <w:ind w:left="0" w:firstLine="720"/>
        <w:jc w:val="left"/>
        <w:rPr>
          <w:rFonts w:ascii="Times New Roman" w:hAnsi="Times New Roman" w:cs="Times New Roman"/>
          <w:sz w:val="28"/>
          <w:szCs w:val="28"/>
        </w:rPr>
      </w:pPr>
      <w:r>
        <w:rPr>
          <w:rFonts w:cs="Times New Roman" w:ascii="Times New Roman" w:hAnsi="Times New Roman"/>
          <w:sz w:val="28"/>
          <w:szCs w:val="28"/>
        </w:rPr>
        <w:t xml:space="preserve">Факторизация - это процесс нахождения всех простых множителей, составляющих данное число. Она является важной задачей в математике и криптографии. </w:t>
      </w:r>
    </w:p>
    <w:p>
      <w:pPr>
        <w:pStyle w:val="Normal"/>
        <w:spacing w:lineRule="auto" w:line="259" w:before="0" w:after="160"/>
        <w:ind w:left="0" w:firstLine="720"/>
        <w:jc w:val="left"/>
        <w:rPr>
          <w:rFonts w:ascii="Times New Roman" w:hAnsi="Times New Roman" w:cs="Times New Roman"/>
          <w:color w:val="333333"/>
          <w:sz w:val="28"/>
          <w:szCs w:val="28"/>
          <w:shd w:fill="FFFFFF" w:val="clear"/>
        </w:rPr>
      </w:pPr>
      <w:r>
        <w:rPr>
          <w:rFonts w:cs="Times New Roman" w:ascii="Times New Roman" w:hAnsi="Times New Roman"/>
          <w:color w:val="333333"/>
          <w:sz w:val="28"/>
          <w:szCs w:val="28"/>
          <w:shd w:fill="FFFFFF" w:val="clear"/>
        </w:rPr>
        <w:t>В современной криптографии активно используется алгоритм шифрования RSA. RSA сам по себе не является практически надежным (semantically secured), так как при одних и тех же значениях входных параметров (ключа и сообщения) выдаёт одинаковый результат. Задача дешифровки сообщения или ключа, зашифрованного с помощью RSA сводится к проблеме факторизации целых чисел.</w:t>
      </w:r>
    </w:p>
    <w:p>
      <w:pPr>
        <w:pStyle w:val="Normal"/>
        <w:spacing w:lineRule="auto" w:line="259" w:before="0" w:after="160"/>
        <w:ind w:left="0" w:firstLine="720"/>
        <w:jc w:val="left"/>
        <w:rPr>
          <w:rFonts w:ascii="Times New Roman" w:hAnsi="Times New Roman" w:cs="Times New Roman"/>
          <w:color w:val="333333"/>
          <w:sz w:val="28"/>
          <w:szCs w:val="28"/>
          <w:shd w:fill="FFFFFF" w:val="clear"/>
        </w:rPr>
      </w:pPr>
      <w:r>
        <w:rPr>
          <w:rFonts w:cs="Times New Roman" w:ascii="Times New Roman" w:hAnsi="Times New Roman"/>
          <w:color w:val="333333"/>
          <w:sz w:val="28"/>
          <w:szCs w:val="28"/>
          <w:shd w:fill="FFFFFF" w:val="clear"/>
        </w:rPr>
        <w:t>В алгоритме RSA используется два больших простых числа, которые умножаются друг на друга, чтобы получить очень большое число, которое служит открытым ключом. Факторизация этого большого числа обратно на его простые множители является трудной задачей и основывается на том, что нельзя эффективно найти простые множители очень больших чисел.</w:t>
      </w:r>
    </w:p>
    <w:p>
      <w:pPr>
        <w:pStyle w:val="Normal"/>
        <w:spacing w:lineRule="auto" w:line="259" w:before="0" w:after="160"/>
        <w:ind w:left="0" w:firstLine="720"/>
        <w:jc w:val="left"/>
        <w:rPr>
          <w:rFonts w:ascii="Times New Roman" w:hAnsi="Times New Roman" w:cs="Times New Roman"/>
          <w:color w:val="333333"/>
          <w:sz w:val="28"/>
          <w:szCs w:val="28"/>
          <w:shd w:fill="FFFFFF" w:val="clear"/>
        </w:rPr>
      </w:pPr>
      <w:r>
        <w:rPr>
          <w:rFonts w:cs="Times New Roman" w:ascii="Times New Roman" w:hAnsi="Times New Roman"/>
          <w:color w:val="333333"/>
          <w:sz w:val="28"/>
          <w:szCs w:val="28"/>
          <w:shd w:fill="FFFFFF" w:val="clear"/>
        </w:rPr>
        <w:t xml:space="preserve">Когда вы пытаетесь взломать систему RSA, вы, по сути, пытаетесь найти простые множители этого большого числа (открытого ключа), которое было создано путем умножения двух простых чисел.  </w:t>
      </w:r>
    </w:p>
    <w:p>
      <w:pPr>
        <w:pStyle w:val="Normal"/>
        <w:spacing w:lineRule="auto" w:line="259" w:before="0" w:after="160"/>
        <w:ind w:left="0" w:firstLine="720"/>
        <w:jc w:val="left"/>
        <w:rPr>
          <w:rFonts w:ascii="Times New Roman" w:hAnsi="Times New Roman" w:cs="Times New Roman"/>
          <w:sz w:val="28"/>
          <w:szCs w:val="28"/>
        </w:rPr>
      </w:pPr>
      <w:r>
        <w:rPr>
          <w:rFonts w:cs="Times New Roman" w:ascii="Times New Roman" w:hAnsi="Times New Roman"/>
          <w:color w:val="333333"/>
          <w:sz w:val="28"/>
          <w:szCs w:val="28"/>
          <w:shd w:fill="FFFFFF" w:val="clear"/>
        </w:rPr>
        <w:t xml:space="preserve">Именно сложность задачи факторизации больших чисел является ключевой для безопасности алгоритма </w:t>
      </w:r>
      <w:r>
        <w:rPr>
          <w:rFonts w:cs="Times New Roman" w:ascii="Times New Roman" w:hAnsi="Times New Roman"/>
          <w:color w:val="333333"/>
          <w:sz w:val="28"/>
          <w:szCs w:val="28"/>
          <w:shd w:fill="FFFFFF" w:val="clear"/>
          <w:lang w:val="en-US"/>
        </w:rPr>
        <w:t>RSA</w:t>
      </w:r>
      <w:r>
        <w:rPr>
          <w:rFonts w:cs="Times New Roman" w:ascii="Times New Roman" w:hAnsi="Times New Roman"/>
          <w:color w:val="333333"/>
          <w:sz w:val="28"/>
          <w:szCs w:val="28"/>
          <w:shd w:fill="FFFFFF" w:val="clear"/>
        </w:rPr>
        <w:t xml:space="preserve">: если бы эта задача была решена эффективно, безопасность </w:t>
      </w:r>
      <w:r>
        <w:rPr>
          <w:rFonts w:cs="Times New Roman" w:ascii="Times New Roman" w:hAnsi="Times New Roman"/>
          <w:color w:val="333333"/>
          <w:sz w:val="28"/>
          <w:szCs w:val="28"/>
          <w:shd w:fill="FFFFFF" w:val="clear"/>
          <w:lang w:val="en-US"/>
        </w:rPr>
        <w:t>RSA</w:t>
      </w:r>
      <w:r>
        <w:rPr>
          <w:rFonts w:cs="Times New Roman" w:ascii="Times New Roman" w:hAnsi="Times New Roman"/>
          <w:color w:val="333333"/>
          <w:sz w:val="28"/>
          <w:szCs w:val="28"/>
          <w:shd w:fill="FFFFFF" w:val="clear"/>
        </w:rPr>
        <w:t xml:space="preserve"> была бы нарушена. </w:t>
      </w:r>
    </w:p>
    <w:p>
      <w:pPr>
        <w:pStyle w:val="Normal"/>
        <w:spacing w:lineRule="auto" w:line="259" w:before="0" w:after="160"/>
        <w:ind w:left="0" w:firstLine="720"/>
        <w:jc w:val="left"/>
        <w:rPr>
          <w:rFonts w:ascii="Times New Roman" w:hAnsi="Times New Roman" w:cs="Times New Roman"/>
          <w:sz w:val="28"/>
          <w:szCs w:val="28"/>
        </w:rPr>
      </w:pPr>
      <w:r>
        <w:rPr>
          <w:rFonts w:cs="Times New Roman" w:ascii="Times New Roman" w:hAnsi="Times New Roman"/>
          <w:sz w:val="28"/>
          <w:szCs w:val="28"/>
        </w:rPr>
      </w:r>
      <w:r>
        <w:br w:type="page"/>
      </w:r>
    </w:p>
    <w:p>
      <w:pPr>
        <w:pStyle w:val="1"/>
        <w:ind w:left="10" w:hanging="0"/>
        <w:rPr>
          <w:rFonts w:ascii="Times New Roman" w:hAnsi="Times New Roman" w:cs="Times New Roman"/>
          <w:b/>
          <w:b/>
          <w:bCs/>
        </w:rPr>
      </w:pPr>
      <w:bookmarkStart w:id="3" w:name="_Toc158983150"/>
      <w:r>
        <w:rPr>
          <w:rFonts w:cs="Times New Roman" w:ascii="Times New Roman" w:hAnsi="Times New Roman"/>
          <w:b/>
          <w:bCs/>
        </w:rPr>
        <w:t>Ход лабораторной работы</w:t>
      </w:r>
      <w:bookmarkEnd w:id="3"/>
    </w:p>
    <w:p>
      <w:pPr>
        <w:pStyle w:val="Normal"/>
        <w:spacing w:lineRule="auto" w:line="259" w:before="120" w:after="120"/>
        <w:ind w:left="0" w:firstLine="709"/>
        <w:rPr>
          <w:rFonts w:ascii="Times New Roman" w:hAnsi="Times New Roman" w:cs="Times New Roman"/>
          <w:sz w:val="28"/>
          <w:szCs w:val="28"/>
        </w:rPr>
      </w:pPr>
      <w:r>
        <w:rPr>
          <w:rFonts w:cs="Times New Roman" w:ascii="Times New Roman" w:hAnsi="Times New Roman"/>
          <w:sz w:val="28"/>
          <w:szCs w:val="28"/>
        </w:rPr>
        <w:t xml:space="preserve">Увидев число </w:t>
      </w:r>
      <w:r>
        <w:rPr>
          <w:rFonts w:cs="Times New Roman" w:ascii="Times New Roman" w:hAnsi="Times New Roman"/>
          <w:sz w:val="28"/>
          <w:szCs w:val="28"/>
          <w:lang w:val="en-US"/>
        </w:rPr>
        <w:t>n</w:t>
      </w:r>
      <w:r>
        <w:rPr>
          <w:rFonts w:cs="Times New Roman" w:ascii="Times New Roman" w:hAnsi="Times New Roman"/>
          <w:sz w:val="28"/>
          <w:szCs w:val="28"/>
        </w:rPr>
        <w:t>1, я понял, что в инт32 оно не помещается, и решил сразу писать код на питоне</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import math</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from datetime import timedelta,datetime</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from sympy import factorint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n1=</w:t>
      </w:r>
      <w:r>
        <w:rPr>
          <w:rFonts w:cs="Times New Roman" w:ascii="Times New Roman" w:hAnsi="Times New Roman"/>
          <w:sz w:val="28"/>
          <w:szCs w:val="28"/>
          <w:lang w:val="en-US"/>
        </w:rPr>
        <w:t>313230894596513941163065516500542159481861849753982064716706926040955753912601</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last_time = datetime.now()</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cur = 1</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with open ('logs.txt','w') as file:</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sqrt = math.ceil(math.sqrt(n1))</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for i in range(2,sqrt):</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if n1 % i == 0:</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print(i)</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if datetime.now() - last_time &gt;= timedelta(</w:t>
      </w:r>
      <w:r>
        <w:rPr>
          <w:rFonts w:eastAsia="Times New Roman" w:cs="JetBrains Mono" w:ascii="JetBrains Mono" w:hAnsi="JetBrains Mono"/>
          <w:i/>
          <w:iCs/>
          <w:color w:val="auto"/>
          <w:sz w:val="24"/>
          <w:szCs w:val="24"/>
          <w:lang w:val="en-US"/>
        </w:rPr>
        <w:t>seconds</w:t>
      </w:r>
      <w:r>
        <w:rPr>
          <w:rFonts w:eastAsia="Times New Roman" w:cs="JetBrains Mono" w:ascii="JetBrains Mono" w:hAnsi="JetBrains Mono"/>
          <w:color w:val="auto"/>
          <w:sz w:val="24"/>
          <w:szCs w:val="24"/>
          <w:lang w:val="en-US"/>
        </w:rPr>
        <w:t>=1):</w:t>
      </w:r>
    </w:p>
    <w:p>
      <w:pPr>
        <w:pStyle w:val="Normal"/>
        <w:spacing w:lineRule="atLeast" w:line="330" w:before="0" w:after="0"/>
        <w:ind w:left="0" w:hanging="0"/>
        <w:jc w:val="left"/>
        <w:rPr>
          <w:rFonts w:ascii="JetBrains Mono" w:hAnsi="JetBrains Mono" w:eastAsia="Times New Roman" w:cs="JetBrains Mono"/>
          <w:color w:val="auto"/>
          <w:sz w:val="24"/>
          <w:szCs w:val="24"/>
          <w:lang w:val="en-US"/>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lang w:val="en-US"/>
        </w:rPr>
        <w:t>print("[x]", datetime.now().strftime("%H:%M"),f': iter:\"{i}\", last_factor:\"{cur}\"',</w:t>
      </w:r>
      <w:r>
        <w:rPr>
          <w:rFonts w:eastAsia="Times New Roman" w:cs="JetBrains Mono" w:ascii="JetBrains Mono" w:hAnsi="JetBrains Mono"/>
          <w:i/>
          <w:iCs/>
          <w:color w:val="auto"/>
          <w:sz w:val="24"/>
          <w:szCs w:val="24"/>
          <w:lang w:val="en-US"/>
        </w:rPr>
        <w:t>file</w:t>
      </w:r>
      <w:r>
        <w:rPr>
          <w:rFonts w:eastAsia="Times New Roman" w:cs="JetBrains Mono" w:ascii="JetBrains Mono" w:hAnsi="JetBrains Mono"/>
          <w:color w:val="auto"/>
          <w:sz w:val="24"/>
          <w:szCs w:val="24"/>
          <w:lang w:val="en-US"/>
        </w:rPr>
        <w:t>=file,</w:t>
      </w:r>
      <w:r>
        <w:rPr>
          <w:rFonts w:eastAsia="Times New Roman" w:cs="JetBrains Mono" w:ascii="JetBrains Mono" w:hAnsi="JetBrains Mono"/>
          <w:i/>
          <w:iCs/>
          <w:color w:val="auto"/>
          <w:sz w:val="24"/>
          <w:szCs w:val="24"/>
          <w:lang w:val="en-US"/>
        </w:rPr>
        <w:t>flush</w:t>
      </w:r>
      <w:r>
        <w:rPr>
          <w:rFonts w:eastAsia="Times New Roman" w:cs="JetBrains Mono" w:ascii="JetBrains Mono" w:hAnsi="JetBrains Mono"/>
          <w:color w:val="auto"/>
          <w:sz w:val="24"/>
          <w:szCs w:val="24"/>
          <w:lang w:val="en-US"/>
        </w:rPr>
        <w:t>=True)</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lang w:val="en-US"/>
        </w:rPr>
        <w:t xml:space="preserve">            </w:t>
      </w:r>
      <w:r>
        <w:rPr>
          <w:rFonts w:eastAsia="Times New Roman" w:cs="JetBrains Mono" w:ascii="JetBrains Mono" w:hAnsi="JetBrains Mono"/>
          <w:color w:val="auto"/>
          <w:sz w:val="24"/>
          <w:szCs w:val="24"/>
        </w:rPr>
        <w:t>last_time = datetime.now()</w:t>
      </w:r>
    </w:p>
    <w:p>
      <w:pPr>
        <w:pStyle w:val="Normal"/>
        <w:spacing w:lineRule="atLeast" w:line="330" w:before="0" w:after="0"/>
        <w:ind w:left="0" w:hanging="0"/>
        <w:jc w:val="left"/>
        <w:rPr>
          <w:rFonts w:ascii="JetBrains Mono" w:hAnsi="JetBrains Mono" w:eastAsia="Times New Roman" w:cs="JetBrains Mono"/>
          <w:color w:val="auto"/>
          <w:sz w:val="24"/>
          <w:szCs w:val="24"/>
        </w:rPr>
      </w:pPr>
      <w:r>
        <w:rPr>
          <w:rFonts w:eastAsia="Times New Roman" w:cs="JetBrains Mono" w:ascii="JetBrains Mono" w:hAnsi="JetBrains Mono"/>
          <w:color w:val="auto"/>
          <w:sz w:val="24"/>
          <w:szCs w:val="24"/>
        </w:rPr>
      </w:r>
    </w:p>
    <w:p>
      <w:pPr>
        <w:pStyle w:val="Normal"/>
        <w:spacing w:lineRule="auto" w:line="259" w:before="120" w:after="120"/>
        <w:ind w:left="0" w:hanging="0"/>
        <w:rPr>
          <w:rFonts w:ascii="Times New Roman" w:hAnsi="Times New Roman" w:cs="Times New Roman"/>
          <w:iCs/>
          <w:sz w:val="28"/>
          <w:szCs w:val="28"/>
        </w:rPr>
      </w:pPr>
      <w:r>
        <w:rPr>
          <w:rFonts w:cs="Times New Roman" w:ascii="Times New Roman" w:hAnsi="Times New Roman"/>
          <w:iCs/>
          <w:color w:val="auto"/>
          <w:sz w:val="28"/>
          <w:szCs w:val="28"/>
        </w:rPr>
        <w:tab/>
      </w:r>
      <w:r>
        <w:rPr>
          <w:rFonts w:cs="Times New Roman" w:ascii="Times New Roman" w:hAnsi="Times New Roman"/>
          <w:iCs/>
          <w:sz w:val="28"/>
          <w:szCs w:val="28"/>
        </w:rPr>
        <w:t xml:space="preserve">Потом я решил посчитать ассимптотику, мой алгоритм работает за </w:t>
      </w:r>
      <w:r>
        <w:rPr>
          <w:rFonts w:cs="Times New Roman" w:ascii="Times New Roman" w:hAnsi="Times New Roman"/>
          <w:iCs/>
          <w:sz w:val="28"/>
          <w:szCs w:val="28"/>
          <w:lang w:val="en-US"/>
        </w:rPr>
        <w:t>O</w:t>
      </w:r>
      <w:r>
        <w:rPr>
          <w:rFonts w:cs="Times New Roman" w:ascii="Times New Roman" w:hAnsi="Times New Roman"/>
          <w:iCs/>
          <w:sz w:val="28"/>
          <w:szCs w:val="28"/>
        </w:rPr>
        <w:t xml:space="preserve">(N^1/2). Допустим, в лучшем случае питон считает 10^7 операций за секунду, когда речь идёт о самых наивных операциях (сложение, вычитание и т.д).  Примерно алгоритм будет выполнять 5 * 10^38 операций. Если всё подсчитать, то в лучшем случае компьютер посчитает это за 5*10^26 дней и если учесть что операция братия остатка достаточно долгая операция, то действительное время работы будет напорядок больше. Даже если я буду использовать алгоритм поларда, работающего за </w:t>
      </w:r>
      <w:r>
        <w:rPr>
          <w:rFonts w:cs="Times New Roman" w:ascii="Times New Roman" w:hAnsi="Times New Roman"/>
          <w:iCs/>
          <w:sz w:val="28"/>
          <w:szCs w:val="28"/>
          <w:lang w:val="en-US"/>
        </w:rPr>
        <w:t>O</w:t>
      </w:r>
      <w:r>
        <w:rPr>
          <w:rFonts w:cs="Times New Roman" w:ascii="Times New Roman" w:hAnsi="Times New Roman"/>
          <w:iCs/>
          <w:sz w:val="28"/>
          <w:szCs w:val="28"/>
        </w:rPr>
        <w:t>(</w:t>
      </w:r>
      <w:r>
        <w:rPr>
          <w:rFonts w:cs="Times New Roman" w:ascii="Times New Roman" w:hAnsi="Times New Roman"/>
          <w:iCs/>
          <w:sz w:val="28"/>
          <w:szCs w:val="28"/>
          <w:lang w:val="en-US"/>
        </w:rPr>
        <w:t>N</w:t>
      </w:r>
      <w:r>
        <w:rPr>
          <w:rFonts w:cs="Times New Roman" w:ascii="Times New Roman" w:hAnsi="Times New Roman"/>
          <w:iCs/>
          <w:sz w:val="28"/>
          <w:szCs w:val="28"/>
        </w:rPr>
        <w:t xml:space="preserve">^1/4), я всё равно не успею сдать лабораторную к концу своего обучения. </w:t>
        <w:br/>
        <w:t xml:space="preserve">Начал искать сервер, который бы смог мне посчитать это число, вышел на сайт </w:t>
      </w:r>
      <w:r>
        <w:rPr>
          <w:rFonts w:cs="Times New Roman" w:ascii="Times New Roman" w:hAnsi="Times New Roman"/>
          <w:iCs/>
          <w:sz w:val="28"/>
          <w:szCs w:val="28"/>
          <w:lang w:val="en-US"/>
        </w:rPr>
        <w:t>alpetron</w:t>
      </w:r>
      <w:r>
        <w:rPr>
          <w:rFonts w:cs="Times New Roman" w:ascii="Times New Roman" w:hAnsi="Times New Roman"/>
          <w:iCs/>
          <w:sz w:val="28"/>
          <w:szCs w:val="28"/>
        </w:rPr>
        <w:t>.</w:t>
      </w:r>
      <w:r>
        <w:rPr>
          <w:rFonts w:cs="Times New Roman" w:ascii="Times New Roman" w:hAnsi="Times New Roman"/>
          <w:iCs/>
          <w:sz w:val="28"/>
          <w:szCs w:val="28"/>
          <w:lang w:val="en-US"/>
        </w:rPr>
        <w:t>com</w:t>
      </w:r>
      <w:r>
        <w:rPr>
          <w:rFonts w:cs="Times New Roman" w:ascii="Times New Roman" w:hAnsi="Times New Roman"/>
          <w:iCs/>
          <w:sz w:val="28"/>
          <w:szCs w:val="28"/>
        </w:rPr>
        <w:t xml:space="preserve">. Он вычислил мне два простых числа, на которое раскладывается наша </w:t>
      </w:r>
      <w:r>
        <w:rPr>
          <w:rFonts w:cs="Times New Roman" w:ascii="Times New Roman" w:hAnsi="Times New Roman"/>
          <w:iCs/>
          <w:sz w:val="28"/>
          <w:szCs w:val="28"/>
          <w:lang w:val="en-US"/>
        </w:rPr>
        <w:t>n</w:t>
      </w:r>
      <w:r>
        <w:rPr>
          <w:rFonts w:cs="Times New Roman" w:ascii="Times New Roman" w:hAnsi="Times New Roman"/>
          <w:iCs/>
          <w:sz w:val="28"/>
          <w:szCs w:val="28"/>
        </w:rPr>
        <w:t>1 за 2 минуты 56 секунд:</w:t>
      </w:r>
    </w:p>
    <w:p>
      <w:pPr>
        <w:pStyle w:val="Normal"/>
        <w:spacing w:lineRule="auto" w:line="259" w:before="120" w:after="120"/>
        <w:ind w:left="0" w:hanging="0"/>
        <w:jc w:val="center"/>
        <w:rPr>
          <w:rFonts w:ascii="Times New Roman" w:hAnsi="Times New Roman" w:cs="Times New Roman"/>
          <w:iCs/>
          <w:sz w:val="28"/>
          <w:szCs w:val="28"/>
        </w:rPr>
      </w:pPr>
      <w:r>
        <w:rPr>
          <w:rFonts w:cs="Times New Roman" w:ascii="Times New Roman" w:hAnsi="Times New Roman"/>
          <w:iCs/>
          <w:sz w:val="28"/>
          <w:szCs w:val="28"/>
          <w:lang w:val="en-US"/>
        </w:rPr>
        <w:t>p</w:t>
      </w:r>
      <w:r>
        <w:rPr>
          <w:rFonts w:cs="Times New Roman" w:ascii="Times New Roman" w:hAnsi="Times New Roman"/>
          <w:iCs/>
          <w:sz w:val="28"/>
          <w:szCs w:val="28"/>
        </w:rPr>
        <w:t xml:space="preserve"> = </w:t>
      </w:r>
      <w:r>
        <w:rPr>
          <w:rFonts w:cs="Times New Roman" w:ascii="Times New Roman" w:hAnsi="Times New Roman"/>
          <w:sz w:val="28"/>
          <w:szCs w:val="28"/>
          <w:shd w:fill="FFFFFF" w:val="clear"/>
        </w:rPr>
        <w:t>537 228079 155448 813380 781027 030896 715807</w:t>
      </w:r>
    </w:p>
    <w:p>
      <w:pPr>
        <w:pStyle w:val="Normal"/>
        <w:spacing w:lineRule="auto" w:line="259" w:before="120" w:after="120"/>
        <w:ind w:left="0" w:hanging="0"/>
        <w:jc w:val="center"/>
        <w:rPr>
          <w:rFonts w:ascii="Times New Roman" w:hAnsi="Times New Roman" w:cs="Times New Roman"/>
          <w:iCs/>
          <w:sz w:val="28"/>
          <w:szCs w:val="28"/>
        </w:rPr>
      </w:pPr>
      <w:r>
        <w:rPr>
          <w:rFonts w:cs="Times New Roman" w:ascii="Times New Roman" w:hAnsi="Times New Roman"/>
          <w:iCs/>
          <w:sz w:val="28"/>
          <w:szCs w:val="28"/>
          <w:lang w:val="en-US"/>
        </w:rPr>
        <w:t>q</w:t>
      </w:r>
      <w:r>
        <w:rPr>
          <w:rFonts w:cs="Times New Roman" w:ascii="Times New Roman" w:hAnsi="Times New Roman"/>
          <w:iCs/>
          <w:sz w:val="28"/>
          <w:szCs w:val="28"/>
        </w:rPr>
        <w:t xml:space="preserve"> = </w:t>
      </w:r>
      <w:r>
        <w:rPr>
          <w:rFonts w:cs="Times New Roman" w:ascii="Times New Roman" w:hAnsi="Times New Roman"/>
          <w:sz w:val="28"/>
          <w:szCs w:val="28"/>
          <w:shd w:fill="FFFFFF" w:val="clear"/>
        </w:rPr>
        <w:t>583 050117 352260 532679 885280 778162 124743</w:t>
      </w:r>
    </w:p>
    <w:p>
      <w:pPr>
        <w:pStyle w:val="Normal"/>
        <w:spacing w:lineRule="auto" w:line="259" w:before="120" w:after="120"/>
        <w:ind w:left="0" w:hanging="0"/>
        <w:rPr>
          <w:rFonts w:ascii="Times New Roman" w:hAnsi="Times New Roman" w:cs="Times New Roman"/>
          <w:iCs/>
          <w:sz w:val="28"/>
          <w:szCs w:val="28"/>
        </w:rPr>
      </w:pPr>
      <w:r>
        <w:rPr>
          <w:rFonts w:cs="Times New Roman" w:ascii="Times New Roman" w:hAnsi="Times New Roman"/>
          <w:iCs/>
          <w:sz w:val="28"/>
          <w:szCs w:val="28"/>
        </w:rPr>
        <w:t xml:space="preserve">Мне стало очевидно, что второе число я не смогу дождаться, так как оно содержит 463 цифры. Если сервер не в состоянии мне посчитать за приемлемое время, то я решил обратиться к базе данных, зашёл на сайт </w:t>
      </w:r>
      <w:r>
        <w:rPr>
          <w:rFonts w:cs="Times New Roman" w:ascii="Times New Roman" w:hAnsi="Times New Roman"/>
          <w:iCs/>
          <w:sz w:val="28"/>
          <w:szCs w:val="28"/>
          <w:lang w:val="en-US"/>
        </w:rPr>
        <w:t>factordb</w:t>
      </w:r>
      <w:r>
        <w:rPr>
          <w:rFonts w:cs="Times New Roman" w:ascii="Times New Roman" w:hAnsi="Times New Roman"/>
          <w:iCs/>
          <w:sz w:val="28"/>
          <w:szCs w:val="28"/>
        </w:rPr>
        <w:t>.</w:t>
      </w:r>
      <w:r>
        <w:rPr>
          <w:rFonts w:cs="Times New Roman" w:ascii="Times New Roman" w:hAnsi="Times New Roman"/>
          <w:iCs/>
          <w:sz w:val="28"/>
          <w:szCs w:val="28"/>
          <w:lang w:val="en-US"/>
        </w:rPr>
        <w:t>com</w:t>
      </w:r>
      <w:r>
        <w:rPr>
          <w:rFonts w:cs="Times New Roman" w:ascii="Times New Roman" w:hAnsi="Times New Roman"/>
          <w:iCs/>
          <w:sz w:val="28"/>
          <w:szCs w:val="28"/>
        </w:rPr>
        <w:t xml:space="preserve"> и достал оттуда множители моего числа. </w:t>
      </w:r>
    </w:p>
    <w:p>
      <w:pPr>
        <w:pStyle w:val="Normal"/>
        <w:spacing w:lineRule="auto" w:line="259" w:before="120" w:after="120"/>
        <w:ind w:left="0" w:hanging="0"/>
        <w:rPr>
          <w:rFonts w:ascii="Times New Roman" w:hAnsi="Times New Roman" w:cs="Times New Roman"/>
          <w:iCs/>
          <w:sz w:val="28"/>
          <w:szCs w:val="28"/>
          <w:lang w:val="en-US"/>
        </w:rPr>
      </w:pPr>
      <w:r>
        <w:rPr>
          <w:rFonts w:cs="Times New Roman" w:ascii="Times New Roman" w:hAnsi="Times New Roman"/>
          <w:iCs/>
          <w:sz w:val="28"/>
          <w:szCs w:val="28"/>
          <w:lang w:val="en-US"/>
        </w:rPr>
        <w:t>P:</w:t>
      </w:r>
    </w:p>
    <w:p>
      <w:pPr>
        <w:pStyle w:val="Normal"/>
        <w:spacing w:lineRule="auto" w:line="259" w:before="120" w:after="120"/>
        <w:ind w:left="0" w:hanging="0"/>
        <w:rPr>
          <w:rFonts w:ascii="Times New Roman" w:hAnsi="Times New Roman" w:cs="Times New Roman"/>
          <w:iCs/>
          <w:sz w:val="28"/>
          <w:szCs w:val="28"/>
          <w:lang w:val="en-US"/>
        </w:rPr>
      </w:pPr>
      <w:r>
        <w:rPr>
          <w:rFonts w:cs="Times New Roman" w:ascii="Times New Roman" w:hAnsi="Times New Roman"/>
          <w:sz w:val="27"/>
          <w:szCs w:val="27"/>
        </w:rPr>
        <w:t>12005050537354869952542707216030708034761696483404288665224767062611726745827679450604286487348791751968882757832424035304109174967669353401659221530772827</w:t>
      </w:r>
    </w:p>
    <w:p>
      <w:pPr>
        <w:pStyle w:val="Normal"/>
        <w:spacing w:lineRule="auto" w:line="259" w:before="0" w:after="160"/>
        <w:ind w:left="0" w:hanging="0"/>
        <w:jc w:val="left"/>
        <w:rPr>
          <w:rFonts w:ascii="Times New Roman" w:hAnsi="Times New Roman" w:cs="Times New Roman"/>
          <w:sz w:val="28"/>
          <w:szCs w:val="28"/>
          <w:lang w:val="en-US"/>
        </w:rPr>
      </w:pPr>
      <w:r>
        <w:rPr>
          <w:rFonts w:cs="Times New Roman" w:ascii="Times New Roman" w:hAnsi="Times New Roman"/>
          <w:sz w:val="28"/>
          <w:szCs w:val="28"/>
          <w:lang w:val="en-US"/>
        </w:rPr>
        <w:t>q:</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7"/>
          <w:szCs w:val="27"/>
        </w:rPr>
        <w:t>163293273491323423813718250415724354506272599158350870439971669103635652659935643004482831489242678221800658262859359551639300440700014162773951243513304159307962059110327063693116472159225989885945735405828148563381462677904094802373237140070461921154426170136349806758308479922324825981244249788766867642123</w:t>
      </w:r>
      <w:r>
        <w:br w:type="page"/>
      </w:r>
    </w:p>
    <w:p>
      <w:pPr>
        <w:pStyle w:val="1"/>
        <w:ind w:left="10" w:hanging="0"/>
        <w:rPr>
          <w:rFonts w:ascii="Times New Roman" w:hAnsi="Times New Roman" w:cs="Times New Roman"/>
          <w:b/>
          <w:b/>
          <w:bCs/>
        </w:rPr>
      </w:pPr>
      <w:bookmarkStart w:id="4" w:name="_Toc158983151"/>
      <w:r>
        <w:rPr>
          <w:rFonts w:cs="Times New Roman" w:ascii="Times New Roman" w:hAnsi="Times New Roman"/>
          <w:b/>
          <w:bCs/>
        </w:rPr>
        <w:t>Выводы</w:t>
      </w:r>
      <w:bookmarkEnd w:id="4"/>
    </w:p>
    <w:p>
      <w:pPr>
        <w:pStyle w:val="Normal"/>
        <w:spacing w:lineRule="auto" w:line="247" w:before="0" w:after="49"/>
        <w:ind w:left="0" w:firstLine="709"/>
        <w:rPr>
          <w:rFonts w:ascii="Times New Roman" w:hAnsi="Times New Roman" w:cs="Times New Roman"/>
          <w:sz w:val="28"/>
          <w:szCs w:val="28"/>
        </w:rPr>
      </w:pPr>
      <w:r>
        <w:rPr>
          <w:rFonts w:cs="Times New Roman" w:ascii="Times New Roman" w:hAnsi="Times New Roman"/>
          <w:sz w:val="28"/>
          <w:szCs w:val="28"/>
        </w:rPr>
        <w:t xml:space="preserve">Исходя из проделанной работы, я увидел, что процесс факторизации простых чисел является очень трудоёмкой задачей даже для современных компьютеров. Поэтому, если злоумышленник получит открытый ключ, дешифрование без закрытого ключа приведёт к решению задачи, которую его компьютер будет выполнять десятки лет. </w:t>
      </w:r>
    </w:p>
    <w:p>
      <w:pPr>
        <w:pStyle w:val="Normal"/>
        <w:spacing w:lineRule="auto" w:line="259" w:before="0" w:after="160"/>
        <w:ind w:left="0" w:hanging="0"/>
        <w:jc w:val="left"/>
        <w:rPr>
          <w:rFonts w:ascii="Times New Roman" w:hAnsi="Times New Roman" w:cs="Times New Roman"/>
          <w:sz w:val="28"/>
          <w:szCs w:val="28"/>
        </w:rPr>
      </w:pPr>
      <w:r>
        <w:rPr>
          <w:rFonts w:cs="Times New Roman" w:ascii="Times New Roman" w:hAnsi="Times New Roman"/>
          <w:sz w:val="28"/>
          <w:szCs w:val="28"/>
        </w:rPr>
      </w:r>
      <w:r>
        <w:br w:type="page"/>
      </w:r>
    </w:p>
    <w:p>
      <w:pPr>
        <w:pStyle w:val="1"/>
        <w:rPr>
          <w:rFonts w:ascii="Times New Roman" w:hAnsi="Times New Roman" w:cs="Times New Roman"/>
          <w:b/>
          <w:b/>
          <w:bCs/>
        </w:rPr>
      </w:pPr>
      <w:r>
        <w:rPr>
          <w:rFonts w:cs="Times New Roman" w:ascii="Times New Roman" w:hAnsi="Times New Roman"/>
          <w:b/>
          <w:bCs/>
        </w:rPr>
        <w:t>Список используемой литературы</w:t>
      </w:r>
    </w:p>
    <w:p>
      <w:pPr>
        <w:pStyle w:val="Normal"/>
        <w:spacing w:lineRule="auto" w:line="247" w:before="0" w:after="49"/>
        <w:ind w:left="0" w:firstLine="709"/>
        <w:rPr>
          <w:rFonts w:ascii="Times New Roman" w:hAnsi="Times New Roman" w:cs="Times New Roman"/>
          <w:sz w:val="28"/>
          <w:szCs w:val="28"/>
        </w:rPr>
      </w:pPr>
      <w:hyperlink r:id="rId2">
        <w:r>
          <w:rPr>
            <w:rFonts w:cs="Times New Roman" w:ascii="Times New Roman" w:hAnsi="Times New Roman"/>
            <w:sz w:val="28"/>
            <w:szCs w:val="28"/>
          </w:rPr>
          <w:t>https://habr.com/ru/companies/virgilsecurity/articles/459370/</w:t>
        </w:r>
      </w:hyperlink>
    </w:p>
    <w:p>
      <w:pPr>
        <w:pStyle w:val="Normal"/>
        <w:spacing w:lineRule="auto" w:line="247" w:before="0" w:after="49"/>
        <w:ind w:left="0" w:firstLine="709"/>
        <w:rPr>
          <w:rFonts w:ascii="Times New Roman" w:hAnsi="Times New Roman" w:cs="Times New Roman"/>
          <w:sz w:val="28"/>
          <w:szCs w:val="28"/>
        </w:rPr>
      </w:pPr>
      <w:hyperlink r:id="rId3">
        <w:r>
          <w:rPr>
            <w:rFonts w:cs="Times New Roman" w:ascii="Times New Roman" w:hAnsi="Times New Roman"/>
            <w:sz w:val="28"/>
            <w:szCs w:val="28"/>
          </w:rPr>
          <w:t>https://softwaredominos.com/home/science-technology-and-other-fascinating-topics/integer-factorization-algorithms-a-comparative-analysis/</w:t>
        </w:r>
      </w:hyperlink>
    </w:p>
    <w:p>
      <w:pPr>
        <w:pStyle w:val="Normal"/>
        <w:spacing w:lineRule="auto" w:line="247" w:before="0" w:after="49"/>
        <w:ind w:left="0" w:firstLine="709"/>
        <w:rPr>
          <w:rFonts w:ascii="Times New Roman" w:hAnsi="Times New Roman" w:cs="Times New Roman"/>
          <w:sz w:val="28"/>
          <w:szCs w:val="28"/>
        </w:rPr>
      </w:pPr>
      <w:r>
        <w:rPr>
          <w:rFonts w:cs="Times New Roman" w:ascii="Times New Roman" w:hAnsi="Times New Roman"/>
          <w:sz w:val="28"/>
          <w:szCs w:val="28"/>
        </w:rPr>
        <w:t>https://habr.com/ru/companies/virgilsecurity/articles/459370/</w:t>
        <w:b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JetBrains Mono">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10" w:hanging="0"/>
      </w:pPr>
      <w:rPr>
        <w:dstrike w:val="false"/>
        <w:strike w:val="false"/>
        <w:vertAlign w:val="baseline"/>
        <w:position w:val="0"/>
        <w:sz w:val="36"/>
        <w:sz w:val="36"/>
        <w:i w:val="false"/>
        <w:u w:val="none" w:color="000000"/>
        <w:b/>
        <w:effect w:val="none"/>
        <w:szCs w:val="36"/>
        <w:bCs/>
        <w:rFonts w:ascii="Times New Roman" w:hAnsi="Times New Roman" w:eastAsia="Calibri" w:cs="Times New Roman"/>
        <w:color w:val="000000"/>
      </w:rPr>
    </w:lvl>
    <w:lvl w:ilvl="1">
      <w:start w:val="1"/>
      <w:numFmt w:val="lowerLetter"/>
      <w:lvlText w:val="%2"/>
      <w:lvlJc w:val="left"/>
      <w:pPr>
        <w:tabs>
          <w:tab w:val="num" w:pos="0"/>
        </w:tabs>
        <w:ind w:left="11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2">
      <w:start w:val="1"/>
      <w:numFmt w:val="lowerRoman"/>
      <w:lvlText w:val="%3"/>
      <w:lvlJc w:val="left"/>
      <w:pPr>
        <w:tabs>
          <w:tab w:val="num" w:pos="0"/>
        </w:tabs>
        <w:ind w:left="19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3">
      <w:start w:val="1"/>
      <w:numFmt w:val="decimal"/>
      <w:lvlText w:val="%4"/>
      <w:lvlJc w:val="left"/>
      <w:pPr>
        <w:tabs>
          <w:tab w:val="num" w:pos="0"/>
        </w:tabs>
        <w:ind w:left="26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4">
      <w:start w:val="1"/>
      <w:numFmt w:val="lowerLetter"/>
      <w:lvlText w:val="%5"/>
      <w:lvlJc w:val="left"/>
      <w:pPr>
        <w:tabs>
          <w:tab w:val="num" w:pos="0"/>
        </w:tabs>
        <w:ind w:left="335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5">
      <w:start w:val="1"/>
      <w:numFmt w:val="lowerRoman"/>
      <w:lvlText w:val="%6"/>
      <w:lvlJc w:val="left"/>
      <w:pPr>
        <w:tabs>
          <w:tab w:val="num" w:pos="0"/>
        </w:tabs>
        <w:ind w:left="407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6">
      <w:start w:val="1"/>
      <w:numFmt w:val="decimal"/>
      <w:lvlText w:val="%7"/>
      <w:lvlJc w:val="left"/>
      <w:pPr>
        <w:tabs>
          <w:tab w:val="num" w:pos="0"/>
        </w:tabs>
        <w:ind w:left="479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7">
      <w:start w:val="1"/>
      <w:numFmt w:val="lowerLetter"/>
      <w:lvlText w:val="%8"/>
      <w:lvlJc w:val="left"/>
      <w:pPr>
        <w:tabs>
          <w:tab w:val="num" w:pos="0"/>
        </w:tabs>
        <w:ind w:left="551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lvl w:ilvl="8">
      <w:start w:val="1"/>
      <w:numFmt w:val="lowerRoman"/>
      <w:lvlText w:val="%9"/>
      <w:lvlJc w:val="left"/>
      <w:pPr>
        <w:tabs>
          <w:tab w:val="num" w:pos="0"/>
        </w:tabs>
        <w:ind w:left="6230" w:hanging="0"/>
      </w:pPr>
      <w:rPr>
        <w:dstrike w:val="false"/>
        <w:strike w:val="false"/>
        <w:vertAlign w:val="baseline"/>
        <w:position w:val="0"/>
        <w:sz w:val="34"/>
        <w:sz w:val="34"/>
        <w:i w:val="false"/>
        <w:u w:val="none" w:color="000000"/>
        <w:b w:val="false"/>
        <w:effect w:val="none"/>
        <w:szCs w:val="34"/>
        <w:rFonts w:ascii="Calibri" w:hAnsi="Calibri" w:eastAsia="Calibri" w:cs="Calibri"/>
        <w:color w:val="000000"/>
      </w:rPr>
    </w:lvl>
  </w:abstractNum>
  <w:num w:numId="1">
    <w:abstractNumId w:val="1"/>
  </w:num>
  <w:num w:numId="2">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033a"/>
    <w:pPr>
      <w:widowControl/>
      <w:bidi w:val="0"/>
      <w:spacing w:lineRule="auto" w:line="266" w:before="0" w:after="10"/>
      <w:ind w:left="209" w:hanging="10"/>
      <w:jc w:val="both"/>
    </w:pPr>
    <w:rPr>
      <w:rFonts w:ascii="Calibri" w:hAnsi="Calibri" w:eastAsia="Calibri" w:cs="Calibri"/>
      <w:color w:val="000000"/>
      <w:kern w:val="0"/>
      <w:sz w:val="20"/>
      <w:szCs w:val="22"/>
      <w:lang w:val="ru-RU" w:eastAsia="ru-RU" w:bidi="ar-SA"/>
    </w:rPr>
  </w:style>
  <w:style w:type="paragraph" w:styleId="1">
    <w:name w:val="Heading 1"/>
    <w:next w:val="Normal"/>
    <w:link w:val="11"/>
    <w:uiPriority w:val="9"/>
    <w:qFormat/>
    <w:rsid w:val="002f033a"/>
    <w:pPr>
      <w:keepNext w:val="true"/>
      <w:keepLines/>
      <w:widowControl/>
      <w:numPr>
        <w:ilvl w:val="0"/>
        <w:numId w:val="1"/>
      </w:numPr>
      <w:bidi w:val="0"/>
      <w:spacing w:lineRule="auto" w:line="264" w:before="0" w:after="140"/>
      <w:ind w:hanging="10"/>
      <w:jc w:val="left"/>
      <w:outlineLvl w:val="0"/>
    </w:pPr>
    <w:rPr>
      <w:rFonts w:ascii="Calibri" w:hAnsi="Calibri" w:eastAsia="Calibri" w:cs="Calibri"/>
      <w:color w:val="000000"/>
      <w:kern w:val="0"/>
      <w:sz w:val="34"/>
      <w:szCs w:val="22"/>
      <w:lang w:val="ru-RU" w:eastAsia="ru-RU" w:bidi="ar-SA"/>
    </w:rPr>
  </w:style>
  <w:style w:type="paragraph" w:styleId="2">
    <w:name w:val="Heading 2"/>
    <w:basedOn w:val="Normal"/>
    <w:next w:val="Normal"/>
    <w:link w:val="21"/>
    <w:uiPriority w:val="9"/>
    <w:semiHidden/>
    <w:unhideWhenUsed/>
    <w:qFormat/>
    <w:rsid w:val="007d73a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2f033a"/>
    <w:rPr>
      <w:rFonts w:ascii="Calibri" w:hAnsi="Calibri" w:eastAsia="Calibri" w:cs="Calibri"/>
      <w:color w:val="000000"/>
      <w:sz w:val="34"/>
      <w:lang w:val="ru-RU" w:eastAsia="ru-RU"/>
    </w:rPr>
  </w:style>
  <w:style w:type="character" w:styleId="21" w:customStyle="1">
    <w:name w:val="Заголовок 2 Знак"/>
    <w:basedOn w:val="DefaultParagraphFont"/>
    <w:uiPriority w:val="9"/>
    <w:semiHidden/>
    <w:qFormat/>
    <w:rsid w:val="007d73ad"/>
    <w:rPr>
      <w:rFonts w:ascii="Calibri Light" w:hAnsi="Calibri Light" w:eastAsia="" w:cs="" w:asciiTheme="majorHAnsi" w:cstheme="majorBidi" w:eastAsiaTheme="majorEastAsia" w:hAnsiTheme="majorHAnsi"/>
      <w:color w:val="2E74B5" w:themeColor="accent1" w:themeShade="bf"/>
      <w:sz w:val="26"/>
      <w:szCs w:val="26"/>
      <w:lang w:val="ru-RU" w:eastAsia="ru-RU"/>
    </w:rPr>
  </w:style>
  <w:style w:type="character" w:styleId="Style12">
    <w:name w:val="Hyperlink"/>
    <w:basedOn w:val="DefaultParagraphFont"/>
    <w:uiPriority w:val="99"/>
    <w:unhideWhenUsed/>
    <w:rsid w:val="007665c2"/>
    <w:rPr>
      <w:color w:val="0563C1" w:themeColor="hyperlink"/>
      <w:u w:val="single"/>
    </w:rPr>
  </w:style>
  <w:style w:type="character" w:styleId="12" w:customStyle="1">
    <w:name w:val="Неразрешенное упоминание1"/>
    <w:basedOn w:val="DefaultParagraphFont"/>
    <w:uiPriority w:val="99"/>
    <w:semiHidden/>
    <w:unhideWhenUsed/>
    <w:qFormat/>
    <w:rsid w:val="007665c2"/>
    <w:rPr>
      <w:color w:val="605E5C"/>
      <w:shd w:fill="E1DFDD" w:val="clear"/>
    </w:rPr>
  </w:style>
  <w:style w:type="character" w:styleId="Style13">
    <w:name w:val="FollowedHyperlink"/>
    <w:basedOn w:val="DefaultParagraphFont"/>
    <w:uiPriority w:val="99"/>
    <w:semiHidden/>
    <w:unhideWhenUsed/>
    <w:rsid w:val="007665c2"/>
    <w:rPr>
      <w:color w:val="954F72" w:themeColor="followedHyperlink"/>
      <w:u w:val="single"/>
    </w:rPr>
  </w:style>
  <w:style w:type="character" w:styleId="HTML" w:customStyle="1">
    <w:name w:val="Стандартный HTML Знак"/>
    <w:basedOn w:val="DefaultParagraphFont"/>
    <w:link w:val="HTMLPreformatted"/>
    <w:uiPriority w:val="99"/>
    <w:qFormat/>
    <w:rsid w:val="00265781"/>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dd56c9"/>
    <w:rPr>
      <w:color w:val="808080"/>
    </w:rPr>
  </w:style>
  <w:style w:type="character" w:styleId="Style14" w:customStyle="1">
    <w:name w:val="Основной текст Знак"/>
    <w:basedOn w:val="DefaultParagraphFont"/>
    <w:uiPriority w:val="99"/>
    <w:semiHidden/>
    <w:qFormat/>
    <w:rsid w:val="00ba56a5"/>
    <w:rPr>
      <w:rFonts w:ascii="Calibri" w:hAnsi="Calibri" w:eastAsia="Calibri" w:cs="Calibri"/>
      <w:color w:val="000000"/>
      <w:sz w:val="20"/>
      <w:lang w:val="ru-RU" w:eastAsia="ru-RU"/>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link w:val="Style14"/>
    <w:uiPriority w:val="99"/>
    <w:semiHidden/>
    <w:unhideWhenUsed/>
    <w:rsid w:val="00ba56a5"/>
    <w:pPr>
      <w:spacing w:before="0" w:after="12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lang w:val="zxx" w:eastAsia="zxx" w:bidi="zxx"/>
    </w:rPr>
  </w:style>
  <w:style w:type="paragraph" w:styleId="ListParagraph">
    <w:name w:val="List Paragraph"/>
    <w:basedOn w:val="Normal"/>
    <w:uiPriority w:val="34"/>
    <w:qFormat/>
    <w:rsid w:val="006b0b02"/>
    <w:pPr>
      <w:spacing w:before="0" w:after="10"/>
      <w:ind w:left="720" w:hanging="10"/>
      <w:contextualSpacing/>
    </w:pPr>
    <w:rPr/>
  </w:style>
  <w:style w:type="paragraph" w:styleId="HTMLPreformatted">
    <w:name w:val="HTML Preformatted"/>
    <w:basedOn w:val="Normal"/>
    <w:link w:val="HTML"/>
    <w:uiPriority w:val="99"/>
    <w:unhideWhenUsed/>
    <w:qFormat/>
    <w:rsid w:val="0026578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hanging="0"/>
      <w:jc w:val="left"/>
    </w:pPr>
    <w:rPr>
      <w:rFonts w:ascii="Courier New" w:hAnsi="Courier New" w:eastAsia="Times New Roman" w:cs="Courier New"/>
      <w:color w:val="auto"/>
      <w:szCs w:val="20"/>
      <w:lang w:val="en-US" w:eastAsia="en-US"/>
    </w:rPr>
  </w:style>
  <w:style w:type="paragraph" w:styleId="Style21">
    <w:name w:val="Index Heading"/>
    <w:basedOn w:val="Style16"/>
    <w:pPr/>
    <w:rPr/>
  </w:style>
  <w:style w:type="paragraph" w:styleId="Style22">
    <w:name w:val="TOC Heading"/>
    <w:basedOn w:val="1"/>
    <w:next w:val="Style17"/>
    <w:uiPriority w:val="39"/>
    <w:unhideWhenUsed/>
    <w:qFormat/>
    <w:rsid w:val="00ba56a5"/>
    <w:pPr>
      <w:numPr>
        <w:ilvl w:val="0"/>
        <w:numId w:val="0"/>
      </w:numPr>
      <w:suppressAutoHyphens w:val="true"/>
      <w:spacing w:lineRule="auto" w:line="259" w:before="240" w:after="0"/>
      <w:ind w:hanging="10"/>
      <w:outlineLvl w:val="9"/>
    </w:pPr>
    <w:rPr>
      <w:rFonts w:ascii="Calibri Light" w:hAnsi="Calibri Light" w:eastAsia="" w:cs="" w:asciiTheme="majorHAnsi" w:cstheme="majorBidi" w:eastAsiaTheme="majorEastAsia" w:hAnsiTheme="majorHAnsi"/>
      <w:color w:val="2E74B5" w:themeColor="accent1" w:themeShade="bf"/>
      <w:sz w:val="32"/>
      <w:szCs w:val="32"/>
      <w:lang w:val="en-US" w:eastAsia="en-US"/>
    </w:rPr>
  </w:style>
  <w:style w:type="paragraph" w:styleId="13">
    <w:name w:val="TOC 1"/>
    <w:basedOn w:val="Normal"/>
    <w:next w:val="Normal"/>
    <w:autoRedefine/>
    <w:uiPriority w:val="39"/>
    <w:unhideWhenUsed/>
    <w:rsid w:val="00ba56a5"/>
    <w:pPr>
      <w:suppressAutoHyphens w:val="true"/>
      <w:spacing w:lineRule="auto" w:line="240" w:before="0" w:after="100"/>
      <w:ind w:left="0" w:hanging="0"/>
      <w:jc w:val="left"/>
    </w:pPr>
    <w:rPr>
      <w:rFonts w:ascii="Calibri" w:hAnsi="Calibri" w:eastAsia="Calibri" w:cs="" w:asciiTheme="minorHAnsi" w:cstheme="minorBidi" w:eastAsiaTheme="minorHAnsi" w:hAnsiTheme="minorHAnsi"/>
      <w:color w:val="auto"/>
      <w:sz w:val="24"/>
      <w:szCs w:val="24"/>
      <w:lang w:val="en-US" w:eastAsia="en-US"/>
    </w:rPr>
  </w:style>
  <w:style w:type="paragraph" w:styleId="22">
    <w:name w:val="TOC 2"/>
    <w:basedOn w:val="Normal"/>
    <w:next w:val="Normal"/>
    <w:autoRedefine/>
    <w:uiPriority w:val="39"/>
    <w:unhideWhenUsed/>
    <w:rsid w:val="00ba56a5"/>
    <w:pPr>
      <w:suppressAutoHyphens w:val="true"/>
      <w:spacing w:lineRule="auto" w:line="240" w:before="0" w:after="100"/>
      <w:ind w:left="240" w:hanging="0"/>
      <w:jc w:val="left"/>
    </w:pPr>
    <w:rPr>
      <w:rFonts w:ascii="Calibri" w:hAnsi="Calibri" w:eastAsia="Calibri" w:cs="" w:asciiTheme="minorHAnsi" w:cstheme="minorBidi" w:eastAsiaTheme="minorHAnsi" w:hAnsiTheme="minorHAnsi"/>
      <w:color w:val="auto"/>
      <w:sz w:val="24"/>
      <w:szCs w:val="24"/>
      <w:lang w:val="en-US" w:eastAsia="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b14c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br.com/ru/companies/virgilsecurity/articles/459370/" TargetMode="External"/><Relationship Id="rId3" Type="http://schemas.openxmlformats.org/officeDocument/2006/relationships/hyperlink" Target="https://softwaredominos.com/home/science-technology-and-other-fascinating-topics/integer-factorization-algorithms-a-comparative-analys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7B5F5-CD78-43D0-9047-D9D11EA0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LibreOffice/7.4.2.3$Windows_X86_64 LibreOffice_project/382eef1f22670f7f4118c8c2dd222ec7ad009daf</Application>
  <AppVersion>15.0000</AppVersion>
  <Pages>7</Pages>
  <Words>571</Words>
  <Characters>4769</Characters>
  <CharactersWithSpaces>5352</CharactersWithSpaces>
  <Paragraphs>59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2024-06-05T12:08:00Z</dcterms:created>
  <dc:creator>Артём Сухой</dc:creator>
  <dc:description/>
  <dc:language>ru-RU</dc:language>
  <cp:lastModifiedBy>Глеб Барабанов</cp:lastModifiedBy>
  <dcterms:modified xsi:type="dcterms:W3CDTF">2024-06-05T14:14:00Z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