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jc w:val="left"/>
        <w:rPr>
          <w:rFonts w:hint="eastAsia" w:ascii="方正仿宋简体" w:eastAsia="方正仿宋简体"/>
          <w:sz w:val="30"/>
          <w:szCs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228600</wp:posOffset>
                </wp:positionV>
                <wp:extent cx="2552700" cy="466725"/>
                <wp:effectExtent l="0" t="0" r="0" b="0"/>
                <wp:wrapNone/>
                <wp:docPr id="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 xml:space="preserve">Well Logging </w:t>
                            </w:r>
                            <w:r>
                              <w:rPr>
                                <w:rFonts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70.75pt;margin-top:18pt;height:36.75pt;width:201pt;z-index:251659264;v-text-anchor:middle;mso-width-relative:page;mso-height-relative:page;" filled="f" stroked="f" coordsize="21600,21600" o:gfxdata="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lM3NHtUAAAAKAQAADwAAAAAAAAABACAAAAAiAAAAZHJzL2Rvd25yZXYueG1sUEsBAhQAFAAAAAgA&#10;h07iQL/t0gS2AQAAXAMAAA4AAAAAAAAAAQAgAAAAJA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 xml:space="preserve">Well Logging </w:t>
                      </w:r>
                      <w:r>
                        <w:rPr>
                          <w:rFonts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12700</wp:posOffset>
                </wp:positionV>
                <wp:extent cx="2552700" cy="406400"/>
                <wp:effectExtent l="0" t="0" r="0" b="0"/>
                <wp:wrapNone/>
                <wp:docPr id="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</w:pPr>
                            <w:r>
                              <w:rPr>
                                <w:rFonts w:hint="eastAsia"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  <w:t>测井项目部</w:t>
                            </w:r>
                          </w:p>
                        </w:txbxContent>
                      </wps:txbx>
                      <wps:bodyPr wrap="square" lIns="91440" tIns="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70.75pt;margin-top:1pt;height:32pt;width:201pt;z-index:251658240;v-text-anchor:middle;mso-width-relative:page;mso-height-relative:page;" filled="f" stroked="f" coordsize="21600,21600" o:gfxdata="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ymdEr1wAAAAgBAAAPAAAAAAAAAAEAIAAAACIAAABkcnMv&#10;ZG93bnJldi54bWxQSwECFAAUAAAACACHTuJAPPRRu8sBAACM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2.54mm,0mm,2.54mm,1.27mm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</w:pPr>
                      <w:r>
                        <w:rPr>
                          <w:rFonts w:hint="eastAsia"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  <w:t>测井项目部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2837180" cy="552450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1" w:firstLineChars="10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u w:val="single"/>
        </w:rPr>
        <w:t>合深5</w:t>
      </w:r>
      <w:r>
        <w:rPr>
          <w:b/>
          <w:sz w:val="36"/>
          <w:szCs w:val="36"/>
        </w:rPr>
        <w:t>井</w:t>
      </w:r>
      <w:r>
        <w:rPr>
          <w:rFonts w:hint="eastAsia"/>
          <w:b/>
          <w:sz w:val="36"/>
          <w:szCs w:val="36"/>
        </w:rPr>
        <w:t>原始资料收集登记表</w:t>
      </w:r>
    </w:p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一、井基本信息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275"/>
        <w:gridCol w:w="1560"/>
        <w:gridCol w:w="992"/>
        <w:gridCol w:w="992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1" w:type="dxa"/>
            <w:gridSpan w:val="6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井    名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合深5井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井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   </w:t>
            </w:r>
            <w:r>
              <w:rPr>
                <w:rFonts w:ascii="Arial" w:hAnsi="Arial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型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定向</w:t>
            </w:r>
            <w:r>
              <w:rPr>
                <w:rFonts w:ascii="Arial" w:hAnsi="Arial" w:cs="Arial"/>
                <w:szCs w:val="21"/>
              </w:rPr>
              <w:t>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    别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预</w:t>
            </w:r>
            <w:r>
              <w:rPr>
                <w:rFonts w:ascii="Arial" w:hAnsi="Arial" w:cs="Arial"/>
                <w:szCs w:val="21"/>
              </w:rPr>
              <w:t>探井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    深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  <w:r>
              <w:rPr>
                <w:szCs w:val="21"/>
              </w:rPr>
              <w:t>3050.00</w:t>
            </w:r>
            <w: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hint="eastAsia" w:ascii="Arial" w:hAnsi="宋体" w:cs="Arial"/>
                <w:b/>
                <w:szCs w:val="21"/>
              </w:rPr>
              <w:t>大地</w:t>
            </w:r>
            <w:r>
              <w:rPr>
                <w:rFonts w:ascii="Arial" w:hAnsi="宋体" w:cs="Arial"/>
                <w:b/>
                <w:szCs w:val="21"/>
              </w:rPr>
              <w:t>坐标</w:t>
            </w:r>
            <w:r>
              <w:rPr>
                <w:rFonts w:hint="eastAsia"/>
                <w:b/>
                <w:bCs/>
              </w:rPr>
              <w:t>(m)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纵（X）：</w:t>
            </w:r>
            <w:r>
              <w:rPr>
                <w:rFonts w:hint="eastAsia" w:ascii="Arial" w:hAnsi="Arial" w:cs="Arial"/>
                <w:szCs w:val="21"/>
              </w:rPr>
              <w:t xml:space="preserve"> </w:t>
            </w:r>
          </w:p>
          <w:p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3332638.639</w:t>
            </w:r>
            <w:r>
              <w:rPr>
                <w:rFonts w:ascii="宋体" w:hAnsi="宋体" w:cs="宋体"/>
              </w:rPr>
              <w:t>m</w:t>
            </w: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横（Y）：</w:t>
            </w:r>
          </w:p>
          <w:p>
            <w:pPr>
              <w:jc w:val="left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18569745.180 </w:t>
            </w:r>
            <w:r>
              <w:rPr>
                <w:rFonts w:ascii="Arial Narrow" w:hAnsi="Arial Narrow" w:cs="宋体"/>
                <w:sz w:val="20"/>
                <w:szCs w:val="2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Arial" w:hAnsi="宋体" w:cs="Arial"/>
                <w:b/>
                <w:szCs w:val="21"/>
              </w:rPr>
            </w:pPr>
            <w:r>
              <w:rPr>
                <w:rFonts w:hint="eastAsia"/>
                <w:b/>
                <w:bCs/>
              </w:rPr>
              <w:t>靶心坐标(m)</w:t>
            </w: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Arial" w:hAnsi="宋体" w:cs="Arial"/>
                <w:b/>
                <w:szCs w:val="21"/>
              </w:rPr>
            </w:pPr>
            <w:r>
              <w:rPr>
                <w:rFonts w:hint="eastAsia" w:ascii="Arial" w:hAnsi="宋体" w:cs="Arial"/>
                <w:b/>
                <w:szCs w:val="21"/>
              </w:rPr>
              <w:t>坐 标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b/>
                <w:bCs/>
                <w:szCs w:val="21"/>
              </w:rPr>
              <w:t xml:space="preserve">入靶点A 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出靶点B 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补心高度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10.5</w:t>
            </w:r>
            <w:r>
              <w:rPr>
                <w:rFonts w:ascii="宋体" w:hAnsi="宋体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地面</w:t>
            </w:r>
            <w:r>
              <w:rPr>
                <w:b/>
              </w:rPr>
              <w:t>海拔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t>278.49</w:t>
            </w:r>
            <w:r>
              <w:rPr>
                <w:rFonts w:hint="eastAsia"/>
              </w:rPr>
              <w:t>2</w:t>
            </w:r>
            <w:r>
              <w:t xml:space="preserve">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ind w:left="12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补心海拔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/>
              </w:rPr>
              <w:t>288.992</w:t>
            </w:r>
            <w:r>
              <w:rPr>
                <w:rFonts w:hint="eastAsia" w:ascii="宋体" w:hAnsi="宋体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磁 偏 角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本井区多年年平均气温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ind w:firstLine="960" w:firstLineChars="400"/>
              <w:rPr>
                <w:rFonts w:hint="eastAsia"/>
                <w:b/>
              </w:rPr>
            </w:pPr>
            <w:r>
              <w:rPr>
                <w:rFonts w:hint="eastAsia" w:ascii="Arial" w:hAnsi="Arial" w:cs="Arial"/>
                <w:sz w:val="24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建设方单位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大庆油田有限责任公司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钻井单位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中石化重庆钻井分公司70146XN队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开钻日期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2020年08月16日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完钻日期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完井日期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是否总包井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总包单位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钻头1直径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660.4mm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钻头1深度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30.00m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钻头2直径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szCs w:val="21"/>
              </w:rPr>
              <w:t>444.5mm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钻头2深度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503.00m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钻头3直径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311.2</w:t>
            </w: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钻头3深度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3050.00</w:t>
            </w: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钻头4直径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钻头4深度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钻头5直径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钻头5深度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钻头6直径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钻头6深度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钻头7直径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钻头7深度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钻头8直径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钻头8深度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钻头9直径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钻头9深度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  <w:lang w:val="en-US" w:eastAsia="zh-CN"/>
              </w:rPr>
              <w:t>10</w:t>
            </w:r>
            <w:r>
              <w:rPr>
                <w:rFonts w:hint="eastAsia"/>
                <w:b/>
              </w:rPr>
              <w:t>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</w:rPr>
              <w:t>钻头</w:t>
            </w:r>
            <w:r>
              <w:rPr>
                <w:rFonts w:hint="eastAsia"/>
                <w:b/>
                <w:lang w:val="en-US" w:eastAsia="zh-CN"/>
              </w:rPr>
              <w:t>10</w:t>
            </w:r>
            <w:r>
              <w:rPr>
                <w:rFonts w:hint="eastAsia"/>
                <w:b/>
              </w:rPr>
              <w:t>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b/>
              </w:rPr>
              <w:t>地理位置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重庆市潼南区柏梓镇水头村3组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构造位置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/>
                <w:szCs w:val="21"/>
              </w:rPr>
              <w:t>四川盆地川中古隆起高石梯构造带灯四段顶界高石18井东南5.8km构造圈闭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ascii="Arial" w:hAnsi="宋体" w:cs="Arial"/>
                <w:b/>
                <w:szCs w:val="21"/>
              </w:rPr>
              <w:t>目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的</w:t>
            </w:r>
            <w:r>
              <w:rPr>
                <w:rFonts w:hint="eastAsia" w:ascii="Arial" w:hAnsi="宋体" w:cs="Arial"/>
                <w:b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szCs w:val="21"/>
              </w:rPr>
              <w:t>层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主探灯四段，兼探龙王庙组、茅口组</w:t>
            </w:r>
            <w:r>
              <w:rPr>
                <w:rFonts w:hint="eastAsia" w:ascii="Arial" w:hAnsi="Arial" w:cs="Arial"/>
                <w:color w:val="000000"/>
                <w:szCs w:val="21"/>
              </w:rPr>
              <w:t>/川2020-测0957#</w:t>
            </w: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345"/>
        <w:gridCol w:w="1417"/>
        <w:gridCol w:w="574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5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井次名称</w:t>
            </w:r>
          </w:p>
        </w:tc>
        <w:tc>
          <w:tcPr>
            <w:tcW w:w="2345" w:type="dxa"/>
            <w:noWrap w:val="0"/>
            <w:vAlign w:val="center"/>
          </w:tcPr>
          <w:p>
            <w:r>
              <w:rPr>
                <w:rFonts w:hint="eastAsia"/>
              </w:rPr>
              <w:t xml:space="preserve">第3次 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A7任务单号</w:t>
            </w:r>
          </w:p>
        </w:tc>
        <w:tc>
          <w:tcPr>
            <w:tcW w:w="2926" w:type="dxa"/>
            <w:gridSpan w:val="2"/>
            <w:noWrap w:val="0"/>
            <w:vAlign w:val="center"/>
          </w:tcPr>
          <w:p>
            <w:r>
              <w:rPr>
                <w:rFonts w:hint="eastAsia"/>
              </w:rPr>
              <w:t>TZD-XN-20201019388731-1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井次类型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cs="Arial"/>
                <w:szCs w:val="21"/>
              </w:rPr>
              <w:t>套管井测井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测井公司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中油测井西南分公司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测井顶部深度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测井底部深度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2928.3m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标准测井顶部深度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标准测井底部深度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2928.3m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井底压力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bCs/>
                <w:sz w:val="24"/>
              </w:rPr>
              <w:t>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 井 液</w:t>
            </w:r>
          </w:p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（井筒液）</w:t>
            </w:r>
          </w:p>
        </w:tc>
        <w:tc>
          <w:tcPr>
            <w:tcW w:w="2345" w:type="dxa"/>
            <w:noWrap w:val="0"/>
            <w:vAlign w:val="center"/>
          </w:tcPr>
          <w:p>
            <w:r>
              <w:t>性质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钾基聚磺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t>密度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1.80 g</w:t>
            </w:r>
            <w:r>
              <w:t>/c</w:t>
            </w:r>
            <w:r>
              <w:rPr>
                <w:rFonts w:hint="eastAsia"/>
              </w:rPr>
              <w:t>m³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r>
              <w:t>粘度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48 </w:t>
            </w:r>
            <w: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t>电阻率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0.06</w:t>
            </w:r>
            <w:r>
              <w:t>Ω.m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87</w:t>
            </w:r>
            <w:r>
              <w:rPr>
                <w:rFonts w:hint="eastAsia" w:ascii="宋体" w:hAnsi="宋体" w:cs="宋体"/>
              </w:rPr>
              <w:t>℃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测井装备（系列）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LOG-IQ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测井方式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电缆传输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测井小队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cs="Arial"/>
                <w:szCs w:val="21"/>
              </w:rPr>
              <w:t>C1376</w:t>
            </w:r>
            <w:r>
              <w:rPr>
                <w:rFonts w:hint="eastAsia"/>
              </w:rPr>
              <w:t>队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固井结束时间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lef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小队长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汪益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测井开始时间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 w:cs="Arial"/>
                <w:szCs w:val="21"/>
              </w:rPr>
              <w:t>2020.10.19 20:30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操作员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cs="Arial"/>
                <w:szCs w:val="21"/>
              </w:rPr>
              <w:t>陈亮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测井结束时间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 w:cs="Arial"/>
                <w:szCs w:val="21"/>
              </w:rPr>
              <w:t>2020.10.20 03:30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现场验收员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测井总时间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7h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远程验收员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  <w:color w:val="FF0000"/>
              </w:rPr>
            </w:pP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损失时间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ind w:firstLine="105" w:firstLineChars="50"/>
              <w:rPr>
                <w:rFonts w:hint="eastAsia"/>
              </w:rPr>
            </w:pPr>
            <w:r>
              <w:rPr>
                <w:rFonts w:hint="eastAsia"/>
              </w:rPr>
              <w:t>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485.74</w:t>
            </w:r>
            <w:r>
              <w:rPr>
                <w:rFonts w:hint="eastAsia" w:cs="Arial"/>
                <w:szCs w:val="21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套管2内径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317.86mm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/>
                <w:sz w:val="22"/>
                <w:szCs w:val="22"/>
              </w:rPr>
              <w:t>508.00</w:t>
            </w:r>
            <w:r>
              <w:rPr>
                <w:rFonts w:hint="eastAsia" w:cs="Arial"/>
                <w:szCs w:val="21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套管2外径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339.7mm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12.13mm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套管2壁厚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10.92mm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30m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套管2终深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502m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C00000"/>
                <w:szCs w:val="21"/>
              </w:rPr>
            </w:pPr>
            <w:r>
              <w:rPr>
                <w:rFonts w:hint="eastAsia" w:cs="Arial"/>
                <w:szCs w:val="21"/>
              </w:rPr>
              <w:t>219.42mm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套管4内径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C00000"/>
                <w:szCs w:val="21"/>
              </w:rPr>
            </w:pPr>
            <w:r>
              <w:rPr>
                <w:rFonts w:hint="eastAsia" w:cs="Arial"/>
                <w:szCs w:val="21"/>
              </w:rPr>
              <w:t>257.18mm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套管4外径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套管3壁厚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C00000"/>
                <w:szCs w:val="21"/>
              </w:rPr>
            </w:pPr>
            <w:r>
              <w:rPr>
                <w:rFonts w:hint="eastAsia" w:cs="Arial"/>
                <w:szCs w:val="21"/>
              </w:rPr>
              <w:t>18.88mm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套管4壁厚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套管3终深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3049</w:t>
            </w:r>
            <w:r>
              <w:rPr>
                <w:rFonts w:cs="Arial"/>
                <w:szCs w:val="21"/>
              </w:rPr>
              <w:t>.00</w:t>
            </w:r>
            <w:r>
              <w:rPr>
                <w:rFonts w:hint="eastAsia" w:cs="Arial"/>
                <w:szCs w:val="21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套管4终深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套管5壁厚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 w:cs="Arial"/>
                <w:szCs w:val="21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套管6壁厚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套管5终深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 w:cs="Arial"/>
                <w:szCs w:val="21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套管6终深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套管7壁厚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套管8壁厚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套管7终深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套管8终深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套管9壁厚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套管10壁厚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套管9终深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套管10终深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注：井次类型包括：裸眼井测井</w:t>
            </w: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二、井次基本信息（续1）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709"/>
        <w:gridCol w:w="1134"/>
        <w:gridCol w:w="1135"/>
        <w:gridCol w:w="1137"/>
        <w:gridCol w:w="993"/>
        <w:gridCol w:w="422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8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最大井斜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4.702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最大井斜深度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2800.00m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人工井底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2993.29m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套补距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水泥性质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嘉华G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已注水泥量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241t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油气层顶深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1327m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油气层底深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2707m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设计水泥返高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</w:p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0m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  <w:bCs/>
              </w:rPr>
              <w:t>实际水泥返高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水泥浆密度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（g/cm</w:t>
            </w:r>
            <w:r>
              <w:rPr>
                <w:rFonts w:hint="eastAsia"/>
                <w:b/>
                <w:vertAlign w:val="superscript"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MAX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MIN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缓凝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快干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其它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水泥抗压强度试验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时间（h）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温度（℃）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抗压强度（par）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bookmarkStart w:id="0" w:name="_GoBack"/>
            <w:bookmarkEnd w:id="0"/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ind w:firstLine="1260" w:firstLineChars="600"/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套管参数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钢级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外径（mm）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内径（mm）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壁厚（mm）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下深井段（m）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J55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508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485.74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12.13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J55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339.7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317.86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10.92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502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C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C0000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TP110S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</w:rPr>
              <w:t>257.18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</w:rPr>
              <w:t>219.42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color w:val="C00000"/>
              </w:rPr>
            </w:pPr>
            <w:r>
              <w:rPr>
                <w:rFonts w:hint="eastAsia"/>
              </w:rPr>
              <w:t>18.88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color w:val="C00000"/>
              </w:rPr>
            </w:pPr>
            <w:r>
              <w:rPr>
                <w:rFonts w:hint="eastAsia"/>
              </w:rPr>
              <w:t>3049.0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C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color w:val="C00000"/>
              </w:rPr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color w:val="C00000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color w:val="C00000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color w:val="C00000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color w:val="C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类  型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尺寸（mm）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测量井段（m）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弹簧扶正器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</w:rPr>
              <w:t>0-2928.3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套管扶正器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类  型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尺寸（mm）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放置井段（m）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 w:cs="宋体"/>
                <w:bCs/>
                <w:sz w:val="22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 w:cs="宋体"/>
                <w:bCs/>
                <w:sz w:val="22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短套管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外径（mm）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长度（m）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底深（m）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固井质量检测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数据文件</w:t>
            </w: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钻井、固井特殊施工情况简述</w:t>
            </w: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二、井次基本信息（续2）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661"/>
        <w:gridCol w:w="709"/>
        <w:gridCol w:w="1417"/>
        <w:gridCol w:w="1560"/>
        <w:gridCol w:w="2126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880" w:type="dxa"/>
            <w:gridSpan w:val="3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测井类别</w:t>
            </w:r>
          </w:p>
        </w:tc>
        <w:tc>
          <w:tcPr>
            <w:tcW w:w="6522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固井质量检测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测井项目</w:t>
            </w: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测井内容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测量井段（m）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仪器代码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深浅双侧向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自然</w:t>
            </w:r>
            <w:r>
              <w:rPr>
                <w:rFonts w:hint="eastAsia"/>
              </w:rPr>
              <w:t>伽马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0-2928.3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2196556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补偿声波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补偿中子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补偿密度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岩性密度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井径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井斜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自然电位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三感应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井底</w:t>
            </w:r>
            <w:r>
              <w:t>温</w:t>
            </w:r>
            <w:r>
              <w:rPr>
                <w:rFonts w:hint="eastAsia"/>
              </w:rPr>
              <w:t>度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自然</w:t>
            </w:r>
            <w:r>
              <w:rPr>
                <w:rFonts w:hint="eastAsia"/>
              </w:rPr>
              <w:t>伽马能谱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交叉偶极阵列声波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远探测声波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color w:val="FF0000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阵列感应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地层倾角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微电阻率扫描成像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核磁共振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地层元素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709" w:type="dxa"/>
            <w:noWrap w:val="0"/>
            <w:vAlign w:val="top"/>
          </w:tcPr>
          <w:p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磁性定位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0-2928.3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083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709" w:type="dxa"/>
            <w:noWrap w:val="0"/>
            <w:vAlign w:val="top"/>
          </w:tcPr>
          <w:p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固井质量检测</w:t>
            </w:r>
          </w:p>
        </w:tc>
        <w:tc>
          <w:tcPr>
            <w:tcW w:w="212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0-2928.3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12173997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快速超声波成像（CAST-</w:t>
            </w:r>
            <w:r>
              <w:rPr>
                <w:rFonts w:hint="eastAsia" w:ascii="宋体" w:hAnsi="宋体" w:cs="宋体"/>
              </w:rPr>
              <w:t>Ⅰ</w:t>
            </w:r>
            <w: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24臂井径（MIT24）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40臂井径（MFC40）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60臂井径（MIT60）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电磁探伤（MFC）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电磁探伤（MTD）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分区水泥胶结测井（SBT）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随钻电磁波电阻率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随钻定向遥测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PLT生产测井（</w:t>
            </w:r>
            <w:r>
              <w:t>直井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MAPS生产测井（</w:t>
            </w:r>
            <w:r>
              <w:t>水平井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noWrap w:val="0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注：测井内容须用“</w:t>
            </w:r>
            <w:r>
              <w:rPr>
                <w:rFonts w:hint="eastAsia"/>
                <w:b/>
                <w:color w:val="FF0000"/>
              </w:rPr>
              <w:t>√</w:t>
            </w:r>
            <w:r>
              <w:rPr>
                <w:rFonts w:hint="eastAsia"/>
                <w:b/>
              </w:rPr>
              <w:t>”加以确认（可根据实际情况增加）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noWrap w:val="0"/>
            <w:vAlign w:val="center"/>
          </w:tcPr>
          <w:p>
            <w:pPr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  <w:szCs w:val="21"/>
              </w:rPr>
              <w:t>邻井井号（至少2口）</w:t>
            </w:r>
          </w:p>
        </w:tc>
        <w:tc>
          <w:tcPr>
            <w:tcW w:w="5105" w:type="dxa"/>
            <w:gridSpan w:val="3"/>
            <w:noWrap w:val="0"/>
            <w:vAlign w:val="center"/>
          </w:tcPr>
          <w:p>
            <w:pPr>
              <w:rPr>
                <w:rFonts w:hint="eastAsia" w:cs="Arial"/>
                <w:szCs w:val="21"/>
              </w:rPr>
            </w:pPr>
            <w:r>
              <w:rPr>
                <w:rFonts w:hint="eastAsia" w:ascii="Arial" w:hAnsi="Arial" w:cs="Arial"/>
                <w:sz w:val="24"/>
              </w:rPr>
              <w:t>合深2、合深3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/>
                <w:b/>
              </w:rPr>
              <w:t>裸眼测井正式</w:t>
            </w:r>
            <w:r>
              <w:rPr>
                <w:b/>
              </w:rPr>
              <w:t>自然伽</w:t>
            </w:r>
            <w:r>
              <w:rPr>
                <w:rFonts w:hint="eastAsia"/>
                <w:b/>
              </w:rPr>
              <w:t>马组合项</w:t>
            </w:r>
          </w:p>
        </w:tc>
        <w:tc>
          <w:tcPr>
            <w:tcW w:w="5105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  <w:highlight w:val="yellow"/>
              </w:rPr>
            </w:pPr>
            <w:r>
              <w:rPr>
                <w:rFonts w:hint="eastAsia"/>
                <w:b/>
              </w:rPr>
              <w:t>井斜+侧向</w:t>
            </w:r>
          </w:p>
        </w:tc>
      </w:tr>
    </w:tbl>
    <w:p>
      <w:pPr>
        <w:spacing w:line="480" w:lineRule="auto"/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三、</w:t>
      </w:r>
      <w:r>
        <w:rPr>
          <w:rFonts w:hint="eastAsia"/>
          <w:b/>
          <w:color w:val="FF0000"/>
          <w:sz w:val="30"/>
        </w:rPr>
        <w:t>地质分层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079"/>
        <w:gridCol w:w="1134"/>
        <w:gridCol w:w="992"/>
        <w:gridCol w:w="1588"/>
        <w:gridCol w:w="993"/>
        <w:gridCol w:w="1134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355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地 质 分 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1079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2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588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3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888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沙二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1049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须六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1850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雷一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2684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沙一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1322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须五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1996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嘉五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　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凉上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须四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2104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嘉四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2910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凉高山组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1394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须三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2158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嘉三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3031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过渡层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须二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2224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嘉二3(未完)</w:t>
            </w: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3050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大安寨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1484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须一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2240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马鞍山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1582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雷四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2274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东岳庙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1592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雷三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2472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珍珠冲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1786</w:t>
            </w: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雷二</w:t>
            </w: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2550</w:t>
            </w: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spacing w:before="24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992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</w:tbl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四、</w:t>
      </w:r>
      <w:r>
        <w:rPr>
          <w:rFonts w:hint="eastAsia"/>
          <w:b/>
          <w:color w:val="FF0000"/>
          <w:sz w:val="30"/>
        </w:rPr>
        <w:t>钻井、录井显示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985"/>
        <w:gridCol w:w="1553"/>
        <w:gridCol w:w="1553"/>
        <w:gridCol w:w="2072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0067" w:type="dxa"/>
            <w:gridSpan w:val="6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b/>
                <w:color w:val="FF0000"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问：</w:t>
            </w:r>
            <w:r>
              <w:rPr>
                <w:rFonts w:hint="eastAsia" w:ascii="宋体" w:hAnsi="宋体"/>
                <w:b/>
                <w:szCs w:val="21"/>
              </w:rPr>
              <w:t>该井本次</w:t>
            </w:r>
            <w:r>
              <w:rPr>
                <w:rFonts w:ascii="宋体" w:hAnsi="宋体"/>
                <w:b/>
                <w:szCs w:val="21"/>
              </w:rPr>
              <w:t>有无钻井、录井显示</w:t>
            </w:r>
            <w:r>
              <w:rPr>
                <w:rFonts w:hint="eastAsia" w:ascii="宋体" w:hAnsi="宋体"/>
                <w:b/>
                <w:szCs w:val="21"/>
              </w:rPr>
              <w:t xml:space="preserve">？  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 xml:space="preserve"> 答：</w:t>
            </w:r>
            <w:r>
              <w:rPr>
                <w:rFonts w:hint="eastAsia" w:ascii="宋体" w:hAnsi="宋体"/>
                <w:b/>
                <w:szCs w:val="21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显示井段(m)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显示井段(m)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显示类别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岩性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凉高山组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1327.00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1332.00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气测异常/含气层（页岩）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自流井组大安寨段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1419.00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1424.00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灰色介壳灰岩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自流井组大安寨段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1432.00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1433.00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灰色介壳灰岩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自流井组大安寨段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1437.00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1439.00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灰色介壳灰岩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自流井组东岳庙段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1582.00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1587.00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自流井组东岳庙段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1589.00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1590.00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灰色介壳灰岩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自流井组珍珠冲段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1637.00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1638.00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灰色粉砂岩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须家河组须五段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1850.00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1853.00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灰黑色碳质页岩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须家河组须五段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1857.00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1858.00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灰黑色碳质页岩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须家河组须五段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1908.50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1910.50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灰黑色碳质页岩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须家河组须五段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1913.00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1915.00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灰黑色碳质页岩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须家河组须五段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1918.00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1921.00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须家河组须五段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1928.00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1929.00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须家河组须五段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1954.00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1956.00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须家河组须五段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1966.00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1968.00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须家河组须四段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2045.00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2046.00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灰色细砂岩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须家河组须四段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2068.00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2069.00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灰白色细砂岩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须家河组须四段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2072.00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2074.00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灰色细砂岩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2106.00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2108.00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2121.00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2122.00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2126.00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2128.00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2140.00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2141.00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气测异常/页岩含气层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灰黑色页岩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须家河组须二段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2219.00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2222.00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灰白色细砂岩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雷口坡组雷三段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2308.00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2312.00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雷口坡组雷三段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2325.00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2327.00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雷口坡组雷三段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2367.00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2369.00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灰色泥质灰岩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雷口坡组雷三段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2383.00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2386.00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深灰色泥质灰岩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雷口坡组雷三段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2395.00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2402.00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深灰色泥质灰岩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雷口坡组雷三段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2425.00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2427.00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灰色泥质灰岩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雷口坡组雷一段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2622.00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2623.00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深灰色泥质白云岩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雷口坡组雷一段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2632.00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2633.00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气侵/含气层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深灰色泥质白云岩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嘉陵江组嘉四段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2705.00 </w:t>
            </w: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2707.00 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气测异常/含气层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深灰色灰质白云岩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553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sz w:val="30"/>
        </w:rPr>
        <w:t>五、取心资料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E3B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134"/>
        <w:gridCol w:w="2268"/>
        <w:gridCol w:w="1417"/>
        <w:gridCol w:w="1276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49" w:type="dxa"/>
            <w:gridSpan w:val="6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/>
                <w:b/>
                <w:color w:val="000000"/>
                <w:szCs w:val="21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问：本次测量段有无取心资料？     答：无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取心井段(m)</w:t>
            </w: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进尺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（m）</w:t>
            </w: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芯长（m）</w:t>
            </w: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岩性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shd w:val="pct10" w:color="auto" w:fill="FFFFFF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shd w:val="pct10" w:color="auto" w:fill="FFFFFF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shd w:val="pct10" w:color="auto" w:fill="FFFFFF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shd w:val="pct10" w:color="auto" w:fill="FFFFFF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六、</w:t>
      </w:r>
      <w:r>
        <w:rPr>
          <w:rFonts w:hint="eastAsia"/>
          <w:b/>
          <w:color w:val="FF0000"/>
          <w:sz w:val="30"/>
        </w:rPr>
        <w:t>相关方信息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709"/>
        <w:gridCol w:w="1559"/>
        <w:gridCol w:w="1410"/>
        <w:gridCol w:w="7"/>
        <w:gridCol w:w="1560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49" w:type="dxa"/>
            <w:gridSpan w:val="7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相关方信息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建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设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方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单位名称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现场监督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联系方式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用“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√</w:t>
            </w:r>
            <w:r>
              <w:rPr>
                <w:rFonts w:hint="eastAsia" w:ascii="宋体" w:hAnsi="宋体"/>
                <w:b/>
                <w:szCs w:val="21"/>
              </w:rPr>
              <w:t>”加以确定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勘探事业部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开发事业部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川东北气矿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重庆气矿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川中油气矿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川西北气矿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蜀南气矿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华茂公司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>页岩气项目部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浙江油田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大庆油田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王建军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重庆页岩气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胜利</w:t>
            </w: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名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队长姓名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胜利录井SL220队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8"/>
                <w:szCs w:val="28"/>
              </w:rPr>
            </w:pPr>
            <w:r>
              <w:rPr>
                <w:rFonts w:hint="eastAsia"/>
                <w:szCs w:val="21"/>
              </w:rPr>
              <w:t>王峰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17754622086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测井小队</w:t>
            </w: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岗   位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 名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长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汪益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18602399108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操作员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陈亮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18223435726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资料收集员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李彦山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15823015859</w:t>
            </w:r>
          </w:p>
        </w:tc>
        <w:tc>
          <w:tcPr>
            <w:tcW w:w="233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249" w:type="dxa"/>
            <w:gridSpan w:val="7"/>
            <w:noWrap w:val="0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注：</w:t>
            </w:r>
            <w:r>
              <w:rPr>
                <w:rFonts w:hint="eastAsia"/>
                <w:b/>
                <w:szCs w:val="21"/>
              </w:rPr>
              <w:t>此表中的信息须经核实后准确填写，内容要真实有效。</w:t>
            </w:r>
          </w:p>
        </w:tc>
      </w:tr>
    </w:tbl>
    <w:p>
      <w:pPr>
        <w:spacing w:line="240" w:lineRule="atLeast"/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七、情况说明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1、本次裸眼测井情况说明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（1）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（2）</w:t>
      </w:r>
    </w:p>
    <w:p>
      <w:pPr>
        <w:spacing w:line="240" w:lineRule="atLeast"/>
        <w:ind w:firstLine="984" w:firstLineChars="35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2、本次工程测井情况说明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（1）本次测井以裸眼伽马校深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</w:p>
    <w:p>
      <w:pPr>
        <w:spacing w:line="240" w:lineRule="atLeast"/>
        <w:ind w:firstLine="1265" w:firstLineChars="4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（2）本次测井人工井底</w:t>
      </w:r>
      <w:r>
        <w:rPr>
          <w:rFonts w:hint="eastAsia" w:cs="Arial"/>
          <w:szCs w:val="21"/>
        </w:rPr>
        <w:t>2993.29</w:t>
      </w:r>
      <w:r>
        <w:rPr>
          <w:rFonts w:hint="eastAsia"/>
          <w:b/>
          <w:sz w:val="28"/>
          <w:szCs w:val="28"/>
        </w:rPr>
        <w:t>米，遇阻深度为2928.3米</w:t>
      </w:r>
    </w:p>
    <w:sectPr>
      <w:head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方正仿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800002BF" w:usb1="38CF7CFA" w:usb2="00000016" w:usb3="00000000" w:csb0="20160004" w:csb1="8212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291"/>
  <w:displayHorizontalDrawingGridEvery w:val="0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38"/>
    <w:rsid w:val="000066C9"/>
    <w:rsid w:val="00012283"/>
    <w:rsid w:val="000139C6"/>
    <w:rsid w:val="0001766F"/>
    <w:rsid w:val="00017EE3"/>
    <w:rsid w:val="00024413"/>
    <w:rsid w:val="00031A64"/>
    <w:rsid w:val="00032074"/>
    <w:rsid w:val="00035E66"/>
    <w:rsid w:val="00044DBE"/>
    <w:rsid w:val="000479C9"/>
    <w:rsid w:val="00050DA3"/>
    <w:rsid w:val="00051DDA"/>
    <w:rsid w:val="000572CE"/>
    <w:rsid w:val="000573EC"/>
    <w:rsid w:val="00062C2F"/>
    <w:rsid w:val="00063453"/>
    <w:rsid w:val="00064D30"/>
    <w:rsid w:val="000657B7"/>
    <w:rsid w:val="0007106B"/>
    <w:rsid w:val="0007544E"/>
    <w:rsid w:val="00086662"/>
    <w:rsid w:val="00086E70"/>
    <w:rsid w:val="00092EC2"/>
    <w:rsid w:val="000A0535"/>
    <w:rsid w:val="000A24EF"/>
    <w:rsid w:val="000B26D9"/>
    <w:rsid w:val="000B2920"/>
    <w:rsid w:val="000B50C3"/>
    <w:rsid w:val="000C32B5"/>
    <w:rsid w:val="000C6634"/>
    <w:rsid w:val="000D1E76"/>
    <w:rsid w:val="000D7F63"/>
    <w:rsid w:val="000E278D"/>
    <w:rsid w:val="000E2794"/>
    <w:rsid w:val="000E7D5D"/>
    <w:rsid w:val="000F106E"/>
    <w:rsid w:val="000F4383"/>
    <w:rsid w:val="00102A00"/>
    <w:rsid w:val="00112351"/>
    <w:rsid w:val="00113BCE"/>
    <w:rsid w:val="00114282"/>
    <w:rsid w:val="001251B2"/>
    <w:rsid w:val="001274D4"/>
    <w:rsid w:val="00130EA9"/>
    <w:rsid w:val="0013438E"/>
    <w:rsid w:val="00137781"/>
    <w:rsid w:val="00140EC9"/>
    <w:rsid w:val="001424FE"/>
    <w:rsid w:val="00143BAA"/>
    <w:rsid w:val="00154507"/>
    <w:rsid w:val="00163A86"/>
    <w:rsid w:val="00164C55"/>
    <w:rsid w:val="00166BDD"/>
    <w:rsid w:val="00167143"/>
    <w:rsid w:val="00173AA3"/>
    <w:rsid w:val="0018285F"/>
    <w:rsid w:val="00182FD3"/>
    <w:rsid w:val="0019302C"/>
    <w:rsid w:val="001A6C01"/>
    <w:rsid w:val="001B011C"/>
    <w:rsid w:val="001B43FF"/>
    <w:rsid w:val="001B7865"/>
    <w:rsid w:val="001C0987"/>
    <w:rsid w:val="001C47A1"/>
    <w:rsid w:val="001C5F1A"/>
    <w:rsid w:val="001D2C27"/>
    <w:rsid w:val="001E0911"/>
    <w:rsid w:val="001E11F8"/>
    <w:rsid w:val="001E1566"/>
    <w:rsid w:val="001E3433"/>
    <w:rsid w:val="001F1633"/>
    <w:rsid w:val="001F1A60"/>
    <w:rsid w:val="001F1B37"/>
    <w:rsid w:val="001F4D53"/>
    <w:rsid w:val="00213F21"/>
    <w:rsid w:val="0021485A"/>
    <w:rsid w:val="002159C3"/>
    <w:rsid w:val="0022018E"/>
    <w:rsid w:val="002211B5"/>
    <w:rsid w:val="0022614D"/>
    <w:rsid w:val="002307A8"/>
    <w:rsid w:val="00230BD5"/>
    <w:rsid w:val="00237021"/>
    <w:rsid w:val="00241921"/>
    <w:rsid w:val="00245DC1"/>
    <w:rsid w:val="0025078A"/>
    <w:rsid w:val="00256109"/>
    <w:rsid w:val="00256799"/>
    <w:rsid w:val="0026229E"/>
    <w:rsid w:val="00262324"/>
    <w:rsid w:val="002625E2"/>
    <w:rsid w:val="002642C7"/>
    <w:rsid w:val="002643D0"/>
    <w:rsid w:val="002647DD"/>
    <w:rsid w:val="00266C97"/>
    <w:rsid w:val="00280BEF"/>
    <w:rsid w:val="00283257"/>
    <w:rsid w:val="00293FA8"/>
    <w:rsid w:val="00295060"/>
    <w:rsid w:val="00295D65"/>
    <w:rsid w:val="002960FB"/>
    <w:rsid w:val="00297D3B"/>
    <w:rsid w:val="002A1F53"/>
    <w:rsid w:val="002A2ABD"/>
    <w:rsid w:val="002A3210"/>
    <w:rsid w:val="002A4C0B"/>
    <w:rsid w:val="002A5C3E"/>
    <w:rsid w:val="002B011C"/>
    <w:rsid w:val="002B070D"/>
    <w:rsid w:val="002B3C83"/>
    <w:rsid w:val="002B4893"/>
    <w:rsid w:val="002B6DB1"/>
    <w:rsid w:val="002B6E40"/>
    <w:rsid w:val="002B72DA"/>
    <w:rsid w:val="002C38B8"/>
    <w:rsid w:val="002C3E10"/>
    <w:rsid w:val="002C40DE"/>
    <w:rsid w:val="002C57F6"/>
    <w:rsid w:val="002C5D44"/>
    <w:rsid w:val="002D2ED5"/>
    <w:rsid w:val="002D5C7F"/>
    <w:rsid w:val="002F6CF3"/>
    <w:rsid w:val="002F7CC2"/>
    <w:rsid w:val="003015E1"/>
    <w:rsid w:val="00305378"/>
    <w:rsid w:val="00320637"/>
    <w:rsid w:val="003268A1"/>
    <w:rsid w:val="003362D0"/>
    <w:rsid w:val="00343FC8"/>
    <w:rsid w:val="003449FE"/>
    <w:rsid w:val="00347BC6"/>
    <w:rsid w:val="003520DB"/>
    <w:rsid w:val="00360B07"/>
    <w:rsid w:val="003613B1"/>
    <w:rsid w:val="0036407F"/>
    <w:rsid w:val="0036528A"/>
    <w:rsid w:val="00370097"/>
    <w:rsid w:val="00384C76"/>
    <w:rsid w:val="00385FD8"/>
    <w:rsid w:val="003A533F"/>
    <w:rsid w:val="003A642A"/>
    <w:rsid w:val="003A6578"/>
    <w:rsid w:val="003B4A23"/>
    <w:rsid w:val="003C1C18"/>
    <w:rsid w:val="003C20F8"/>
    <w:rsid w:val="003D43BC"/>
    <w:rsid w:val="003D6BD4"/>
    <w:rsid w:val="003E3BCB"/>
    <w:rsid w:val="003F0A2C"/>
    <w:rsid w:val="003F1EAB"/>
    <w:rsid w:val="003F5A42"/>
    <w:rsid w:val="004002CA"/>
    <w:rsid w:val="0040127A"/>
    <w:rsid w:val="00401932"/>
    <w:rsid w:val="0040225C"/>
    <w:rsid w:val="0040577E"/>
    <w:rsid w:val="00411EA3"/>
    <w:rsid w:val="0041242E"/>
    <w:rsid w:val="00412D43"/>
    <w:rsid w:val="00412E0B"/>
    <w:rsid w:val="0041411D"/>
    <w:rsid w:val="004215A7"/>
    <w:rsid w:val="00424082"/>
    <w:rsid w:val="00424347"/>
    <w:rsid w:val="00425D41"/>
    <w:rsid w:val="004345D7"/>
    <w:rsid w:val="004359A1"/>
    <w:rsid w:val="00437FFE"/>
    <w:rsid w:val="0044252C"/>
    <w:rsid w:val="00444330"/>
    <w:rsid w:val="00457545"/>
    <w:rsid w:val="004617C6"/>
    <w:rsid w:val="004621E6"/>
    <w:rsid w:val="00462E5B"/>
    <w:rsid w:val="0046689F"/>
    <w:rsid w:val="00466C6A"/>
    <w:rsid w:val="00471BD1"/>
    <w:rsid w:val="00473370"/>
    <w:rsid w:val="00476334"/>
    <w:rsid w:val="004811EE"/>
    <w:rsid w:val="00484AA9"/>
    <w:rsid w:val="00486485"/>
    <w:rsid w:val="0049222F"/>
    <w:rsid w:val="004972F0"/>
    <w:rsid w:val="00497397"/>
    <w:rsid w:val="004975B3"/>
    <w:rsid w:val="004A2AC5"/>
    <w:rsid w:val="004A425E"/>
    <w:rsid w:val="004A53C3"/>
    <w:rsid w:val="004A541A"/>
    <w:rsid w:val="004C3701"/>
    <w:rsid w:val="004C50C1"/>
    <w:rsid w:val="004D2B4E"/>
    <w:rsid w:val="004D3552"/>
    <w:rsid w:val="004D6F9B"/>
    <w:rsid w:val="004E1647"/>
    <w:rsid w:val="004E1CF5"/>
    <w:rsid w:val="004E2F3A"/>
    <w:rsid w:val="004E62A6"/>
    <w:rsid w:val="004E7636"/>
    <w:rsid w:val="004F29E3"/>
    <w:rsid w:val="004F5CDD"/>
    <w:rsid w:val="004F605F"/>
    <w:rsid w:val="004F673F"/>
    <w:rsid w:val="0050170D"/>
    <w:rsid w:val="005048A7"/>
    <w:rsid w:val="00511029"/>
    <w:rsid w:val="005153A7"/>
    <w:rsid w:val="00520397"/>
    <w:rsid w:val="00521762"/>
    <w:rsid w:val="00521C08"/>
    <w:rsid w:val="00521DA0"/>
    <w:rsid w:val="005231F2"/>
    <w:rsid w:val="00525AB0"/>
    <w:rsid w:val="005269F9"/>
    <w:rsid w:val="00531B04"/>
    <w:rsid w:val="00533A8E"/>
    <w:rsid w:val="00537F9B"/>
    <w:rsid w:val="0054504C"/>
    <w:rsid w:val="00552C8C"/>
    <w:rsid w:val="005572BF"/>
    <w:rsid w:val="00562AE8"/>
    <w:rsid w:val="00562BA7"/>
    <w:rsid w:val="00563319"/>
    <w:rsid w:val="00563ED7"/>
    <w:rsid w:val="00565C92"/>
    <w:rsid w:val="00573D7E"/>
    <w:rsid w:val="00581ED8"/>
    <w:rsid w:val="00582D15"/>
    <w:rsid w:val="00583208"/>
    <w:rsid w:val="0058405A"/>
    <w:rsid w:val="00584090"/>
    <w:rsid w:val="005841CB"/>
    <w:rsid w:val="00587090"/>
    <w:rsid w:val="00596C9A"/>
    <w:rsid w:val="005A54C6"/>
    <w:rsid w:val="005A6438"/>
    <w:rsid w:val="005B35BC"/>
    <w:rsid w:val="005C2461"/>
    <w:rsid w:val="005C5275"/>
    <w:rsid w:val="005D2082"/>
    <w:rsid w:val="005D26A0"/>
    <w:rsid w:val="005D2760"/>
    <w:rsid w:val="005D6B41"/>
    <w:rsid w:val="005E428B"/>
    <w:rsid w:val="005F3039"/>
    <w:rsid w:val="005F6F96"/>
    <w:rsid w:val="00600F34"/>
    <w:rsid w:val="0060102B"/>
    <w:rsid w:val="00602B22"/>
    <w:rsid w:val="006050B9"/>
    <w:rsid w:val="006066EE"/>
    <w:rsid w:val="00611A56"/>
    <w:rsid w:val="00620DD6"/>
    <w:rsid w:val="0062338E"/>
    <w:rsid w:val="00624523"/>
    <w:rsid w:val="00625353"/>
    <w:rsid w:val="00630713"/>
    <w:rsid w:val="0063129A"/>
    <w:rsid w:val="006340AE"/>
    <w:rsid w:val="00637075"/>
    <w:rsid w:val="006407A8"/>
    <w:rsid w:val="00641D05"/>
    <w:rsid w:val="00642970"/>
    <w:rsid w:val="00642CA9"/>
    <w:rsid w:val="0064359C"/>
    <w:rsid w:val="0065077D"/>
    <w:rsid w:val="00652586"/>
    <w:rsid w:val="00653369"/>
    <w:rsid w:val="00656D27"/>
    <w:rsid w:val="006629AA"/>
    <w:rsid w:val="00663FEF"/>
    <w:rsid w:val="006648D8"/>
    <w:rsid w:val="00684A1D"/>
    <w:rsid w:val="006936D3"/>
    <w:rsid w:val="006970F7"/>
    <w:rsid w:val="006A1C5C"/>
    <w:rsid w:val="006A34AF"/>
    <w:rsid w:val="006C1946"/>
    <w:rsid w:val="006C342A"/>
    <w:rsid w:val="006C4FEF"/>
    <w:rsid w:val="006D0590"/>
    <w:rsid w:val="006D526A"/>
    <w:rsid w:val="006D67C5"/>
    <w:rsid w:val="006E093B"/>
    <w:rsid w:val="006E6A98"/>
    <w:rsid w:val="006F443D"/>
    <w:rsid w:val="006F50C4"/>
    <w:rsid w:val="006F6E11"/>
    <w:rsid w:val="006F7C9B"/>
    <w:rsid w:val="00701EC3"/>
    <w:rsid w:val="00706529"/>
    <w:rsid w:val="00706C67"/>
    <w:rsid w:val="00711E03"/>
    <w:rsid w:val="00712102"/>
    <w:rsid w:val="00712A11"/>
    <w:rsid w:val="00712A5F"/>
    <w:rsid w:val="007207F9"/>
    <w:rsid w:val="00720EE4"/>
    <w:rsid w:val="00726251"/>
    <w:rsid w:val="00726AC2"/>
    <w:rsid w:val="00727564"/>
    <w:rsid w:val="00730471"/>
    <w:rsid w:val="00732891"/>
    <w:rsid w:val="00735083"/>
    <w:rsid w:val="007361E7"/>
    <w:rsid w:val="00746458"/>
    <w:rsid w:val="007464A8"/>
    <w:rsid w:val="0075053B"/>
    <w:rsid w:val="00751294"/>
    <w:rsid w:val="007516EB"/>
    <w:rsid w:val="00751AD5"/>
    <w:rsid w:val="007610CF"/>
    <w:rsid w:val="007766ED"/>
    <w:rsid w:val="00777EE2"/>
    <w:rsid w:val="007853D6"/>
    <w:rsid w:val="00793AB5"/>
    <w:rsid w:val="007965E0"/>
    <w:rsid w:val="007A341C"/>
    <w:rsid w:val="007A52C7"/>
    <w:rsid w:val="007B5886"/>
    <w:rsid w:val="007C46B9"/>
    <w:rsid w:val="007D0362"/>
    <w:rsid w:val="007D5B0B"/>
    <w:rsid w:val="007D5BA5"/>
    <w:rsid w:val="007E0090"/>
    <w:rsid w:val="007E1685"/>
    <w:rsid w:val="007E1E49"/>
    <w:rsid w:val="007E7AD4"/>
    <w:rsid w:val="007F2447"/>
    <w:rsid w:val="00802055"/>
    <w:rsid w:val="00803EFA"/>
    <w:rsid w:val="008041FF"/>
    <w:rsid w:val="00805852"/>
    <w:rsid w:val="0080729D"/>
    <w:rsid w:val="008078FC"/>
    <w:rsid w:val="00807CDC"/>
    <w:rsid w:val="00810418"/>
    <w:rsid w:val="00812F6F"/>
    <w:rsid w:val="00816CE7"/>
    <w:rsid w:val="008213A0"/>
    <w:rsid w:val="008249E3"/>
    <w:rsid w:val="00824B34"/>
    <w:rsid w:val="00824CFB"/>
    <w:rsid w:val="00826559"/>
    <w:rsid w:val="00826A06"/>
    <w:rsid w:val="00830307"/>
    <w:rsid w:val="008316EB"/>
    <w:rsid w:val="00832B9B"/>
    <w:rsid w:val="00835C8D"/>
    <w:rsid w:val="0085636B"/>
    <w:rsid w:val="00862592"/>
    <w:rsid w:val="00864495"/>
    <w:rsid w:val="00864850"/>
    <w:rsid w:val="008648D1"/>
    <w:rsid w:val="00874838"/>
    <w:rsid w:val="00877C91"/>
    <w:rsid w:val="0088197D"/>
    <w:rsid w:val="0088642E"/>
    <w:rsid w:val="00886AC1"/>
    <w:rsid w:val="00886E0B"/>
    <w:rsid w:val="00887EEA"/>
    <w:rsid w:val="00891C10"/>
    <w:rsid w:val="008A0B0B"/>
    <w:rsid w:val="008A7DD6"/>
    <w:rsid w:val="008B15AB"/>
    <w:rsid w:val="008B5C56"/>
    <w:rsid w:val="008B7ED3"/>
    <w:rsid w:val="008C049D"/>
    <w:rsid w:val="008C0F1B"/>
    <w:rsid w:val="008C185C"/>
    <w:rsid w:val="008C3C92"/>
    <w:rsid w:val="008D0F22"/>
    <w:rsid w:val="008D4A95"/>
    <w:rsid w:val="008E0338"/>
    <w:rsid w:val="008E0EEC"/>
    <w:rsid w:val="008E2CA4"/>
    <w:rsid w:val="008F5824"/>
    <w:rsid w:val="00903281"/>
    <w:rsid w:val="009035E6"/>
    <w:rsid w:val="00905DDF"/>
    <w:rsid w:val="00907E7B"/>
    <w:rsid w:val="00910F2C"/>
    <w:rsid w:val="0091263F"/>
    <w:rsid w:val="00917759"/>
    <w:rsid w:val="00924F01"/>
    <w:rsid w:val="00931C4B"/>
    <w:rsid w:val="00935FFF"/>
    <w:rsid w:val="009417CD"/>
    <w:rsid w:val="00941F44"/>
    <w:rsid w:val="00944DDF"/>
    <w:rsid w:val="0096011F"/>
    <w:rsid w:val="00963A32"/>
    <w:rsid w:val="0096575F"/>
    <w:rsid w:val="0096780A"/>
    <w:rsid w:val="00972124"/>
    <w:rsid w:val="00972A84"/>
    <w:rsid w:val="00976060"/>
    <w:rsid w:val="00982AAD"/>
    <w:rsid w:val="00984EEE"/>
    <w:rsid w:val="00994A58"/>
    <w:rsid w:val="00996A0D"/>
    <w:rsid w:val="009A199A"/>
    <w:rsid w:val="009A5820"/>
    <w:rsid w:val="009A756C"/>
    <w:rsid w:val="009B114A"/>
    <w:rsid w:val="009B79F2"/>
    <w:rsid w:val="009C41EE"/>
    <w:rsid w:val="009C571C"/>
    <w:rsid w:val="009C7711"/>
    <w:rsid w:val="009D0D2C"/>
    <w:rsid w:val="009D12C0"/>
    <w:rsid w:val="009D30F1"/>
    <w:rsid w:val="009E2139"/>
    <w:rsid w:val="009E5C3A"/>
    <w:rsid w:val="009F2C71"/>
    <w:rsid w:val="009F3EE6"/>
    <w:rsid w:val="009F43F8"/>
    <w:rsid w:val="00A008EF"/>
    <w:rsid w:val="00A04BEC"/>
    <w:rsid w:val="00A120D3"/>
    <w:rsid w:val="00A12AC8"/>
    <w:rsid w:val="00A15809"/>
    <w:rsid w:val="00A1775A"/>
    <w:rsid w:val="00A24FD9"/>
    <w:rsid w:val="00A2761F"/>
    <w:rsid w:val="00A27B45"/>
    <w:rsid w:val="00A35A35"/>
    <w:rsid w:val="00A4211A"/>
    <w:rsid w:val="00A45783"/>
    <w:rsid w:val="00A45A4D"/>
    <w:rsid w:val="00A51037"/>
    <w:rsid w:val="00A52E13"/>
    <w:rsid w:val="00A55DAA"/>
    <w:rsid w:val="00A60112"/>
    <w:rsid w:val="00A63914"/>
    <w:rsid w:val="00A66F20"/>
    <w:rsid w:val="00A72AB0"/>
    <w:rsid w:val="00A72C37"/>
    <w:rsid w:val="00A73454"/>
    <w:rsid w:val="00A82679"/>
    <w:rsid w:val="00A9174F"/>
    <w:rsid w:val="00A9198B"/>
    <w:rsid w:val="00A93795"/>
    <w:rsid w:val="00AA793F"/>
    <w:rsid w:val="00AB4776"/>
    <w:rsid w:val="00AC1BF5"/>
    <w:rsid w:val="00AD4084"/>
    <w:rsid w:val="00AD6D90"/>
    <w:rsid w:val="00AD6E26"/>
    <w:rsid w:val="00AE4BDF"/>
    <w:rsid w:val="00AF1644"/>
    <w:rsid w:val="00B14719"/>
    <w:rsid w:val="00B34E50"/>
    <w:rsid w:val="00B34EB2"/>
    <w:rsid w:val="00B3500A"/>
    <w:rsid w:val="00B4409B"/>
    <w:rsid w:val="00B451E6"/>
    <w:rsid w:val="00B4595B"/>
    <w:rsid w:val="00B52D20"/>
    <w:rsid w:val="00B57300"/>
    <w:rsid w:val="00B575D0"/>
    <w:rsid w:val="00B62D20"/>
    <w:rsid w:val="00B70CA7"/>
    <w:rsid w:val="00B76A53"/>
    <w:rsid w:val="00B8208B"/>
    <w:rsid w:val="00B84AAA"/>
    <w:rsid w:val="00B86009"/>
    <w:rsid w:val="00B9142A"/>
    <w:rsid w:val="00B92CA6"/>
    <w:rsid w:val="00BA39C8"/>
    <w:rsid w:val="00BA540E"/>
    <w:rsid w:val="00BA7BCA"/>
    <w:rsid w:val="00BB0F0C"/>
    <w:rsid w:val="00BB26B2"/>
    <w:rsid w:val="00BB2851"/>
    <w:rsid w:val="00BC0674"/>
    <w:rsid w:val="00BC17A4"/>
    <w:rsid w:val="00BC62C3"/>
    <w:rsid w:val="00BC6556"/>
    <w:rsid w:val="00BD6339"/>
    <w:rsid w:val="00BE0787"/>
    <w:rsid w:val="00BE1200"/>
    <w:rsid w:val="00BE1476"/>
    <w:rsid w:val="00BE1C3E"/>
    <w:rsid w:val="00BE5316"/>
    <w:rsid w:val="00BE7001"/>
    <w:rsid w:val="00BE7DBC"/>
    <w:rsid w:val="00BF4F5C"/>
    <w:rsid w:val="00C0165F"/>
    <w:rsid w:val="00C048C3"/>
    <w:rsid w:val="00C0753E"/>
    <w:rsid w:val="00C10944"/>
    <w:rsid w:val="00C26E89"/>
    <w:rsid w:val="00C301DD"/>
    <w:rsid w:val="00C32934"/>
    <w:rsid w:val="00C34433"/>
    <w:rsid w:val="00C410C0"/>
    <w:rsid w:val="00C479C0"/>
    <w:rsid w:val="00C517BB"/>
    <w:rsid w:val="00C51A3E"/>
    <w:rsid w:val="00C54A7D"/>
    <w:rsid w:val="00C557EE"/>
    <w:rsid w:val="00C56A1B"/>
    <w:rsid w:val="00C60725"/>
    <w:rsid w:val="00C639DA"/>
    <w:rsid w:val="00C63AB3"/>
    <w:rsid w:val="00C65DD2"/>
    <w:rsid w:val="00C73B65"/>
    <w:rsid w:val="00C73B7D"/>
    <w:rsid w:val="00C74AFD"/>
    <w:rsid w:val="00C766C3"/>
    <w:rsid w:val="00C76A1F"/>
    <w:rsid w:val="00C76B3A"/>
    <w:rsid w:val="00C83556"/>
    <w:rsid w:val="00C83D29"/>
    <w:rsid w:val="00C8410D"/>
    <w:rsid w:val="00C92A67"/>
    <w:rsid w:val="00CA24E2"/>
    <w:rsid w:val="00CA34A8"/>
    <w:rsid w:val="00CA420C"/>
    <w:rsid w:val="00CB0B72"/>
    <w:rsid w:val="00CC0894"/>
    <w:rsid w:val="00CD35D9"/>
    <w:rsid w:val="00CD515D"/>
    <w:rsid w:val="00CE0416"/>
    <w:rsid w:val="00CE25C3"/>
    <w:rsid w:val="00CE2F1B"/>
    <w:rsid w:val="00CF2525"/>
    <w:rsid w:val="00CF625D"/>
    <w:rsid w:val="00D01AA5"/>
    <w:rsid w:val="00D02EBE"/>
    <w:rsid w:val="00D046C1"/>
    <w:rsid w:val="00D07897"/>
    <w:rsid w:val="00D10E9B"/>
    <w:rsid w:val="00D1169A"/>
    <w:rsid w:val="00D279B0"/>
    <w:rsid w:val="00D36BC4"/>
    <w:rsid w:val="00D43C32"/>
    <w:rsid w:val="00D449BB"/>
    <w:rsid w:val="00D45581"/>
    <w:rsid w:val="00D5014B"/>
    <w:rsid w:val="00D50740"/>
    <w:rsid w:val="00D517FF"/>
    <w:rsid w:val="00D524B2"/>
    <w:rsid w:val="00D530AA"/>
    <w:rsid w:val="00D56AAC"/>
    <w:rsid w:val="00D60502"/>
    <w:rsid w:val="00D646F1"/>
    <w:rsid w:val="00D6636A"/>
    <w:rsid w:val="00D74A32"/>
    <w:rsid w:val="00D74CF0"/>
    <w:rsid w:val="00D812AF"/>
    <w:rsid w:val="00D86BAB"/>
    <w:rsid w:val="00D87FC5"/>
    <w:rsid w:val="00DA0F16"/>
    <w:rsid w:val="00DA1DAD"/>
    <w:rsid w:val="00DA2D39"/>
    <w:rsid w:val="00DA60FE"/>
    <w:rsid w:val="00DA792D"/>
    <w:rsid w:val="00DB4BAB"/>
    <w:rsid w:val="00DB537D"/>
    <w:rsid w:val="00DC0042"/>
    <w:rsid w:val="00DC0FE5"/>
    <w:rsid w:val="00DD13F0"/>
    <w:rsid w:val="00DD3E58"/>
    <w:rsid w:val="00DD65DA"/>
    <w:rsid w:val="00DE1248"/>
    <w:rsid w:val="00DE38C1"/>
    <w:rsid w:val="00DE6A35"/>
    <w:rsid w:val="00DE7F87"/>
    <w:rsid w:val="00DF1EC5"/>
    <w:rsid w:val="00DF558A"/>
    <w:rsid w:val="00DF5852"/>
    <w:rsid w:val="00E00235"/>
    <w:rsid w:val="00E04E71"/>
    <w:rsid w:val="00E06259"/>
    <w:rsid w:val="00E06ECB"/>
    <w:rsid w:val="00E07C4D"/>
    <w:rsid w:val="00E10F55"/>
    <w:rsid w:val="00E140D6"/>
    <w:rsid w:val="00E21F82"/>
    <w:rsid w:val="00E2271B"/>
    <w:rsid w:val="00E2276A"/>
    <w:rsid w:val="00E27032"/>
    <w:rsid w:val="00E272F5"/>
    <w:rsid w:val="00E32F3A"/>
    <w:rsid w:val="00E34EC7"/>
    <w:rsid w:val="00E35061"/>
    <w:rsid w:val="00E35299"/>
    <w:rsid w:val="00E37EFC"/>
    <w:rsid w:val="00E41A7B"/>
    <w:rsid w:val="00E4330E"/>
    <w:rsid w:val="00E52536"/>
    <w:rsid w:val="00E53370"/>
    <w:rsid w:val="00E53CF7"/>
    <w:rsid w:val="00E54048"/>
    <w:rsid w:val="00E613CC"/>
    <w:rsid w:val="00E6688E"/>
    <w:rsid w:val="00E66DF0"/>
    <w:rsid w:val="00E745DC"/>
    <w:rsid w:val="00E75FF9"/>
    <w:rsid w:val="00E7795E"/>
    <w:rsid w:val="00E84446"/>
    <w:rsid w:val="00E84CD6"/>
    <w:rsid w:val="00E93554"/>
    <w:rsid w:val="00E93A7F"/>
    <w:rsid w:val="00E949D7"/>
    <w:rsid w:val="00E95133"/>
    <w:rsid w:val="00E97B94"/>
    <w:rsid w:val="00EA099E"/>
    <w:rsid w:val="00EA4C86"/>
    <w:rsid w:val="00EA601E"/>
    <w:rsid w:val="00EB1F23"/>
    <w:rsid w:val="00EB31F0"/>
    <w:rsid w:val="00EC3D88"/>
    <w:rsid w:val="00ED0BE8"/>
    <w:rsid w:val="00ED0FAF"/>
    <w:rsid w:val="00ED381C"/>
    <w:rsid w:val="00ED5017"/>
    <w:rsid w:val="00EE1CDA"/>
    <w:rsid w:val="00EE1E20"/>
    <w:rsid w:val="00EE438D"/>
    <w:rsid w:val="00EE47DD"/>
    <w:rsid w:val="00EF0162"/>
    <w:rsid w:val="00EF06DF"/>
    <w:rsid w:val="00EF51D5"/>
    <w:rsid w:val="00EF6A38"/>
    <w:rsid w:val="00F03C6D"/>
    <w:rsid w:val="00F046CB"/>
    <w:rsid w:val="00F11B22"/>
    <w:rsid w:val="00F12ED7"/>
    <w:rsid w:val="00F21224"/>
    <w:rsid w:val="00F239D7"/>
    <w:rsid w:val="00F23B7D"/>
    <w:rsid w:val="00F277AC"/>
    <w:rsid w:val="00F333EF"/>
    <w:rsid w:val="00F42320"/>
    <w:rsid w:val="00F42FD0"/>
    <w:rsid w:val="00F432EF"/>
    <w:rsid w:val="00F52BFC"/>
    <w:rsid w:val="00F61C1D"/>
    <w:rsid w:val="00F630E6"/>
    <w:rsid w:val="00F6715B"/>
    <w:rsid w:val="00F7616B"/>
    <w:rsid w:val="00F76F02"/>
    <w:rsid w:val="00F80AD6"/>
    <w:rsid w:val="00F85054"/>
    <w:rsid w:val="00F85EC9"/>
    <w:rsid w:val="00F929B3"/>
    <w:rsid w:val="00FA0CAC"/>
    <w:rsid w:val="00FA2EB0"/>
    <w:rsid w:val="00FA730F"/>
    <w:rsid w:val="00FB3A7D"/>
    <w:rsid w:val="00FB514D"/>
    <w:rsid w:val="00FB56B0"/>
    <w:rsid w:val="00FB7552"/>
    <w:rsid w:val="00FB7802"/>
    <w:rsid w:val="00FC1B3B"/>
    <w:rsid w:val="00FC542A"/>
    <w:rsid w:val="00FC7551"/>
    <w:rsid w:val="00FD32E3"/>
    <w:rsid w:val="00FD60E2"/>
    <w:rsid w:val="00FE1541"/>
    <w:rsid w:val="00FE7FDF"/>
    <w:rsid w:val="00FF57D9"/>
    <w:rsid w:val="00FF79FB"/>
    <w:rsid w:val="06874963"/>
    <w:rsid w:val="08CC1CF7"/>
    <w:rsid w:val="09404194"/>
    <w:rsid w:val="134B68D6"/>
    <w:rsid w:val="150133F7"/>
    <w:rsid w:val="1B656A3A"/>
    <w:rsid w:val="276B1FBC"/>
    <w:rsid w:val="293B324D"/>
    <w:rsid w:val="34521E98"/>
    <w:rsid w:val="370B5C62"/>
    <w:rsid w:val="387423CD"/>
    <w:rsid w:val="4FBC6483"/>
    <w:rsid w:val="6AD8154A"/>
    <w:rsid w:val="6FDA6778"/>
    <w:rsid w:val="72B61002"/>
    <w:rsid w:val="75341E3D"/>
    <w:rsid w:val="76E242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30"/>
    <w:uiPriority w:val="0"/>
    <w:rPr>
      <w:rFonts w:ascii="宋体"/>
      <w:sz w:val="18"/>
      <w:szCs w:val="18"/>
    </w:rPr>
  </w:style>
  <w:style w:type="paragraph" w:styleId="3">
    <w:name w:val="Body Text"/>
    <w:basedOn w:val="1"/>
    <w:link w:val="29"/>
    <w:uiPriority w:val="0"/>
    <w:pPr>
      <w:jc w:val="center"/>
    </w:pPr>
    <w:rPr>
      <w:sz w:val="20"/>
    </w:rPr>
  </w:style>
  <w:style w:type="paragraph" w:styleId="4">
    <w:name w:val="Date"/>
    <w:basedOn w:val="1"/>
    <w:next w:val="1"/>
    <w:link w:val="31"/>
    <w:unhideWhenUsed/>
    <w:uiPriority w:val="99"/>
    <w:pPr>
      <w:ind w:left="100" w:leftChars="2500"/>
    </w:pPr>
    <w:rPr>
      <w:rFonts w:ascii="Calibri" w:hAnsi="Calibri"/>
      <w:szCs w:val="22"/>
    </w:rPr>
  </w:style>
  <w:style w:type="paragraph" w:styleId="5">
    <w:name w:val="footer"/>
    <w:basedOn w:val="1"/>
    <w:link w:val="2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uiPriority w:val="0"/>
  </w:style>
  <w:style w:type="character" w:styleId="10">
    <w:name w:val="Hyperlink"/>
    <w:uiPriority w:val="0"/>
    <w:rPr>
      <w:color w:val="0000FF"/>
      <w:u w:val="single"/>
    </w:rPr>
  </w:style>
  <w:style w:type="paragraph" w:customStyle="1" w:styleId="11">
    <w:name w:val="Char Char Char Char"/>
    <w:basedOn w:val="1"/>
    <w:uiPriority w:val="0"/>
  </w:style>
  <w:style w:type="paragraph" w:customStyle="1" w:styleId="12">
    <w:name w:val="Char Char Char1 Char Char Char Char Char Char Char"/>
    <w:basedOn w:val="1"/>
    <w:uiPriority w:val="0"/>
  </w:style>
  <w:style w:type="paragraph" w:customStyle="1" w:styleId="13">
    <w:name w:val=" Char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14">
    <w:name w:val="Char"/>
    <w:basedOn w:val="1"/>
    <w:uiPriority w:val="0"/>
  </w:style>
  <w:style w:type="paragraph" w:customStyle="1" w:styleId="15">
    <w:name w:val="Char1 Char Char Char"/>
    <w:basedOn w:val="1"/>
    <w:uiPriority w:val="0"/>
  </w:style>
  <w:style w:type="paragraph" w:customStyle="1" w:styleId="16">
    <w:name w:val=" Char1"/>
    <w:basedOn w:val="1"/>
    <w:uiPriority w:val="0"/>
    <w:rPr>
      <w:snapToGrid w:val="0"/>
      <w:kern w:val="0"/>
      <w:szCs w:val="21"/>
    </w:rPr>
  </w:style>
  <w:style w:type="paragraph" w:customStyle="1" w:styleId="17">
    <w:name w:val=" Char Char Char Char Char Char Char Char Char1 Char Char Char Char Char Char Char"/>
    <w:basedOn w:val="1"/>
    <w:next w:val="1"/>
    <w:uiPriority w:val="0"/>
    <w:pPr>
      <w:widowControl/>
      <w:shd w:val="clear" w:color="auto" w:fill="000080"/>
      <w:jc w:val="left"/>
    </w:pPr>
    <w:rPr>
      <w:rFonts w:ascii="Tahoma" w:hAnsi="Tahoma" w:cs="宋体"/>
      <w:sz w:val="24"/>
    </w:rPr>
  </w:style>
  <w:style w:type="paragraph" w:customStyle="1" w:styleId="18">
    <w:name w:val=" Char Char9 Char Char"/>
    <w:basedOn w:val="1"/>
    <w:uiPriority w:val="0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19">
    <w:name w:val=" Char Char5"/>
    <w:basedOn w:val="1"/>
    <w:qFormat/>
    <w:uiPriority w:val="0"/>
    <w:pPr>
      <w:widowControl/>
      <w:spacing w:line="36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20">
    <w:name w:val="_Style 4"/>
    <w:basedOn w:val="1"/>
    <w:uiPriority w:val="0"/>
    <w:rPr>
      <w:kern w:val="21"/>
    </w:rPr>
  </w:style>
  <w:style w:type="paragraph" w:customStyle="1" w:styleId="21">
    <w:name w:val="Char Char Char Char Char Char Char Char Char Char Char Char Char Char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2">
    <w:name w:val=" Char Char Char"/>
    <w:basedOn w:val="1"/>
    <w:uiPriority w:val="0"/>
  </w:style>
  <w:style w:type="paragraph" w:customStyle="1" w:styleId="23">
    <w:name w:val=" Char4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4">
    <w:name w:val=" Char3 Char Char Char"/>
    <w:basedOn w:val="1"/>
    <w:uiPriority w:val="0"/>
  </w:style>
  <w:style w:type="paragraph" w:customStyle="1" w:styleId="25">
    <w:name w:val="Char Char2 Char Char"/>
    <w:basedOn w:val="1"/>
    <w:qFormat/>
    <w:uiPriority w:val="0"/>
  </w:style>
  <w:style w:type="character" w:customStyle="1" w:styleId="26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27">
    <w:name w:val="font21"/>
    <w:qFormat/>
    <w:uiPriority w:val="0"/>
    <w:rPr>
      <w:rFonts w:hint="default" w:ascii="Times New Roman" w:hAnsi="Times New Roman" w:cs="Times New Roman"/>
      <w:color w:val="000000"/>
      <w:sz w:val="18"/>
      <w:szCs w:val="18"/>
      <w:u w:val="none"/>
      <w:vertAlign w:val="superscript"/>
    </w:rPr>
  </w:style>
  <w:style w:type="character" w:customStyle="1" w:styleId="28">
    <w:name w:val="页脚 Char"/>
    <w:link w:val="5"/>
    <w:qFormat/>
    <w:uiPriority w:val="0"/>
    <w:rPr>
      <w:kern w:val="2"/>
      <w:sz w:val="18"/>
      <w:szCs w:val="18"/>
    </w:rPr>
  </w:style>
  <w:style w:type="character" w:customStyle="1" w:styleId="29">
    <w:name w:val="正文文本 Char"/>
    <w:link w:val="3"/>
    <w:qFormat/>
    <w:uiPriority w:val="0"/>
    <w:rPr>
      <w:kern w:val="2"/>
      <w:szCs w:val="24"/>
    </w:rPr>
  </w:style>
  <w:style w:type="character" w:customStyle="1" w:styleId="30">
    <w:name w:val="文档结构图 Char"/>
    <w:link w:val="2"/>
    <w:qFormat/>
    <w:uiPriority w:val="0"/>
    <w:rPr>
      <w:rFonts w:ascii="宋体"/>
      <w:kern w:val="2"/>
      <w:sz w:val="18"/>
      <w:szCs w:val="18"/>
    </w:rPr>
  </w:style>
  <w:style w:type="character" w:customStyle="1" w:styleId="31">
    <w:name w:val="日期 Char"/>
    <w:link w:val="4"/>
    <w:qFormat/>
    <w:uiPriority w:val="99"/>
    <w:rPr>
      <w:rFonts w:ascii="Calibri" w:hAnsi="Calibr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8</Pages>
  <Words>792</Words>
  <Characters>4521</Characters>
  <Lines>37</Lines>
  <Paragraphs>10</Paragraphs>
  <TotalTime>0</TotalTime>
  <ScaleCrop>false</ScaleCrop>
  <LinksUpToDate>false</LinksUpToDate>
  <CharactersWithSpaces>5303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2020-04-21T08:43:00Z</dcterms:created>
  <dc:creator>hj</dc:creator>
  <cp:lastModifiedBy>KiwiPapa</cp:lastModifiedBy>
  <cp:lastPrinted>2002-11-11T02:28:00Z</cp:lastPrinted>
  <dcterms:modified xsi:type="dcterms:W3CDTF">2021-02-06T13:10:17Z</dcterms:modified>
  <dc:title>罗家7井现场解释表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SaveFontToCloudKey">
    <vt:lpwstr>196466323_btnclosed</vt:lpwstr>
  </property>
</Properties>
</file>