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4507613"/>
      <w:bookmarkStart w:id="5" w:name="_Toc209971939"/>
      <w:bookmarkStart w:id="6" w:name="_Toc209808237"/>
      <w:bookmarkStart w:id="7" w:name="_Toc206923605"/>
      <w:bookmarkStart w:id="8" w:name="_Toc398370619"/>
      <w:bookmarkStart w:id="9" w:name="_Toc247593003"/>
      <w:bookmarkStart w:id="10" w:name="_Toc398371385"/>
      <w:bookmarkStart w:id="11" w:name="_Toc398370868"/>
      <w:bookmarkStart w:id="12" w:name="_Toc398371629"/>
      <w:bookmarkStart w:id="13" w:name="_Toc398370189"/>
      <w:bookmarkStart w:id="14" w:name="_Toc209966683"/>
      <w:bookmarkStart w:id="15" w:name="_Toc277333768"/>
      <w:bookmarkStart w:id="16" w:name="_Toc209860804"/>
      <w:bookmarkStart w:id="17" w:name="_Toc17205736"/>
      <w:bookmarkStart w:id="18" w:name="_Toc210125982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869"/>
      <w:bookmarkStart w:id="21" w:name="_Toc17205737"/>
      <w:bookmarkStart w:id="22" w:name="_Toc206842801"/>
      <w:bookmarkStart w:id="23" w:name="_Toc248746782"/>
      <w:bookmarkStart w:id="24" w:name="_Toc249176370"/>
      <w:bookmarkStart w:id="25" w:name="_Toc398370190"/>
      <w:bookmarkStart w:id="26" w:name="_Toc398370620"/>
      <w:bookmarkStart w:id="27" w:name="_Toc398371630"/>
      <w:bookmarkStart w:id="28" w:name="_Toc249174113"/>
      <w:bookmarkStart w:id="29" w:name="_Toc244332168"/>
      <w:bookmarkStart w:id="30" w:name="_Toc398371386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jc w:val="center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jc w:val="center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  <w:r>
              <w:t>1</w:t>
            </w:r>
          </w:p>
        </w:tc>
        <w:tc>
          <w:tcPr>
            <w:tcW w:w="1487" w:type="dxa"/>
            <w:noWrap/>
          </w:tcPr>
          <w:p>
            <w:pPr>
              <w:jc w:val="center"/>
            </w:pPr>
            <w:r>
              <w:t>龙一12</w:t>
            </w:r>
          </w:p>
        </w:tc>
        <w:tc>
          <w:tcPr>
            <w:tcW w:w="2268" w:type="dxa"/>
            <w:noWrap/>
          </w:tcPr>
          <w:p>
            <w:pPr>
              <w:jc w:val="center"/>
            </w:pPr>
            <w:r>
              <w:t>3500--3651</w:t>
            </w:r>
          </w:p>
        </w:tc>
        <w:tc>
          <w:tcPr>
            <w:tcW w:w="1417" w:type="dxa"/>
            <w:noWrap/>
          </w:tcPr>
          <w:p>
            <w:pPr>
              <w:jc w:val="center"/>
            </w:pPr>
            <w:r>
              <w:t>151.0</w:t>
            </w:r>
          </w:p>
        </w:tc>
        <w:tc>
          <w:tcPr>
            <w:tcW w:w="1933" w:type="dxa"/>
            <w:noWrap/>
          </w:tcPr>
          <w:p>
            <w:pPr>
              <w:jc w:val="center"/>
            </w:pPr>
            <w:r>
              <w:t>页岩气层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龙一11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3651--3677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页岩气层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龙一12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3677--3832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155.0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页岩气层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龙一11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3832--3944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112.0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页岩气层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龙一12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3944--4945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1001.0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页岩气层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bookmarkStart w:id="33" w:name="_GoBack"/>
            <w:bookmarkEnd w:id="33"/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1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2021-02-04T13:36:15Z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