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zc0e1QAAAAoBAAAPAAAAAAAAAAEAIAAAACIA&#10;AABkcnMvZG93bnJldi54bWxQSwECFAAUAAAACACHTuJAaiAvw5oBAAAOAwAADgAAAAAAAAABACAA&#10;AAAk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tIns="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KZ0SvXAAAACAEAAA8AAAAAAAAA&#10;AQAgAAAAIgAAAGRycy9kb3ducmV2LnhtbFBLAQIUABQAAAAIAIdO4kAwFxJ2oAEAABc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合深5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合深5井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定向</w:t>
            </w:r>
            <w:r>
              <w:rPr>
                <w:rFonts w:ascii="Arial" w:hAnsi="Arial" w:cs="Arial"/>
                <w:szCs w:val="21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预</w:t>
            </w:r>
            <w:r>
              <w:rPr>
                <w:rFonts w:ascii="Arial" w:hAnsi="Arial" w:cs="Arial"/>
                <w:szCs w:val="21"/>
              </w:rPr>
              <w:t>探井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szCs w:val="21"/>
              </w:rPr>
              <w:t>3050.00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纵（X）：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3332638.639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横（Y）：</w:t>
            </w:r>
          </w:p>
          <w:p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18569745.180 </w:t>
            </w:r>
            <w:r>
              <w:rPr>
                <w:rFonts w:ascii="Arial Narrow" w:hAnsi="Arial Narrow" w:cs="宋体"/>
                <w:sz w:val="20"/>
                <w:szCs w:val="2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b/>
                <w:bCs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10.5</w:t>
            </w:r>
            <w:r>
              <w:rPr>
                <w:rFonts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t>278.49</w:t>
            </w:r>
            <w:r>
              <w:rPr>
                <w:rFonts w:hint="eastAsia"/>
              </w:rPr>
              <w:t>2</w:t>
            </w:r>
            <w: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/>
              </w:rPr>
              <w:t>288.992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ind w:firstLine="960" w:firstLineChars="400"/>
              <w:rPr>
                <w:rFonts w:hint="eastAsia"/>
                <w:b/>
              </w:rPr>
            </w:pP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大庆油田有限责任公司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中石化重庆钻井分公司70146XN队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2020年08月16日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660.4mm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szCs w:val="21"/>
              </w:rPr>
              <w:t>444.5mm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503.00m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311.2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3050.00</w:t>
            </w: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钻头4深度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钻头5深度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重庆市潼南区柏梓镇水头村3组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四川盆地川中古隆起高石梯构造带灯四段顶界高石18井东南5.8km构造圈闭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主探灯四段，兼探龙王庙组、茅口组</w:t>
            </w:r>
            <w:r>
              <w:rPr>
                <w:rFonts w:hint="eastAsia" w:ascii="Arial" w:hAnsi="Arial" w:cs="Arial"/>
                <w:color w:val="000000"/>
                <w:szCs w:val="21"/>
              </w:rPr>
              <w:t>/川2020-测0957#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rPr>
                <w:rFonts w:hint="eastAsia"/>
              </w:rPr>
              <w:t xml:space="preserve">第3次 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A7任务单号</w:t>
            </w:r>
          </w:p>
        </w:tc>
        <w:tc>
          <w:tcPr>
            <w:tcW w:w="2926" w:type="dxa"/>
            <w:gridSpan w:val="2"/>
            <w:noWrap w:val="0"/>
            <w:vAlign w:val="center"/>
          </w:tcPr>
          <w:p>
            <w:r>
              <w:rPr>
                <w:rFonts w:hint="eastAsia"/>
              </w:rPr>
              <w:t>TZD-XN-20201019388731-1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2928.3m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2928.3m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25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钾基聚磺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1.80 g</w:t>
            </w:r>
            <w:r>
              <w:t>/c</w:t>
            </w:r>
            <w:r>
              <w:rPr>
                <w:rFonts w:hint="eastAsia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48 </w:t>
            </w:r>
            <w: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  <w:r>
              <w:t>Ω.m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87</w:t>
            </w:r>
            <w:r>
              <w:rPr>
                <w:rFonts w:hint="eastAsia" w:ascii="宋体" w:hAnsi="宋体" w:cs="宋体"/>
              </w:rPr>
              <w:t>℃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lang/>
              </w:rPr>
              <w:t>LOG-IQ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电缆传输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C1376</w:t>
            </w:r>
            <w:r>
              <w:rPr>
                <w:rFonts w:hint="eastAsia"/>
              </w:rPr>
              <w:t>队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汪益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cs="Arial"/>
                <w:szCs w:val="21"/>
              </w:rPr>
              <w:t>2020.10.19 20:30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陈亮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 w:cs="Arial"/>
                <w:szCs w:val="21"/>
              </w:rPr>
              <w:t>2020.10.20 03:30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7h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485.74</w:t>
            </w: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317.86mm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508.00</w:t>
            </w: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339.7mm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12.13mm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10.92mm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30m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套管2终深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502m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C00000"/>
                <w:szCs w:val="21"/>
              </w:rPr>
            </w:pPr>
            <w:r>
              <w:rPr>
                <w:rFonts w:hint="eastAsia" w:cs="Arial"/>
                <w:szCs w:val="21"/>
              </w:rPr>
              <w:t>219.42mm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C00000"/>
                <w:szCs w:val="21"/>
              </w:rPr>
            </w:pPr>
            <w:r>
              <w:rPr>
                <w:rFonts w:hint="eastAsia" w:cs="Arial"/>
                <w:szCs w:val="21"/>
              </w:rPr>
              <w:t>257.18mm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C00000"/>
                <w:szCs w:val="21"/>
              </w:rPr>
            </w:pPr>
            <w:r>
              <w:rPr>
                <w:rFonts w:hint="eastAsia" w:cs="Arial"/>
                <w:szCs w:val="21"/>
              </w:rPr>
              <w:t>18.88mm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3049</w:t>
            </w:r>
            <w:r>
              <w:rPr>
                <w:rFonts w:cs="Arial"/>
                <w:szCs w:val="21"/>
              </w:rPr>
              <w:t>.00</w:t>
            </w: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2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5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851" w:type="dxa"/>
            <w:gridSpan w:val="8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4.702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2800.00m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2993.29m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嘉华G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已注水泥量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241t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1327m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油气层底深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2707m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</w:p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0m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139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MAX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MIN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温度（℃）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套管参数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钢级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内径（mm）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508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485.74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12.13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339.7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317.86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10.92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502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C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C0000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TP110S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</w:rPr>
              <w:t>257.18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</w:rPr>
              <w:t>219.42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</w:rPr>
              <w:t>18.88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>3049.0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C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弹簧扶正器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</w:rPr>
              <w:t>0-2928.3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固井质量检测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0-2928.3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2196556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1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井底</w:t>
            </w:r>
            <w:r>
              <w:t>温</w:t>
            </w:r>
            <w:r>
              <w:rPr>
                <w:rFonts w:hint="eastAsia"/>
              </w:rPr>
              <w:t>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top"/>
          </w:tcPr>
          <w:p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0-2928.3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top"/>
          </w:tcPr>
          <w:p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0-2928.3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12173997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hint="eastAsia" w:cs="Arial"/>
                <w:szCs w:val="21"/>
              </w:rPr>
            </w:pPr>
            <w:r>
              <w:rPr>
                <w:rFonts w:hint="eastAsia" w:ascii="Arial" w:hAnsi="Arial" w:cs="Arial"/>
                <w:sz w:val="24"/>
              </w:rPr>
              <w:t>合深2、合深3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  <w:highlight w:val="yellow"/>
              </w:rPr>
            </w:pPr>
            <w:r>
              <w:rPr>
                <w:rFonts w:hint="eastAsia"/>
                <w:b/>
              </w:rPr>
              <w:t>井斜+侧向</w:t>
            </w:r>
          </w:p>
        </w:tc>
      </w:tr>
    </w:tbl>
    <w:p>
      <w:pPr>
        <w:spacing w:line="480" w:lineRule="auto"/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三、</w:t>
      </w:r>
      <w:r>
        <w:rPr>
          <w:rFonts w:hint="eastAsia"/>
          <w:b/>
          <w:color w:val="FF0000"/>
          <w:sz w:val="30"/>
        </w:rPr>
        <w:t>地质分层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1588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935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588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沙二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1049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须六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1850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2684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沙一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1322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须五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1996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嘉五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凉上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须四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2104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嘉四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2910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凉高山组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1394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须三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2158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嘉三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3031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过渡层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须二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2224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嘉二3(未完)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3050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大安寨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1484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须一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2240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马鞍山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1582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雷四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2274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东岳庙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1592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雷三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2472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珍珠冲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1786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雷二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2550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24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</w:t>
      </w:r>
      <w:r>
        <w:rPr>
          <w:rFonts w:hint="eastAsia"/>
          <w:b/>
          <w:color w:val="FF0000"/>
          <w:sz w:val="30"/>
        </w:rPr>
        <w:t>钻井、录井显示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1553"/>
        <w:gridCol w:w="1553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10067" w:type="dxa"/>
            <w:gridSpan w:val="6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hint="eastAsia" w:ascii="宋体" w:hAnsi="宋体"/>
                <w:b/>
                <w:szCs w:val="21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凉高山组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1327.00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1332.00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气测异常/含气层（页岩）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自流井组大安寨段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1419.00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1424.00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自流井组大安寨段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自流井组大安寨段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自流井组东岳庙段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1582.00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1587.00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自流井组东岳庙段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1589.00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1590.00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自流井组珍珠冲段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1637.00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1638.00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灰色粉砂岩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1850.00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1908.50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1910.50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1913.00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1915.00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1921.00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1928.00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1929.00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1954.00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1956.00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1966.00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1968.00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2045.00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2046.00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2068.00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2069.00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灰白色细砂岩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2072.00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2074.00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2106.00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2108.00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2121.00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2126.00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2140.00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2141.00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须家河组须二段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2219.00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2222.00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灰白色细砂岩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2308.00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2312.00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2325.00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2327.00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2367.00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2369.00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2383.00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2386.00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2395.00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2402.00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2425.00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2427.00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雷口坡组雷一段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2622.00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2623.00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深灰色泥质白云岩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雷口坡组雷一段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2632.00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2633.00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气侵/含气层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深灰色泥质白云岩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嘉陵江组嘉四段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2705.00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2707.00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深灰色灰质白云岩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8249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color w:val="000000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问：本次测量段有无取心资料？     答：无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进尺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</w:t>
      </w:r>
      <w:r>
        <w:rPr>
          <w:rFonts w:hint="eastAsia"/>
          <w:b/>
          <w:color w:val="FF0000"/>
          <w:sz w:val="30"/>
        </w:rPr>
        <w:t>相关方信息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大庆油田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王建军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重庆页岩气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胜利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胜利录井SL220队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王峰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17754622086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汪益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18602399108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陈亮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18223435726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李彦山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15823015859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1、本次裸眼测井情况说明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984" w:firstLineChars="3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（1）本次测井以裸眼伽马校深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1265" w:firstLineChars="4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（2）本次测井人工井底</w:t>
      </w:r>
      <w:r>
        <w:rPr>
          <w:rFonts w:hint="eastAsia" w:cs="Arial"/>
          <w:szCs w:val="21"/>
        </w:rPr>
        <w:t>2993.29</w:t>
      </w:r>
      <w:r>
        <w:rPr>
          <w:rFonts w:hint="eastAsia"/>
          <w:b/>
          <w:sz w:val="28"/>
          <w:szCs w:val="28"/>
        </w:rPr>
        <w:t>米，遇阻深度为2928.3米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38"/>
    <w:rsid w:val="000066C9"/>
    <w:rsid w:val="00012283"/>
    <w:rsid w:val="000139C6"/>
    <w:rsid w:val="0001766F"/>
    <w:rsid w:val="00017EE3"/>
    <w:rsid w:val="00024413"/>
    <w:rsid w:val="00031A64"/>
    <w:rsid w:val="00032074"/>
    <w:rsid w:val="00035E66"/>
    <w:rsid w:val="00044DBE"/>
    <w:rsid w:val="000479C9"/>
    <w:rsid w:val="00050DA3"/>
    <w:rsid w:val="00051DDA"/>
    <w:rsid w:val="000572CE"/>
    <w:rsid w:val="000573EC"/>
    <w:rsid w:val="00062C2F"/>
    <w:rsid w:val="00063453"/>
    <w:rsid w:val="00064D30"/>
    <w:rsid w:val="000657B7"/>
    <w:rsid w:val="0007106B"/>
    <w:rsid w:val="0007544E"/>
    <w:rsid w:val="00086662"/>
    <w:rsid w:val="00086E70"/>
    <w:rsid w:val="00092EC2"/>
    <w:rsid w:val="000A0535"/>
    <w:rsid w:val="000A24EF"/>
    <w:rsid w:val="000B26D9"/>
    <w:rsid w:val="000B2920"/>
    <w:rsid w:val="000B50C3"/>
    <w:rsid w:val="000C32B5"/>
    <w:rsid w:val="000C6634"/>
    <w:rsid w:val="000D1E76"/>
    <w:rsid w:val="000D7F63"/>
    <w:rsid w:val="000E278D"/>
    <w:rsid w:val="000E2794"/>
    <w:rsid w:val="000E7D5D"/>
    <w:rsid w:val="000F106E"/>
    <w:rsid w:val="000F4383"/>
    <w:rsid w:val="00102A00"/>
    <w:rsid w:val="00112351"/>
    <w:rsid w:val="00113BCE"/>
    <w:rsid w:val="00114282"/>
    <w:rsid w:val="001251B2"/>
    <w:rsid w:val="001274D4"/>
    <w:rsid w:val="00130EA9"/>
    <w:rsid w:val="0013438E"/>
    <w:rsid w:val="00137781"/>
    <w:rsid w:val="00140EC9"/>
    <w:rsid w:val="001424FE"/>
    <w:rsid w:val="00143BAA"/>
    <w:rsid w:val="00154507"/>
    <w:rsid w:val="00163A86"/>
    <w:rsid w:val="00164C55"/>
    <w:rsid w:val="00166BDD"/>
    <w:rsid w:val="00167143"/>
    <w:rsid w:val="00173AA3"/>
    <w:rsid w:val="0018285F"/>
    <w:rsid w:val="00182FD3"/>
    <w:rsid w:val="0019302C"/>
    <w:rsid w:val="001A6C01"/>
    <w:rsid w:val="001B011C"/>
    <w:rsid w:val="001B43FF"/>
    <w:rsid w:val="001B7865"/>
    <w:rsid w:val="001C0987"/>
    <w:rsid w:val="001C47A1"/>
    <w:rsid w:val="001C5F1A"/>
    <w:rsid w:val="001D2C27"/>
    <w:rsid w:val="001E0911"/>
    <w:rsid w:val="001E11F8"/>
    <w:rsid w:val="001E1566"/>
    <w:rsid w:val="001E3433"/>
    <w:rsid w:val="001F1633"/>
    <w:rsid w:val="001F1A60"/>
    <w:rsid w:val="001F1B37"/>
    <w:rsid w:val="001F4D53"/>
    <w:rsid w:val="00213F21"/>
    <w:rsid w:val="0021485A"/>
    <w:rsid w:val="002159C3"/>
    <w:rsid w:val="0022018E"/>
    <w:rsid w:val="002211B5"/>
    <w:rsid w:val="0022614D"/>
    <w:rsid w:val="002307A8"/>
    <w:rsid w:val="00230BD5"/>
    <w:rsid w:val="00237021"/>
    <w:rsid w:val="00241921"/>
    <w:rsid w:val="00245DC1"/>
    <w:rsid w:val="0025078A"/>
    <w:rsid w:val="00256109"/>
    <w:rsid w:val="00256799"/>
    <w:rsid w:val="0026229E"/>
    <w:rsid w:val="00262324"/>
    <w:rsid w:val="002625E2"/>
    <w:rsid w:val="002642C7"/>
    <w:rsid w:val="002643D0"/>
    <w:rsid w:val="002647DD"/>
    <w:rsid w:val="00266C97"/>
    <w:rsid w:val="00280BEF"/>
    <w:rsid w:val="00283257"/>
    <w:rsid w:val="00293FA8"/>
    <w:rsid w:val="00295060"/>
    <w:rsid w:val="00295D65"/>
    <w:rsid w:val="002960FB"/>
    <w:rsid w:val="00297D3B"/>
    <w:rsid w:val="002A1F53"/>
    <w:rsid w:val="002A2ABD"/>
    <w:rsid w:val="002A3210"/>
    <w:rsid w:val="002A4C0B"/>
    <w:rsid w:val="002A5C3E"/>
    <w:rsid w:val="002B011C"/>
    <w:rsid w:val="002B070D"/>
    <w:rsid w:val="002B3C83"/>
    <w:rsid w:val="002B4893"/>
    <w:rsid w:val="002B6DB1"/>
    <w:rsid w:val="002B6E40"/>
    <w:rsid w:val="002B72DA"/>
    <w:rsid w:val="002C38B8"/>
    <w:rsid w:val="002C3E10"/>
    <w:rsid w:val="002C40DE"/>
    <w:rsid w:val="002C57F6"/>
    <w:rsid w:val="002C5D44"/>
    <w:rsid w:val="002D2ED5"/>
    <w:rsid w:val="002D5C7F"/>
    <w:rsid w:val="002F6CF3"/>
    <w:rsid w:val="002F7CC2"/>
    <w:rsid w:val="003015E1"/>
    <w:rsid w:val="00305378"/>
    <w:rsid w:val="00320637"/>
    <w:rsid w:val="003268A1"/>
    <w:rsid w:val="003362D0"/>
    <w:rsid w:val="00343FC8"/>
    <w:rsid w:val="003449FE"/>
    <w:rsid w:val="00347BC6"/>
    <w:rsid w:val="003520DB"/>
    <w:rsid w:val="00360B07"/>
    <w:rsid w:val="003613B1"/>
    <w:rsid w:val="0036407F"/>
    <w:rsid w:val="0036528A"/>
    <w:rsid w:val="00370097"/>
    <w:rsid w:val="00384C76"/>
    <w:rsid w:val="00385FD8"/>
    <w:rsid w:val="003A533F"/>
    <w:rsid w:val="003A642A"/>
    <w:rsid w:val="003A6578"/>
    <w:rsid w:val="003B4A23"/>
    <w:rsid w:val="003C1C18"/>
    <w:rsid w:val="003C20F8"/>
    <w:rsid w:val="003D43BC"/>
    <w:rsid w:val="003D6BD4"/>
    <w:rsid w:val="003E3BCB"/>
    <w:rsid w:val="003F0A2C"/>
    <w:rsid w:val="003F1EAB"/>
    <w:rsid w:val="003F5A42"/>
    <w:rsid w:val="004002CA"/>
    <w:rsid w:val="0040127A"/>
    <w:rsid w:val="00401932"/>
    <w:rsid w:val="0040225C"/>
    <w:rsid w:val="0040577E"/>
    <w:rsid w:val="00411EA3"/>
    <w:rsid w:val="0041242E"/>
    <w:rsid w:val="00412D43"/>
    <w:rsid w:val="00412E0B"/>
    <w:rsid w:val="0041411D"/>
    <w:rsid w:val="004215A7"/>
    <w:rsid w:val="00424082"/>
    <w:rsid w:val="00424347"/>
    <w:rsid w:val="00425D41"/>
    <w:rsid w:val="004345D7"/>
    <w:rsid w:val="004359A1"/>
    <w:rsid w:val="00437FFE"/>
    <w:rsid w:val="0044252C"/>
    <w:rsid w:val="00444330"/>
    <w:rsid w:val="00457545"/>
    <w:rsid w:val="004617C6"/>
    <w:rsid w:val="004621E6"/>
    <w:rsid w:val="00462E5B"/>
    <w:rsid w:val="0046689F"/>
    <w:rsid w:val="00466C6A"/>
    <w:rsid w:val="00471BD1"/>
    <w:rsid w:val="00473370"/>
    <w:rsid w:val="00476334"/>
    <w:rsid w:val="004811EE"/>
    <w:rsid w:val="00484AA9"/>
    <w:rsid w:val="00486485"/>
    <w:rsid w:val="0049222F"/>
    <w:rsid w:val="004972F0"/>
    <w:rsid w:val="00497397"/>
    <w:rsid w:val="004975B3"/>
    <w:rsid w:val="004A2AC5"/>
    <w:rsid w:val="004A425E"/>
    <w:rsid w:val="004A53C3"/>
    <w:rsid w:val="004A541A"/>
    <w:rsid w:val="004C3701"/>
    <w:rsid w:val="004C50C1"/>
    <w:rsid w:val="004D2B4E"/>
    <w:rsid w:val="004D3552"/>
    <w:rsid w:val="004D6F9B"/>
    <w:rsid w:val="004E1647"/>
    <w:rsid w:val="004E1CF5"/>
    <w:rsid w:val="004E2F3A"/>
    <w:rsid w:val="004E62A6"/>
    <w:rsid w:val="004E7636"/>
    <w:rsid w:val="004F29E3"/>
    <w:rsid w:val="004F5CDD"/>
    <w:rsid w:val="004F605F"/>
    <w:rsid w:val="004F673F"/>
    <w:rsid w:val="0050170D"/>
    <w:rsid w:val="005048A7"/>
    <w:rsid w:val="00511029"/>
    <w:rsid w:val="005153A7"/>
    <w:rsid w:val="00520397"/>
    <w:rsid w:val="00521762"/>
    <w:rsid w:val="00521C08"/>
    <w:rsid w:val="00521DA0"/>
    <w:rsid w:val="005231F2"/>
    <w:rsid w:val="00525AB0"/>
    <w:rsid w:val="005269F9"/>
    <w:rsid w:val="00531B04"/>
    <w:rsid w:val="00533A8E"/>
    <w:rsid w:val="00537F9B"/>
    <w:rsid w:val="0054504C"/>
    <w:rsid w:val="00552C8C"/>
    <w:rsid w:val="005572BF"/>
    <w:rsid w:val="00562AE8"/>
    <w:rsid w:val="00562BA7"/>
    <w:rsid w:val="00563319"/>
    <w:rsid w:val="00563ED7"/>
    <w:rsid w:val="00565C92"/>
    <w:rsid w:val="00573D7E"/>
    <w:rsid w:val="00581ED8"/>
    <w:rsid w:val="00582D15"/>
    <w:rsid w:val="00583208"/>
    <w:rsid w:val="0058405A"/>
    <w:rsid w:val="00584090"/>
    <w:rsid w:val="005841CB"/>
    <w:rsid w:val="00587090"/>
    <w:rsid w:val="00596C9A"/>
    <w:rsid w:val="005A54C6"/>
    <w:rsid w:val="005A6438"/>
    <w:rsid w:val="005B35BC"/>
    <w:rsid w:val="005C2461"/>
    <w:rsid w:val="005C5275"/>
    <w:rsid w:val="005D2082"/>
    <w:rsid w:val="005D26A0"/>
    <w:rsid w:val="005D2760"/>
    <w:rsid w:val="005D6B41"/>
    <w:rsid w:val="005E428B"/>
    <w:rsid w:val="005F3039"/>
    <w:rsid w:val="005F6F96"/>
    <w:rsid w:val="00600F34"/>
    <w:rsid w:val="0060102B"/>
    <w:rsid w:val="00602B22"/>
    <w:rsid w:val="006050B9"/>
    <w:rsid w:val="006066EE"/>
    <w:rsid w:val="00611A56"/>
    <w:rsid w:val="00620DD6"/>
    <w:rsid w:val="0062338E"/>
    <w:rsid w:val="00624523"/>
    <w:rsid w:val="00625353"/>
    <w:rsid w:val="00630713"/>
    <w:rsid w:val="0063129A"/>
    <w:rsid w:val="006340AE"/>
    <w:rsid w:val="00637075"/>
    <w:rsid w:val="006407A8"/>
    <w:rsid w:val="00641D05"/>
    <w:rsid w:val="00642970"/>
    <w:rsid w:val="00642CA9"/>
    <w:rsid w:val="0064359C"/>
    <w:rsid w:val="0065077D"/>
    <w:rsid w:val="00652586"/>
    <w:rsid w:val="00653369"/>
    <w:rsid w:val="00656D27"/>
    <w:rsid w:val="006629AA"/>
    <w:rsid w:val="00663FEF"/>
    <w:rsid w:val="006648D8"/>
    <w:rsid w:val="00684A1D"/>
    <w:rsid w:val="006936D3"/>
    <w:rsid w:val="006970F7"/>
    <w:rsid w:val="006A1C5C"/>
    <w:rsid w:val="006A34AF"/>
    <w:rsid w:val="006C1946"/>
    <w:rsid w:val="006C342A"/>
    <w:rsid w:val="006C4FEF"/>
    <w:rsid w:val="006D0590"/>
    <w:rsid w:val="006D526A"/>
    <w:rsid w:val="006D67C5"/>
    <w:rsid w:val="006E093B"/>
    <w:rsid w:val="006E6A98"/>
    <w:rsid w:val="006F443D"/>
    <w:rsid w:val="006F50C4"/>
    <w:rsid w:val="006F6E11"/>
    <w:rsid w:val="006F7C9B"/>
    <w:rsid w:val="00701EC3"/>
    <w:rsid w:val="00706529"/>
    <w:rsid w:val="00706C67"/>
    <w:rsid w:val="00711E03"/>
    <w:rsid w:val="00712102"/>
    <w:rsid w:val="00712A11"/>
    <w:rsid w:val="00712A5F"/>
    <w:rsid w:val="007207F9"/>
    <w:rsid w:val="00720EE4"/>
    <w:rsid w:val="00726251"/>
    <w:rsid w:val="00726AC2"/>
    <w:rsid w:val="00727564"/>
    <w:rsid w:val="00730471"/>
    <w:rsid w:val="00732891"/>
    <w:rsid w:val="00735083"/>
    <w:rsid w:val="007361E7"/>
    <w:rsid w:val="00746458"/>
    <w:rsid w:val="007464A8"/>
    <w:rsid w:val="0075053B"/>
    <w:rsid w:val="00751294"/>
    <w:rsid w:val="007516EB"/>
    <w:rsid w:val="00751AD5"/>
    <w:rsid w:val="007610CF"/>
    <w:rsid w:val="007766ED"/>
    <w:rsid w:val="00777EE2"/>
    <w:rsid w:val="007853D6"/>
    <w:rsid w:val="00793AB5"/>
    <w:rsid w:val="007965E0"/>
    <w:rsid w:val="007A341C"/>
    <w:rsid w:val="007A52C7"/>
    <w:rsid w:val="007B5886"/>
    <w:rsid w:val="007C46B9"/>
    <w:rsid w:val="007D0362"/>
    <w:rsid w:val="007D5B0B"/>
    <w:rsid w:val="007D5BA5"/>
    <w:rsid w:val="007E0090"/>
    <w:rsid w:val="007E1685"/>
    <w:rsid w:val="007E1E49"/>
    <w:rsid w:val="007E7AD4"/>
    <w:rsid w:val="007F2447"/>
    <w:rsid w:val="00802055"/>
    <w:rsid w:val="00803EFA"/>
    <w:rsid w:val="008041FF"/>
    <w:rsid w:val="00805852"/>
    <w:rsid w:val="0080729D"/>
    <w:rsid w:val="008078FC"/>
    <w:rsid w:val="00807CDC"/>
    <w:rsid w:val="00810418"/>
    <w:rsid w:val="00812F6F"/>
    <w:rsid w:val="00816CE7"/>
    <w:rsid w:val="008213A0"/>
    <w:rsid w:val="008249E3"/>
    <w:rsid w:val="00824B34"/>
    <w:rsid w:val="00824CFB"/>
    <w:rsid w:val="00826559"/>
    <w:rsid w:val="00826A06"/>
    <w:rsid w:val="00830307"/>
    <w:rsid w:val="008316EB"/>
    <w:rsid w:val="00832B9B"/>
    <w:rsid w:val="00835C8D"/>
    <w:rsid w:val="0085636B"/>
    <w:rsid w:val="00862592"/>
    <w:rsid w:val="00864495"/>
    <w:rsid w:val="00864850"/>
    <w:rsid w:val="008648D1"/>
    <w:rsid w:val="00874838"/>
    <w:rsid w:val="00877C91"/>
    <w:rsid w:val="0088197D"/>
    <w:rsid w:val="0088642E"/>
    <w:rsid w:val="00886AC1"/>
    <w:rsid w:val="00886E0B"/>
    <w:rsid w:val="00887EEA"/>
    <w:rsid w:val="00891C10"/>
    <w:rsid w:val="008A0B0B"/>
    <w:rsid w:val="008A7DD6"/>
    <w:rsid w:val="008B15AB"/>
    <w:rsid w:val="008B5C56"/>
    <w:rsid w:val="008B7ED3"/>
    <w:rsid w:val="008C049D"/>
    <w:rsid w:val="008C0F1B"/>
    <w:rsid w:val="008C185C"/>
    <w:rsid w:val="008C3C92"/>
    <w:rsid w:val="008D0F22"/>
    <w:rsid w:val="008D4A95"/>
    <w:rsid w:val="008E0338"/>
    <w:rsid w:val="008E0EEC"/>
    <w:rsid w:val="008E2CA4"/>
    <w:rsid w:val="008F5824"/>
    <w:rsid w:val="00903281"/>
    <w:rsid w:val="009035E6"/>
    <w:rsid w:val="00905DDF"/>
    <w:rsid w:val="00907E7B"/>
    <w:rsid w:val="00910F2C"/>
    <w:rsid w:val="0091263F"/>
    <w:rsid w:val="00917759"/>
    <w:rsid w:val="00924F01"/>
    <w:rsid w:val="00931C4B"/>
    <w:rsid w:val="00935FFF"/>
    <w:rsid w:val="009417CD"/>
    <w:rsid w:val="00941F44"/>
    <w:rsid w:val="00944DDF"/>
    <w:rsid w:val="0096011F"/>
    <w:rsid w:val="00963A32"/>
    <w:rsid w:val="0096575F"/>
    <w:rsid w:val="0096780A"/>
    <w:rsid w:val="00972124"/>
    <w:rsid w:val="00972A84"/>
    <w:rsid w:val="00976060"/>
    <w:rsid w:val="00982AAD"/>
    <w:rsid w:val="00984EEE"/>
    <w:rsid w:val="00994A58"/>
    <w:rsid w:val="00996A0D"/>
    <w:rsid w:val="009A199A"/>
    <w:rsid w:val="009A5820"/>
    <w:rsid w:val="009A756C"/>
    <w:rsid w:val="009B114A"/>
    <w:rsid w:val="009B79F2"/>
    <w:rsid w:val="009C41EE"/>
    <w:rsid w:val="009C571C"/>
    <w:rsid w:val="009C7711"/>
    <w:rsid w:val="009D0D2C"/>
    <w:rsid w:val="009D12C0"/>
    <w:rsid w:val="009D30F1"/>
    <w:rsid w:val="009E2139"/>
    <w:rsid w:val="009E5C3A"/>
    <w:rsid w:val="009F2C71"/>
    <w:rsid w:val="009F3EE6"/>
    <w:rsid w:val="009F43F8"/>
    <w:rsid w:val="00A008EF"/>
    <w:rsid w:val="00A04BEC"/>
    <w:rsid w:val="00A120D3"/>
    <w:rsid w:val="00A12AC8"/>
    <w:rsid w:val="00A15809"/>
    <w:rsid w:val="00A1775A"/>
    <w:rsid w:val="00A24FD9"/>
    <w:rsid w:val="00A2761F"/>
    <w:rsid w:val="00A27B45"/>
    <w:rsid w:val="00A35A35"/>
    <w:rsid w:val="00A4211A"/>
    <w:rsid w:val="00A45783"/>
    <w:rsid w:val="00A45A4D"/>
    <w:rsid w:val="00A51037"/>
    <w:rsid w:val="00A52E13"/>
    <w:rsid w:val="00A55DAA"/>
    <w:rsid w:val="00A60112"/>
    <w:rsid w:val="00A63914"/>
    <w:rsid w:val="00A66F20"/>
    <w:rsid w:val="00A72AB0"/>
    <w:rsid w:val="00A72C37"/>
    <w:rsid w:val="00A73454"/>
    <w:rsid w:val="00A82679"/>
    <w:rsid w:val="00A9174F"/>
    <w:rsid w:val="00A9198B"/>
    <w:rsid w:val="00A93795"/>
    <w:rsid w:val="00AA793F"/>
    <w:rsid w:val="00AB4776"/>
    <w:rsid w:val="00AC1BF5"/>
    <w:rsid w:val="00AD4084"/>
    <w:rsid w:val="00AD6D90"/>
    <w:rsid w:val="00AD6E26"/>
    <w:rsid w:val="00AE4BDF"/>
    <w:rsid w:val="00AF1644"/>
    <w:rsid w:val="00B14719"/>
    <w:rsid w:val="00B34E50"/>
    <w:rsid w:val="00B34EB2"/>
    <w:rsid w:val="00B3500A"/>
    <w:rsid w:val="00B4409B"/>
    <w:rsid w:val="00B451E6"/>
    <w:rsid w:val="00B4595B"/>
    <w:rsid w:val="00B52D20"/>
    <w:rsid w:val="00B57300"/>
    <w:rsid w:val="00B575D0"/>
    <w:rsid w:val="00B62D20"/>
    <w:rsid w:val="00B70CA7"/>
    <w:rsid w:val="00B76A53"/>
    <w:rsid w:val="00B8208B"/>
    <w:rsid w:val="00B84AAA"/>
    <w:rsid w:val="00B86009"/>
    <w:rsid w:val="00B9142A"/>
    <w:rsid w:val="00B92CA6"/>
    <w:rsid w:val="00BA39C8"/>
    <w:rsid w:val="00BA540E"/>
    <w:rsid w:val="00BA7BCA"/>
    <w:rsid w:val="00BB0F0C"/>
    <w:rsid w:val="00BB26B2"/>
    <w:rsid w:val="00BB2851"/>
    <w:rsid w:val="00BC0674"/>
    <w:rsid w:val="00BC17A4"/>
    <w:rsid w:val="00BC62C3"/>
    <w:rsid w:val="00BC6556"/>
    <w:rsid w:val="00BD6339"/>
    <w:rsid w:val="00BE0787"/>
    <w:rsid w:val="00BE1200"/>
    <w:rsid w:val="00BE1476"/>
    <w:rsid w:val="00BE1C3E"/>
    <w:rsid w:val="00BE5316"/>
    <w:rsid w:val="00BE7001"/>
    <w:rsid w:val="00BE7DBC"/>
    <w:rsid w:val="00BF4F5C"/>
    <w:rsid w:val="00C0165F"/>
    <w:rsid w:val="00C048C3"/>
    <w:rsid w:val="00C0753E"/>
    <w:rsid w:val="00C10944"/>
    <w:rsid w:val="00C26E89"/>
    <w:rsid w:val="00C301DD"/>
    <w:rsid w:val="00C32934"/>
    <w:rsid w:val="00C34433"/>
    <w:rsid w:val="00C410C0"/>
    <w:rsid w:val="00C479C0"/>
    <w:rsid w:val="00C517BB"/>
    <w:rsid w:val="00C51A3E"/>
    <w:rsid w:val="00C54A7D"/>
    <w:rsid w:val="00C557EE"/>
    <w:rsid w:val="00C56A1B"/>
    <w:rsid w:val="00C60725"/>
    <w:rsid w:val="00C639DA"/>
    <w:rsid w:val="00C63AB3"/>
    <w:rsid w:val="00C65DD2"/>
    <w:rsid w:val="00C73B65"/>
    <w:rsid w:val="00C73B7D"/>
    <w:rsid w:val="00C74AFD"/>
    <w:rsid w:val="00C766C3"/>
    <w:rsid w:val="00C76A1F"/>
    <w:rsid w:val="00C76B3A"/>
    <w:rsid w:val="00C83556"/>
    <w:rsid w:val="00C83D29"/>
    <w:rsid w:val="00C8410D"/>
    <w:rsid w:val="00C92A67"/>
    <w:rsid w:val="00CA24E2"/>
    <w:rsid w:val="00CA34A8"/>
    <w:rsid w:val="00CA420C"/>
    <w:rsid w:val="00CB0B72"/>
    <w:rsid w:val="00CC0894"/>
    <w:rsid w:val="00CD35D9"/>
    <w:rsid w:val="00CD515D"/>
    <w:rsid w:val="00CE0416"/>
    <w:rsid w:val="00CE25C3"/>
    <w:rsid w:val="00CE2F1B"/>
    <w:rsid w:val="00CF2525"/>
    <w:rsid w:val="00CF625D"/>
    <w:rsid w:val="00D01AA5"/>
    <w:rsid w:val="00D02EBE"/>
    <w:rsid w:val="00D046C1"/>
    <w:rsid w:val="00D07897"/>
    <w:rsid w:val="00D10E9B"/>
    <w:rsid w:val="00D1169A"/>
    <w:rsid w:val="00D279B0"/>
    <w:rsid w:val="00D36BC4"/>
    <w:rsid w:val="00D43C32"/>
    <w:rsid w:val="00D449BB"/>
    <w:rsid w:val="00D45581"/>
    <w:rsid w:val="00D5014B"/>
    <w:rsid w:val="00D50740"/>
    <w:rsid w:val="00D517FF"/>
    <w:rsid w:val="00D524B2"/>
    <w:rsid w:val="00D530AA"/>
    <w:rsid w:val="00D56AAC"/>
    <w:rsid w:val="00D60502"/>
    <w:rsid w:val="00D646F1"/>
    <w:rsid w:val="00D6636A"/>
    <w:rsid w:val="00D74A32"/>
    <w:rsid w:val="00D74CF0"/>
    <w:rsid w:val="00D812AF"/>
    <w:rsid w:val="00D86BAB"/>
    <w:rsid w:val="00D87FC5"/>
    <w:rsid w:val="00DA0F16"/>
    <w:rsid w:val="00DA1DAD"/>
    <w:rsid w:val="00DA2D39"/>
    <w:rsid w:val="00DA60FE"/>
    <w:rsid w:val="00DA792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E6A35"/>
    <w:rsid w:val="00DE7F87"/>
    <w:rsid w:val="00DF1EC5"/>
    <w:rsid w:val="00DF558A"/>
    <w:rsid w:val="00DF5852"/>
    <w:rsid w:val="00E00235"/>
    <w:rsid w:val="00E04E71"/>
    <w:rsid w:val="00E06259"/>
    <w:rsid w:val="00E06ECB"/>
    <w:rsid w:val="00E07C4D"/>
    <w:rsid w:val="00E10F55"/>
    <w:rsid w:val="00E140D6"/>
    <w:rsid w:val="00E21F82"/>
    <w:rsid w:val="00E2271B"/>
    <w:rsid w:val="00E2276A"/>
    <w:rsid w:val="00E27032"/>
    <w:rsid w:val="00E272F5"/>
    <w:rsid w:val="00E32F3A"/>
    <w:rsid w:val="00E34EC7"/>
    <w:rsid w:val="00E35061"/>
    <w:rsid w:val="00E35299"/>
    <w:rsid w:val="00E37EFC"/>
    <w:rsid w:val="00E41A7B"/>
    <w:rsid w:val="00E4330E"/>
    <w:rsid w:val="00E52536"/>
    <w:rsid w:val="00E53370"/>
    <w:rsid w:val="00E53CF7"/>
    <w:rsid w:val="00E54048"/>
    <w:rsid w:val="00E613CC"/>
    <w:rsid w:val="00E6688E"/>
    <w:rsid w:val="00E66DF0"/>
    <w:rsid w:val="00E745DC"/>
    <w:rsid w:val="00E75FF9"/>
    <w:rsid w:val="00E7795E"/>
    <w:rsid w:val="00E84446"/>
    <w:rsid w:val="00E84CD6"/>
    <w:rsid w:val="00E93554"/>
    <w:rsid w:val="00E93A7F"/>
    <w:rsid w:val="00E949D7"/>
    <w:rsid w:val="00E95133"/>
    <w:rsid w:val="00E97B94"/>
    <w:rsid w:val="00EA099E"/>
    <w:rsid w:val="00EA4C86"/>
    <w:rsid w:val="00EA601E"/>
    <w:rsid w:val="00EB1F23"/>
    <w:rsid w:val="00EB31F0"/>
    <w:rsid w:val="00EC3D88"/>
    <w:rsid w:val="00ED0BE8"/>
    <w:rsid w:val="00ED0FAF"/>
    <w:rsid w:val="00ED381C"/>
    <w:rsid w:val="00ED5017"/>
    <w:rsid w:val="00EE1CDA"/>
    <w:rsid w:val="00EE1E20"/>
    <w:rsid w:val="00EE438D"/>
    <w:rsid w:val="00EE47DD"/>
    <w:rsid w:val="00EF0162"/>
    <w:rsid w:val="00EF06DF"/>
    <w:rsid w:val="00EF51D5"/>
    <w:rsid w:val="00EF6A38"/>
    <w:rsid w:val="00F03C6D"/>
    <w:rsid w:val="00F046CB"/>
    <w:rsid w:val="00F11B22"/>
    <w:rsid w:val="00F12ED7"/>
    <w:rsid w:val="00F21224"/>
    <w:rsid w:val="00F239D7"/>
    <w:rsid w:val="00F23B7D"/>
    <w:rsid w:val="00F277AC"/>
    <w:rsid w:val="00F333EF"/>
    <w:rsid w:val="00F42320"/>
    <w:rsid w:val="00F42FD0"/>
    <w:rsid w:val="00F432EF"/>
    <w:rsid w:val="00F52BFC"/>
    <w:rsid w:val="00F61C1D"/>
    <w:rsid w:val="00F630E6"/>
    <w:rsid w:val="00F6715B"/>
    <w:rsid w:val="00F7616B"/>
    <w:rsid w:val="00F76F02"/>
    <w:rsid w:val="00F80AD6"/>
    <w:rsid w:val="00F85054"/>
    <w:rsid w:val="00F85EC9"/>
    <w:rsid w:val="00F929B3"/>
    <w:rsid w:val="00FA0CAC"/>
    <w:rsid w:val="00FA2EB0"/>
    <w:rsid w:val="00FA730F"/>
    <w:rsid w:val="00FB3A7D"/>
    <w:rsid w:val="00FB514D"/>
    <w:rsid w:val="00FB56B0"/>
    <w:rsid w:val="00FB7552"/>
    <w:rsid w:val="00FB7802"/>
    <w:rsid w:val="00FC1B3B"/>
    <w:rsid w:val="00FC542A"/>
    <w:rsid w:val="00FC7551"/>
    <w:rsid w:val="00FD32E3"/>
    <w:rsid w:val="00FD60E2"/>
    <w:rsid w:val="00FE1541"/>
    <w:rsid w:val="00FE7FDF"/>
    <w:rsid w:val="00FF57D9"/>
    <w:rsid w:val="00FF79FB"/>
    <w:rsid w:val="06874963"/>
    <w:rsid w:val="08CC1CF7"/>
    <w:rsid w:val="09404194"/>
    <w:rsid w:val="134B68D6"/>
    <w:rsid w:val="150133F7"/>
    <w:rsid w:val="1B656A3A"/>
    <w:rsid w:val="276B1FBC"/>
    <w:rsid w:val="293B324D"/>
    <w:rsid w:val="34521E98"/>
    <w:rsid w:val="370B5C62"/>
    <w:rsid w:val="387423CD"/>
    <w:rsid w:val="4FBC6483"/>
    <w:rsid w:val="6FDA6778"/>
    <w:rsid w:val="72B61002"/>
    <w:rsid w:val="75341E3D"/>
    <w:rsid w:val="76E242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30"/>
    <w:uiPriority w:val="0"/>
    <w:rPr>
      <w:rFonts w:ascii="宋体"/>
      <w:sz w:val="18"/>
      <w:szCs w:val="18"/>
    </w:rPr>
  </w:style>
  <w:style w:type="paragraph" w:styleId="3">
    <w:name w:val="Body Text"/>
    <w:basedOn w:val="1"/>
    <w:link w:val="29"/>
    <w:uiPriority w:val="0"/>
    <w:pPr>
      <w:jc w:val="center"/>
    </w:pPr>
    <w:rPr>
      <w:sz w:val="20"/>
    </w:rPr>
  </w:style>
  <w:style w:type="paragraph" w:styleId="4">
    <w:name w:val="Date"/>
    <w:basedOn w:val="1"/>
    <w:next w:val="1"/>
    <w:link w:val="31"/>
    <w:unhideWhenUsed/>
    <w:uiPriority w:val="99"/>
    <w:pPr>
      <w:ind w:left="100" w:leftChars="2500"/>
    </w:pPr>
    <w:rPr>
      <w:rFonts w:ascii="Calibri" w:hAnsi="Calibri"/>
      <w:szCs w:val="22"/>
    </w:rPr>
  </w:style>
  <w:style w:type="paragraph" w:styleId="5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paragraph" w:customStyle="1" w:styleId="11">
    <w:name w:val="Char Char Char Char"/>
    <w:basedOn w:val="1"/>
    <w:uiPriority w:val="0"/>
  </w:style>
  <w:style w:type="paragraph" w:customStyle="1" w:styleId="12">
    <w:name w:val="Char Char Char1 Char Char Char Char Char Char Char"/>
    <w:basedOn w:val="1"/>
    <w:uiPriority w:val="0"/>
  </w:style>
  <w:style w:type="paragraph" w:customStyle="1" w:styleId="13">
    <w:name w:val="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4">
    <w:name w:val="Char"/>
    <w:basedOn w:val="1"/>
    <w:uiPriority w:val="0"/>
  </w:style>
  <w:style w:type="paragraph" w:customStyle="1" w:styleId="15">
    <w:name w:val="Char1 Char Char Char"/>
    <w:basedOn w:val="1"/>
    <w:uiPriority w:val="0"/>
  </w:style>
  <w:style w:type="paragraph" w:customStyle="1" w:styleId="16">
    <w:name w:val=" Char1"/>
    <w:basedOn w:val="1"/>
    <w:uiPriority w:val="0"/>
    <w:rPr>
      <w:snapToGrid w:val="0"/>
      <w:kern w:val="0"/>
      <w:szCs w:val="21"/>
    </w:rPr>
  </w:style>
  <w:style w:type="paragraph" w:customStyle="1" w:styleId="17">
    <w:name w:val=" Char Char Char Char Char Char Char Char Char1 Char Char Char Char Char Char Char"/>
    <w:basedOn w:val="1"/>
    <w:next w:val="1"/>
    <w:uiPriority w:val="0"/>
    <w:pPr>
      <w:widowControl/>
      <w:shd w:val="clear" w:color="auto" w:fill="000080"/>
      <w:jc w:val="left"/>
    </w:pPr>
    <w:rPr>
      <w:rFonts w:ascii="Tahoma" w:hAnsi="Tahoma" w:cs="宋体"/>
      <w:sz w:val="24"/>
    </w:rPr>
  </w:style>
  <w:style w:type="paragraph" w:customStyle="1" w:styleId="18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9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_Style 4"/>
    <w:basedOn w:val="1"/>
    <w:uiPriority w:val="0"/>
    <w:rPr>
      <w:kern w:val="21"/>
    </w:rPr>
  </w:style>
  <w:style w:type="paragraph" w:customStyle="1" w:styleId="21">
    <w:name w:val="Char Char Char Char Char Char Char Char Char Char Char Char Char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 Char Char Char"/>
    <w:basedOn w:val="1"/>
    <w:uiPriority w:val="0"/>
  </w:style>
  <w:style w:type="paragraph" w:customStyle="1" w:styleId="23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 Char3 Char Char Char"/>
    <w:basedOn w:val="1"/>
    <w:uiPriority w:val="0"/>
  </w:style>
  <w:style w:type="paragraph" w:customStyle="1" w:styleId="25">
    <w:name w:val="Char Char2 Char Char"/>
    <w:basedOn w:val="1"/>
    <w:uiPriority w:val="0"/>
  </w:style>
  <w:style w:type="character" w:customStyle="1" w:styleId="26">
    <w:name w:val="页眉 Char"/>
    <w:link w:val="6"/>
    <w:uiPriority w:val="0"/>
    <w:rPr>
      <w:kern w:val="2"/>
      <w:sz w:val="18"/>
      <w:szCs w:val="18"/>
    </w:rPr>
  </w:style>
  <w:style w:type="character" w:customStyle="1" w:styleId="27">
    <w:name w:val="font21"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8">
    <w:name w:val="页脚 Char"/>
    <w:link w:val="5"/>
    <w:uiPriority w:val="0"/>
    <w:rPr>
      <w:kern w:val="2"/>
      <w:sz w:val="18"/>
      <w:szCs w:val="18"/>
    </w:rPr>
  </w:style>
  <w:style w:type="character" w:customStyle="1" w:styleId="29">
    <w:name w:val="正文文本 Char"/>
    <w:link w:val="3"/>
    <w:uiPriority w:val="0"/>
    <w:rPr>
      <w:kern w:val="2"/>
      <w:szCs w:val="24"/>
    </w:rPr>
  </w:style>
  <w:style w:type="character" w:customStyle="1" w:styleId="30">
    <w:name w:val="文档结构图 Char"/>
    <w:link w:val="2"/>
    <w:uiPriority w:val="0"/>
    <w:rPr>
      <w:rFonts w:ascii="宋体"/>
      <w:kern w:val="2"/>
      <w:sz w:val="18"/>
      <w:szCs w:val="18"/>
    </w:rPr>
  </w:style>
  <w:style w:type="character" w:customStyle="1" w:styleId="31">
    <w:name w:val="日期 Char"/>
    <w:link w:val="4"/>
    <w:uiPriority w:val="99"/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8</Pages>
  <Words>792</Words>
  <Characters>4521</Characters>
  <Lines>37</Lines>
  <Paragraphs>10</Paragraphs>
  <TotalTime>0</TotalTime>
  <ScaleCrop>false</ScaleCrop>
  <LinksUpToDate>false</LinksUpToDate>
  <CharactersWithSpaces>5303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2020-04-21T08:43:00Z</dcterms:created>
  <dc:creator>hj</dc:creator>
  <cp:lastModifiedBy>KiwiPapa</cp:lastModifiedBy>
  <cp:lastPrinted>2002-11-11T02:28:00Z</cp:lastPrinted>
  <dcterms:modified xsi:type="dcterms:W3CDTF">2020-10-20T01:18:02Z</dcterms:modified>
  <dc:title>罗家7井现场解释表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