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/>
        <w:jc w:val="left"/>
        <w:rPr>
          <w:rFonts w:eastAsia="方正仿宋简体"/>
          <w:sz w:val="30"/>
          <w:szCs w:val="30"/>
        </w:rPr>
      </w:pPr>
      <w:r>
        <w:drawing>
          <wp:inline distT="0" distB="0" distL="0" distR="0">
            <wp:extent cx="2837180" cy="552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50" r="-12" b="-50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12700</wp:posOffset>
                </wp:positionV>
                <wp:extent cx="2552700" cy="406400"/>
                <wp:effectExtent l="0" t="0" r="0" b="0"/>
                <wp:wrapNone/>
                <wp:docPr id="2" name="框架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0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autoSpaceDE w:val="0"/>
                              <w:jc w:val="center"/>
                              <w:rPr>
                                <w:rFonts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</w:pPr>
                            <w:r>
                              <w:rPr>
                                <w:rFonts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  <w:t>测井项目部</w:t>
                            </w:r>
                          </w:p>
                        </w:txbxContent>
                      </wps:txbx>
                      <wps:bodyPr lIns="92075" tIns="63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框架2" o:spid="_x0000_s1026" o:spt="202" type="#_x0000_t202" style="position:absolute;left:0pt;margin-left:270.75pt;margin-top:1pt;height:32pt;width:201pt;z-index:251657216;mso-width-relative:page;mso-height-relative:page;" fillcolor="#FFFFFF" filled="t" stroked="f" coordsize="21600,21600" o:gfxdata="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YKionZAAAACAEAAA8AAAAAAAAAAQAgAAAAIgAAAGRycy9kb3du&#10;cmV2LnhtbFBLAQIUABQAAAAIAIdO4kDoK2HUxQEAAHUDAAAOAAAAAAAAAAEAIAAAACgBAABkcnMv&#10;ZTJvRG9jLnhtbFBLBQYAAAAABgAGAFkBAABfBQAAAAA=&#10;">
                <v:fill on="t" opacity="0f" focussize="0,0"/>
                <v:stroke on="f"/>
                <v:imagedata o:title=""/>
                <o:lock v:ext="edit" aspectratio="f"/>
                <v:textbox inset="7.25pt,0.05pt,7.25pt,3.65pt">
                  <w:txbxContent>
                    <w:p>
                      <w:pPr>
                        <w:autoSpaceDE w:val="0"/>
                        <w:jc w:val="center"/>
                        <w:rPr>
                          <w:rFonts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</w:pPr>
                      <w:r>
                        <w:rPr>
                          <w:rFonts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  <w:t>测井项目部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228600</wp:posOffset>
                </wp:positionV>
                <wp:extent cx="2552700" cy="466725"/>
                <wp:effectExtent l="0" t="0" r="0" b="0"/>
                <wp:wrapNone/>
                <wp:docPr id="3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66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autoSpaceDE w:val="0"/>
                              <w:jc w:val="center"/>
                              <w:rPr>
                                <w:rFonts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>Well Logging Department</w:t>
                            </w:r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框架1" o:spid="_x0000_s1026" o:spt="202" type="#_x0000_t202" style="position:absolute;left:0pt;margin-left:270.75pt;margin-top:18pt;height:36.75pt;width:201pt;z-index:251658240;mso-width-relative:page;mso-height-relative:page;" fillcolor="#FFFFFF" filled="t" stroked="f" coordsize="21600,21600" o:gfxdata="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1wQD3YAAAACgEAAA8AAAAAAAAAAQAgAAAAIgAAAGRycy9kb3du&#10;cmV2LnhtbFBLAQIUABQAAAAIAIdO4kDDaFsUxgEAAHcDAAAOAAAAAAAAAAEAIAAAACcBAABkcnMv&#10;ZTJvRG9jLnhtbFBLBQYAAAAABgAGAFkBAABfBQAAAAA=&#10;">
                <v:fill on="t" opacity="0f" focussize="0,0"/>
                <v:stroke on="f"/>
                <v:imagedata o:title=""/>
                <o:lock v:ext="edit" aspectratio="f"/>
                <v:textbox inset="7.25pt,3.65pt,7.25pt,3.65pt">
                  <w:txbxContent>
                    <w:p>
                      <w:pPr>
                        <w:autoSpaceDE w:val="0"/>
                        <w:jc w:val="center"/>
                        <w:rPr>
                          <w:rFonts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>Well Logging Department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360"/>
        <w:jc w:val="center"/>
        <w:rPr>
          <w:b/>
          <w:sz w:val="36"/>
          <w:szCs w:val="36"/>
        </w:rPr>
      </w:pPr>
      <w:r>
        <w:rPr>
          <w:rFonts w:hint="eastAsia" w:cs="宋体"/>
          <w:b/>
          <w:bCs/>
          <w:sz w:val="36"/>
          <w:szCs w:val="36"/>
          <w:u w:val="single"/>
          <w:lang w:eastAsia="zh-CN"/>
        </w:rPr>
        <w:t>平探</w:t>
      </w:r>
      <w:r>
        <w:rPr>
          <w:rFonts w:hint="eastAsia" w:cs="宋体"/>
          <w:b/>
          <w:bCs/>
          <w:sz w:val="36"/>
          <w:szCs w:val="36"/>
          <w:u w:val="single"/>
          <w:lang w:val="en-US" w:eastAsia="zh-CN"/>
        </w:rPr>
        <w:t>1</w:t>
      </w:r>
      <w:r>
        <w:rPr>
          <w:b/>
          <w:sz w:val="36"/>
          <w:szCs w:val="36"/>
        </w:rPr>
        <w:t>井原始资料收集登记表</w:t>
      </w:r>
    </w:p>
    <w:p>
      <w:pPr>
        <w:ind w:firstLine="300"/>
        <w:rPr>
          <w:sz w:val="24"/>
        </w:rPr>
      </w:pPr>
      <w:r>
        <w:rPr>
          <w:b/>
          <w:sz w:val="30"/>
        </w:rPr>
        <w:t>一、井基本信息</w:t>
      </w:r>
      <w:r>
        <w:rPr>
          <w:b/>
          <w:color w:val="FF0000"/>
          <w:sz w:val="30"/>
          <w:szCs w:val="21"/>
          <w:highlight w:val="yellow"/>
        </w:rPr>
        <w:t>[</w:t>
      </w:r>
      <w:r>
        <w:rPr>
          <w:rFonts w:eastAsia="方正仿宋简体"/>
          <w:b/>
          <w:color w:val="FF0000"/>
          <w:szCs w:val="21"/>
          <w:highlight w:val="yellow"/>
        </w:rPr>
        <w:t>当次测井须及时修改，钻头信息须从一开开始填写、连续记录</w:t>
      </w:r>
      <w:r>
        <w:rPr>
          <w:b/>
          <w:color w:val="FF0000"/>
          <w:sz w:val="24"/>
          <w:highlight w:val="yellow"/>
        </w:rPr>
        <w:t>]</w:t>
      </w:r>
    </w:p>
    <w:tbl>
      <w:tblPr>
        <w:tblStyle w:val="8"/>
        <w:tblW w:w="841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275"/>
        <w:gridCol w:w="1560"/>
        <w:gridCol w:w="992"/>
        <w:gridCol w:w="992"/>
        <w:gridCol w:w="21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井基本信息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</w:rPr>
              <w:t>井</w:t>
            </w:r>
            <w:r>
              <w:rPr>
                <w:rFonts w:eastAsia="Times New Roman"/>
                <w:b/>
              </w:rPr>
              <w:t xml:space="preserve">    </w:t>
            </w:r>
            <w:r>
              <w:rPr>
                <w:b/>
              </w:rPr>
              <w:t>名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/>
              </w:rPr>
              <w:t>平探</w:t>
            </w:r>
            <w:r>
              <w:rPr>
                <w:rFonts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szCs w:val="21"/>
              </w:rPr>
              <w:t>井</w:t>
            </w:r>
            <w:r>
              <w:rPr>
                <w:rFonts w:eastAsia="Times New Roman"/>
                <w:b/>
                <w:szCs w:val="21"/>
              </w:rPr>
              <w:t xml:space="preserve">     </w:t>
            </w:r>
            <w:r>
              <w:rPr>
                <w:b/>
                <w:szCs w:val="21"/>
              </w:rPr>
              <w:t>型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定向井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井</w:t>
            </w:r>
            <w:r>
              <w:rPr>
                <w:rFonts w:eastAsia="Times New Roman"/>
                <w:b/>
              </w:rPr>
              <w:t xml:space="preserve">    </w:t>
            </w:r>
            <w:r>
              <w:rPr>
                <w:b/>
              </w:rPr>
              <w:t>别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预探井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井</w:t>
            </w:r>
            <w:r>
              <w:rPr>
                <w:rFonts w:eastAsia="Times New Roman"/>
                <w:b/>
              </w:rPr>
              <w:t xml:space="preserve">    </w:t>
            </w:r>
            <w:r>
              <w:rPr>
                <w:b/>
              </w:rPr>
              <w:t>深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</w:pPr>
            <w:r>
              <w:rPr>
                <w:rFonts w:cs="Times New Roman"/>
              </w:rPr>
              <w:t xml:space="preserve">6866.00 </w:t>
            </w:r>
            <w:r>
              <w:t xml:space="preserve">m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大地坐标</w:t>
            </w:r>
            <w:r>
              <w:rPr>
                <w:b/>
                <w:bCs/>
              </w:rPr>
              <w:t>(m)</w:t>
            </w:r>
          </w:p>
        </w:tc>
        <w:tc>
          <w:tcPr>
            <w:tcW w:w="2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纵（X）:  3357591.00 </w:t>
            </w:r>
          </w:p>
        </w:tc>
        <w:tc>
          <w:tcPr>
            <w:tcW w:w="3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</w:pPr>
            <w:r>
              <w:rPr>
                <w:color w:val="000000"/>
                <w:szCs w:val="21"/>
              </w:rPr>
              <w:t>横（Y）</w:t>
            </w:r>
            <w:r>
              <w:rPr>
                <w:b/>
                <w:bCs/>
                <w:color w:val="000000"/>
                <w:szCs w:val="21"/>
              </w:rPr>
              <w:t xml:space="preserve">:  </w:t>
            </w:r>
            <w:r>
              <w:rPr>
                <w:color w:val="000000"/>
                <w:szCs w:val="21"/>
              </w:rPr>
              <w:t>18333612.00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</w:rPr>
              <w:t>靶心坐标(m)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坐</w:t>
            </w:r>
            <w:r>
              <w:rPr>
                <w:rFonts w:eastAsia="Times New Roman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>标</w:t>
            </w:r>
          </w:p>
        </w:tc>
        <w:tc>
          <w:tcPr>
            <w:tcW w:w="2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left"/>
              <w:rPr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 xml:space="preserve">入靶点A </w:t>
            </w:r>
          </w:p>
        </w:tc>
        <w:tc>
          <w:tcPr>
            <w:tcW w:w="2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left"/>
              <w:rPr>
                <w:color w:val="000000"/>
                <w:szCs w:val="21"/>
              </w:rPr>
            </w:pPr>
          </w:p>
        </w:tc>
        <w:tc>
          <w:tcPr>
            <w:tcW w:w="3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left"/>
            </w:pPr>
            <w:r>
              <w:rPr>
                <w:b/>
                <w:bCs/>
              </w:rPr>
              <w:t xml:space="preserve">出靶点B </w:t>
            </w:r>
          </w:p>
        </w:tc>
        <w:tc>
          <w:tcPr>
            <w:tcW w:w="2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left"/>
            </w:pPr>
            <w:r>
              <w:rPr>
                <w:rFonts w:cs="Times New Roman"/>
                <w:color w:val="000000"/>
                <w:szCs w:val="21"/>
              </w:rPr>
              <w:t>3358050</w:t>
            </w:r>
          </w:p>
        </w:tc>
        <w:tc>
          <w:tcPr>
            <w:tcW w:w="3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</w:pPr>
            <w:r>
              <w:rPr>
                <w:rFonts w:cs="Times New Roman"/>
                <w:color w:val="000000"/>
                <w:szCs w:val="21"/>
              </w:rPr>
              <w:t>18333226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补心高度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</w:pPr>
            <w:r>
              <w:rPr>
                <w:rFonts w:cs="Times New Roman"/>
                <w:szCs w:val="21"/>
              </w:rPr>
              <w:t>9.00     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b/>
              </w:rPr>
              <w:t>地面海拔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</w:pPr>
            <w:r>
              <w:rPr>
                <w:rFonts w:cs="Times New Roman"/>
                <w:color w:val="000000"/>
                <w:szCs w:val="21"/>
              </w:rPr>
              <w:t>770.00   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b/>
              </w:rPr>
              <w:t>补心海拔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宋体"/>
              </w:rPr>
            </w:pPr>
            <w:r>
              <w:rPr>
                <w:rFonts w:cs="Times New Roman"/>
                <w:color w:val="000000"/>
                <w:szCs w:val="21"/>
              </w:rPr>
              <w:t>779.00   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磁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b/>
              </w:rPr>
              <w:t>偏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b/>
              </w:rPr>
              <w:t>角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</w:t>
            </w:r>
            <w:r>
              <w:rPr>
                <w:szCs w:val="21"/>
              </w:rPr>
              <w:t>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本井区多年年平均气温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eastAsia="Times New Roman"/>
                <w:sz w:val="24"/>
              </w:rPr>
              <w:t>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建设方单位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宋体"/>
                <w:bCs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Cs w:val="21"/>
              </w:rPr>
              <w:t>西南油气田公司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b/>
              </w:rPr>
              <w:t>钻井单位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/>
                <w:szCs w:val="21"/>
              </w:rPr>
              <w:t>川庆</w:t>
            </w:r>
            <w:r>
              <w:rPr>
                <w:rFonts w:cs="Times New Roman"/>
                <w:szCs w:val="21"/>
              </w:rPr>
              <w:t>70092</w:t>
            </w:r>
            <w:r>
              <w:rPr>
                <w:rFonts w:ascii="Times New Roman" w:hAnsi="Times New Roman" w:cs="Times New Roman"/>
                <w:szCs w:val="21"/>
              </w:rPr>
              <w:t>钻井队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开钻日期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</w:pPr>
            <w:r>
              <w:rPr>
                <w:rFonts w:cs="Times New Roman"/>
                <w:szCs w:val="21"/>
              </w:rPr>
              <w:t>2017</w:t>
            </w:r>
            <w:r>
              <w:rPr>
                <w:rFonts w:hint="eastAsia" w:cs="Times New Roman"/>
                <w:szCs w:val="21"/>
                <w:lang w:val="en-US" w:eastAsia="zh-CN"/>
              </w:rPr>
              <w:t>.</w:t>
            </w:r>
            <w:r>
              <w:rPr>
                <w:rFonts w:cs="Times New Roman"/>
                <w:szCs w:val="21"/>
              </w:rPr>
              <w:t>12</w:t>
            </w:r>
            <w:r>
              <w:rPr>
                <w:rFonts w:hint="eastAsia" w:cs="Times New Roman"/>
                <w:szCs w:val="21"/>
                <w:lang w:val="en-US" w:eastAsia="zh-CN"/>
              </w:rPr>
              <w:t>.</w:t>
            </w:r>
            <w:r>
              <w:rPr>
                <w:rFonts w:cs="Times New Roman"/>
                <w:szCs w:val="21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完钻日期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cs="Times New Roman"/>
                <w:szCs w:val="21"/>
              </w:rPr>
              <w:t>2020</w:t>
            </w:r>
            <w:r>
              <w:rPr>
                <w:rFonts w:hint="eastAsia" w:cs="Times New Roman"/>
                <w:szCs w:val="21"/>
                <w:lang w:val="en-US" w:eastAsia="zh-CN"/>
              </w:rPr>
              <w:t>.0</w:t>
            </w:r>
            <w:r>
              <w:rPr>
                <w:rFonts w:cs="Times New Roman"/>
                <w:szCs w:val="21"/>
              </w:rPr>
              <w:t>1</w:t>
            </w:r>
            <w:r>
              <w:rPr>
                <w:rFonts w:hint="eastAsia" w:cs="Times New Roman"/>
                <w:szCs w:val="21"/>
                <w:lang w:val="en-US" w:eastAsia="zh-CN"/>
              </w:rPr>
              <w:t>.</w:t>
            </w:r>
            <w:r>
              <w:rPr>
                <w:rFonts w:cs="Times New Roman"/>
                <w:szCs w:val="21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完井日期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是否总包井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总包单位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Cs w:val="21"/>
              </w:rPr>
              <w:t>川西钻探公司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钻头1直径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Times New Roman"/>
                <w:szCs w:val="21"/>
              </w:rPr>
              <w:t>660.2 mm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</w:rPr>
              <w:t>钻头1深度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Times New Roman"/>
                <w:szCs w:val="21"/>
              </w:rPr>
              <w:t>202.00m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钻头2直径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Times New Roman"/>
                <w:szCs w:val="21"/>
              </w:rPr>
              <w:t>444.5mm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</w:rPr>
              <w:t>钻头2深度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Times New Roman"/>
                <w:szCs w:val="21"/>
              </w:rPr>
              <w:t>1374.00m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钻头3直径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Times New Roman"/>
                <w:szCs w:val="21"/>
              </w:rPr>
              <w:t>333.4mm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</w:rPr>
              <w:t>钻头3深度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Times New Roman"/>
                <w:szCs w:val="21"/>
              </w:rPr>
              <w:t>4336.00m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钻头4直径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Times New Roman"/>
                <w:szCs w:val="21"/>
              </w:rPr>
              <w:t>241.3mm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</w:rPr>
              <w:t>钻头4深度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Times New Roman"/>
                <w:szCs w:val="21"/>
              </w:rPr>
              <w:t>6278.00m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钻头5直径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Times New Roman"/>
                <w:szCs w:val="21"/>
              </w:rPr>
              <w:t>190.5mm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</w:rPr>
              <w:t>钻头5深度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Times New Roman"/>
                <w:szCs w:val="21"/>
              </w:rPr>
              <w:t>6730.00m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钻头6直径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Times New Roman"/>
                <w:szCs w:val="21"/>
              </w:rPr>
              <w:t>139.7mm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</w:rPr>
              <w:t>钻头6深度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Times New Roman"/>
                <w:szCs w:val="21"/>
              </w:rPr>
              <w:t>6866.00m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钻头7直径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 </w:t>
            </w:r>
            <w:r>
              <w:rPr>
                <w:szCs w:val="21"/>
              </w:rPr>
              <w:t>mm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</w:rPr>
              <w:t>钻头7深度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钻头8直径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 </w:t>
            </w:r>
            <w:r>
              <w:rPr>
                <w:szCs w:val="21"/>
              </w:rPr>
              <w:t>mm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</w:rPr>
              <w:t>钻头8深度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钻头9直径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 </w:t>
            </w:r>
            <w:r>
              <w:rPr>
                <w:szCs w:val="21"/>
              </w:rPr>
              <w:t>mm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</w:rPr>
              <w:t>钻头9深度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钻头10直径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 </w:t>
            </w:r>
            <w:r>
              <w:rPr>
                <w:szCs w:val="21"/>
              </w:rPr>
              <w:t>mm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</w:rPr>
              <w:t>钻头10深度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</w:rPr>
              <w:t>地理位置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/>
                <w:color w:val="000000"/>
                <w:szCs w:val="21"/>
                <w:lang w:val="zh-CN"/>
              </w:rPr>
              <w:t>四川省邛崃市</w:t>
            </w:r>
            <w:r>
              <w:rPr>
                <w:rFonts w:ascii="Times New Roman" w:hAnsi="Times New Roman" w:cs="Times New Roman"/>
                <w:szCs w:val="21"/>
                <w:lang w:val="zh-CN"/>
              </w:rPr>
              <w:t>道佐乡</w:t>
            </w:r>
            <w:r>
              <w:rPr>
                <w:rFonts w:cs="Times New Roman"/>
                <w:szCs w:val="21"/>
                <w:lang w:val="zh-CN"/>
              </w:rPr>
              <w:t>9</w:t>
            </w:r>
            <w:r>
              <w:rPr>
                <w:rFonts w:ascii="Times New Roman" w:hAnsi="Times New Roman" w:cs="Times New Roman"/>
                <w:szCs w:val="21"/>
                <w:lang w:val="zh-CN"/>
              </w:rPr>
              <w:t>村</w:t>
            </w:r>
            <w:r>
              <w:rPr>
                <w:rFonts w:cs="Times New Roman"/>
                <w:szCs w:val="21"/>
                <w:lang w:val="zh-CN"/>
              </w:rPr>
              <w:t>5</w:t>
            </w:r>
            <w:r>
              <w:rPr>
                <w:rFonts w:ascii="Times New Roman" w:hAnsi="Times New Roman" w:cs="Times New Roman"/>
                <w:szCs w:val="21"/>
                <w:lang w:val="zh-CN"/>
              </w:rPr>
              <w:t>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构造位置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宋体"/>
                <w:color w:val="003366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  <w:lang w:val="zh-CN"/>
              </w:rPr>
              <w:t>四川盆地川西南部地区平落坝潜伏构造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szCs w:val="21"/>
              </w:rPr>
              <w:t>目</w:t>
            </w:r>
            <w:r>
              <w:rPr>
                <w:rFonts w:eastAsia="Times New Roman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>的</w:t>
            </w:r>
            <w:r>
              <w:rPr>
                <w:rFonts w:eastAsia="Times New Roman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>层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下二叠统栖霞组，兼探雷口坡组</w:t>
            </w:r>
          </w:p>
        </w:tc>
      </w:tr>
    </w:tbl>
    <w:p>
      <w:pPr>
        <w:ind w:firstLine="300"/>
        <w:rPr>
          <w:sz w:val="24"/>
        </w:rPr>
      </w:pPr>
      <w:r>
        <w:rPr>
          <w:b/>
          <w:sz w:val="30"/>
        </w:rPr>
        <w:t>二、井次基本信息</w:t>
      </w:r>
      <w:r>
        <w:rPr>
          <w:rFonts w:eastAsia="方正仿宋简体"/>
          <w:b/>
          <w:color w:val="FF0000"/>
          <w:sz w:val="24"/>
          <w:highlight w:val="yellow"/>
        </w:rPr>
        <w:t>[</w:t>
      </w:r>
      <w:r>
        <w:rPr>
          <w:rFonts w:eastAsia="方正仿宋简体"/>
          <w:b/>
          <w:color w:val="FF0000"/>
          <w:szCs w:val="21"/>
          <w:highlight w:val="yellow"/>
        </w:rPr>
        <w:t>当次测井须及时修改，套管信息须从表</w:t>
      </w:r>
      <w:r>
        <w:rPr>
          <w:rFonts w:hint="eastAsia" w:eastAsia="方正仿宋简体"/>
          <w:b/>
          <w:color w:val="FF0000"/>
          <w:szCs w:val="21"/>
          <w:highlight w:val="yellow"/>
        </w:rPr>
        <w:t>套</w:t>
      </w:r>
      <w:r>
        <w:rPr>
          <w:rFonts w:eastAsia="方正仿宋简体"/>
          <w:b/>
          <w:color w:val="FF0000"/>
          <w:szCs w:val="21"/>
          <w:highlight w:val="yellow"/>
        </w:rPr>
        <w:t>开始填写、连续记录</w:t>
      </w:r>
      <w:r>
        <w:rPr>
          <w:b/>
          <w:color w:val="FF0000"/>
          <w:sz w:val="24"/>
          <w:highlight w:val="yellow"/>
        </w:rPr>
        <w:t>]</w:t>
      </w:r>
    </w:p>
    <w:tbl>
      <w:tblPr>
        <w:tblStyle w:val="8"/>
        <w:tblW w:w="886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345"/>
        <w:gridCol w:w="1417"/>
        <w:gridCol w:w="574"/>
        <w:gridCol w:w="23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井次基本信息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井次名称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r>
              <w:rPr>
                <w:rFonts w:ascii="Times New Roman" w:hAnsi="Times New Roman" w:cs="Times New Roman"/>
              </w:rPr>
              <w:t>第</w:t>
            </w:r>
            <w:r>
              <w:rPr>
                <w:rFonts w:hint="eastAsia" w:cs="Times New Roman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次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A7任务单号</w:t>
            </w:r>
          </w:p>
        </w:tc>
        <w:tc>
          <w:tcPr>
            <w:tcW w:w="29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0000"/>
                <w:sz w:val="18"/>
                <w:szCs w:val="18"/>
                <w:highlight w:val="white"/>
              </w:rPr>
              <w:t>TZD-XN-20200122177657-1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井次类型</w:t>
            </w:r>
          </w:p>
        </w:tc>
        <w:tc>
          <w:tcPr>
            <w:tcW w:w="66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ascii="Times New Roman" w:hAnsi="Times New Roman" w:cs="Times New Roman"/>
              </w:rPr>
              <w:t>裸眼井测井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测井公司</w:t>
            </w:r>
          </w:p>
        </w:tc>
        <w:tc>
          <w:tcPr>
            <w:tcW w:w="66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ascii="Times New Roman" w:hAnsi="Times New Roman" w:cs="Times New Roman"/>
              </w:rPr>
              <w:t>中油测井西南分公司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测井顶部深度</w:t>
            </w:r>
          </w:p>
        </w:tc>
        <w:tc>
          <w:tcPr>
            <w:tcW w:w="66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cs="Times New Roman"/>
              </w:rPr>
              <w:t>6736.00    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测井底部深度</w:t>
            </w:r>
          </w:p>
        </w:tc>
        <w:tc>
          <w:tcPr>
            <w:tcW w:w="66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cs="Times New Roman"/>
              </w:rPr>
              <w:t>6866.00    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标准测井顶部深度</w:t>
            </w:r>
          </w:p>
        </w:tc>
        <w:tc>
          <w:tcPr>
            <w:tcW w:w="66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cs="Times New Roman"/>
              </w:rPr>
              <w:t>6736.00    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标准测井底部深度</w:t>
            </w:r>
          </w:p>
        </w:tc>
        <w:tc>
          <w:tcPr>
            <w:tcW w:w="66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cs="Times New Roman"/>
              </w:rPr>
              <w:t>6866.00    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井底压力</w:t>
            </w:r>
          </w:p>
        </w:tc>
        <w:tc>
          <w:tcPr>
            <w:tcW w:w="66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eastAsia="Times New Roman"/>
              </w:rPr>
              <w:t xml:space="preserve">       </w:t>
            </w:r>
            <w:r>
              <w:t xml:space="preserve">     MPa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b/>
              </w:rPr>
              <w:t>井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b/>
              </w:rPr>
              <w:t>液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（井筒液）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r>
              <w:t>性质</w:t>
            </w:r>
          </w:p>
        </w:tc>
        <w:tc>
          <w:tcPr>
            <w:tcW w:w="435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cs="Times New Roman"/>
              </w:rPr>
              <w:t>JFS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r>
              <w:t>密度</w:t>
            </w:r>
          </w:p>
        </w:tc>
        <w:tc>
          <w:tcPr>
            <w:tcW w:w="435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cs="Times New Roman"/>
              </w:rPr>
              <w:t>1.70  g/cm3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r>
              <w:t>粘度</w:t>
            </w:r>
          </w:p>
        </w:tc>
        <w:tc>
          <w:tcPr>
            <w:tcW w:w="435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cs="Times New Roman"/>
              </w:rPr>
              <w:t xml:space="preserve">95    </w:t>
            </w:r>
            <w:r>
              <w:rPr>
                <w:rFonts w:ascii="Times New Roman" w:hAnsi="Times New Roman" w:cs="Times New Roman"/>
              </w:rPr>
              <w:t>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r>
              <w:t>电阻率</w:t>
            </w:r>
          </w:p>
        </w:tc>
        <w:tc>
          <w:tcPr>
            <w:tcW w:w="435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cs="Times New Roman"/>
              </w:rPr>
              <w:t>0.064  Ω.m ( 149.7  ℃)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测井装备（系列）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zh-CN" w:eastAsia="zh-CN"/>
              </w:rPr>
              <w:t>ECLIPS5700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测井方式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</w:rPr>
              <w:t>电缆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测井小队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C1361</w:t>
            </w:r>
            <w:r>
              <w:rPr>
                <w:rFonts w:ascii="Times New Roman" w:hAnsi="Times New Roman" w:cs="Times New Roman"/>
              </w:rPr>
              <w:t>队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固井结束时间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Times New Roman" w:hAnsi="Times New Roman" w:eastAsia="宋体" w:cs="Times New Roman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  <w:szCs w:val="21"/>
              </w:rPr>
              <w:t>2020.01.</w:t>
            </w:r>
            <w:r>
              <w:rPr>
                <w:rFonts w:hint="eastAsia" w:cs="Times New Roman"/>
                <w:szCs w:val="21"/>
                <w:lang w:val="en-US" w:eastAsia="zh-CN"/>
              </w:rPr>
              <w:t>01</w:t>
            </w:r>
            <w:r>
              <w:rPr>
                <w:rFonts w:cs="Times New Roman"/>
                <w:szCs w:val="21"/>
              </w:rPr>
              <w:t xml:space="preserve"> 1</w:t>
            </w:r>
            <w:r>
              <w:rPr>
                <w:rFonts w:hint="eastAsia" w:cs="Times New Roman"/>
                <w:szCs w:val="21"/>
                <w:lang w:val="en-US" w:eastAsia="zh-CN"/>
              </w:rPr>
              <w:t>2</w:t>
            </w:r>
            <w:r>
              <w:rPr>
                <w:rFonts w:cs="Times New Roman"/>
                <w:szCs w:val="21"/>
              </w:rPr>
              <w:t>:30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小队长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</w:rPr>
              <w:t>陈浩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测井开始时间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Times New Roman"/>
                <w:szCs w:val="21"/>
              </w:rPr>
              <w:t>2020.01.22 15:30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</w:rPr>
              <w:t>刘宗杰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测井结束时间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Times New Roman"/>
                <w:szCs w:val="21"/>
              </w:rPr>
              <w:t>2020.01.23 08:30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现场验收员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</w:rPr>
              <w:t>李彦山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测井总时间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 xml:space="preserve">17   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远程验收员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b/>
              </w:rPr>
            </w:pP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损失时间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0    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套管1内径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套管2内径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套管1外径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套管2外径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套管1壁厚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套管2壁厚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套管1终深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right"/>
            </w:pPr>
            <w:r>
              <w:rPr>
                <w:rFonts w:hint="eastAsia"/>
              </w:rPr>
              <w:t>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套管2终深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hint="eastAsia"/>
              </w:rP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套管3内径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套管4内径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套管3外径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套管4外径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套管3壁厚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套管4壁厚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套管3终深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</w:pPr>
            <w:r>
              <w:t>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套管4终深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</w:pPr>
            <w: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套管5内径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套管6内径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套管5外径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套管6外径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套管5壁厚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套管6壁厚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套管5终深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</w:pPr>
            <w:r>
              <w:t>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套管6终深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</w:pPr>
            <w: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套管7内径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套管8内径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套管7外径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套管8外径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套管7壁厚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套管8壁厚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套管7终深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</w:pPr>
            <w:r>
              <w:t>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套管8终深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</w:pPr>
            <w: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套管9内径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套管10内径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套管9外径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套管10外径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套管9壁厚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套管10壁厚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</w:pPr>
            <w: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套管9终深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</w:pPr>
            <w:r>
              <w:t>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套管10终深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</w:pPr>
            <w: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注：井次类型包括：裸眼井测井、套管井测井、随钻测井</w:t>
            </w:r>
          </w:p>
        </w:tc>
      </w:tr>
    </w:tbl>
    <w:p>
      <w:pPr>
        <w:ind w:firstLine="300"/>
      </w:pPr>
      <w:r>
        <w:rPr>
          <w:b/>
          <w:sz w:val="30"/>
        </w:rPr>
        <w:t>二、井次基本信息（续1）</w:t>
      </w:r>
      <w:r>
        <w:rPr>
          <w:rFonts w:eastAsia="方正仿宋简体"/>
          <w:b/>
          <w:color w:val="FF0000"/>
          <w:szCs w:val="21"/>
          <w:highlight w:val="yellow"/>
        </w:rPr>
        <w:t>[工程测井时须及时修改</w:t>
      </w:r>
      <w:r>
        <w:rPr>
          <w:rFonts w:eastAsia="方正仿宋简体"/>
          <w:b/>
          <w:color w:val="FF0000"/>
          <w:sz w:val="30"/>
          <w:szCs w:val="21"/>
          <w:highlight w:val="yellow"/>
        </w:rPr>
        <w:t>]</w:t>
      </w:r>
    </w:p>
    <w:tbl>
      <w:tblPr>
        <w:tblStyle w:val="8"/>
        <w:tblW w:w="886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470"/>
        <w:gridCol w:w="1140"/>
        <w:gridCol w:w="1323"/>
        <w:gridCol w:w="1445"/>
        <w:gridCol w:w="1323"/>
        <w:gridCol w:w="19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6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井次基本信息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最大井斜</w:t>
            </w: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21.3</w:t>
            </w:r>
            <w:r>
              <w:rPr>
                <w:color w:val="000000"/>
                <w:szCs w:val="21"/>
              </w:rPr>
              <w:t>°</w:t>
            </w: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最大井斜深度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5375.00m</w:t>
            </w: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人工井底</w:t>
            </w: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654</w:t>
            </w:r>
            <w:r>
              <w:rPr>
                <w:color w:val="000000"/>
                <w:szCs w:val="21"/>
              </w:rPr>
              <w:t>m</w:t>
            </w: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套补距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</w:t>
            </w: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水泥性质</w:t>
            </w: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嘉华G级</w:t>
            </w: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已注水泥量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10t</w:t>
            </w: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油气层顶深</w:t>
            </w: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</w:t>
            </w: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油气层底深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</w:t>
            </w: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设计水泥返高</w:t>
            </w: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0m</w:t>
            </w: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bCs/>
              </w:rPr>
              <w:t>实际水泥返高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13.5m</w:t>
            </w:r>
          </w:p>
        </w:tc>
      </w:tr>
      <w:tr>
        <w:trPr>
          <w:trHeight w:val="340" w:hRule="atLeast"/>
          <w:jc w:val="center"/>
        </w:trPr>
        <w:tc>
          <w:tcPr>
            <w:tcW w:w="1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水泥浆密度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（g/cm</w:t>
            </w:r>
            <w:r>
              <w:rPr>
                <w:b/>
                <w:vertAlign w:val="superscript"/>
              </w:rPr>
              <w:t>3</w:t>
            </w:r>
            <w:r>
              <w:rPr>
                <w:b/>
              </w:rPr>
              <w:t>）</w:t>
            </w: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MAX</w:t>
            </w: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MIN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AVE</w:t>
            </w:r>
          </w:p>
        </w:tc>
      </w:tr>
      <w:tr>
        <w:trPr>
          <w:trHeight w:val="340" w:hRule="atLeast"/>
          <w:jc w:val="center"/>
        </w:trPr>
        <w:tc>
          <w:tcPr>
            <w:tcW w:w="1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缓凝</w:t>
            </w: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1.</w:t>
            </w:r>
            <w:r>
              <w:rPr>
                <w:rFonts w:hint="eastAsia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91</w:t>
            </w: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1.</w:t>
            </w:r>
            <w:r>
              <w:rPr>
                <w:rFonts w:hint="eastAsia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89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1.</w:t>
            </w:r>
            <w:r>
              <w:rPr>
                <w:rFonts w:hint="eastAsia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90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rPr>
          <w:trHeight w:val="340" w:hRule="atLeast"/>
          <w:jc w:val="center"/>
        </w:trPr>
        <w:tc>
          <w:tcPr>
            <w:tcW w:w="1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快干</w:t>
            </w: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1.88</w:t>
            </w: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1.83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1.85 </w:t>
            </w:r>
          </w:p>
        </w:tc>
      </w:tr>
      <w:tr>
        <w:trPr>
          <w:trHeight w:val="340" w:hRule="atLeast"/>
          <w:jc w:val="center"/>
        </w:trPr>
        <w:tc>
          <w:tcPr>
            <w:tcW w:w="1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其它</w:t>
            </w: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1.90</w:t>
            </w: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1.90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1.90</w:t>
            </w: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水泥抗压强度试验</w:t>
            </w: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时间（h）</w:t>
            </w: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温度（</w:t>
            </w:r>
            <w:r>
              <w:rPr>
                <w:rFonts w:eastAsia="Times New Roman"/>
                <w:b/>
                <w:color w:val="000000"/>
                <w:szCs w:val="21"/>
              </w:rPr>
              <w:t>℃</w:t>
            </w:r>
            <w:r>
              <w:rPr>
                <w:b/>
                <w:color w:val="000000"/>
                <w:szCs w:val="21"/>
              </w:rPr>
              <w:t>）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抗压强度（par）</w:t>
            </w: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firstLine="126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套管参数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钢级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外径（mm）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内径（mm）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壁厚（mm）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下深井段（m）</w:t>
            </w: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J55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508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485.74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11.13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0.00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201.11</w:t>
            </w: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TP110V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365.13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337.37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13.88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0.00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1372.23</w:t>
            </w: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TP110TS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273.05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245.37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13.84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0.00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4405.10</w:t>
            </w: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TP140V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219.08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193.68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12.7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4297.37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6273.24</w:t>
            </w: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TP110TS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168.28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144.14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12.07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4204.90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6736.00</w:t>
            </w: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TP110TS+TP110SS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177.8+193.68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152.5+155.58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12.65+19.05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4204.90</w:t>
            </w:r>
            <w:r>
              <w:rPr>
                <w:rFonts w:ascii="Times New Roman" w:hAnsi="Times New Roman" w:cs="Times New Roman"/>
              </w:rPr>
              <w:t>（回接）</w:t>
            </w: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TP155V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114.3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97.18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8.56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6575.28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6866.00</w:t>
            </w: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水泥胶结测井仪器扶正器</w:t>
            </w: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类</w:t>
            </w:r>
            <w:r>
              <w:rPr>
                <w:rFonts w:eastAsia="Times New Roman"/>
                <w:b/>
                <w:color w:val="000000"/>
                <w:szCs w:val="21"/>
              </w:rPr>
              <w:t xml:space="preserve">  </w:t>
            </w:r>
            <w:r>
              <w:rPr>
                <w:b/>
                <w:color w:val="000000"/>
                <w:szCs w:val="21"/>
              </w:rPr>
              <w:t>型</w:t>
            </w: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尺寸（mm）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测量井段（m）</w:t>
            </w: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</w:rPr>
              <w:t>橡胶</w:t>
            </w: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套管扶正器</w:t>
            </w: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类</w:t>
            </w:r>
            <w:r>
              <w:rPr>
                <w:rFonts w:eastAsia="Times New Roman"/>
                <w:b/>
                <w:color w:val="000000"/>
                <w:szCs w:val="21"/>
              </w:rPr>
              <w:t xml:space="preserve">  </w:t>
            </w:r>
            <w:r>
              <w:rPr>
                <w:b/>
                <w:color w:val="000000"/>
                <w:szCs w:val="21"/>
              </w:rPr>
              <w:t>型</w:t>
            </w: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尺寸（mm）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放置井段（m）</w:t>
            </w: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snapToGrid w:val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Cs/>
                <w:color w:val="000000"/>
                <w:sz w:val="22"/>
                <w:szCs w:val="21"/>
              </w:rPr>
            </w:pP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snapToGrid w:val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bCs/>
                <w:color w:val="000000"/>
                <w:sz w:val="22"/>
                <w:szCs w:val="21"/>
              </w:rPr>
            </w:pP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color w:val="000000"/>
                <w:szCs w:val="21"/>
              </w:rPr>
            </w:pP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b/>
                <w:color w:val="000000"/>
                <w:szCs w:val="21"/>
              </w:rPr>
            </w:pP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color w:val="000000"/>
                <w:szCs w:val="21"/>
              </w:rPr>
            </w:pP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b/>
                <w:color w:val="000000"/>
                <w:szCs w:val="21"/>
              </w:rPr>
            </w:pP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color w:val="000000"/>
                <w:szCs w:val="21"/>
              </w:rPr>
            </w:pP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短套管</w:t>
            </w: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外径（mm）</w:t>
            </w: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长度（m）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底深（m）</w:t>
            </w: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b/>
                <w:color w:val="000000"/>
                <w:szCs w:val="21"/>
              </w:rPr>
            </w:pPr>
          </w:p>
        </w:tc>
        <w:tc>
          <w:tcPr>
            <w:tcW w:w="27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color w:val="000000"/>
                <w:szCs w:val="21"/>
              </w:rPr>
            </w:pPr>
          </w:p>
        </w:tc>
      </w:tr>
      <w:tr>
        <w:trPr>
          <w:trHeight w:val="340" w:hRule="atLeast"/>
          <w:jc w:val="center"/>
        </w:trPr>
        <w:tc>
          <w:tcPr>
            <w:tcW w:w="164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固井质量检测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数据文件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left"/>
              <w:rPr>
                <w:b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left"/>
              <w:rPr>
                <w:b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left"/>
              <w:rPr>
                <w:b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left"/>
              <w:rPr>
                <w:b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钻井、固井特殊施工情况简述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left"/>
              <w:rPr>
                <w:b/>
                <w:color w:val="000000"/>
                <w:szCs w:val="21"/>
              </w:rPr>
            </w:pPr>
          </w:p>
        </w:tc>
      </w:tr>
    </w:tbl>
    <w:p>
      <w:pPr>
        <w:ind w:firstLine="300"/>
      </w:pPr>
      <w:r>
        <w:rPr>
          <w:b/>
          <w:sz w:val="30"/>
        </w:rPr>
        <w:t>二、井次基本信息（续2）</w:t>
      </w:r>
      <w:r>
        <w:rPr>
          <w:rFonts w:eastAsia="方正仿宋简体"/>
          <w:b/>
          <w:color w:val="FF0000"/>
          <w:sz w:val="30"/>
          <w:szCs w:val="21"/>
          <w:highlight w:val="yellow"/>
        </w:rPr>
        <w:t>[</w:t>
      </w:r>
      <w:r>
        <w:rPr>
          <w:rFonts w:eastAsia="方正仿宋简体"/>
          <w:b/>
          <w:color w:val="FF0000"/>
          <w:szCs w:val="21"/>
          <w:highlight w:val="yellow"/>
        </w:rPr>
        <w:t>当次测井须及时修改并打</w:t>
      </w:r>
      <w:r>
        <w:rPr>
          <w:rFonts w:hint="eastAsia" w:eastAsia="方正仿宋简体"/>
          <w:b/>
          <w:color w:val="FF0000"/>
          <w:szCs w:val="21"/>
          <w:highlight w:val="yellow"/>
        </w:rPr>
        <w:t>勾</w:t>
      </w:r>
      <w:r>
        <w:rPr>
          <w:rFonts w:eastAsia="方正仿宋简体"/>
          <w:b/>
          <w:color w:val="FF0000"/>
          <w:szCs w:val="21"/>
          <w:highlight w:val="yellow"/>
        </w:rPr>
        <w:t>确认</w:t>
      </w:r>
      <w:r>
        <w:rPr>
          <w:b/>
          <w:color w:val="FF0000"/>
          <w:sz w:val="30"/>
          <w:szCs w:val="21"/>
          <w:highlight w:val="yellow"/>
        </w:rPr>
        <w:t>]</w:t>
      </w:r>
    </w:p>
    <w:tbl>
      <w:tblPr>
        <w:tblStyle w:val="8"/>
        <w:tblW w:w="841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661"/>
        <w:gridCol w:w="709"/>
        <w:gridCol w:w="1417"/>
        <w:gridCol w:w="1560"/>
        <w:gridCol w:w="2126"/>
        <w:gridCol w:w="14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1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</w:rPr>
              <w:t>井次基本信息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8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b/>
              </w:rPr>
              <w:t>测井类别</w:t>
            </w:r>
          </w:p>
        </w:tc>
        <w:tc>
          <w:tcPr>
            <w:tcW w:w="653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常规综合+</w:t>
            </w:r>
            <w:r>
              <w:t>自然伽马能谱+交叉偶极阵列声波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测井项目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确认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测井内容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测量井段（m）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仪器代码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eastAsia="Times New Roman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深浅双侧向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6736.00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6866.00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200623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eastAsia="Times New Roman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自然伽马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6736.00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6866.00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13182958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eastAsia="Times New Roman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补偿声波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6736.00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6866.00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12912411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eastAsia="Times New Roman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补偿中子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6736.00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6866.00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12209142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补偿密度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eastAsia="Times New Roman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岩性密度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6736.00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6866.00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2511801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eastAsia="Times New Roman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井径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6736.00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6866.00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4311102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eastAsia="Times New Roman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井斜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6736.00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6866.00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A81003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自然电位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三感应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连续井温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eastAsia="Times New Roman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自然伽马能谱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6736.00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6866.00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13182958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eastAsia="Times New Roman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交叉偶极阵列声波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6736.00～6866.00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12912411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远探测声波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阵列感应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地层倾角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微电阻率扫描成像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核磁共振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地层元素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磁性定位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  <w:r>
              <w:rPr>
                <w:rFonts w:eastAsia="Times New Roman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固井质量检测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6736.00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6866.00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13182958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</w:pPr>
            <w:r>
              <w:t>快速超声波成像（CAST-Ⅰ）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</w:pPr>
            <w:r>
              <w:t>24臂井径（MIT24）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</w:pPr>
            <w:r>
              <w:t>40臂井径（MFC40）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</w:pPr>
            <w:r>
              <w:t>60臂井径（MIT60）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</w:pPr>
            <w:r>
              <w:t>电磁探伤（MFC）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</w:pPr>
            <w:r>
              <w:t>电磁探伤（MTD）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</w:pPr>
            <w:r>
              <w:t>分区水泥胶结测井（SBT）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</w:pPr>
            <w:r>
              <w:t>随钻电磁波电阻率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</w:pPr>
            <w:r>
              <w:t>随钻定向遥测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</w:pPr>
            <w:r>
              <w:t>PLT生产测井（直井）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</w:pPr>
            <w:r>
              <w:t>MAPS生产测井（水平井）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snapToGrid w:val="0"/>
              <w:jc w:val="center"/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1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注：测井内容须用</w:t>
            </w:r>
            <w:r>
              <w:rPr>
                <w:rFonts w:eastAsia="Times New Roman"/>
                <w:b/>
              </w:rPr>
              <w:t>“</w:t>
            </w:r>
            <w:r>
              <w:rPr>
                <w:rFonts w:eastAsia="Times New Roman"/>
                <w:b/>
                <w:color w:val="FF0000"/>
              </w:rPr>
              <w:t>√</w:t>
            </w:r>
            <w:r>
              <w:rPr>
                <w:rFonts w:eastAsia="Times New Roman"/>
                <w:b/>
              </w:rPr>
              <w:t>”</w:t>
            </w:r>
            <w:r>
              <w:rPr>
                <w:b/>
              </w:rPr>
              <w:t>加以确认（可根据实际情况增加）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b/>
                <w:szCs w:val="21"/>
              </w:rPr>
              <w:t>邻井井号（至少2口）</w:t>
            </w:r>
          </w:p>
        </w:tc>
        <w:tc>
          <w:tcPr>
            <w:tcW w:w="51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b/>
              </w:rPr>
              <w:t>平落10井、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b/>
              </w:rPr>
              <w:t>莲探1井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left"/>
              <w:rPr>
                <w:color w:val="000000"/>
                <w:szCs w:val="21"/>
              </w:rPr>
            </w:pPr>
            <w:r>
              <w:rPr>
                <w:b/>
              </w:rPr>
              <w:t>裸眼测井正式自然伽马组合项</w:t>
            </w:r>
          </w:p>
        </w:tc>
        <w:tc>
          <w:tcPr>
            <w:tcW w:w="51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color w:val="000000"/>
                <w:szCs w:val="21"/>
              </w:rPr>
            </w:pPr>
            <w:r>
              <w:rPr>
                <w:b/>
              </w:rPr>
              <w:t>井斜</w:t>
            </w:r>
          </w:p>
        </w:tc>
      </w:tr>
    </w:tbl>
    <w:p>
      <w:pPr>
        <w:spacing w:line="480" w:lineRule="auto"/>
        <w:ind w:firstLine="300"/>
        <w:rPr>
          <w:b/>
          <w:sz w:val="30"/>
        </w:rPr>
      </w:pPr>
      <w:r>
        <w:rPr>
          <w:b/>
          <w:sz w:val="30"/>
        </w:rPr>
        <w:t>三、地质分层</w:t>
      </w:r>
      <w:r>
        <w:rPr>
          <w:rFonts w:eastAsia="方正仿宋简体"/>
          <w:b/>
          <w:color w:val="FF0000"/>
          <w:sz w:val="24"/>
          <w:highlight w:val="yellow"/>
        </w:rPr>
        <w:t>[</w:t>
      </w:r>
      <w:r>
        <w:rPr>
          <w:rFonts w:eastAsia="方正仿宋简体"/>
          <w:b/>
          <w:color w:val="FF0000"/>
          <w:szCs w:val="21"/>
          <w:highlight w:val="yellow"/>
        </w:rPr>
        <w:t>裸眼测井须根据实际情况从表层对比测井开始不断完善，连续记录]</w:t>
      </w:r>
    </w:p>
    <w:p>
      <w:pPr>
        <w:spacing w:line="480" w:lineRule="auto"/>
        <w:ind w:firstLine="736"/>
      </w:pPr>
      <w:r>
        <w:rPr>
          <w:b/>
        </w:rPr>
        <w:t>（下第三系</w:t>
      </w:r>
      <w:r>
        <w:rPr>
          <w:rFonts w:eastAsia="Times New Roman"/>
          <w:b/>
        </w:rPr>
        <w:t>——</w:t>
      </w:r>
      <w:r>
        <w:rPr>
          <w:b/>
        </w:rPr>
        <w:t>石炭系）</w:t>
      </w:r>
    </w:p>
    <w:tbl>
      <w:tblPr>
        <w:tblStyle w:val="8"/>
        <w:tblW w:w="876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221"/>
        <w:gridCol w:w="825"/>
        <w:gridCol w:w="1074"/>
        <w:gridCol w:w="1026"/>
        <w:gridCol w:w="937"/>
        <w:gridCol w:w="1099"/>
        <w:gridCol w:w="10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76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</w:rPr>
              <w:t>地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b/>
              </w:rPr>
              <w:t>质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b/>
              </w:rPr>
              <w:t>分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b/>
              </w:rPr>
              <w:t>层（下第三系</w:t>
            </w:r>
            <w:r>
              <w:rPr>
                <w:rFonts w:eastAsia="Times New Roman"/>
                <w:b/>
              </w:rPr>
              <w:t>——</w:t>
            </w:r>
            <w:r>
              <w:rPr>
                <w:b/>
              </w:rPr>
              <w:t>石炭系）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</w:t>
            </w:r>
            <w:r>
              <w:rPr>
                <w:rFonts w:eastAsia="Times New Roman"/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t>层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</w:t>
            </w:r>
            <w:r>
              <w:rPr>
                <w:rFonts w:eastAsia="Times New Roman"/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t>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</w:t>
            </w:r>
            <w:r>
              <w:rPr>
                <w:rFonts w:eastAsia="Times New Roman"/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t>层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</w:t>
            </w:r>
            <w:r>
              <w:rPr>
                <w:rFonts w:eastAsia="Times New Roman"/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t>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</w:t>
            </w:r>
            <w:r>
              <w:rPr>
                <w:rFonts w:eastAsia="Times New Roman"/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t>层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</w:t>
            </w:r>
            <w:r>
              <w:rPr>
                <w:rFonts w:eastAsia="Times New Roman"/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t>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</w:t>
            </w:r>
            <w:r>
              <w:rPr>
                <w:rFonts w:eastAsia="Times New Roman"/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t>层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</w:t>
            </w:r>
            <w:r>
              <w:rPr>
                <w:rFonts w:eastAsia="Times New Roman"/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t>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灌口组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116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雷三3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嘉二2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茅二ｂ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夹关组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502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雷三2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嘉二1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5844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茅二ｃ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天马山组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雷三1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5346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嘉一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5943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茅一ａ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蓬莱镇组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1358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雷二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5444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飞四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茅一ｂ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遂宁组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1676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雷一2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飞三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茅一ｃ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6731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沙溪庙组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2206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雷一1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5570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飞二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栖二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szCs w:val="21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自流井组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2420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嘉五2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飞一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6152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栖一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6856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须六段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嘉五1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5602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沙湾组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6264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梁山组（未完）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6866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须五段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3314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嘉四4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峨眉山玄武岩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003366"/>
                <w:szCs w:val="21"/>
              </w:rPr>
              <w:t>6384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须四段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3350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嘉四3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长兴组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须三段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3520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嘉四2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龙潭组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须二段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3738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嘉四1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5715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茅四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须一段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4326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嘉三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5790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茅三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雷四段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5082（未完）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嘉二3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t>茅二ａ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（未完）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</w:tbl>
    <w:p>
      <w:pPr>
        <w:ind w:firstLine="901"/>
        <w:rPr>
          <w:b/>
          <w:sz w:val="30"/>
        </w:rPr>
      </w:pPr>
      <w:r>
        <w:rPr>
          <w:b/>
          <w:sz w:val="30"/>
        </w:rPr>
        <w:t>地质分层</w:t>
      </w:r>
      <w:r>
        <w:rPr>
          <w:rFonts w:eastAsia="方正仿宋简体"/>
          <w:b/>
          <w:color w:val="FF0000"/>
          <w:szCs w:val="21"/>
          <w:highlight w:val="yellow"/>
        </w:rPr>
        <w:t>[裸眼测井须根据实际情况从表层对比测井开始不断完善，连续记录]</w:t>
      </w:r>
    </w:p>
    <w:p>
      <w:pPr>
        <w:ind w:firstLine="736"/>
      </w:pPr>
      <w:r>
        <w:rPr>
          <w:b/>
        </w:rPr>
        <w:t>（泥盆系</w:t>
      </w:r>
      <w:r>
        <w:rPr>
          <w:rFonts w:eastAsia="Times New Roman"/>
          <w:b/>
        </w:rPr>
        <w:t>——</w:t>
      </w:r>
      <w:r>
        <w:rPr>
          <w:b/>
        </w:rPr>
        <w:t>前震旦系）</w:t>
      </w:r>
    </w:p>
    <w:tbl>
      <w:tblPr>
        <w:tblStyle w:val="8"/>
        <w:tblW w:w="882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822"/>
        <w:gridCol w:w="1109"/>
        <w:gridCol w:w="937"/>
        <w:gridCol w:w="1101"/>
        <w:gridCol w:w="992"/>
        <w:gridCol w:w="1134"/>
        <w:gridCol w:w="10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82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</w:rPr>
              <w:t>地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b/>
              </w:rPr>
              <w:t>质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b/>
              </w:rPr>
              <w:t>分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b/>
              </w:rPr>
              <w:t>层（泥盆系</w:t>
            </w:r>
            <w:r>
              <w:rPr>
                <w:rFonts w:eastAsia="Times New Roman"/>
                <w:b/>
              </w:rPr>
              <w:t>——</w:t>
            </w:r>
            <w:r>
              <w:rPr>
                <w:b/>
              </w:rPr>
              <w:t>前震旦系）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</w:t>
            </w:r>
            <w:r>
              <w:rPr>
                <w:rFonts w:eastAsia="Times New Roman"/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t>层</w:t>
            </w: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</w:t>
            </w:r>
            <w:r>
              <w:rPr>
                <w:rFonts w:eastAsia="Times New Roman"/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t>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</w:t>
            </w:r>
            <w:r>
              <w:rPr>
                <w:rFonts w:eastAsia="Times New Roman"/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t>层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</w:t>
            </w:r>
            <w:r>
              <w:rPr>
                <w:rFonts w:eastAsia="Times New Roman"/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t>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</w:t>
            </w:r>
            <w:r>
              <w:rPr>
                <w:rFonts w:eastAsia="Times New Roman"/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t>层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</w:t>
            </w:r>
            <w:r>
              <w:rPr>
                <w:rFonts w:eastAsia="Times New Roman"/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t>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</w:t>
            </w:r>
            <w:r>
              <w:rPr>
                <w:rFonts w:eastAsia="Times New Roman"/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t>层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</w:t>
            </w:r>
            <w:r>
              <w:rPr>
                <w:rFonts w:eastAsia="Times New Roman"/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t>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泥盆</w:t>
            </w: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五峰组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洗象池组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灯一段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回星哨</w:t>
            </w: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临湘组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高台组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喇叭岗组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韩家店</w:t>
            </w: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宝塔组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龙王庙组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南陀组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小河坝/石牛栏</w:t>
            </w: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庙坡组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沧浪铺组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莲沱组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龙马溪</w:t>
            </w: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牯牛潭组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筇竹寺组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前震旦系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湄潭组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szCs w:val="21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灯四段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红花园组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灯三段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桐梓组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灯二段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</w:tbl>
    <w:p>
      <w:pPr>
        <w:ind w:firstLine="300"/>
      </w:pPr>
      <w:r>
        <w:rPr>
          <w:b/>
          <w:sz w:val="30"/>
        </w:rPr>
        <w:t>四、钻井、录井显示</w:t>
      </w:r>
    </w:p>
    <w:tbl>
      <w:tblPr>
        <w:tblStyle w:val="8"/>
        <w:tblW w:w="7734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985"/>
        <w:gridCol w:w="2835"/>
        <w:gridCol w:w="2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3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color w:val="FF0000"/>
                <w:szCs w:val="21"/>
              </w:rPr>
              <w:t>问：</w:t>
            </w:r>
            <w:r>
              <w:rPr>
                <w:b/>
                <w:szCs w:val="21"/>
              </w:rPr>
              <w:t>该井本次有无钻井、录井显示？</w:t>
            </w:r>
            <w:r>
              <w:rPr>
                <w:rFonts w:eastAsia="Times New Roman"/>
                <w:b/>
                <w:szCs w:val="21"/>
              </w:rPr>
              <w:t xml:space="preserve">  </w:t>
            </w:r>
            <w:r>
              <w:rPr>
                <w:rFonts w:eastAsia="Times New Roman"/>
                <w:b/>
                <w:color w:val="FF0000"/>
                <w:szCs w:val="21"/>
              </w:rPr>
              <w:t xml:space="preserve"> </w:t>
            </w:r>
            <w:r>
              <w:rPr>
                <w:b/>
                <w:color w:val="FF0000"/>
                <w:szCs w:val="21"/>
              </w:rPr>
              <w:t>答：</w:t>
            </w:r>
            <w:r>
              <w:rPr>
                <w:b/>
                <w:szCs w:val="21"/>
              </w:rPr>
              <w:t>有</w:t>
            </w:r>
            <w:r>
              <w:rPr>
                <w:rFonts w:eastAsia="Times New Roman"/>
                <w:b/>
                <w:szCs w:val="21"/>
              </w:rPr>
              <w:t xml:space="preserve"> </w:t>
            </w:r>
          </w:p>
          <w:p>
            <w:pPr>
              <w:jc w:val="left"/>
              <w:rPr>
                <w:b/>
                <w:szCs w:val="21"/>
              </w:rPr>
            </w:pPr>
            <w:r>
              <w:rPr>
                <w:rFonts w:eastAsia="方正仿宋简体"/>
                <w:b/>
                <w:color w:val="FF0000"/>
                <w:szCs w:val="21"/>
                <w:highlight w:val="yellow"/>
              </w:rPr>
              <w:t>[若有，接上开裸眼续填，若无，保留上开记录内容，便于</w:t>
            </w:r>
            <w:r>
              <w:rPr>
                <w:rFonts w:hint="eastAsia" w:eastAsia="方正仿宋简体"/>
                <w:b/>
                <w:color w:val="FF0000"/>
                <w:szCs w:val="21"/>
                <w:highlight w:val="yellow"/>
              </w:rPr>
              <w:t>下</w:t>
            </w:r>
            <w:r>
              <w:rPr>
                <w:rFonts w:eastAsia="方正仿宋简体"/>
                <w:b/>
                <w:color w:val="FF0000"/>
                <w:szCs w:val="21"/>
                <w:highlight w:val="yellow"/>
              </w:rPr>
              <w:t>开连续记录]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层位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显示井段(m)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显示类别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夹关组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148.00m～150.00m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夹关组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250.00m～259.00m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夹关组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499.00m～500.00m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蓬莱镇组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773.50m～776.00m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蓬莱镇组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820.50m～821.00m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蓬莱镇组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906.80m～907.11m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遂宁组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1380.00m～1384.00m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沙溪庙组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1715.00m～1720.00m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沙溪庙组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1761.50m～1764.00m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沙溪庙组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1836.00m～1838.00m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气侵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沙溪庙组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1848.00m～1852.00m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沙溪庙组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1981.00m～1984.00m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气侵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沙溪庙组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2053.50m～2062.00m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气侵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沙溪庙组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2083.00m～2086.00m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气侵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自流井组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2383.50m～2389.00m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气侵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须五段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2985.00m～2987.00m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气侵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须三段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3380.00m～3382.00m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须二段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3521.00m～3523.32m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须二段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3549.50m～3554.00m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须二段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3581.00m～3587.00m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须二段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3640.00m～3651.00m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须一段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4192.50m～4194.00m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须一段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4317.00m～4321.00m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雷二段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5362.46～5365.41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雷二段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5383.40～5389.79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雷一段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5434.80～5434.85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飞仙关组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6129.00～6129.16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沙湾组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6176.50～6177.00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沙湾组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6194.00～6195.00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峨眉山玄武岩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6293.00～6297.01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井漏（180.8方）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峨眉山玄武岩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6354.00～6354.03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井漏（55.3方）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茅口组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6395.00～6395.15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井漏（25.9方）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茅口组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6404.00～6405.00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茅口组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6417.50～6418.00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茅口组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6465.00～6465.52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井漏（530.6方）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茅口组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6544.50～6544.92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井漏（127.3方）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茅口组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6589.50～6589.81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井漏（462.4方）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茅口组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6613.10～6613.15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井漏（90.4方）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茅口组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6668.60～6668.68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井漏（54方）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茅口组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6706.00～6706.24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井漏（300.6方）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栖霞组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6757.40--6757.48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井漏21.2 m3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栖霞组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6758.50--6760.00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栖霞组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6761.00--6762.00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栖霞组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6771.50--6772.00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栖霞组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6774.00--6777.00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栖霞组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6780.50--6781.00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栖霞组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6782.50--6783.50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栖霞组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6797.20--6797.28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井漏32.2m3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栖霞组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6804.50--6806.00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3366"/>
                <w:szCs w:val="21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3366"/>
                <w:szCs w:val="21"/>
              </w:rPr>
            </w:pP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3366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3366"/>
                <w:szCs w:val="21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3366"/>
                <w:szCs w:val="21"/>
              </w:rPr>
            </w:pP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3366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3366"/>
                <w:szCs w:val="21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3366"/>
                <w:szCs w:val="21"/>
              </w:rPr>
            </w:pP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3366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3366"/>
                <w:szCs w:val="21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3366"/>
                <w:szCs w:val="21"/>
              </w:rPr>
            </w:pP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3366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3366"/>
                <w:szCs w:val="21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3366"/>
                <w:szCs w:val="21"/>
              </w:rPr>
            </w:pP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3366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3366"/>
                <w:szCs w:val="21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3366"/>
                <w:szCs w:val="21"/>
              </w:rPr>
            </w:pP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3366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color w:val="003366"/>
                <w:szCs w:val="21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3366"/>
                <w:szCs w:val="21"/>
              </w:rPr>
            </w:pP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3366"/>
                <w:szCs w:val="21"/>
              </w:rPr>
            </w:pPr>
          </w:p>
        </w:tc>
      </w:tr>
    </w:tbl>
    <w:p>
      <w:r>
        <w:rPr>
          <w:b/>
          <w:sz w:val="24"/>
        </w:rPr>
        <w:t>五、取心资料</w:t>
      </w:r>
      <w:r>
        <w:rPr>
          <w:rFonts w:eastAsia="方正仿宋简体"/>
          <w:b/>
          <w:color w:val="FF0000"/>
          <w:sz w:val="24"/>
          <w:szCs w:val="21"/>
          <w:highlight w:val="yellow"/>
        </w:rPr>
        <w:t>[</w:t>
      </w:r>
      <w:r>
        <w:rPr>
          <w:rFonts w:eastAsia="方正仿宋简体"/>
          <w:b/>
          <w:color w:val="FF0000"/>
          <w:szCs w:val="21"/>
          <w:highlight w:val="yellow"/>
        </w:rPr>
        <w:t>裸眼测井须根据实际情况从表层对比测井开始不断完善，连续记录</w:t>
      </w:r>
      <w:r>
        <w:rPr>
          <w:rFonts w:eastAsia="方正仿宋简体"/>
          <w:b/>
          <w:color w:val="FF0000"/>
          <w:sz w:val="24"/>
          <w:szCs w:val="21"/>
          <w:highlight w:val="yellow"/>
        </w:rPr>
        <w:t>]</w:t>
      </w:r>
    </w:p>
    <w:tbl>
      <w:tblPr>
        <w:tblStyle w:val="8"/>
        <w:tblW w:w="825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92"/>
        <w:gridCol w:w="2181"/>
        <w:gridCol w:w="2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color w:val="FF0000"/>
                <w:szCs w:val="21"/>
              </w:rPr>
              <w:t>问：</w:t>
            </w:r>
            <w:r>
              <w:rPr>
                <w:b/>
                <w:szCs w:val="21"/>
              </w:rPr>
              <w:t>本次测量段有无取心资料？</w:t>
            </w:r>
            <w:r>
              <w:rPr>
                <w:rFonts w:eastAsia="Times New Roman"/>
                <w:b/>
                <w:szCs w:val="21"/>
              </w:rPr>
              <w:t xml:space="preserve">     </w:t>
            </w:r>
            <w:r>
              <w:rPr>
                <w:b/>
                <w:color w:val="FF0000"/>
                <w:szCs w:val="21"/>
              </w:rPr>
              <w:t>答：</w:t>
            </w:r>
            <w:r>
              <w:rPr>
                <w:b/>
                <w:szCs w:val="21"/>
              </w:rPr>
              <w:t>有</w:t>
            </w:r>
            <w:r>
              <w:rPr>
                <w:rFonts w:eastAsia="Times New Roman"/>
                <w:b/>
                <w:szCs w:val="21"/>
              </w:rPr>
              <w:t xml:space="preserve">                                     </w:t>
            </w:r>
            <w:r>
              <w:rPr>
                <w:b/>
                <w:szCs w:val="21"/>
              </w:rPr>
              <w:t>（若有则紧随其后记录，无则答</w:t>
            </w:r>
            <w:r>
              <w:rPr>
                <w:rFonts w:eastAsia="Times New Roman"/>
                <w:b/>
                <w:szCs w:val="21"/>
              </w:rPr>
              <w:t>“</w:t>
            </w:r>
            <w:r>
              <w:rPr>
                <w:b/>
                <w:szCs w:val="21"/>
              </w:rPr>
              <w:t>无</w:t>
            </w:r>
            <w:r>
              <w:rPr>
                <w:rFonts w:eastAsia="Times New Roman"/>
                <w:b/>
                <w:szCs w:val="21"/>
              </w:rPr>
              <w:t>”</w:t>
            </w:r>
            <w:r>
              <w:rPr>
                <w:b/>
                <w:szCs w:val="21"/>
              </w:rPr>
              <w:t>并保留上开记录）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2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层位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取心井段(m)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岩性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1"/>
              </w:rPr>
            </w:pP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1"/>
              </w:rPr>
            </w:pP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2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</w:tbl>
    <w:p>
      <w:pPr>
        <w:ind w:firstLine="300"/>
      </w:pPr>
      <w:r>
        <w:rPr>
          <w:b/>
          <w:sz w:val="30"/>
        </w:rPr>
        <w:t>六、相关方信息</w:t>
      </w:r>
      <w:r>
        <w:rPr>
          <w:rFonts w:eastAsia="方正仿宋简体"/>
          <w:b/>
          <w:color w:val="FF0000"/>
          <w:szCs w:val="21"/>
          <w:highlight w:val="yellow"/>
        </w:rPr>
        <w:t>[当次测井须及时修改</w:t>
      </w:r>
      <w:r>
        <w:rPr>
          <w:b/>
          <w:color w:val="FF0000"/>
          <w:sz w:val="30"/>
          <w:szCs w:val="21"/>
          <w:highlight w:val="yellow"/>
        </w:rPr>
        <w:t>]</w:t>
      </w:r>
    </w:p>
    <w:tbl>
      <w:tblPr>
        <w:tblStyle w:val="8"/>
        <w:tblW w:w="825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709"/>
        <w:gridCol w:w="1559"/>
        <w:gridCol w:w="1410"/>
        <w:gridCol w:w="7"/>
        <w:gridCol w:w="1560"/>
        <w:gridCol w:w="23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25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相关方信息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建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设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方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单位名称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现场监督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联系方式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用</w:t>
            </w:r>
            <w:r>
              <w:rPr>
                <w:rFonts w:eastAsia="Times New Roman"/>
                <w:b/>
                <w:szCs w:val="21"/>
              </w:rPr>
              <w:t>“</w:t>
            </w:r>
            <w:r>
              <w:rPr>
                <w:rFonts w:eastAsia="Times New Roman"/>
                <w:b/>
                <w:color w:val="FF0000"/>
                <w:szCs w:val="21"/>
              </w:rPr>
              <w:t>√</w:t>
            </w:r>
            <w:r>
              <w:rPr>
                <w:rFonts w:eastAsia="Times New Roman"/>
                <w:b/>
                <w:szCs w:val="21"/>
              </w:rPr>
              <w:t>”</w:t>
            </w:r>
            <w:r>
              <w:rPr>
                <w:b/>
                <w:szCs w:val="21"/>
              </w:rPr>
              <w:t>加以确定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勘探事业部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eastAsia="Times New Roman"/>
                <w:b/>
                <w:color w:val="FF0000"/>
                <w:sz w:val="18"/>
                <w:szCs w:val="18"/>
              </w:rPr>
              <w:t>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开发事业部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川东北气矿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重庆气矿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川中油气矿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川西北气矿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蜀南气矿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华茂公司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 w:val="18"/>
                <w:szCs w:val="18"/>
              </w:rPr>
              <w:t>页岩气项目部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浙江油田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sz w:val="18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地质录井队</w:t>
            </w:r>
          </w:p>
        </w:tc>
        <w:tc>
          <w:tcPr>
            <w:tcW w:w="22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队</w:t>
            </w:r>
            <w:r>
              <w:rPr>
                <w:rFonts w:eastAsia="Times New Roman"/>
                <w:b/>
                <w:szCs w:val="21"/>
              </w:rPr>
              <w:t xml:space="preserve">  </w:t>
            </w:r>
            <w:r>
              <w:rPr>
                <w:b/>
                <w:szCs w:val="21"/>
              </w:rPr>
              <w:t>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队长姓名</w:t>
            </w:r>
          </w:p>
        </w:tc>
        <w:tc>
          <w:tcPr>
            <w:tcW w:w="1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联系电话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邮</w:t>
            </w:r>
            <w:r>
              <w:rPr>
                <w:rFonts w:eastAsia="Times New Roman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>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唐明</w:t>
            </w:r>
          </w:p>
        </w:tc>
        <w:tc>
          <w:tcPr>
            <w:tcW w:w="1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13550195460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"mailto:tangm-sc@cnpc.com.cn" \h </w:instrText>
            </w:r>
            <w:r>
              <w:fldChar w:fldCharType="separate"/>
            </w:r>
            <w:r>
              <w:rPr>
                <w:rStyle w:val="11"/>
                <w:szCs w:val="21"/>
              </w:rPr>
              <w:t>tangm-sc@cnpc.com.cn</w:t>
            </w:r>
            <w:r>
              <w:rPr>
                <w:rStyle w:val="11"/>
                <w:szCs w:val="21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测井小队</w:t>
            </w:r>
          </w:p>
        </w:tc>
        <w:tc>
          <w:tcPr>
            <w:tcW w:w="22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岗</w:t>
            </w:r>
            <w:r>
              <w:rPr>
                <w:rFonts w:eastAsia="Times New Roman"/>
                <w:b/>
                <w:szCs w:val="21"/>
              </w:rPr>
              <w:t xml:space="preserve">   </w:t>
            </w:r>
            <w:r>
              <w:rPr>
                <w:b/>
                <w:szCs w:val="21"/>
              </w:rPr>
              <w:t>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姓</w:t>
            </w:r>
            <w:r>
              <w:rPr>
                <w:rFonts w:eastAsia="Times New Roman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>名</w:t>
            </w:r>
          </w:p>
        </w:tc>
        <w:tc>
          <w:tcPr>
            <w:tcW w:w="1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联系电话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邮</w:t>
            </w:r>
            <w:r>
              <w:rPr>
                <w:rFonts w:eastAsia="Times New Roman"/>
                <w:b/>
                <w:szCs w:val="21"/>
              </w:rPr>
              <w:t xml:space="preserve">  </w:t>
            </w:r>
            <w:r>
              <w:rPr>
                <w:b/>
                <w:szCs w:val="21"/>
              </w:rPr>
              <w:t>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队</w:t>
            </w:r>
            <w:r>
              <w:rPr>
                <w:rFonts w:eastAsia="Times New Roman"/>
                <w:b/>
                <w:szCs w:val="21"/>
              </w:rPr>
              <w:t xml:space="preserve">  </w:t>
            </w:r>
            <w:r>
              <w:rPr>
                <w:b/>
                <w:szCs w:val="21"/>
              </w:rPr>
              <w:t>长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陈浩</w:t>
            </w:r>
          </w:p>
        </w:tc>
        <w:tc>
          <w:tcPr>
            <w:tcW w:w="1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17782289282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操作员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刘宗杰</w:t>
            </w:r>
          </w:p>
        </w:tc>
        <w:tc>
          <w:tcPr>
            <w:tcW w:w="1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资料收集员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李彦山</w:t>
            </w:r>
          </w:p>
        </w:tc>
        <w:tc>
          <w:tcPr>
            <w:tcW w:w="1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15823015859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25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b/>
                <w:color w:val="FF0000"/>
                <w:szCs w:val="21"/>
              </w:rPr>
              <w:t>注：</w:t>
            </w:r>
            <w:r>
              <w:rPr>
                <w:b/>
                <w:szCs w:val="21"/>
              </w:rPr>
              <w:t>此表中的信息须经核实后准确填写，内容要真实有效。</w:t>
            </w:r>
          </w:p>
        </w:tc>
      </w:tr>
    </w:tbl>
    <w:p>
      <w:pPr>
        <w:spacing w:line="240" w:lineRule="atLeast"/>
        <w:ind w:firstLine="300"/>
        <w:rPr>
          <w:b/>
          <w:sz w:val="30"/>
        </w:rPr>
      </w:pPr>
    </w:p>
    <w:p>
      <w:pPr>
        <w:spacing w:line="240" w:lineRule="atLeast"/>
        <w:ind w:firstLine="300"/>
        <w:rPr>
          <w:b/>
          <w:sz w:val="30"/>
        </w:rPr>
      </w:pPr>
      <w:r>
        <w:rPr>
          <w:b/>
          <w:sz w:val="30"/>
        </w:rPr>
        <w:t>七、情况说明</w:t>
      </w:r>
      <w:r>
        <w:rPr>
          <w:rFonts w:eastAsia="方正仿宋简体"/>
          <w:b/>
          <w:color w:val="FF0000"/>
          <w:szCs w:val="21"/>
          <w:highlight w:val="yellow"/>
        </w:rPr>
        <w:t>[当次测井须根据实际情况及时修改，包括项目变更、</w:t>
      </w:r>
      <w:r>
        <w:rPr>
          <w:rFonts w:hint="eastAsia" w:eastAsia="方正仿宋简体"/>
          <w:b/>
          <w:color w:val="FF0000"/>
          <w:szCs w:val="21"/>
          <w:highlight w:val="yellow"/>
        </w:rPr>
        <w:t>所测</w:t>
      </w:r>
      <w:r>
        <w:rPr>
          <w:rFonts w:eastAsia="方正仿宋简体"/>
          <w:b/>
          <w:color w:val="FF0000"/>
          <w:szCs w:val="21"/>
          <w:highlight w:val="yellow"/>
        </w:rPr>
        <w:t>资料甲方</w:t>
      </w:r>
      <w:r>
        <w:rPr>
          <w:rFonts w:hint="eastAsia" w:eastAsia="方正仿宋简体"/>
          <w:b/>
          <w:color w:val="FF0000"/>
          <w:szCs w:val="21"/>
          <w:highlight w:val="yellow"/>
        </w:rPr>
        <w:t>是否</w:t>
      </w:r>
      <w:r>
        <w:rPr>
          <w:rFonts w:eastAsia="方正仿宋简体"/>
          <w:b/>
          <w:color w:val="FF0000"/>
          <w:szCs w:val="21"/>
          <w:highlight w:val="yellow"/>
        </w:rPr>
        <w:t>认可等</w:t>
      </w:r>
      <w:r>
        <w:rPr>
          <w:b/>
          <w:color w:val="FF0000"/>
          <w:szCs w:val="21"/>
          <w:highlight w:val="yellow"/>
        </w:rPr>
        <w:t>]</w:t>
      </w:r>
    </w:p>
    <w:p>
      <w:pPr>
        <w:spacing w:line="240" w:lineRule="atLeast"/>
        <w:ind w:firstLine="280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1、本次</w:t>
      </w:r>
      <w:r>
        <w:rPr>
          <w:rFonts w:hint="eastAsia"/>
          <w:b/>
          <w:sz w:val="28"/>
          <w:szCs w:val="28"/>
        </w:rPr>
        <w:t>固井</w:t>
      </w:r>
      <w:r>
        <w:rPr>
          <w:b/>
          <w:sz w:val="28"/>
          <w:szCs w:val="28"/>
        </w:rPr>
        <w:t>测井</w:t>
      </w:r>
      <w:r>
        <w:rPr>
          <w:rFonts w:hint="eastAsia"/>
          <w:b/>
          <w:sz w:val="28"/>
          <w:szCs w:val="28"/>
        </w:rPr>
        <w:t>情况</w:t>
      </w:r>
      <w:r>
        <w:rPr>
          <w:b/>
          <w:sz w:val="28"/>
          <w:szCs w:val="28"/>
        </w:rPr>
        <w:t>说明</w:t>
      </w:r>
    </w:p>
    <w:p>
      <w:pPr>
        <w:spacing w:line="240" w:lineRule="atLeast"/>
        <w:ind w:firstLine="280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>（1）</w:t>
      </w:r>
    </w:p>
    <w:p>
      <w:pPr>
        <w:spacing w:line="240" w:lineRule="atLeast"/>
        <w:ind w:firstLine="280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>（2）</w:t>
      </w:r>
    </w:p>
    <w:p>
      <w:pPr>
        <w:spacing w:line="240" w:lineRule="atLeast"/>
        <w:ind w:firstLine="280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>（3）</w:t>
      </w:r>
    </w:p>
    <w:p>
      <w:pPr>
        <w:spacing w:line="240" w:lineRule="atLeast"/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2、本次工程测井情况说明</w:t>
      </w:r>
    </w:p>
    <w:p>
      <w:pPr>
        <w:spacing w:line="240" w:lineRule="atLeast"/>
        <w:ind w:firstLine="280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>（1）</w:t>
      </w:r>
    </w:p>
    <w:p>
      <w:pPr>
        <w:spacing w:line="240" w:lineRule="atLeast"/>
        <w:ind w:firstLine="280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>（2）</w:t>
      </w:r>
    </w:p>
    <w:p>
      <w:pPr>
        <w:spacing w:line="240" w:lineRule="atLeast"/>
        <w:ind w:firstLine="280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>（3）</w:t>
      </w:r>
    </w:p>
    <w:p>
      <w:pPr>
        <w:spacing w:line="240" w:lineRule="atLeast"/>
        <w:ind w:firstLine="280"/>
        <w:rPr>
          <w:b/>
          <w:sz w:val="28"/>
          <w:szCs w:val="28"/>
        </w:rPr>
      </w:pPr>
    </w:p>
    <w:p>
      <w:pPr>
        <w:spacing w:line="240" w:lineRule="atLeast"/>
        <w:ind w:firstLine="280"/>
        <w:rPr>
          <w:b/>
          <w:sz w:val="28"/>
          <w:szCs w:val="28"/>
        </w:rPr>
      </w:pPr>
    </w:p>
    <w:p>
      <w:pPr>
        <w:ind w:firstLine="210"/>
        <w:jc w:val="left"/>
        <w:rPr>
          <w:b/>
          <w:sz w:val="28"/>
          <w:szCs w:val="28"/>
        </w:rPr>
      </w:pPr>
    </w:p>
    <w:sectPr>
      <w:headerReference r:id="rId3" w:type="default"/>
      <w:pgSz w:w="11906" w:h="16838"/>
      <w:pgMar w:top="1440" w:right="1080" w:bottom="1440" w:left="1080" w:header="851" w:footer="0" w:gutter="0"/>
      <w:cols w:space="720" w:num="1"/>
      <w:formProt w:val="0"/>
      <w:docGrid w:type="lines"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iberation Serif">
    <w:altName w:val="Arial Unicode MS"/>
    <w:panose1 w:val="02020603050405020304"/>
    <w:charset w:val="86"/>
    <w:family w:val="roman"/>
    <w:pitch w:val="default"/>
    <w:sig w:usb0="00000000" w:usb1="00000000" w:usb2="00000021" w:usb3="00000000" w:csb0="600001BF" w:csb1="DFF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Liberation Sans">
    <w:altName w:val="Arial Unicode MS"/>
    <w:panose1 w:val="020B0604020202020204"/>
    <w:charset w:val="86"/>
    <w:family w:val="swiss"/>
    <w:pitch w:val="default"/>
    <w:sig w:usb0="00000000" w:usb1="00000000" w:usb2="00000021" w:usb3="00000000" w:csb0="600001BF" w:csb1="DFF70000"/>
  </w:font>
  <w:font w:name="思源黑体">
    <w:altName w:val="黑体"/>
    <w:panose1 w:val="00000000000000000000"/>
    <w:charset w:val="86"/>
    <w:family w:val="auto"/>
    <w:pitch w:val="default"/>
    <w:sig w:usb0="00000000" w:usb1="00000000" w:usb2="00000016" w:usb3="00000000" w:csb0="60060107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800002BF" w:usb1="38CF7CFA" w:usb2="00000016" w:usb3="00000000" w:csb0="20160004" w:csb1="8212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F23AFE"/>
    <w:rsid w:val="000448CA"/>
    <w:rsid w:val="000851FA"/>
    <w:rsid w:val="000F3C91"/>
    <w:rsid w:val="0016698A"/>
    <w:rsid w:val="0030479B"/>
    <w:rsid w:val="0032233D"/>
    <w:rsid w:val="004751CE"/>
    <w:rsid w:val="00511F1D"/>
    <w:rsid w:val="005F5CFD"/>
    <w:rsid w:val="00641056"/>
    <w:rsid w:val="00780B3E"/>
    <w:rsid w:val="007E4CFE"/>
    <w:rsid w:val="008B15D2"/>
    <w:rsid w:val="00911097"/>
    <w:rsid w:val="009B0220"/>
    <w:rsid w:val="009F3626"/>
    <w:rsid w:val="00B67510"/>
    <w:rsid w:val="00B74A26"/>
    <w:rsid w:val="00BA0584"/>
    <w:rsid w:val="00BE2612"/>
    <w:rsid w:val="00D63CB8"/>
    <w:rsid w:val="00D759B7"/>
    <w:rsid w:val="00DE5744"/>
    <w:rsid w:val="00EC7DCE"/>
    <w:rsid w:val="00F23AFE"/>
    <w:rsid w:val="16DF1856"/>
    <w:rsid w:val="1FFB4B69"/>
    <w:rsid w:val="46D047D9"/>
    <w:rsid w:val="494760EF"/>
    <w:rsid w:val="7641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新宋体" w:cs="Lucida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</w:rPr>
  </w:style>
  <w:style w:type="paragraph" w:styleId="3">
    <w:name w:val="Body Text"/>
    <w:basedOn w:val="1"/>
    <w:qFormat/>
    <w:uiPriority w:val="0"/>
    <w:pPr>
      <w:jc w:val="center"/>
    </w:pPr>
    <w:rPr>
      <w:sz w:val="20"/>
    </w:rPr>
  </w:style>
  <w:style w:type="paragraph" w:styleId="4">
    <w:name w:val="Balloon Text"/>
    <w:basedOn w:val="1"/>
    <w:link w:val="3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qFormat/>
    <w:uiPriority w:val="0"/>
    <w:rPr>
      <w:rFonts w:cs="Lucida Sans"/>
    </w:rPr>
  </w:style>
  <w:style w:type="character" w:customStyle="1" w:styleId="10">
    <w:name w:val="默认段落字体1"/>
    <w:qFormat/>
    <w:uiPriority w:val="0"/>
  </w:style>
  <w:style w:type="character" w:customStyle="1" w:styleId="11">
    <w:name w:val="Internet 链接"/>
    <w:basedOn w:val="10"/>
    <w:qFormat/>
    <w:uiPriority w:val="0"/>
    <w:rPr>
      <w:color w:val="0000FF"/>
      <w:u w:val="single"/>
    </w:rPr>
  </w:style>
  <w:style w:type="character" w:customStyle="1" w:styleId="12">
    <w:name w:val="页码1"/>
    <w:basedOn w:val="10"/>
    <w:qFormat/>
    <w:uiPriority w:val="0"/>
  </w:style>
  <w:style w:type="character" w:customStyle="1" w:styleId="13">
    <w:name w:val="日期 Char"/>
    <w:basedOn w:val="10"/>
    <w:qFormat/>
    <w:uiPriority w:val="0"/>
    <w:rPr>
      <w:rFonts w:ascii="Calibri" w:hAnsi="Calibri" w:cs="Calibri"/>
      <w:kern w:val="2"/>
      <w:sz w:val="21"/>
      <w:szCs w:val="22"/>
    </w:rPr>
  </w:style>
  <w:style w:type="character" w:customStyle="1" w:styleId="14">
    <w:name w:val="页脚 Char"/>
    <w:basedOn w:val="10"/>
    <w:qFormat/>
    <w:uiPriority w:val="0"/>
    <w:rPr>
      <w:kern w:val="2"/>
      <w:sz w:val="18"/>
      <w:szCs w:val="18"/>
    </w:rPr>
  </w:style>
  <w:style w:type="character" w:customStyle="1" w:styleId="15">
    <w:name w:val="font21"/>
    <w:qFormat/>
    <w:uiPriority w:val="0"/>
    <w:rPr>
      <w:rFonts w:ascii="Times New Roman" w:hAnsi="Times New Roman" w:cs="Times New Roman"/>
      <w:color w:val="000000"/>
      <w:sz w:val="18"/>
      <w:szCs w:val="18"/>
      <w:u w:val="none"/>
      <w:vertAlign w:val="superscript"/>
    </w:rPr>
  </w:style>
  <w:style w:type="character" w:customStyle="1" w:styleId="16">
    <w:name w:val="正文文本 Char"/>
    <w:basedOn w:val="10"/>
    <w:qFormat/>
    <w:uiPriority w:val="0"/>
    <w:rPr>
      <w:kern w:val="2"/>
      <w:szCs w:val="24"/>
    </w:rPr>
  </w:style>
  <w:style w:type="character" w:customStyle="1" w:styleId="17">
    <w:name w:val="页眉 Char"/>
    <w:basedOn w:val="10"/>
    <w:qFormat/>
    <w:uiPriority w:val="0"/>
    <w:rPr>
      <w:kern w:val="2"/>
      <w:sz w:val="18"/>
      <w:szCs w:val="18"/>
    </w:rPr>
  </w:style>
  <w:style w:type="paragraph" w:customStyle="1" w:styleId="1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思源黑体" w:cs="Lucida Sans"/>
      <w:sz w:val="28"/>
      <w:szCs w:val="28"/>
    </w:rPr>
  </w:style>
  <w:style w:type="paragraph" w:customStyle="1" w:styleId="19">
    <w:name w:val="索引"/>
    <w:basedOn w:val="1"/>
    <w:qFormat/>
    <w:uiPriority w:val="0"/>
    <w:pPr>
      <w:suppressLineNumbers/>
    </w:pPr>
    <w:rPr>
      <w:rFonts w:cs="Lucida Sans"/>
    </w:rPr>
  </w:style>
  <w:style w:type="paragraph" w:customStyle="1" w:styleId="20">
    <w:name w:val="页眉与页脚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1">
    <w:name w:val="Char Char9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22">
    <w:name w:val="Char Char Char Char Char Char Char Char Char Char Char Char Char Char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3">
    <w:name w:val="Char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4">
    <w:name w:val="Char Char Char"/>
    <w:basedOn w:val="1"/>
    <w:qFormat/>
    <w:uiPriority w:val="0"/>
  </w:style>
  <w:style w:type="paragraph" w:customStyle="1" w:styleId="25">
    <w:name w:val="Char3 Char Char Char"/>
    <w:basedOn w:val="1"/>
    <w:qFormat/>
    <w:uiPriority w:val="0"/>
  </w:style>
  <w:style w:type="paragraph" w:customStyle="1" w:styleId="26">
    <w:name w:val="日期1"/>
    <w:basedOn w:val="1"/>
    <w:next w:val="1"/>
    <w:qFormat/>
    <w:uiPriority w:val="0"/>
    <w:pPr>
      <w:ind w:left="100"/>
    </w:pPr>
    <w:rPr>
      <w:rFonts w:ascii="Calibri" w:hAnsi="Calibri" w:cs="Calibri"/>
      <w:szCs w:val="22"/>
    </w:rPr>
  </w:style>
  <w:style w:type="paragraph" w:customStyle="1" w:styleId="27">
    <w:name w:val="Char Char Char Char"/>
    <w:basedOn w:val="1"/>
    <w:qFormat/>
    <w:uiPriority w:val="0"/>
  </w:style>
  <w:style w:type="paragraph" w:customStyle="1" w:styleId="28">
    <w:name w:val="Char Char2 Char Char"/>
    <w:basedOn w:val="1"/>
    <w:qFormat/>
    <w:uiPriority w:val="0"/>
  </w:style>
  <w:style w:type="paragraph" w:customStyle="1" w:styleId="29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Char1"/>
    <w:basedOn w:val="1"/>
    <w:qFormat/>
    <w:uiPriority w:val="0"/>
  </w:style>
  <w:style w:type="paragraph" w:customStyle="1" w:styleId="31">
    <w:name w:val="Char Char5"/>
    <w:basedOn w:val="1"/>
    <w:qFormat/>
    <w:uiPriority w:val="0"/>
    <w:pPr>
      <w:widowControl/>
      <w:spacing w:line="36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32">
    <w:name w:val="Char Char Char1 Char Char Char Char Char Char Char"/>
    <w:basedOn w:val="1"/>
    <w:qFormat/>
    <w:uiPriority w:val="0"/>
  </w:style>
  <w:style w:type="paragraph" w:customStyle="1" w:styleId="33">
    <w:name w:val="Char1 Char Char Char"/>
    <w:basedOn w:val="1"/>
    <w:qFormat/>
    <w:uiPriority w:val="0"/>
  </w:style>
  <w:style w:type="paragraph" w:customStyle="1" w:styleId="34">
    <w:name w:val="框架内容"/>
    <w:basedOn w:val="1"/>
    <w:qFormat/>
    <w:uiPriority w:val="0"/>
  </w:style>
  <w:style w:type="paragraph" w:customStyle="1" w:styleId="35">
    <w:name w:val="表格内容"/>
    <w:basedOn w:val="1"/>
    <w:qFormat/>
    <w:uiPriority w:val="0"/>
    <w:pPr>
      <w:suppressLineNumbers/>
    </w:pPr>
  </w:style>
  <w:style w:type="paragraph" w:customStyle="1" w:styleId="36">
    <w:name w:val="表格标题"/>
    <w:basedOn w:val="35"/>
    <w:qFormat/>
    <w:uiPriority w:val="0"/>
    <w:pPr>
      <w:jc w:val="center"/>
    </w:pPr>
    <w:rPr>
      <w:b/>
      <w:bCs/>
    </w:rPr>
  </w:style>
  <w:style w:type="character" w:customStyle="1" w:styleId="37">
    <w:name w:val="批注框文本 Char"/>
    <w:basedOn w:val="9"/>
    <w:link w:val="4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9</Pages>
  <Words>935</Words>
  <Characters>5333</Characters>
  <Lines>44</Lines>
  <Paragraphs>12</Paragraphs>
  <TotalTime>2</TotalTime>
  <ScaleCrop>false</ScaleCrop>
  <LinksUpToDate>false</LinksUpToDate>
  <CharactersWithSpaces>6256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2018-05-04T09:43:00Z</dcterms:created>
  <dc:creator>hj</dc:creator>
  <cp:lastModifiedBy>Administrator</cp:lastModifiedBy>
  <cp:lastPrinted>2002-11-11T10:28:00Z</cp:lastPrinted>
  <dcterms:modified xsi:type="dcterms:W3CDTF">2020-04-02T03:08:53Z</dcterms:modified>
  <dc:title>罗家7井现场解释表</dc:title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