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202" coordsize="21600,21600" o:spt="202.0" path="m,l,21600r21600,l21600,xe">
            <v:stroke joinstyle="miter"/>
            <v:path o:connecttype="rect" gradientshapeok="t"/>
          </v:shapetype>
        </w:pic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Introduction to Software Engineering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-304797</wp:posOffset>
                </wp:positionH>
                <wp:positionV relativeFrom="paragraph">
                  <wp:posOffset>181611</wp:posOffset>
                </wp:positionV>
                <wp:extent cx="6827520" cy="1617345"/>
                <wp:effectExtent b="0" l="0" r="0" t="0"/>
                <wp:wrapNone/>
                <wp:docPr id="7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1941765" y="2980853"/>
                          <a:ext cx="6808470" cy="1598295"/>
                        </a:xfrm>
                        <a:prstGeom prst="rect">
                          <a:avLst/>
                        </a:prstGeom>
                        <a:solidFill>
                          <a:srgbClr val="4F81BD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1"/>
                                <w:i w:val="0"/>
                                <w:smallCaps w:val="0"/>
                                <w:strike w:val="0"/>
                                <w:color w:val="ffffff"/>
                                <w:sz w:val="96"/>
                                <w:vertAlign w:val="baseline"/>
                              </w:rPr>
                              <w:t xml:space="preserve">Weekly Status Report</w:t>
                            </w:r>
                          </w:p>
                        </w:txbxContent>
                      </wps:txbx>
                      <wps:bodyPr anchorCtr="0" anchor="ctr" bIns="0" lIns="114300" spcFirstLastPara="1" rIns="11430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-304797</wp:posOffset>
                </wp:positionH>
                <wp:positionV relativeFrom="paragraph">
                  <wp:posOffset>181611</wp:posOffset>
                </wp:positionV>
                <wp:extent cx="6827520" cy="1617345"/>
                <wp:effectExtent b="0" l="0" r="0" t="0"/>
                <wp:wrapNone/>
                <wp:docPr id="7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27520" cy="16173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3114040</wp:posOffset>
                </wp:positionH>
                <wp:positionV relativeFrom="paragraph">
                  <wp:posOffset>82550</wp:posOffset>
                </wp:positionV>
                <wp:extent cx="3331845" cy="1326515"/>
                <wp:effectExtent b="0" l="0" r="0" t="0"/>
                <wp:wrapNone/>
                <wp:docPr id="6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3689603" y="3126268"/>
                          <a:ext cx="3312795" cy="1307465"/>
                        </a:xfrm>
                        <a:custGeom>
                          <a:rect b="b" l="l" r="r" t="t"/>
                          <a:pathLst>
                            <a:path extrusionOk="0" h="1307465" w="3312795">
                              <a:moveTo>
                                <a:pt x="0" y="0"/>
                              </a:moveTo>
                              <a:lnTo>
                                <a:pt x="0" y="1307465"/>
                              </a:lnTo>
                              <a:lnTo>
                                <a:pt x="3312795" y="1307465"/>
                              </a:lnTo>
                              <a:lnTo>
                                <a:pt x="331279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360"/>
                              <w:ind w:left="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The student team is required to complete the </w:t>
                            </w: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Weekly Status Report</w:t>
                            </w: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 documentation for the assigned course project, following the attached template.</w:t>
                            </w:r>
                          </w:p>
                        </w:txbxContent>
                      </wps:txbx>
                      <wps:bodyPr anchorCtr="0" anchor="t" bIns="0" lIns="114300" spcFirstLastPara="1" rIns="11430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3114040</wp:posOffset>
                </wp:positionH>
                <wp:positionV relativeFrom="paragraph">
                  <wp:posOffset>82550</wp:posOffset>
                </wp:positionV>
                <wp:extent cx="3331845" cy="1326515"/>
                <wp:effectExtent b="0" l="0" r="0" t="0"/>
                <wp:wrapNone/>
                <wp:docPr id="6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331845" cy="132651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right"/>
        <w:rPr>
          <w:b w:val="1"/>
          <w:bCs w:val="1"/>
          <w:i w:val="1"/>
          <w:iCs w:val="1"/>
          <w:color w:val="00b0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right"/>
        <w:rPr>
          <w:i w:val="1"/>
          <w:iCs w:val="1"/>
          <w:color w:val="c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right"/>
        <w:rPr>
          <w:i w:val="1"/>
          <w:iCs w:val="1"/>
          <w:color w:val="c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right"/>
        <w:rPr>
          <w:i w:val="1"/>
          <w:iCs w:val="1"/>
          <w:color w:val="c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-303527</wp:posOffset>
            </wp:positionH>
            <wp:positionV relativeFrom="paragraph">
              <wp:posOffset>349250</wp:posOffset>
            </wp:positionV>
            <wp:extent cx="889000" cy="700405"/>
            <wp:effectExtent b="0" l="0" r="0" t="0"/>
            <wp:wrapNone/>
            <wp:docPr descr="C:\Users\tdqua_000\Dropbox\SS-Slides\DeCuong-CDIO\Template CDIO v4.2\Templates\Hinh anh\LogoTruong.png" id="9" name="image1.png"/>
            <a:graphic>
              <a:graphicData uri="http://schemas.openxmlformats.org/drawingml/2006/picture">
                <pic:pic>
                  <pic:nvPicPr>
                    <pic:cNvPr descr="C:\Users\tdqua_000\Dropbox\SS-Slides\DeCuong-CDIO\Template CDIO v4.2\Templates\Hinh anh\LogoTruong.png"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9000" cy="70040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C">
      <w:pPr>
        <w:rPr/>
        <w:sectPr>
          <w:pgSz w:h="15840" w:w="12240" w:orient="portrait"/>
          <w:pgMar w:bottom="1440" w:top="1440" w:left="1440" w:right="900" w:header="720" w:footer="720"/>
          <w:pgNumType w:start="1"/>
        </w:sect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447676</wp:posOffset>
                </wp:positionH>
                <wp:positionV relativeFrom="paragraph">
                  <wp:posOffset>-5712</wp:posOffset>
                </wp:positionV>
                <wp:extent cx="2912110" cy="1070610"/>
                <wp:effectExtent b="0" l="0" r="0" t="0"/>
                <wp:wrapNone/>
                <wp:docPr id="8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3899470" y="3254220"/>
                          <a:ext cx="2893060" cy="1051560"/>
                        </a:xfrm>
                        <a:custGeom>
                          <a:rect b="b" l="l" r="r" t="t"/>
                          <a:pathLst>
                            <a:path extrusionOk="0" h="1051560" w="2893060">
                              <a:moveTo>
                                <a:pt x="0" y="0"/>
                              </a:moveTo>
                              <a:lnTo>
                                <a:pt x="0" y="1051560"/>
                              </a:lnTo>
                              <a:lnTo>
                                <a:pt x="2893060" y="1051560"/>
                              </a:lnTo>
                              <a:lnTo>
                                <a:pt x="289306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righ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Software Engineering Department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righ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Faculty of Information and Technology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righ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University of Science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righ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0" lIns="114300" spcFirstLastPara="1" rIns="11430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447676</wp:posOffset>
                </wp:positionH>
                <wp:positionV relativeFrom="paragraph">
                  <wp:posOffset>-5712</wp:posOffset>
                </wp:positionV>
                <wp:extent cx="2912110" cy="1070610"/>
                <wp:effectExtent b="0" l="0" r="0" t="0"/>
                <wp:wrapNone/>
                <wp:docPr id="8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12110" cy="107061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D">
      <w:pPr>
        <w:jc w:val="center"/>
        <w:rPr>
          <w:b w:val="1"/>
          <w:bCs w:val="1"/>
          <w:color w:val="0070c0"/>
          <w:sz w:val="60"/>
          <w:szCs w:val="60"/>
        </w:rPr>
      </w:pPr>
      <w:r w:rsidDel="00000000" w:rsidR="00000000" w:rsidRPr="00000000">
        <w:rPr>
          <w:b w:val="1"/>
          <w:bCs w:val="1"/>
          <w:color w:val="0070c0"/>
          <w:sz w:val="60"/>
          <w:szCs w:val="60"/>
          <w:rtl w:val="0"/>
        </w:rPr>
        <w:t xml:space="preserve">Table of Contents</w:t>
      </w:r>
    </w:p>
    <w:sdt>
      <w:sdtPr>
        <w:id w:val="-1637434978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E">
          <w:pPr>
            <w:widowControl w:val="0"/>
            <w:tabs>
              <w:tab w:val="right" w:leader="none" w:pos="12000"/>
            </w:tabs>
            <w:spacing w:before="6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39oqulbgpe8u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Objectives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none" w:pos="12000"/>
            </w:tabs>
            <w:spacing w:before="6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 Submission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none" w:pos="12000"/>
            </w:tabs>
            <w:spacing w:before="6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 Report Information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 Task Status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 Plan for Next Week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2.3 Issues and Risks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2.4 Meeting Minutes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2.5 Metrics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6">
      <w:pPr>
        <w:rPr/>
        <w:sectPr>
          <w:headerReference r:id="rId9" w:type="default"/>
          <w:footerReference r:id="rId10" w:type="default"/>
          <w:type w:val="nextPage"/>
          <w:pgSz w:h="15840" w:w="12240" w:orient="portrait"/>
          <w:pgMar w:bottom="1440" w:top="1440" w:left="1440" w:right="144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center"/>
        <w:rPr>
          <w:b w:val="1"/>
          <w:bCs w:val="1"/>
          <w:color w:val="548dd4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center"/>
        <w:rPr>
          <w:b w:val="1"/>
          <w:bCs w:val="1"/>
          <w:color w:val="0070c0"/>
          <w:sz w:val="80"/>
          <w:szCs w:val="80"/>
        </w:rPr>
      </w:pPr>
      <w:r w:rsidDel="00000000" w:rsidR="00000000" w:rsidRPr="00000000">
        <w:rPr>
          <w:b w:val="1"/>
          <w:bCs w:val="1"/>
          <w:color w:val="0070c0"/>
          <w:sz w:val="80"/>
          <w:szCs w:val="80"/>
          <w:rtl w:val="0"/>
        </w:rPr>
        <w:t xml:space="preserve">Weekly Status Report</w:t>
      </w:r>
    </w:p>
    <w:p w:rsidR="00000000" w:rsidDel="00000000" w:rsidP="00000000" w:rsidRDefault="00000000" w:rsidRPr="00000000" w14:paraId="00000029">
      <w:pPr>
        <w:jc w:val="center"/>
        <w:rPr>
          <w:b w:val="1"/>
          <w:bCs w:val="1"/>
          <w:color w:val="548dd4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ind w:left="851" w:hanging="851"/>
        <w:rPr>
          <w:color w:val="000000"/>
        </w:rPr>
      </w:pPr>
      <w:bookmarkStart w:colFirst="0" w:colLast="0" w:name="_heading=h.39oqulbgpe8u" w:id="0"/>
      <w:bookmarkEnd w:id="0"/>
      <w:r w:rsidDel="00000000" w:rsidR="00000000" w:rsidRPr="00000000">
        <w:rPr>
          <w:color w:val="000000"/>
          <w:rtl w:val="0"/>
        </w:rPr>
        <w:t xml:space="preserve">Objectives</w:t>
      </w:r>
    </w:p>
    <w:p w:rsidR="00000000" w:rsidDel="00000000" w:rsidP="00000000" w:rsidRDefault="00000000" w:rsidRPr="00000000" w14:paraId="0000002B">
      <w:pPr>
        <w:rPr/>
      </w:pPr>
      <w:bookmarkStart w:colFirst="0" w:colLast="0" w:name="_heading=h.y0mmiclkh8kl" w:id="1"/>
      <w:bookmarkEnd w:id="1"/>
      <w:r w:rsidDel="00000000" w:rsidR="00000000" w:rsidRPr="00000000">
        <w:rPr>
          <w:rtl w:val="0"/>
        </w:rPr>
        <w:t xml:space="preserve">This document focus on the following topics: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Reporting weekly progress against the project plan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Recording issues and risks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  <w:sectPr>
          <w:headerReference r:id="rId11" w:type="default"/>
          <w:footerReference r:id="rId12" w:type="default"/>
          <w:type w:val="nextPage"/>
          <w:pgSz w:h="15840" w:w="12240" w:orient="portrait"/>
          <w:pgMar w:bottom="1080" w:top="1080" w:left="1080" w:right="1080" w:header="720" w:footer="720"/>
          <w:pgNumType w:start="1"/>
        </w:sect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Recording the weekly status meeting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numPr>
          <w:ilvl w:val="0"/>
          <w:numId w:val="2"/>
        </w:numPr>
        <w:ind w:left="432" w:hanging="432"/>
        <w:rPr/>
      </w:pPr>
      <w:r w:rsidDel="00000000" w:rsidR="00000000" w:rsidRPr="00000000">
        <w:rPr>
          <w:rtl w:val="0"/>
        </w:rPr>
        <w:t xml:space="preserve">Submission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One report per week, from week 2 to week 10 (9 reports). The team lead (or backup) is responsible.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team chooses its own weekly deadline (e.g., the day after the status meeting) and states it in PA1.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Commit the report to the repository: /docs/management/weekly/W&lt;week&gt;-status.docx (or .md), e.g., W03-status.docx. Do not overwrite or rewrite earlier reports; the commit history is the evidence of timeliness.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Reports are not submitted on Moodle. They are graded at the end of the course as part of the Teamwork &amp; tool usage component (working process).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numPr>
          <w:ilvl w:val="0"/>
          <w:numId w:val="2"/>
        </w:numPr>
        <w:ind w:left="432" w:hanging="432"/>
        <w:rPr/>
      </w:pPr>
      <w:r w:rsidDel="00000000" w:rsidR="00000000" w:rsidRPr="00000000">
        <w:rPr>
          <w:rtl w:val="0"/>
        </w:rPr>
        <w:t xml:space="preserve">Report Information</w:t>
      </w:r>
    </w:p>
    <w:tbl>
      <w:tblPr>
        <w:tblStyle w:val="Table1"/>
        <w:tblW w:w="9359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736"/>
        <w:gridCol w:w="6623"/>
        <w:tblGridChange w:id="0">
          <w:tblGrid>
            <w:gridCol w:w="2736"/>
            <w:gridCol w:w="6623"/>
          </w:tblGrid>
        </w:tblGridChange>
      </w:tblGrid>
      <w:tr>
        <w:trPr>
          <w:cantSplit w:val="0"/>
          <w:tblHeader w:val="0"/>
        </w:trPr>
        <w:tc>
          <w:tcPr>
            <w:shd w:fill="548dd4" w:val="clear"/>
          </w:tcPr>
          <w:p w:rsidR="00000000" w:rsidDel="00000000" w:rsidP="00000000" w:rsidRDefault="00000000" w:rsidRPr="00000000" w14:paraId="00000036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ffffff"/>
                <w:sz w:val="20"/>
                <w:szCs w:val="20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037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be5f1" w:val="clear"/>
          </w:tcPr>
          <w:p w:rsidR="00000000" w:rsidDel="00000000" w:rsidP="00000000" w:rsidRDefault="00000000" w:rsidRPr="00000000" w14:paraId="00000038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sz w:val="20"/>
                <w:szCs w:val="20"/>
                <w:rtl w:val="0"/>
              </w:rPr>
              <w:t xml:space="preserve">Team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color w:val="0070c0"/>
                <w:sz w:val="20"/>
                <w:szCs w:val="20"/>
                <w:rtl w:val="0"/>
              </w:rPr>
              <w:t xml:space="preserve">SEEKers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be5f1" w:val="clear"/>
          </w:tcPr>
          <w:p w:rsidR="00000000" w:rsidDel="00000000" w:rsidP="00000000" w:rsidRDefault="00000000" w:rsidRPr="00000000" w14:paraId="0000003A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sz w:val="20"/>
                <w:szCs w:val="20"/>
                <w:rtl w:val="0"/>
              </w:rPr>
              <w:t xml:space="preserve">Week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spacing w:after="40" w:lineRule="auto"/>
              <w:jc w:val="left"/>
              <w:rPr>
                <w:color w:val="548dd4"/>
              </w:rPr>
            </w:pPr>
            <w:r w:rsidDel="00000000" w:rsidR="00000000" w:rsidRPr="00000000">
              <w:rPr>
                <w:color w:val="548dd4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shd w:fill="dbe5f1" w:val="clear"/>
          </w:tcPr>
          <w:p w:rsidR="00000000" w:rsidDel="00000000" w:rsidP="00000000" w:rsidRDefault="00000000" w:rsidRPr="00000000" w14:paraId="0000003C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sz w:val="20"/>
                <w:szCs w:val="20"/>
                <w:rtl w:val="0"/>
              </w:rPr>
              <w:t xml:space="preserve">Date of meeting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spacing w:after="40" w:lineRule="auto"/>
              <w:jc w:val="left"/>
              <w:rPr>
                <w:i w:val="1"/>
                <w:iCs w:val="1"/>
                <w:color w:val="0070c0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20"/>
                <w:szCs w:val="20"/>
                <w:rtl w:val="0"/>
              </w:rPr>
              <w:t xml:space="preserve">18/10/2026</w:t>
            </w:r>
          </w:p>
        </w:tc>
      </w:tr>
      <w:tr>
        <w:trPr>
          <w:cantSplit w:val="0"/>
          <w:tblHeader w:val="0"/>
        </w:trPr>
        <w:tc>
          <w:tcPr>
            <w:shd w:fill="dbe5f1" w:val="clear"/>
          </w:tcPr>
          <w:p w:rsidR="00000000" w:rsidDel="00000000" w:rsidP="00000000" w:rsidRDefault="00000000" w:rsidRPr="00000000" w14:paraId="0000003E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sz w:val="20"/>
                <w:szCs w:val="20"/>
                <w:rtl w:val="0"/>
              </w:rPr>
              <w:t xml:space="preserve">Current phase / PA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spacing w:after="40" w:lineRule="auto"/>
              <w:jc w:val="left"/>
              <w:rPr>
                <w:i w:val="1"/>
                <w:iCs w:val="1"/>
                <w:color w:val="0070c0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20"/>
                <w:szCs w:val="20"/>
                <w:rtl w:val="0"/>
              </w:rPr>
              <w:t xml:space="preserve">PA01</w:t>
            </w:r>
          </w:p>
        </w:tc>
      </w:tr>
      <w:tr>
        <w:trPr>
          <w:cantSplit w:val="0"/>
          <w:tblHeader w:val="0"/>
        </w:trPr>
        <w:tc>
          <w:tcPr>
            <w:shd w:fill="dbe5f1" w:val="clear"/>
          </w:tcPr>
          <w:p w:rsidR="00000000" w:rsidDel="00000000" w:rsidP="00000000" w:rsidRDefault="00000000" w:rsidRPr="00000000" w14:paraId="00000040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sz w:val="20"/>
                <w:szCs w:val="20"/>
                <w:rtl w:val="0"/>
              </w:rPr>
              <w:t xml:space="preserve">Prepared by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spacing w:after="40" w:lineRule="auto"/>
              <w:jc w:val="left"/>
              <w:rPr>
                <w:i w:val="1"/>
                <w:iCs w:val="1"/>
                <w:color w:val="0070c0"/>
                <w:sz w:val="20"/>
                <w:szCs w:val="20"/>
              </w:rPr>
            </w:pPr>
            <w:sdt>
              <w:sdtPr>
                <w:id w:val="-1044813201"/>
                <w:tag w:val="goog_rdk_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i w:val="1"/>
                    <w:iCs w:val="1"/>
                    <w:color w:val="0070c0"/>
                    <w:sz w:val="20"/>
                    <w:szCs w:val="20"/>
                    <w:rtl w:val="0"/>
                  </w:rPr>
                  <w:t xml:space="preserve">24127115 - Lê Kiến Quốc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shd w:fill="dbe5f1" w:val="clear"/>
          </w:tcPr>
          <w:p w:rsidR="00000000" w:rsidDel="00000000" w:rsidP="00000000" w:rsidRDefault="00000000" w:rsidRPr="00000000" w14:paraId="00000042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sz w:val="20"/>
                <w:szCs w:val="20"/>
                <w:rtl w:val="0"/>
              </w:rPr>
              <w:t xml:space="preserve">Overall status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color w:val="0070c0"/>
                <w:sz w:val="20"/>
                <w:szCs w:val="20"/>
                <w:rtl w:val="0"/>
              </w:rPr>
              <w:t xml:space="preserve">Green (on track)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numPr>
          <w:ilvl w:val="1"/>
          <w:numId w:val="2"/>
        </w:numPr>
        <w:ind w:left="576" w:hanging="576"/>
        <w:rPr/>
      </w:pPr>
      <w:r w:rsidDel="00000000" w:rsidR="00000000" w:rsidRPr="00000000">
        <w:rPr>
          <w:rtl w:val="0"/>
        </w:rPr>
        <w:t xml:space="preserve">Task Status</w:t>
      </w:r>
    </w:p>
    <w:p w:rsidR="00000000" w:rsidDel="00000000" w:rsidP="00000000" w:rsidRDefault="00000000" w:rsidRPr="00000000" w14:paraId="00000046">
      <w:pPr>
        <w:ind w:firstLine="576"/>
        <w:rPr/>
      </w:pPr>
      <w:r w:rsidDel="00000000" w:rsidR="00000000" w:rsidRPr="00000000">
        <w:rPr>
          <w:i w:val="1"/>
          <w:iCs w:val="1"/>
          <w:color w:val="0070c0"/>
          <w:rtl w:val="0"/>
        </w:rPr>
        <w:t xml:space="preserve">[Copy the tasks planned for this week from the task board.]</w:t>
      </w:r>
      <w:r w:rsidDel="00000000" w:rsidR="00000000" w:rsidRPr="00000000">
        <w:rPr>
          <w:rtl w:val="0"/>
        </w:rPr>
      </w:r>
    </w:p>
    <w:tbl>
      <w:tblPr>
        <w:tblStyle w:val="Table2"/>
        <w:tblW w:w="9359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92"/>
        <w:gridCol w:w="1296"/>
        <w:gridCol w:w="1296"/>
        <w:gridCol w:w="1296"/>
        <w:gridCol w:w="864"/>
        <w:gridCol w:w="2015"/>
        <w:tblGridChange w:id="0">
          <w:tblGrid>
            <w:gridCol w:w="2592"/>
            <w:gridCol w:w="1296"/>
            <w:gridCol w:w="1296"/>
            <w:gridCol w:w="1296"/>
            <w:gridCol w:w="864"/>
            <w:gridCol w:w="2015"/>
          </w:tblGrid>
        </w:tblGridChange>
      </w:tblGrid>
      <w:tr>
        <w:trPr>
          <w:cantSplit w:val="0"/>
          <w:tblHeader w:val="0"/>
        </w:trPr>
        <w:tc>
          <w:tcPr>
            <w:shd w:fill="548dd4" w:val="clear"/>
          </w:tcPr>
          <w:p w:rsidR="00000000" w:rsidDel="00000000" w:rsidP="00000000" w:rsidRDefault="00000000" w:rsidRPr="00000000" w14:paraId="00000047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WBS / 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048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049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Planned finish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04A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04B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% done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04C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D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WBS 1.3 &amp; 4.1</w:t>
            </w:r>
          </w:p>
        </w:tc>
        <w:tc>
          <w:tcPr/>
          <w:p w:rsidR="00000000" w:rsidDel="00000000" w:rsidP="00000000" w:rsidRDefault="00000000" w:rsidRPr="00000000" w14:paraId="0000004E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24127115</w:t>
            </w:r>
          </w:p>
        </w:tc>
        <w:tc>
          <w:tcPr/>
          <w:p w:rsidR="00000000" w:rsidDel="00000000" w:rsidP="00000000" w:rsidRDefault="00000000" w:rsidRPr="00000000" w14:paraId="0000004F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24/10</w:t>
            </w:r>
          </w:p>
        </w:tc>
        <w:tc>
          <w:tcPr/>
          <w:p w:rsidR="00000000" w:rsidDel="00000000" w:rsidP="00000000" w:rsidRDefault="00000000" w:rsidRPr="00000000" w14:paraId="00000050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 process</w:t>
            </w:r>
          </w:p>
        </w:tc>
        <w:tc>
          <w:tcPr/>
          <w:p w:rsidR="00000000" w:rsidDel="00000000" w:rsidP="00000000" w:rsidRDefault="00000000" w:rsidRPr="00000000" w14:paraId="00000051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50%</w:t>
            </w:r>
          </w:p>
        </w:tc>
        <w:tc>
          <w:tcPr/>
          <w:p w:rsidR="00000000" w:rsidDel="00000000" w:rsidP="00000000" w:rsidRDefault="00000000" w:rsidRPr="00000000" w14:paraId="00000052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3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Tool &amp; set up</w:t>
            </w:r>
          </w:p>
        </w:tc>
        <w:tc>
          <w:tcPr/>
          <w:p w:rsidR="00000000" w:rsidDel="00000000" w:rsidP="00000000" w:rsidRDefault="00000000" w:rsidRPr="00000000" w14:paraId="00000054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24127115</w:t>
            </w:r>
          </w:p>
        </w:tc>
        <w:tc>
          <w:tcPr/>
          <w:p w:rsidR="00000000" w:rsidDel="00000000" w:rsidP="00000000" w:rsidRDefault="00000000" w:rsidRPr="00000000" w14:paraId="00000055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20/10</w:t>
            </w:r>
          </w:p>
        </w:tc>
        <w:tc>
          <w:tcPr/>
          <w:p w:rsidR="00000000" w:rsidDel="00000000" w:rsidP="00000000" w:rsidRDefault="00000000" w:rsidRPr="00000000" w14:paraId="00000056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Done</w:t>
            </w:r>
          </w:p>
        </w:tc>
        <w:tc>
          <w:tcPr/>
          <w:p w:rsidR="00000000" w:rsidDel="00000000" w:rsidP="00000000" w:rsidRDefault="00000000" w:rsidRPr="00000000" w14:paraId="00000057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100%</w:t>
            </w:r>
          </w:p>
        </w:tc>
        <w:tc>
          <w:tcPr/>
          <w:p w:rsidR="00000000" w:rsidDel="00000000" w:rsidP="00000000" w:rsidRDefault="00000000" w:rsidRPr="00000000" w14:paraId="00000058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9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WBS - 1.1.1, 1.1.2</w:t>
            </w:r>
          </w:p>
        </w:tc>
        <w:tc>
          <w:tcPr/>
          <w:p w:rsidR="00000000" w:rsidDel="00000000" w:rsidP="00000000" w:rsidRDefault="00000000" w:rsidRPr="00000000" w14:paraId="0000005A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24127302</w:t>
            </w:r>
          </w:p>
        </w:tc>
        <w:tc>
          <w:tcPr/>
          <w:p w:rsidR="00000000" w:rsidDel="00000000" w:rsidP="00000000" w:rsidRDefault="00000000" w:rsidRPr="00000000" w14:paraId="0000005B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24/10</w:t>
            </w:r>
          </w:p>
        </w:tc>
        <w:tc>
          <w:tcPr/>
          <w:p w:rsidR="00000000" w:rsidDel="00000000" w:rsidP="00000000" w:rsidRDefault="00000000" w:rsidRPr="00000000" w14:paraId="0000005C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 process</w:t>
            </w:r>
          </w:p>
        </w:tc>
        <w:tc>
          <w:tcPr/>
          <w:p w:rsidR="00000000" w:rsidDel="00000000" w:rsidP="00000000" w:rsidRDefault="00000000" w:rsidRPr="00000000" w14:paraId="0000005D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30%</w:t>
            </w:r>
          </w:p>
        </w:tc>
        <w:tc>
          <w:tcPr/>
          <w:p w:rsidR="00000000" w:rsidDel="00000000" w:rsidP="00000000" w:rsidRDefault="00000000" w:rsidRPr="00000000" w14:paraId="0000005E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F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Create a project schedule</w:t>
            </w:r>
          </w:p>
        </w:tc>
        <w:tc>
          <w:tcPr/>
          <w:p w:rsidR="00000000" w:rsidDel="00000000" w:rsidP="00000000" w:rsidRDefault="00000000" w:rsidRPr="00000000" w14:paraId="00000060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24127055</w:t>
            </w:r>
          </w:p>
        </w:tc>
        <w:tc>
          <w:tcPr/>
          <w:p w:rsidR="00000000" w:rsidDel="00000000" w:rsidP="00000000" w:rsidRDefault="00000000" w:rsidRPr="00000000" w14:paraId="00000061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20/10</w:t>
            </w:r>
          </w:p>
        </w:tc>
        <w:tc>
          <w:tcPr/>
          <w:p w:rsidR="00000000" w:rsidDel="00000000" w:rsidP="00000000" w:rsidRDefault="00000000" w:rsidRPr="00000000" w14:paraId="00000062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 process</w:t>
            </w:r>
          </w:p>
        </w:tc>
        <w:tc>
          <w:tcPr/>
          <w:p w:rsidR="00000000" w:rsidDel="00000000" w:rsidP="00000000" w:rsidRDefault="00000000" w:rsidRPr="00000000" w14:paraId="00000063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30%</w:t>
            </w:r>
          </w:p>
        </w:tc>
        <w:tc>
          <w:tcPr/>
          <w:p w:rsidR="00000000" w:rsidDel="00000000" w:rsidP="00000000" w:rsidRDefault="00000000" w:rsidRPr="00000000" w14:paraId="00000064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5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WBS - 1.2.1, 5.1</w:t>
            </w:r>
          </w:p>
        </w:tc>
        <w:tc>
          <w:tcPr/>
          <w:p w:rsidR="00000000" w:rsidDel="00000000" w:rsidP="00000000" w:rsidRDefault="00000000" w:rsidRPr="00000000" w14:paraId="00000066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24127509</w:t>
            </w:r>
          </w:p>
        </w:tc>
        <w:tc>
          <w:tcPr/>
          <w:p w:rsidR="00000000" w:rsidDel="00000000" w:rsidP="00000000" w:rsidRDefault="00000000" w:rsidRPr="00000000" w14:paraId="00000067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20/10</w:t>
            </w:r>
          </w:p>
        </w:tc>
        <w:tc>
          <w:tcPr/>
          <w:p w:rsidR="00000000" w:rsidDel="00000000" w:rsidP="00000000" w:rsidRDefault="00000000" w:rsidRPr="00000000" w14:paraId="00000068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 Process</w:t>
            </w:r>
          </w:p>
        </w:tc>
        <w:tc>
          <w:tcPr/>
          <w:p w:rsidR="00000000" w:rsidDel="00000000" w:rsidP="00000000" w:rsidRDefault="00000000" w:rsidRPr="00000000" w14:paraId="00000069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30%</w:t>
            </w:r>
          </w:p>
        </w:tc>
        <w:tc>
          <w:tcPr/>
          <w:p w:rsidR="00000000" w:rsidDel="00000000" w:rsidP="00000000" w:rsidRDefault="00000000" w:rsidRPr="00000000" w14:paraId="0000006A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numPr>
          <w:ilvl w:val="1"/>
          <w:numId w:val="2"/>
        </w:numPr>
        <w:ind w:left="576" w:hanging="576"/>
        <w:rPr/>
      </w:pPr>
      <w:r w:rsidDel="00000000" w:rsidR="00000000" w:rsidRPr="00000000">
        <w:rPr>
          <w:rtl w:val="0"/>
        </w:rPr>
        <w:t xml:space="preserve">Plan for Next Week</w:t>
      </w:r>
    </w:p>
    <w:tbl>
      <w:tblPr>
        <w:tblStyle w:val="Table3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40"/>
        <w:gridCol w:w="2160"/>
        <w:gridCol w:w="2160"/>
        <w:tblGridChange w:id="0">
          <w:tblGrid>
            <w:gridCol w:w="504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>
            <w:shd w:fill="548dd4" w:val="clear"/>
          </w:tcPr>
          <w:p w:rsidR="00000000" w:rsidDel="00000000" w:rsidP="00000000" w:rsidRDefault="00000000" w:rsidRPr="00000000" w14:paraId="0000006D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WBS / 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06E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06F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Planned finish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0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WBS - 2.1, 4.2</w:t>
            </w:r>
          </w:p>
        </w:tc>
        <w:tc>
          <w:tcPr/>
          <w:p w:rsidR="00000000" w:rsidDel="00000000" w:rsidP="00000000" w:rsidRDefault="00000000" w:rsidRPr="00000000" w14:paraId="00000071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24123115</w:t>
            </w:r>
          </w:p>
        </w:tc>
        <w:tc>
          <w:tcPr/>
          <w:p w:rsidR="00000000" w:rsidDel="00000000" w:rsidP="00000000" w:rsidRDefault="00000000" w:rsidRPr="00000000" w14:paraId="00000072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27/10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3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WBS - 2.2.1, 2.2.2</w:t>
            </w:r>
          </w:p>
        </w:tc>
        <w:tc>
          <w:tcPr/>
          <w:p w:rsidR="00000000" w:rsidDel="00000000" w:rsidP="00000000" w:rsidRDefault="00000000" w:rsidRPr="00000000" w14:paraId="00000074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24127302</w:t>
            </w:r>
          </w:p>
        </w:tc>
        <w:tc>
          <w:tcPr/>
          <w:p w:rsidR="00000000" w:rsidDel="00000000" w:rsidP="00000000" w:rsidRDefault="00000000" w:rsidRPr="00000000" w14:paraId="00000075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31/10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6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WBS - 2.1.1, 2.2.3</w:t>
            </w:r>
          </w:p>
        </w:tc>
        <w:tc>
          <w:tcPr/>
          <w:p w:rsidR="00000000" w:rsidDel="00000000" w:rsidP="00000000" w:rsidRDefault="00000000" w:rsidRPr="00000000" w14:paraId="00000077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24127055</w:t>
            </w:r>
          </w:p>
        </w:tc>
        <w:tc>
          <w:tcPr/>
          <w:p w:rsidR="00000000" w:rsidDel="00000000" w:rsidP="00000000" w:rsidRDefault="00000000" w:rsidRPr="00000000" w14:paraId="00000078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31/10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9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WBS - 5.1.1, 5.1.2</w:t>
            </w:r>
          </w:p>
        </w:tc>
        <w:tc>
          <w:tcPr/>
          <w:p w:rsidR="00000000" w:rsidDel="00000000" w:rsidP="00000000" w:rsidRDefault="00000000" w:rsidRPr="00000000" w14:paraId="0000007A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24127509</w:t>
            </w:r>
          </w:p>
        </w:tc>
        <w:tc>
          <w:tcPr/>
          <w:p w:rsidR="00000000" w:rsidDel="00000000" w:rsidP="00000000" w:rsidRDefault="00000000" w:rsidRPr="00000000" w14:paraId="0000007B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31/10</w:t>
            </w:r>
          </w:p>
        </w:tc>
      </w:tr>
    </w:tbl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numPr>
          <w:ilvl w:val="1"/>
          <w:numId w:val="2"/>
        </w:numPr>
        <w:ind w:left="576" w:hanging="576"/>
        <w:rPr/>
      </w:pPr>
      <w:r w:rsidDel="00000000" w:rsidR="00000000" w:rsidRPr="00000000">
        <w:rPr>
          <w:rtl w:val="0"/>
        </w:rPr>
        <w:t xml:space="preserve">Issues and Risks</w:t>
      </w:r>
    </w:p>
    <w:tbl>
      <w:tblPr>
        <w:tblStyle w:val="Table4"/>
        <w:tblW w:w="937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20"/>
        <w:gridCol w:w="2880"/>
        <w:gridCol w:w="1590"/>
        <w:gridCol w:w="2145"/>
        <w:gridCol w:w="1170"/>
        <w:gridCol w:w="870"/>
        <w:tblGridChange w:id="0">
          <w:tblGrid>
            <w:gridCol w:w="720"/>
            <w:gridCol w:w="2880"/>
            <w:gridCol w:w="1590"/>
            <w:gridCol w:w="2145"/>
            <w:gridCol w:w="1170"/>
            <w:gridCol w:w="870"/>
          </w:tblGrid>
        </w:tblGridChange>
      </w:tblGrid>
      <w:tr>
        <w:trPr>
          <w:cantSplit w:val="0"/>
          <w:tblHeader w:val="0"/>
        </w:trPr>
        <w:tc>
          <w:tcPr>
            <w:shd w:fill="548dd4" w:val="clear"/>
          </w:tcPr>
          <w:p w:rsidR="00000000" w:rsidDel="00000000" w:rsidP="00000000" w:rsidRDefault="00000000" w:rsidRPr="00000000" w14:paraId="0000007E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07F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080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Impact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081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082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083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Due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4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85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Developing potential solutions and creating a schedule is a that requires a broad exploration of many different factors.</w:t>
            </w:r>
          </w:p>
        </w:tc>
        <w:tc>
          <w:tcPr/>
          <w:p w:rsidR="00000000" w:rsidDel="00000000" w:rsidP="00000000" w:rsidRDefault="00000000" w:rsidRPr="00000000" w14:paraId="00000086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Time-consuming process</w:t>
            </w:r>
          </w:p>
        </w:tc>
        <w:tc>
          <w:tcPr/>
          <w:p w:rsidR="00000000" w:rsidDel="00000000" w:rsidP="00000000" w:rsidRDefault="00000000" w:rsidRPr="00000000" w14:paraId="00000087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Read and review instructional materials, and use AI to get answers to your questions.</w:t>
            </w:r>
          </w:p>
        </w:tc>
        <w:tc>
          <w:tcPr/>
          <w:p w:rsidR="00000000" w:rsidDel="00000000" w:rsidP="00000000" w:rsidRDefault="00000000" w:rsidRPr="00000000" w14:paraId="00000088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24127115</w:t>
            </w:r>
          </w:p>
        </w:tc>
        <w:tc>
          <w:tcPr/>
          <w:p w:rsidR="00000000" w:rsidDel="00000000" w:rsidP="00000000" w:rsidRDefault="00000000" w:rsidRPr="00000000" w14:paraId="00000089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21/10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A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B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C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0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2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3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2"/>
        <w:numPr>
          <w:ilvl w:val="1"/>
          <w:numId w:val="2"/>
        </w:numPr>
        <w:ind w:left="576" w:hanging="576"/>
        <w:rPr/>
      </w:pPr>
      <w:r w:rsidDel="00000000" w:rsidR="00000000" w:rsidRPr="00000000">
        <w:rPr>
          <w:rtl w:val="0"/>
        </w:rPr>
        <w:t xml:space="preserve">Meeting Minutes</w:t>
      </w:r>
    </w:p>
    <w:tbl>
      <w:tblPr>
        <w:tblStyle w:val="Table5"/>
        <w:tblW w:w="9357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84"/>
        <w:gridCol w:w="1007"/>
        <w:gridCol w:w="2447"/>
        <w:gridCol w:w="2304"/>
        <w:gridCol w:w="2015"/>
        <w:tblGridChange w:id="0">
          <w:tblGrid>
            <w:gridCol w:w="1584"/>
            <w:gridCol w:w="1007"/>
            <w:gridCol w:w="2447"/>
            <w:gridCol w:w="2304"/>
            <w:gridCol w:w="2015"/>
          </w:tblGrid>
        </w:tblGridChange>
      </w:tblGrid>
      <w:tr>
        <w:trPr>
          <w:cantSplit w:val="0"/>
          <w:tblHeader w:val="0"/>
        </w:trPr>
        <w:tc>
          <w:tcPr>
            <w:shd w:fill="548dd4" w:val="clear"/>
          </w:tcPr>
          <w:p w:rsidR="00000000" w:rsidDel="00000000" w:rsidP="00000000" w:rsidRDefault="00000000" w:rsidRPr="00000000" w14:paraId="00000098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Member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099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Present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09A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Done since last meeting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09B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Next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09C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Blockers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D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24127115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E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 hour</w:t>
            </w:r>
          </w:p>
        </w:tc>
        <w:tc>
          <w:tcPr/>
          <w:p w:rsidR="00000000" w:rsidDel="00000000" w:rsidP="00000000" w:rsidRDefault="00000000" w:rsidRPr="00000000" w14:paraId="0000009F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Create git repo, communicate channel, git project</w:t>
            </w:r>
          </w:p>
        </w:tc>
        <w:tc>
          <w:tcPr/>
          <w:p w:rsidR="00000000" w:rsidDel="00000000" w:rsidP="00000000" w:rsidRDefault="00000000" w:rsidRPr="00000000" w14:paraId="000000A0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Develop basic website and prepare for login function</w:t>
            </w:r>
          </w:p>
        </w:tc>
        <w:tc>
          <w:tcPr/>
          <w:p w:rsidR="00000000" w:rsidDel="00000000" w:rsidP="00000000" w:rsidRDefault="00000000" w:rsidRPr="00000000" w14:paraId="000000A1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 not know how to use git project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2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24127302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3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 hour</w:t>
            </w:r>
          </w:p>
        </w:tc>
        <w:tc>
          <w:tcPr/>
          <w:p w:rsidR="00000000" w:rsidDel="00000000" w:rsidP="00000000" w:rsidRDefault="00000000" w:rsidRPr="00000000" w14:paraId="000000A4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Project Overview (General Introduction, Features) and WBS</w:t>
            </w:r>
          </w:p>
        </w:tc>
        <w:tc>
          <w:tcPr/>
          <w:p w:rsidR="00000000" w:rsidDel="00000000" w:rsidP="00000000" w:rsidRDefault="00000000" w:rsidRPr="00000000" w14:paraId="000000A5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6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7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24127055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8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A9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A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B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C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24127509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D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AE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F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0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2"/>
        <w:numPr>
          <w:ilvl w:val="1"/>
          <w:numId w:val="2"/>
        </w:numPr>
        <w:ind w:left="576" w:hanging="576"/>
        <w:rPr/>
      </w:pPr>
      <w:r w:rsidDel="00000000" w:rsidR="00000000" w:rsidRPr="00000000">
        <w:rPr>
          <w:rtl w:val="0"/>
        </w:rPr>
        <w:t xml:space="preserve">Metrics</w:t>
      </w:r>
    </w:p>
    <w:tbl>
      <w:tblPr>
        <w:tblStyle w:val="Table6"/>
        <w:tblW w:w="9359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2447"/>
        <w:gridCol w:w="2592"/>
        <w:tblGridChange w:id="0">
          <w:tblGrid>
            <w:gridCol w:w="4320"/>
            <w:gridCol w:w="2447"/>
            <w:gridCol w:w="2592"/>
          </w:tblGrid>
        </w:tblGridChange>
      </w:tblGrid>
      <w:tr>
        <w:trPr>
          <w:cantSplit w:val="0"/>
          <w:tblHeader w:val="0"/>
        </w:trPr>
        <w:tc>
          <w:tcPr>
            <w:shd w:fill="548dd4" w:val="clear"/>
          </w:tcPr>
          <w:p w:rsidR="00000000" w:rsidDel="00000000" w:rsidP="00000000" w:rsidRDefault="00000000" w:rsidRPr="00000000" w14:paraId="000000B3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0B4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This week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0B5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6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Tasks completed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7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B8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9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Commits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A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BB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C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Pull requests merged / reviewed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D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BE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F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Open defects (PA5)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0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C1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080" w:top="1080" w:left="1080" w:right="108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both"/>
      <w:rPr>
        <w:rFonts w:ascii="Quattrocento Sans" w:cs="Quattrocento Sans" w:eastAsia="Quattrocento Sans" w:hAnsi="Quattrocento San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9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Quattrocento Sans" w:cs="Quattrocento Sans" w:eastAsia="Quattrocento Sans" w:hAnsi="Quattrocento San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310.0" w:type="dxa"/>
      <w:jc w:val="left"/>
      <w:tblInd w:w="-115.0" w:type="dxa"/>
      <w:tblBorders>
        <w:top w:color="0070c0" w:space="0" w:sz="4" w:val="single"/>
      </w:tblBorders>
      <w:tblLayout w:type="fixed"/>
      <w:tblLook w:val="0400"/>
    </w:tblPr>
    <w:tblGrid>
      <w:gridCol w:w="9279"/>
      <w:gridCol w:w="1031"/>
      <w:tblGridChange w:id="0">
        <w:tblGrid>
          <w:gridCol w:w="9279"/>
          <w:gridCol w:w="1031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CA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both"/>
            <w:rPr>
              <w:rFonts w:ascii="Quattrocento Sans" w:cs="Quattrocento Sans" w:eastAsia="Quattrocento Sans" w:hAnsi="Quattrocento San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Quattrocento Sans" w:cs="Quattrocento Sans" w:eastAsia="Quattrocento Sans" w:hAnsi="Quattrocento San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HCMUS | SE Dept.</w:t>
          </w:r>
        </w:p>
      </w:tc>
      <w:tc>
        <w:tcPr>
          <w:shd w:fill="0070c0" w:val="clear"/>
        </w:tcPr>
        <w:p w:rsidR="00000000" w:rsidDel="00000000" w:rsidP="00000000" w:rsidRDefault="00000000" w:rsidRPr="00000000" w14:paraId="000000CB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center"/>
            <w:rPr>
              <w:rFonts w:ascii="Quattrocento Sans" w:cs="Quattrocento Sans" w:eastAsia="Quattrocento Sans" w:hAnsi="Quattrocento Sans"/>
              <w:b w:val="1"/>
              <w:bCs w:val="1"/>
              <w:i w:val="0"/>
              <w:iCs w:val="0"/>
              <w:smallCaps w:val="0"/>
              <w:strike w:val="0"/>
              <w:color w:val="ffffff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Quattrocento Sans" w:cs="Quattrocento Sans" w:eastAsia="Quattrocento Sans" w:hAnsi="Quattrocento Sans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C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both"/>
      <w:rPr>
        <w:rFonts w:ascii="Quattrocento Sans" w:cs="Quattrocento Sans" w:eastAsia="Quattrocento Sans" w:hAnsi="Quattrocento San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both"/>
      <w:rPr>
        <w:rFonts w:ascii="Quattrocento Sans" w:cs="Quattrocento Sans" w:eastAsia="Quattrocento Sans" w:hAnsi="Quattrocento San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4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Quattrocento Sans" w:cs="Quattrocento Sans" w:eastAsia="Quattrocento Sans" w:hAnsi="Quattrocento San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7"/>
      <w:tblW w:w="10310.0" w:type="dxa"/>
      <w:jc w:val="left"/>
      <w:tblInd w:w="-115.0" w:type="dxa"/>
      <w:tblBorders>
        <w:bottom w:color="0070c0" w:space="0" w:sz="4" w:val="single"/>
      </w:tblBorders>
      <w:tblLayout w:type="fixed"/>
      <w:tblLook w:val="0400"/>
    </w:tblPr>
    <w:tblGrid>
      <w:gridCol w:w="6260"/>
      <w:gridCol w:w="4050"/>
      <w:tblGridChange w:id="0">
        <w:tblGrid>
          <w:gridCol w:w="6260"/>
          <w:gridCol w:w="4050"/>
        </w:tblGrid>
      </w:tblGridChange>
    </w:tblGrid>
    <w:tr>
      <w:trPr>
        <w:cantSplit w:val="0"/>
        <w:trHeight w:val="198" w:hRule="atLeast"/>
        <w:tblHeader w:val="0"/>
      </w:trPr>
      <w:tc>
        <w:tcPr>
          <w:shd w:fill="0070c0" w:val="clear"/>
        </w:tcPr>
        <w:p w:rsidR="00000000" w:rsidDel="00000000" w:rsidP="00000000" w:rsidRDefault="00000000" w:rsidRPr="00000000" w14:paraId="000000C5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left"/>
            <w:rPr>
              <w:rFonts w:ascii="Quattrocento Sans" w:cs="Quattrocento Sans" w:eastAsia="Quattrocento Sans" w:hAnsi="Quattrocento Sans"/>
              <w:b w:val="1"/>
              <w:bCs w:val="1"/>
              <w:i w:val="0"/>
              <w:iCs w:val="0"/>
              <w:smallCaps w:val="0"/>
              <w:strike w:val="0"/>
              <w:color w:val="ffffff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Quattrocento Sans" w:cs="Quattrocento Sans" w:eastAsia="Quattrocento Sans" w:hAnsi="Quattrocento Sans"/>
              <w:b w:val="1"/>
              <w:bCs w:val="1"/>
              <w:i w:val="0"/>
              <w:iCs w:val="0"/>
              <w:smallCaps w:val="0"/>
              <w:strike w:val="0"/>
              <w:color w:val="ffffff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Introduction to Software Engineering</w:t>
          </w:r>
        </w:p>
      </w:tc>
      <w:tc>
        <w:tcPr/>
        <w:p w:rsidR="00000000" w:rsidDel="00000000" w:rsidP="00000000" w:rsidRDefault="00000000" w:rsidRPr="00000000" w14:paraId="000000C6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right"/>
            <w:rPr>
              <w:rFonts w:ascii="Quattrocento Sans" w:cs="Quattrocento Sans" w:eastAsia="Quattrocento Sans" w:hAnsi="Quattrocento San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Quattrocento Sans" w:cs="Quattrocento Sans" w:eastAsia="Quattrocento Sans" w:hAnsi="Quattrocento Sans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Weekly Status Report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C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both"/>
      <w:rPr>
        <w:rFonts w:ascii="Quattrocento Sans" w:cs="Quattrocento Sans" w:eastAsia="Quattrocento Sans" w:hAnsi="Quattrocento San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▪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decimal"/>
      <w:lvlText w:val="%1"/>
      <w:lvlJc w:val="left"/>
      <w:pPr>
        <w:ind w:left="432" w:hanging="432"/>
      </w:pPr>
      <w:rPr>
        <w:sz w:val="96"/>
        <w:szCs w:val="96"/>
      </w:rPr>
    </w:lvl>
    <w:lvl w:ilvl="1">
      <w:start w:val="1"/>
      <w:numFmt w:val="decimal"/>
      <w:lvlText w:val="%1.%2"/>
      <w:lvlJc w:val="left"/>
      <w:pPr>
        <w:ind w:left="576" w:hanging="576"/>
      </w:pPr>
      <w:rPr/>
    </w:lvl>
    <w:lvl w:ilvl="2">
      <w:start w:val="1"/>
      <w:numFmt w:val="decimal"/>
      <w:lvlText w:val="%1.%2.%3"/>
      <w:lvlJc w:val="left"/>
      <w:pPr>
        <w:ind w:left="720" w:hanging="720"/>
      </w:pPr>
      <w:rPr/>
    </w:lvl>
    <w:lvl w:ilvl="3">
      <w:start w:val="1"/>
      <w:numFmt w:val="decimal"/>
      <w:lvlText w:val="%1.%2.%3.%4"/>
      <w:lvlJc w:val="left"/>
      <w:pPr>
        <w:ind w:left="864" w:hanging="864"/>
      </w:pPr>
      <w:rPr/>
    </w:lvl>
    <w:lvl w:ilvl="4">
      <w:start w:val="1"/>
      <w:numFmt w:val="decimal"/>
      <w:lvlText w:val="%1.%2.%3.%4.%5"/>
      <w:lvlJc w:val="left"/>
      <w:pPr>
        <w:ind w:left="1008" w:hanging="1008"/>
      </w:pPr>
      <w:rPr/>
    </w:lvl>
    <w:lvl w:ilvl="5">
      <w:start w:val="1"/>
      <w:numFmt w:val="decimal"/>
      <w:lvlText w:val="%1.%2.%3.%4.%5.%6"/>
      <w:lvlJc w:val="left"/>
      <w:pPr>
        <w:ind w:left="1152" w:hanging="1152"/>
      </w:pPr>
      <w:rPr/>
    </w:lvl>
    <w:lvl w:ilvl="6">
      <w:start w:val="1"/>
      <w:numFmt w:val="decimal"/>
      <w:lvlText w:val="%1.%2.%3.%4.%5.%6.%7"/>
      <w:lvlJc w:val="left"/>
      <w:pPr>
        <w:ind w:left="1296" w:hanging="1296"/>
      </w:pPr>
      <w:rPr/>
    </w:lvl>
    <w:lvl w:ilvl="7">
      <w:start w:val="1"/>
      <w:numFmt w:val="decimal"/>
      <w:lvlText w:val="%1.%2.%3.%4.%5.%6.%7.%8"/>
      <w:lvlJc w:val="left"/>
      <w:pPr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ind w:left="1584" w:hanging="1584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Quattrocento Sans" w:cs="Quattrocento Sans" w:eastAsia="Quattrocento Sans" w:hAnsi="Quattrocento Sans"/>
        <w:sz w:val="24"/>
        <w:szCs w:val="24"/>
        <w:lang w:val="en"/>
      </w:rPr>
    </w:rPrDefault>
    <w:pPrDefault>
      <w:pPr>
        <w:spacing w:line="360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ind w:left="432" w:hanging="432"/>
    </w:pPr>
    <w:rPr>
      <w:b w:val="1"/>
      <w:bCs w:val="1"/>
      <w:color w:val="0070c0"/>
      <w:sz w:val="44"/>
      <w:szCs w:val="44"/>
    </w:rPr>
  </w:style>
  <w:style w:type="paragraph" w:styleId="Heading2">
    <w:name w:val="heading 2"/>
    <w:basedOn w:val="Normal"/>
    <w:next w:val="Normal"/>
    <w:pPr>
      <w:keepNext w:val="1"/>
      <w:keepLines w:val="1"/>
      <w:ind w:left="851" w:hanging="851"/>
    </w:pPr>
    <w:rPr>
      <w:b w:val="1"/>
      <w:bCs w:val="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ind w:left="1701" w:hanging="850"/>
    </w:pPr>
    <w:rPr>
      <w:b w:val="1"/>
      <w:bCs w:val="1"/>
      <w:i w:val="1"/>
      <w:iCs w:val="1"/>
    </w:rPr>
  </w:style>
  <w:style w:type="paragraph" w:styleId="Heading4">
    <w:name w:val="heading 4"/>
    <w:basedOn w:val="Normal"/>
    <w:next w:val="Normal"/>
    <w:pPr>
      <w:keepNext w:val="1"/>
      <w:keepLines w:val="1"/>
      <w:spacing w:before="200" w:lineRule="auto"/>
      <w:ind w:left="864" w:hanging="864"/>
    </w:pPr>
    <w:rPr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before="40" w:lineRule="auto"/>
      <w:ind w:left="1008" w:hanging="1008"/>
    </w:pPr>
    <w:rPr>
      <w:color w:val="366091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  <w:ind w:left="1152" w:hanging="1152"/>
    </w:pPr>
    <w:rPr>
      <w:color w:val="243f61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E84013"/>
    <w:pPr>
      <w:keepNext w:val="1"/>
      <w:keepLines w:val="1"/>
      <w:numPr>
        <w:ilvl w:val="6"/>
        <w:numId w:val="27"/>
      </w:numPr>
      <w:spacing w:before="40"/>
      <w:outlineLvl w:val="6"/>
    </w:pPr>
    <w:rPr>
      <w:rFonts w:cstheme="majorBidi" w:eastAsiaTheme="majorEastAsia"/>
      <w:i w:val="1"/>
      <w:iCs w:val="1"/>
      <w:color w:val="243f60" w:themeColor="accent1" w:themeShade="00007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E84013"/>
    <w:pPr>
      <w:keepNext w:val="1"/>
      <w:keepLines w:val="1"/>
      <w:numPr>
        <w:ilvl w:val="7"/>
        <w:numId w:val="27"/>
      </w:numPr>
      <w:spacing w:before="40"/>
      <w:outlineLvl w:val="7"/>
    </w:pPr>
    <w:rPr>
      <w:rFonts w:cstheme="majorBidi" w:eastAsiaTheme="majorEastAsia"/>
      <w:color w:val="272727" w:themeColor="text1" w:themeTint="0000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E84013"/>
    <w:pPr>
      <w:keepNext w:val="1"/>
      <w:keepLines w:val="1"/>
      <w:numPr>
        <w:ilvl w:val="8"/>
        <w:numId w:val="27"/>
      </w:numPr>
      <w:spacing w:before="40"/>
      <w:outlineLvl w:val="8"/>
    </w:pPr>
    <w:rPr>
      <w:rFonts w:cstheme="majorBidi" w:eastAsiaTheme="majorEastAsia"/>
      <w:i w:val="1"/>
      <w:iCs w:val="1"/>
      <w:color w:val="272727" w:themeColor="text1" w:themeTint="0000D8"/>
      <w:sz w:val="21"/>
      <w:szCs w:val="21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A54510"/>
    <w:pPr>
      <w:tabs>
        <w:tab w:val="center" w:pos="4680"/>
        <w:tab w:val="right" w:pos="9360"/>
      </w:tabs>
      <w:spacing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A54510"/>
  </w:style>
  <w:style w:type="paragraph" w:styleId="Footer">
    <w:name w:val="footer"/>
    <w:basedOn w:val="Normal"/>
    <w:link w:val="FooterChar"/>
    <w:uiPriority w:val="99"/>
    <w:unhideWhenUsed w:val="1"/>
    <w:rsid w:val="00A54510"/>
    <w:pPr>
      <w:tabs>
        <w:tab w:val="center" w:pos="4680"/>
        <w:tab w:val="right" w:pos="9360"/>
      </w:tabs>
      <w:spacing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A54510"/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A54510"/>
    <w:pPr>
      <w:spacing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A54510"/>
    <w:rPr>
      <w:rFonts w:ascii="Tahoma" w:cs="Tahoma" w:hAnsi="Tahoma"/>
      <w:sz w:val="16"/>
      <w:szCs w:val="16"/>
    </w:rPr>
  </w:style>
  <w:style w:type="character" w:styleId="Heading1Char" w:customStyle="1">
    <w:name w:val="Heading 1 Char"/>
    <w:basedOn w:val="DefaultParagraphFont"/>
    <w:link w:val="Heading1"/>
    <w:uiPriority w:val="9"/>
    <w:rsid w:val="00E84013"/>
    <w:rPr>
      <w:rFonts w:asciiTheme="majorHAnsi" w:cstheme="majorBidi" w:eastAsiaTheme="majorEastAsia" w:hAnsiTheme="majorHAnsi"/>
      <w:b w:val="1"/>
      <w:bCs w:val="1"/>
      <w:color w:val="0070c0"/>
      <w:sz w:val="44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C20E39"/>
    <w:rPr>
      <w:rFonts w:asciiTheme="majorHAnsi" w:cstheme="majorBidi" w:eastAsiaTheme="majorEastAsia" w:hAnsiTheme="majorHAnsi"/>
      <w:b w:val="1"/>
      <w:bCs w:val="1"/>
      <w:sz w:val="32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D316C1"/>
    <w:rPr>
      <w:rFonts w:asciiTheme="majorHAnsi" w:cstheme="majorBidi" w:eastAsiaTheme="majorEastAsia" w:hAnsiTheme="majorHAnsi"/>
      <w:b w:val="1"/>
      <w:bCs w:val="1"/>
      <w:i w:val="1"/>
      <w:sz w:val="26"/>
    </w:rPr>
  </w:style>
  <w:style w:type="paragraph" w:styleId="ListParagraph">
    <w:name w:val="List Paragraph"/>
    <w:basedOn w:val="Normal"/>
    <w:uiPriority w:val="34"/>
    <w:qFormat w:val="1"/>
    <w:rsid w:val="00C05253"/>
    <w:pPr>
      <w:ind w:left="720"/>
      <w:contextualSpacing w:val="1"/>
    </w:pPr>
  </w:style>
  <w:style w:type="paragraph" w:styleId="TOCHeading">
    <w:name w:val="TOC Heading"/>
    <w:basedOn w:val="Heading1"/>
    <w:next w:val="Normal"/>
    <w:uiPriority w:val="39"/>
    <w:unhideWhenUsed w:val="1"/>
    <w:qFormat w:val="1"/>
    <w:rsid w:val="00025192"/>
    <w:pPr>
      <w:spacing w:before="480"/>
      <w:outlineLvl w:val="9"/>
    </w:pPr>
    <w:rPr>
      <w:color w:val="365f91" w:themeColor="accent1" w:themeShade="0000BF"/>
      <w:lang w:eastAsia="ja-JP"/>
    </w:rPr>
  </w:style>
  <w:style w:type="paragraph" w:styleId="TOC1">
    <w:name w:val="toc 1"/>
    <w:basedOn w:val="Normal"/>
    <w:next w:val="Normal"/>
    <w:autoRedefine w:val="1"/>
    <w:uiPriority w:val="39"/>
    <w:unhideWhenUsed w:val="1"/>
    <w:rsid w:val="005E4619"/>
    <w:pPr>
      <w:tabs>
        <w:tab w:val="right" w:leader="dot" w:pos="9350"/>
      </w:tabs>
    </w:pPr>
    <w:rPr>
      <w:b w:val="1"/>
    </w:rPr>
  </w:style>
  <w:style w:type="paragraph" w:styleId="TOC2">
    <w:name w:val="toc 2"/>
    <w:basedOn w:val="Normal"/>
    <w:next w:val="Normal"/>
    <w:autoRedefine w:val="1"/>
    <w:uiPriority w:val="39"/>
    <w:unhideWhenUsed w:val="1"/>
    <w:rsid w:val="00025192"/>
    <w:pPr>
      <w:ind w:left="216"/>
    </w:pPr>
  </w:style>
  <w:style w:type="character" w:styleId="Hyperlink">
    <w:name w:val="Hyperlink"/>
    <w:basedOn w:val="DefaultParagraphFont"/>
    <w:uiPriority w:val="99"/>
    <w:unhideWhenUsed w:val="1"/>
    <w:rsid w:val="00025192"/>
    <w:rPr>
      <w:color w:val="0000ff" w:themeColor="hyperlink"/>
      <w:u w:val="single"/>
    </w:rPr>
  </w:style>
  <w:style w:type="paragraph" w:styleId="Caption">
    <w:name w:val="caption"/>
    <w:basedOn w:val="Normal"/>
    <w:next w:val="Normal"/>
    <w:uiPriority w:val="35"/>
    <w:unhideWhenUsed w:val="1"/>
    <w:qFormat w:val="1"/>
    <w:rsid w:val="005D1892"/>
    <w:pPr>
      <w:spacing w:after="200" w:line="240" w:lineRule="auto"/>
    </w:pPr>
    <w:rPr>
      <w:bCs w:val="1"/>
      <w:sz w:val="20"/>
      <w:szCs w:val="18"/>
    </w:rPr>
  </w:style>
  <w:style w:type="paragraph" w:styleId="TOC3">
    <w:name w:val="toc 3"/>
    <w:basedOn w:val="Normal"/>
    <w:next w:val="Normal"/>
    <w:autoRedefine w:val="1"/>
    <w:uiPriority w:val="39"/>
    <w:unhideWhenUsed w:val="1"/>
    <w:rsid w:val="000C46D0"/>
    <w:pPr>
      <w:tabs>
        <w:tab w:val="right" w:leader="dot" w:pos="9350"/>
      </w:tabs>
      <w:ind w:left="432"/>
    </w:pPr>
    <w:rPr>
      <w:noProof w:val="1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rsid w:val="002A2A44"/>
    <w:pPr>
      <w:spacing w:line="240" w:lineRule="auto"/>
    </w:pPr>
    <w:rPr>
      <w:sz w:val="20"/>
      <w:szCs w:val="20"/>
    </w:rPr>
  </w:style>
  <w:style w:type="character" w:styleId="FootnoteTextChar" w:customStyle="1">
    <w:name w:val="Footnote Text Char"/>
    <w:basedOn w:val="DefaultParagraphFont"/>
    <w:link w:val="FootnoteText"/>
    <w:uiPriority w:val="99"/>
    <w:semiHidden w:val="1"/>
    <w:rsid w:val="002A2A44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sid w:val="002A2A44"/>
    <w:rPr>
      <w:vertAlign w:val="superscript"/>
    </w:rPr>
  </w:style>
  <w:style w:type="character" w:styleId="PlaceholderText">
    <w:name w:val="Placeholder Text"/>
    <w:basedOn w:val="DefaultParagraphFont"/>
    <w:uiPriority w:val="99"/>
    <w:semiHidden w:val="1"/>
    <w:rsid w:val="00630988"/>
    <w:rPr>
      <w:color w:val="808080"/>
    </w:rPr>
  </w:style>
  <w:style w:type="table" w:styleId="TableGrid">
    <w:name w:val="Table Grid"/>
    <w:basedOn w:val="TableNormal"/>
    <w:uiPriority w:val="59"/>
    <w:rsid w:val="00D52D8E"/>
    <w:pPr>
      <w:spacing w:after="0" w:before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eading4Char" w:customStyle="1">
    <w:name w:val="Heading 4 Char"/>
    <w:basedOn w:val="DefaultParagraphFont"/>
    <w:link w:val="Heading4"/>
    <w:uiPriority w:val="9"/>
    <w:rsid w:val="009B1018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paragraph" w:styleId="TOC4">
    <w:name w:val="toc 4"/>
    <w:basedOn w:val="Normal"/>
    <w:next w:val="Normal"/>
    <w:autoRedefine w:val="1"/>
    <w:uiPriority w:val="39"/>
    <w:unhideWhenUsed w:val="1"/>
    <w:rsid w:val="00E1012B"/>
    <w:pPr>
      <w:spacing w:after="100"/>
      <w:ind w:left="780"/>
    </w:p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E84013"/>
    <w:rPr>
      <w:rFonts w:asciiTheme="majorHAnsi" w:cstheme="majorBidi" w:eastAsiaTheme="majorEastAsia" w:hAnsiTheme="majorHAnsi"/>
      <w:color w:val="365f91" w:themeColor="accent1" w:themeShade="0000BF"/>
      <w:sz w:val="26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E84013"/>
    <w:rPr>
      <w:rFonts w:asciiTheme="majorHAnsi" w:cstheme="majorBidi" w:eastAsiaTheme="majorEastAsia" w:hAnsiTheme="majorHAnsi"/>
      <w:color w:val="243f60" w:themeColor="accent1" w:themeShade="00007F"/>
      <w:sz w:val="2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E84013"/>
    <w:rPr>
      <w:rFonts w:asciiTheme="majorHAnsi" w:cstheme="majorBidi" w:eastAsiaTheme="majorEastAsia" w:hAnsiTheme="majorHAnsi"/>
      <w:i w:val="1"/>
      <w:iCs w:val="1"/>
      <w:color w:val="243f60" w:themeColor="accent1" w:themeShade="00007F"/>
      <w:sz w:val="2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E84013"/>
    <w:rPr>
      <w:rFonts w:asciiTheme="majorHAnsi" w:cstheme="majorBidi" w:eastAsiaTheme="majorEastAsia" w:hAnsiTheme="majorHAnsi"/>
      <w:color w:val="272727" w:themeColor="text1" w:themeTint="0000D8"/>
      <w:sz w:val="21"/>
      <w:szCs w:val="21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E84013"/>
    <w:rPr>
      <w:rFonts w:asciiTheme="majorHAnsi" w:cstheme="majorBidi" w:eastAsiaTheme="majorEastAsia" w:hAnsiTheme="majorHAnsi"/>
      <w:i w:val="1"/>
      <w:iCs w:val="1"/>
      <w:color w:val="272727" w:themeColor="text1" w:themeTint="0000D8"/>
      <w:sz w:val="21"/>
      <w:szCs w:val="21"/>
    </w:rPr>
  </w:style>
  <w:style w:type="table" w:styleId="Table1">
    <w:basedOn w:val="TableNormal"/>
    <w:pPr>
      <w:spacing w:after="0" w:before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before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before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before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before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before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72.0" w:type="dxa"/>
        <w:left w:w="115.0" w:type="dxa"/>
        <w:bottom w:w="72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72.0" w:type="dxa"/>
        <w:left w:w="115.0" w:type="dxa"/>
        <w:bottom w:w="72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before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before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before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before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before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before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72.0" w:type="dxa"/>
        <w:left w:w="115.0" w:type="dxa"/>
        <w:bottom w:w="72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72.0" w:type="dxa"/>
        <w:left w:w="115.0" w:type="dxa"/>
        <w:bottom w:w="72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2.xml"/><Relationship Id="rId10" Type="http://schemas.openxmlformats.org/officeDocument/2006/relationships/footer" Target="footer1.xml"/><Relationship Id="rId12" Type="http://schemas.openxmlformats.org/officeDocument/2006/relationships/footer" Target="footer2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uQ9J9xkhuMuIcka6d6pyC6b/Orw==">CgMxLjAaEgoBMBINCgsIB0IHEgVBcmlhbDIOaC4zOW9xdWxiZ3BlOHUyDmgueTBtbWljbGtoOGtsOAByITFKby1OM1plRndETWFGLTNyTjZJV0hGTHhXaWtiNW41Rg==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2025-05-28T08:17:00Z</dcterms:created>
  <dc:creator>tdquang7@gmail.com</dc:creator>
</cp:coreProperties>
</file>