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76"/>
        <w:jc w:val="center"/>
        <w:rPr>
          <w:rFonts w:ascii="Inter" w:hAnsi="Inter" w:eastAsia="Inter" w:cs="Inter"/>
        </w:rPr>
      </w:pPr>
      <w:r>
        <w:rPr/>
      </w:r>
    </w:p>
    <w:p>
      <w:pPr>
        <w:pStyle w:val="Title"/>
        <w:spacing w:lineRule="auto" w:line="276"/>
        <w:jc w:val="center"/>
        <w:rPr>
          <w:rFonts w:ascii="Inter" w:hAnsi="Inter" w:eastAsia="Inter" w:cs="Inter"/>
        </w:rPr>
      </w:pPr>
      <w:bookmarkStart w:id="0" w:name="_gjdgxs"/>
      <w:bookmarkEnd w:id="0"/>
      <w:r>
        <w:rPr>
          <w:rFonts w:eastAsia="Inter" w:cs="Inter" w:ascii="Inter" w:hAnsi="Inter"/>
          <w:b/>
          <w:sz w:val="50"/>
          <w:szCs w:val="50"/>
        </w:rPr>
        <w:t>Plan prévisionnel</w:t>
      </w:r>
    </w:p>
    <w:p>
      <w:pPr>
        <w:pStyle w:val="Heading2"/>
        <w:spacing w:lineRule="auto" w:line="276"/>
        <w:rPr>
          <w:rFonts w:ascii="Inter" w:hAnsi="Inter" w:eastAsia="Inter" w:cs="Inter"/>
          <w:b/>
        </w:rPr>
      </w:pPr>
      <w:r>
        <w:rPr/>
      </w:r>
    </w:p>
    <w:p>
      <w:pPr>
        <w:pStyle w:val="Heading2"/>
        <w:spacing w:lineRule="auto" w:line="276"/>
        <w:rPr>
          <w:rFonts w:ascii="Inter" w:hAnsi="Inter" w:eastAsia="Inter" w:cs="Inter"/>
          <w:b/>
        </w:rPr>
      </w:pPr>
      <w:bookmarkStart w:id="1" w:name="_p0ctbo5gy1xb"/>
      <w:bookmarkEnd w:id="1"/>
      <w:r>
        <w:rPr>
          <w:rFonts w:eastAsia="Inter" w:cs="Inter" w:ascii="Inter" w:hAnsi="Inter"/>
          <w:b/>
        </w:rPr>
        <w:t>Dataset retenu</w:t>
      </w:r>
    </w:p>
    <w:p>
      <w:pPr>
        <w:pStyle w:val="Normal1"/>
        <w:spacing w:lineRule="auto" w:line="276"/>
        <w:rPr>
          <w:rFonts w:ascii="Inter" w:hAnsi="Inter" w:eastAsia="Inter" w:cs="Inter"/>
          <w:b/>
        </w:rPr>
      </w:pPr>
      <w:r>
        <w:rPr>
          <w:rFonts w:eastAsia="Inter" w:cs="Inter" w:ascii="Inter" w:hAnsi="Inter"/>
          <w:i/>
          <w:color w:val="B7B7B7"/>
        </w:rPr>
        <w:t xml:space="preserve">Pour  </w:t>
      </w:r>
      <w:r>
        <w:rPr>
          <w:rFonts w:eastAsia="Inter" w:cs="Inter" w:ascii="Inter" w:hAnsi="Inter"/>
          <w:i/>
          <w:color w:val="B7B7B7"/>
        </w:rPr>
        <w:t xml:space="preserve">évaluer </w:t>
      </w:r>
      <w:r>
        <w:rPr>
          <w:rFonts w:eastAsia="Inter" w:cs="Inter" w:ascii="Inter" w:hAnsi="Inter"/>
          <w:i/>
          <w:color w:val="B7B7B7"/>
        </w:rPr>
        <w:t>no</w:t>
      </w:r>
      <w:r>
        <w:rPr>
          <w:rFonts w:eastAsia="Inter" w:cs="Inter" w:ascii="Inter" w:hAnsi="Inter"/>
          <w:i/>
          <w:color w:val="B7B7B7"/>
        </w:rPr>
        <w:t>s</w:t>
      </w:r>
      <w:r>
        <w:rPr>
          <w:rFonts w:eastAsia="Inter" w:cs="Inter" w:ascii="Inter" w:hAnsi="Inter"/>
          <w:i/>
          <w:color w:val="B7B7B7"/>
        </w:rPr>
        <w:t xml:space="preserve"> modèle</w:t>
      </w:r>
      <w:r>
        <w:rPr>
          <w:rFonts w:eastAsia="Inter" w:cs="Inter" w:ascii="Inter" w:hAnsi="Inter"/>
          <w:i/>
          <w:color w:val="B7B7B7"/>
        </w:rPr>
        <w:t>s</w:t>
      </w:r>
      <w:r>
        <w:rPr>
          <w:rFonts w:eastAsia="Inter" w:cs="Inter" w:ascii="Inter" w:hAnsi="Inter"/>
          <w:i/>
          <w:color w:val="B7B7B7"/>
        </w:rPr>
        <w:t xml:space="preserve"> speech to text, nous avons besoin d’un dataset contenant des extraits audio et les transcriptions correspondantes. J’ai choisi le </w:t>
      </w:r>
      <w:r>
        <w:rPr>
          <w:rFonts w:eastAsia="Inter" w:cs="Inter" w:ascii="Inter" w:hAnsi="Inter"/>
          <w:i/>
          <w:color w:val="B7B7B7"/>
        </w:rPr>
        <w:t xml:space="preserve">Multilingual LibriSpeech (MLS), </w:t>
      </w:r>
      <w:r>
        <w:rPr>
          <w:rFonts w:eastAsia="Inter" w:cs="Inter" w:ascii="Inter" w:hAnsi="Inter"/>
          <w:i/>
          <w:color w:val="B7B7B7"/>
        </w:rPr>
        <w:t xml:space="preserve">téléchargeable à l’adresse : </w:t>
      </w:r>
      <w:hyperlink r:id="rId2">
        <w:r>
          <w:rPr>
            <w:rStyle w:val="Hyperlink"/>
            <w:rFonts w:eastAsia="Inter" w:cs="Inter" w:ascii="Inter" w:hAnsi="Inter"/>
            <w:i/>
            <w:color w:val="B7B7B7"/>
          </w:rPr>
          <w:t>https://openslr.org/94</w:t>
        </w:r>
      </w:hyperlink>
    </w:p>
    <w:p>
      <w:pPr>
        <w:pStyle w:val="Normal1"/>
        <w:spacing w:lineRule="auto" w:line="276"/>
        <w:rPr>
          <w:rFonts w:ascii="Inter" w:hAnsi="Inter" w:eastAsia="Inter" w:cs="Inter"/>
          <w:b/>
        </w:rPr>
      </w:pPr>
      <w:r>
        <w:rPr/>
      </w:r>
    </w:p>
    <w:p>
      <w:pPr>
        <w:pStyle w:val="BodyText"/>
        <w:spacing w:before="30" w:after="30"/>
        <w:ind w:hanging="0" w:left="225" w:right="30"/>
        <w:rPr/>
      </w:pPr>
      <w:r>
        <w:rPr>
          <w:b/>
        </w:rPr>
        <w:t>Identifier:</w:t>
      </w:r>
      <w:r>
        <w:rPr/>
        <w:t> SLR94</w:t>
      </w:r>
    </w:p>
    <w:p>
      <w:pPr>
        <w:pStyle w:val="BodyText"/>
        <w:spacing w:before="30" w:after="30"/>
        <w:ind w:hanging="0" w:left="225" w:right="30"/>
        <w:rPr/>
      </w:pPr>
      <w:r>
        <w:rPr>
          <w:b/>
        </w:rPr>
        <w:t>Summary:</w:t>
      </w:r>
      <w:r>
        <w:rPr/>
        <w:t> A large multilingual corpus derived from LibriVox audiobooks</w:t>
      </w:r>
    </w:p>
    <w:p>
      <w:pPr>
        <w:pStyle w:val="BodyText"/>
        <w:spacing w:before="30" w:after="30"/>
        <w:ind w:hanging="0" w:left="225" w:right="30"/>
        <w:rPr/>
      </w:pPr>
      <w:r>
        <w:rPr>
          <w:b/>
        </w:rPr>
        <w:t>Category:</w:t>
      </w:r>
      <w:r>
        <w:rPr/>
        <w:t> Speech</w:t>
      </w:r>
    </w:p>
    <w:p>
      <w:pPr>
        <w:pStyle w:val="BodyText"/>
        <w:spacing w:before="30" w:after="30"/>
        <w:ind w:hanging="0" w:left="225" w:right="30"/>
        <w:rPr/>
      </w:pPr>
      <w:r>
        <w:rPr>
          <w:b/>
        </w:rPr>
        <w:t>License:</w:t>
      </w:r>
      <w:r>
        <w:rPr/>
        <w:t> CC BY 4.0</w:t>
      </w:r>
    </w:p>
    <w:p>
      <w:pPr>
        <w:pStyle w:val="BodyText"/>
        <w:spacing w:before="30" w:after="30"/>
        <w:ind w:hanging="0" w:left="225" w:right="30"/>
        <w:rPr/>
      </w:pPr>
      <w:r>
        <w:rPr/>
      </w:r>
    </w:p>
    <w:p>
      <w:pPr>
        <w:pStyle w:val="Normal1"/>
        <w:spacing w:lineRule="auto" w:line="276"/>
        <w:rPr>
          <w:rFonts w:ascii="Inter" w:hAnsi="Inter" w:eastAsia="Inter" w:cs="Inter"/>
          <w:b/>
        </w:rPr>
      </w:pPr>
      <w:r>
        <w:rPr>
          <w:rFonts w:eastAsia="Inter" w:cs="Inter" w:ascii="Inter" w:hAnsi="Inter"/>
          <w:i/>
          <w:color w:val="B7B7B7"/>
        </w:rPr>
        <w:t xml:space="preserve">Ce dataset contient des jeux de training, validation et test, pour plusieurs langues. </w:t>
      </w:r>
      <w:r>
        <w:rPr>
          <w:rFonts w:eastAsia="Inter" w:cs="Inter" w:ascii="Inter" w:hAnsi="Inter"/>
          <w:i/>
          <w:color w:val="B7B7B7"/>
        </w:rPr>
        <w:t>Nos deux modèles sont préentrainés, n</w:t>
      </w:r>
      <w:r>
        <w:rPr>
          <w:rFonts w:eastAsia="Inter" w:cs="Inter" w:ascii="Inter" w:hAnsi="Inter"/>
          <w:i/>
          <w:color w:val="B7B7B7"/>
        </w:rPr>
        <w:t xml:space="preserve">ous allons </w:t>
      </w:r>
      <w:r>
        <w:rPr>
          <w:rFonts w:eastAsia="Inter" w:cs="Inter" w:ascii="Inter" w:hAnsi="Inter"/>
          <w:i/>
          <w:color w:val="B7B7B7"/>
        </w:rPr>
        <w:t xml:space="preserve">donc </w:t>
      </w:r>
      <w:r>
        <w:rPr>
          <w:rFonts w:eastAsia="Inter" w:cs="Inter" w:ascii="Inter" w:hAnsi="Inter"/>
          <w:i/>
          <w:color w:val="B7B7B7"/>
        </w:rPr>
        <w:t xml:space="preserve">utiliser une partie des fichiers test, en français. </w:t>
      </w:r>
    </w:p>
    <w:p>
      <w:pPr>
        <w:pStyle w:val="Heading2"/>
        <w:spacing w:lineRule="auto" w:line="276"/>
        <w:rPr>
          <w:rFonts w:ascii="Inter" w:hAnsi="Inter" w:eastAsia="Inter" w:cs="Inter"/>
          <w:b/>
        </w:rPr>
      </w:pPr>
      <w:r>
        <w:rPr/>
      </w:r>
    </w:p>
    <w:p>
      <w:pPr>
        <w:pStyle w:val="Heading2"/>
        <w:spacing w:lineRule="auto" w:line="276"/>
        <w:rPr>
          <w:rFonts w:ascii="Inter" w:hAnsi="Inter" w:eastAsia="Inter" w:cs="Inter"/>
          <w:b/>
        </w:rPr>
      </w:pPr>
      <w:bookmarkStart w:id="2" w:name="_30j0zll"/>
      <w:bookmarkEnd w:id="2"/>
      <w:r>
        <w:rPr>
          <w:rFonts w:eastAsia="Inter" w:cs="Inter" w:ascii="Inter" w:hAnsi="Inter"/>
          <w:b/>
        </w:rPr>
        <w:t>Modèle envisagé</w:t>
      </w:r>
    </w:p>
    <w:p>
      <w:pPr>
        <w:pStyle w:val="Normal1"/>
        <w:spacing w:lineRule="auto" w:line="276"/>
        <w:rPr>
          <w:rFonts w:ascii="Inter" w:hAnsi="Inter" w:eastAsia="Inter" w:cs="Inter"/>
          <w:b/>
        </w:rPr>
      </w:pPr>
      <w:r>
        <w:rPr>
          <w:rFonts w:eastAsia="Inter" w:cs="Inter" w:ascii="Inter" w:hAnsi="Inter"/>
          <w:b/>
        </w:rPr>
        <w:t xml:space="preserve">Whisper, </w:t>
      </w:r>
      <w:r>
        <w:rPr>
          <w:rFonts w:eastAsia="Inter" w:cs="Inter" w:ascii="Inter" w:hAnsi="Inter"/>
          <w:b/>
        </w:rPr>
        <w:t>an automatic speech recognition (ASR) system. The speech-to-text model is open-sourced</w:t>
      </w:r>
      <w:r>
        <w:rPr>
          <w:rFonts w:eastAsia="Inter" w:cs="Inter" w:ascii="Inter" w:hAnsi="Inter"/>
          <w:b/>
        </w:rPr>
        <w:t xml:space="preserve">. </w:t>
      </w:r>
      <w:r>
        <w:rPr>
          <w:rFonts w:eastAsia="Inter" w:cs="Inter" w:ascii="Inter" w:hAnsi="Inter"/>
          <w:b/>
        </w:rPr>
        <w:t>A révolutionné le domaine (voir refs)</w:t>
      </w:r>
    </w:p>
    <w:p>
      <w:pPr>
        <w:pStyle w:val="Normal1"/>
        <w:spacing w:lineRule="auto" w:line="276"/>
        <w:rPr>
          <w:rFonts w:ascii="Inter" w:hAnsi="Inter" w:eastAsia="Inter" w:cs="Inter"/>
          <w:b/>
        </w:rPr>
      </w:pPr>
      <w:r>
        <w:rPr/>
      </w:r>
    </w:p>
    <w:p>
      <w:pPr>
        <w:pStyle w:val="Normal1"/>
        <w:spacing w:lineRule="auto" w:line="276"/>
        <w:rPr>
          <w:rFonts w:ascii="Inter" w:hAnsi="Inter" w:eastAsia="Inter" w:cs="Inter"/>
          <w:b/>
        </w:rPr>
      </w:pPr>
      <w:r>
        <w:rPr>
          <w:rFonts w:eastAsia="Inter" w:cs="Inter" w:ascii="Inter" w:hAnsi="Inter"/>
          <w:b/>
        </w:rPr>
        <w:t>L’extrait suivant provient d’un article publié sur kdnuggets le 2 juin 2023 :</w:t>
      </w:r>
    </w:p>
    <w:p>
      <w:pPr>
        <w:pStyle w:val="BodyText"/>
        <w:spacing w:lineRule="auto" w:line="276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  <w:t>« Whisper is a model based on neural networks developed by OpenAI to solve speech-to-text tasks. It belongs to the GPT-3 family and has become very popular for its ability to transcribe audio into text with very high accuracy.</w:t>
      </w:r>
    </w:p>
    <w:p>
      <w:pPr>
        <w:pStyle w:val="BodyText"/>
        <w:spacing w:lineRule="auto" w:line="276"/>
        <w:rPr>
          <w:rFonts w:ascii="Inter" w:hAnsi="Inter" w:eastAsia="Inter" w:cs="Inter"/>
          <w:i/>
          <w:i/>
          <w:color w:val="B7B7B7"/>
        </w:rPr>
      </w:pPr>
      <w:r>
        <w:rPr/>
        <w:t>It doesn’t limit handling English, but its ability is extended to more than 50 languages. Furthermore, it can translate any language audio into English.</w:t>
      </w:r>
    </w:p>
    <w:p>
      <w:pPr>
        <w:pStyle w:val="BodyText"/>
        <w:pBdr/>
        <w:ind w:hanging="0" w:left="0" w:right="0"/>
        <w:rPr/>
      </w:pPr>
      <w:r>
        <w:rPr/>
        <w:t>Like other OpenAI products, there is an API to get access to these speech recognition services, allowing developers and data scientists to integrate Whisper into their platforms and apps. </w:t>
      </w:r>
    </w:p>
    <w:p>
      <w:pPr>
        <w:pStyle w:val="BodyText"/>
        <w:pBdr/>
        <w:ind w:hanging="0" w:left="0" w:right="0"/>
        <w:rPr/>
      </w:pPr>
      <w:r>
        <w:rPr/>
        <w:t>[…]</w:t>
      </w:r>
    </w:p>
    <w:p>
      <w:pPr>
        <w:pStyle w:val="BodyText"/>
        <w:pBdr/>
        <w:ind w:hanging="0" w:left="0" w:right="0"/>
        <w:rPr/>
      </w:pPr>
      <w:r>
        <w:rPr/>
        <w:t>I found the outputs obtained after the transcription and the translation very impressive! This AI tool is surely helping a lot of people right now. The only limit is the fact that it’s only possible to translate to English text and not vice versa, but I am sure that OpenAI will provide it soon. »</w:t>
      </w:r>
    </w:p>
    <w:p>
      <w:pPr>
        <w:pStyle w:val="Normal1"/>
        <w:spacing w:lineRule="auto" w:line="276"/>
        <w:rPr>
          <w:rFonts w:ascii="Inter" w:hAnsi="Inter" w:eastAsia="Inter" w:cs="Inter"/>
          <w:i/>
          <w:i/>
          <w:color w:val="B7B7B7"/>
        </w:rPr>
      </w:pPr>
      <w:r>
        <w:rPr/>
      </w:r>
    </w:p>
    <w:p>
      <w:pPr>
        <w:pStyle w:val="Normal1"/>
        <w:spacing w:lineRule="auto" w:line="276"/>
        <w:rPr>
          <w:rFonts w:ascii="Inter" w:hAnsi="Inter" w:eastAsia="Inter" w:cs="Inter"/>
          <w:i/>
          <w:i/>
          <w:color w:val="B7B7B7"/>
        </w:rPr>
      </w:pPr>
      <w:r>
        <w:rPr/>
      </w:r>
    </w:p>
    <w:p>
      <w:pPr>
        <w:pStyle w:val="Normal1"/>
        <w:spacing w:lineRule="auto" w:line="276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  <w:t xml:space="preserve">En effet, quelques mois plus tard Whisper est  </w:t>
      </w:r>
      <w:r>
        <w:rPr>
          <w:rFonts w:eastAsia="Inter" w:cs="Inter" w:ascii="Inter" w:hAnsi="Inter"/>
          <w:i/>
          <w:color w:val="B7B7B7"/>
        </w:rPr>
        <w:t xml:space="preserve">désormais </w:t>
      </w:r>
      <w:r>
        <w:rPr>
          <w:rFonts w:eastAsia="Inter" w:cs="Inter" w:ascii="Inter" w:hAnsi="Inter"/>
          <w:i/>
          <w:color w:val="B7B7B7"/>
        </w:rPr>
        <w:t>disponible via l’API ou en local, capable de transcrire 99 langages, et de traduire non seulement vers l’anglais, mais aussi vers toutes les 98 autres langues.</w:t>
      </w:r>
    </w:p>
    <w:p>
      <w:pPr>
        <w:pStyle w:val="Heading2"/>
        <w:spacing w:lineRule="auto" w:line="276"/>
        <w:rPr>
          <w:rFonts w:ascii="Inter" w:hAnsi="Inter" w:eastAsia="Inter" w:cs="Inter"/>
          <w:b/>
        </w:rPr>
      </w:pPr>
      <w:bookmarkStart w:id="3" w:name="_2et92p0"/>
      <w:bookmarkEnd w:id="3"/>
      <w:r>
        <w:rPr>
          <w:rFonts w:eastAsia="Inter" w:cs="Inter" w:ascii="Inter" w:hAnsi="Inter"/>
          <w:b/>
        </w:rPr>
        <w:t>Références bibliographiques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Fonts w:eastAsia="Inter" w:cs="Inter" w:ascii="Inter" w:hAnsi="Inter"/>
          <w:i/>
          <w:color w:val="B7B7B7"/>
          <w:highlight w:val="white"/>
        </w:rPr>
        <w:t xml:space="preserve">- </w:t>
      </w:r>
      <w:r>
        <w:rPr>
          <w:rFonts w:eastAsia="Inter" w:cs="Inter" w:ascii="Inter" w:hAnsi="Inter"/>
          <w:i/>
          <w:color w:val="B7B7B7"/>
          <w:highlight w:val="white"/>
        </w:rPr>
        <w:t xml:space="preserve">OpenAI’s Whisper API for Transcription and Translation, </w:t>
      </w:r>
      <w:r>
        <w:rPr>
          <w:rFonts w:eastAsia="Inter" w:cs="Inter" w:ascii="Inter" w:hAnsi="Inter"/>
          <w:i/>
          <w:color w:val="B7B7B7"/>
          <w:highlight w:val="white"/>
        </w:rPr>
        <w:t xml:space="preserve">by </w:t>
      </w:r>
      <w:hyperlink r:id="rId3">
        <w:r>
          <w:rPr>
            <w:rStyle w:val="Hyperlink"/>
            <w:rFonts w:eastAsia="Inter" w:cs="Inter" w:ascii="Inter" w:hAnsi="Inter"/>
            <w:b/>
            <w:b/>
            <w:bCs/>
            <w:i/>
            <w:color w:val="B7B7B7"/>
            <w:highlight w:val="white"/>
          </w:rPr>
          <w:t>Eugenia Anello</w:t>
        </w:r>
      </w:hyperlink>
      <w:r>
        <w:rPr>
          <w:rStyle w:val="Strong"/>
          <w:rFonts w:eastAsia="Inter" w:cs="Inter" w:ascii="Inter" w:hAnsi="Inter"/>
          <w:i/>
          <w:color w:val="B7B7B7"/>
          <w:highlight w:val="white"/>
        </w:rPr>
        <w:t xml:space="preserve">, 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Style w:val="Strong"/>
          <w:rFonts w:eastAsia="Inter" w:cs="Inter" w:ascii="Inter" w:hAnsi="Inter"/>
          <w:i/>
          <w:color w:val="B7B7B7"/>
          <w:highlight w:val="white"/>
        </w:rPr>
        <w:t>2 juin 2023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Style w:val="Strong"/>
          <w:rFonts w:eastAsia="Inter" w:cs="Inter" w:ascii="Inter" w:hAnsi="Inter"/>
          <w:i/>
          <w:color w:val="B7B7B7"/>
          <w:highlight w:val="white"/>
        </w:rPr>
        <w:t>Présentation du modèle.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Style w:val="Strong"/>
          <w:rFonts w:eastAsia="Inter" w:cs="Inter" w:ascii="Inter" w:hAnsi="Inter"/>
          <w:i/>
          <w:color w:val="B7B7B7"/>
          <w:highlight w:val="white"/>
        </w:rPr>
        <w:t>(</w:t>
      </w:r>
      <w:r>
        <w:rPr>
          <w:rStyle w:val="Strong"/>
          <w:rFonts w:eastAsia="Inter" w:cs="Inter" w:ascii="Inter" w:hAnsi="Inter"/>
          <w:i/>
          <w:color w:val="B7B7B7"/>
          <w:highlight w:val="white"/>
        </w:rPr>
        <w:t xml:space="preserve">Source : </w:t>
      </w:r>
      <w:hyperlink r:id="rId4">
        <w:r>
          <w:rPr>
            <w:rStyle w:val="Hyperlink"/>
            <w:rFonts w:eastAsia="Inter" w:cs="Inter" w:ascii="Inter" w:hAnsi="Inter"/>
            <w:b/>
            <w:b/>
            <w:bCs/>
            <w:i/>
            <w:color w:val="B7B7B7"/>
            <w:highlight w:val="white"/>
          </w:rPr>
          <w:t>https://www.kdnuggets.com/2023/06/openai-whisper-api-transcription-translation.html</w:t>
        </w:r>
      </w:hyperlink>
      <w:r>
        <w:rPr>
          <w:rStyle w:val="Strong"/>
          <w:rFonts w:eastAsia="Inter" w:cs="Inter" w:ascii="Inter" w:hAnsi="Inter"/>
          <w:i/>
          <w:color w:val="B7B7B7"/>
          <w:highlight w:val="white"/>
        </w:rPr>
        <w:t xml:space="preserve"> </w:t>
      </w:r>
      <w:r>
        <w:rPr>
          <w:rStyle w:val="Strong"/>
          <w:rFonts w:eastAsia="Inter" w:cs="Inter" w:ascii="Inter" w:hAnsi="Inter"/>
          <w:i/>
          <w:color w:val="B7B7B7"/>
          <w:highlight w:val="white"/>
        </w:rPr>
        <w:t>)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/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Style w:val="Strong"/>
          <w:rFonts w:eastAsia="Inter" w:cs="Inter" w:ascii="Inter" w:hAnsi="Inter"/>
          <w:i/>
          <w:color w:val="B7B7B7"/>
          <w:highlight w:val="white"/>
        </w:rPr>
        <w:t xml:space="preserve">- Houston we have a Divergence: A Subgroup Performance Analysis of ASR Models, 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Style w:val="Strong"/>
          <w:rFonts w:eastAsia="Inter" w:cs="Inter" w:ascii="Inter" w:hAnsi="Inter"/>
          <w:i/>
          <w:color w:val="B7B7B7"/>
          <w:highlight w:val="white"/>
        </w:rPr>
        <w:t xml:space="preserve">by </w:t>
      </w:r>
      <w:r>
        <w:rPr>
          <w:rStyle w:val="Strong"/>
          <w:rFonts w:eastAsia="Inter" w:cs="Inter" w:ascii="Inter" w:hAnsi="Inter"/>
          <w:i/>
          <w:color w:val="B7B7B7"/>
          <w:highlight w:val="white"/>
        </w:rPr>
        <w:t xml:space="preserve">Alkis Koudounas, Flavio Giobergia, </w:t>
      </w:r>
      <w:r>
        <w:rPr>
          <w:rStyle w:val="Strong"/>
          <w:rFonts w:eastAsia="Inter" w:cs="Inter" w:ascii="Inter" w:hAnsi="Inter"/>
          <w:i/>
          <w:color w:val="B7B7B7"/>
          <w:highlight w:val="white"/>
        </w:rPr>
        <w:t>31 mars 2024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Style w:val="Strong"/>
          <w:rFonts w:eastAsia="Inter" w:cs="Inter" w:ascii="Inter" w:hAnsi="Inter"/>
          <w:i/>
          <w:color w:val="B7B7B7"/>
          <w:highlight w:val="white"/>
        </w:rPr>
        <w:t>La Nasa utilise Whisper !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Style w:val="Strong"/>
          <w:rFonts w:eastAsia="Inter" w:cs="Inter" w:ascii="Inter" w:hAnsi="Inter"/>
          <w:i/>
          <w:color w:val="B7B7B7"/>
          <w:highlight w:val="white"/>
        </w:rPr>
        <w:t xml:space="preserve">(source : </w:t>
      </w:r>
      <w:hyperlink r:id="rId5">
        <w:r>
          <w:rPr>
            <w:rStyle w:val="Hyperlink"/>
            <w:rFonts w:eastAsia="Inter" w:cs="Inter" w:ascii="Inter" w:hAnsi="Inter"/>
            <w:b/>
            <w:b/>
            <w:bCs/>
            <w:i/>
            <w:color w:val="B7B7B7"/>
            <w:highlight w:val="white"/>
          </w:rPr>
          <w:t>https://arxiv.org/abs/2404.07226</w:t>
        </w:r>
      </w:hyperlink>
      <w:r>
        <w:rPr>
          <w:rStyle w:val="Strong"/>
          <w:rFonts w:eastAsia="Inter" w:cs="Inter" w:ascii="Inter" w:hAnsi="Inter"/>
          <w:i/>
          <w:color w:val="B7B7B7"/>
          <w:highlight w:val="white"/>
        </w:rPr>
        <w:t xml:space="preserve"> )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/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Style w:val="Strong"/>
          <w:rFonts w:eastAsia="Inter" w:cs="Inter" w:ascii="Inter" w:hAnsi="Inter"/>
          <w:i/>
          <w:color w:val="B7B7B7"/>
          <w:highlight w:val="white"/>
        </w:rPr>
        <w:t xml:space="preserve">- WavLLM: Towards Robust and Adaptive Speech Large Language Model, </w:t>
      </w:r>
      <w:r>
        <w:rPr>
          <w:rStyle w:val="Strong"/>
          <w:rFonts w:eastAsia="Inter" w:cs="Inter" w:ascii="Inter" w:hAnsi="Inter"/>
          <w:i/>
          <w:color w:val="B7B7B7"/>
          <w:highlight w:val="white"/>
        </w:rPr>
        <w:t>by Shujie Hu, 31 mars 2024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Style w:val="Strong"/>
          <w:rFonts w:eastAsia="Inter" w:cs="Inter" w:ascii="Inter" w:hAnsi="Inter"/>
          <w:i/>
          <w:color w:val="B7B7B7"/>
          <w:highlight w:val="white"/>
        </w:rPr>
        <w:t>L’université chinoise Hong Kong utilise le bloc encoder de whisper pour intégrer le speech to text à leur projet de LLM.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Style w:val="Strong"/>
          <w:rFonts w:eastAsia="Inter" w:cs="Inter" w:ascii="Inter" w:hAnsi="Inter"/>
          <w:i/>
          <w:color w:val="B7B7B7"/>
          <w:highlight w:val="white"/>
        </w:rPr>
        <w:t xml:space="preserve">(source : </w:t>
      </w:r>
      <w:hyperlink r:id="rId6">
        <w:r>
          <w:rPr>
            <w:rStyle w:val="Hyperlink"/>
            <w:rFonts w:eastAsia="Inter" w:cs="Inter" w:ascii="Inter" w:hAnsi="Inter"/>
            <w:b/>
            <w:b/>
            <w:bCs/>
            <w:i/>
            <w:color w:val="B7B7B7"/>
            <w:highlight w:val="white"/>
          </w:rPr>
          <w:t>https://arxiv.org/abs/2404.00656</w:t>
        </w:r>
      </w:hyperlink>
      <w:r>
        <w:rPr>
          <w:rStyle w:val="Strong"/>
          <w:rFonts w:eastAsia="Inter" w:cs="Inter" w:ascii="Inter" w:hAnsi="Inter"/>
          <w:i/>
          <w:color w:val="B7B7B7"/>
          <w:highlight w:val="white"/>
        </w:rPr>
        <w:t xml:space="preserve"> </w:t>
      </w:r>
      <w:r>
        <w:rPr>
          <w:rStyle w:val="Strong"/>
          <w:rFonts w:eastAsia="Inter" w:cs="Inter" w:ascii="Inter" w:hAnsi="Inter"/>
          <w:i/>
          <w:color w:val="B7B7B7"/>
          <w:highlight w:val="white"/>
        </w:rPr>
        <w:t>)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/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Style w:val="Strong"/>
          <w:rFonts w:eastAsia="Inter" w:cs="Inter" w:ascii="Inter" w:hAnsi="Inter"/>
          <w:i/>
          <w:color w:val="B7B7B7"/>
          <w:highlight w:val="white"/>
        </w:rPr>
        <w:t>+ de nombreux articles récents / applications passionnantes, par exemple ce mois-ci : Cross-Domain Audio Deepfake Detection, by Yuang Li , le 7 avril 2024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/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Style w:val="Strong"/>
          <w:rFonts w:eastAsia="Inter" w:cs="Inter" w:ascii="Inter" w:hAnsi="Inter"/>
          <w:i/>
          <w:color w:val="B7B7B7"/>
          <w:highlight w:val="white"/>
        </w:rPr>
        <w:t>ou encore : Transfer Learning from Whisper for Microscopic Intelligibility Prediction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Style w:val="Strong"/>
          <w:rFonts w:eastAsia="Inter" w:cs="Inter" w:ascii="Inter" w:hAnsi="Inter"/>
          <w:i/>
          <w:color w:val="B7B7B7"/>
          <w:highlight w:val="white"/>
        </w:rPr>
        <w:t xml:space="preserve">, by Santiago Cuervo, le 2 avril. 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/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  <w:highlight w:val="white"/>
        </w:rPr>
      </w:pPr>
      <w:r>
        <w:rPr/>
      </w:r>
    </w:p>
    <w:p>
      <w:pPr>
        <w:pStyle w:val="Heading2"/>
        <w:spacing w:lineRule="auto" w:line="276"/>
        <w:rPr>
          <w:rFonts w:ascii="Inter" w:hAnsi="Inter" w:eastAsia="Inter" w:cs="Inter"/>
          <w:b/>
        </w:rPr>
      </w:pPr>
      <w:bookmarkStart w:id="4" w:name="_1t3h5sf"/>
      <w:bookmarkEnd w:id="4"/>
      <w:r>
        <w:rPr>
          <w:rFonts w:eastAsia="Inter" w:cs="Inter" w:ascii="Inter" w:hAnsi="Inter"/>
          <w:b/>
        </w:rPr>
        <w:t>Explication de votre démarche de test du nouvel algorithme (votre preuve de concept)</w:t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Fonts w:eastAsia="Inter" w:cs="Inter" w:ascii="Inter" w:hAnsi="Inter"/>
          <w:i/>
          <w:color w:val="B7B7B7"/>
          <w:highlight w:val="white"/>
        </w:rPr>
        <w:t>Nous allons évaluer la performance des 2 modèles sur le même dataset de test, en mesurant le WER (le word error rate entre la prédiction du modèle et le « true » transcript) comme métrique spécifique.</w:t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i/>
          <w:i/>
          <w:color w:val="B7B7B7"/>
          <w:highlight w:val="white"/>
        </w:rPr>
      </w:pPr>
      <w:r>
        <w:rPr/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i/>
          <w:i/>
          <w:color w:val="B7B7B7"/>
          <w:highlight w:val="white"/>
        </w:rPr>
      </w:pPr>
      <w:r>
        <w:rPr>
          <w:rFonts w:eastAsia="Inter" w:cs="Inter" w:ascii="Inter" w:hAnsi="Inter"/>
          <w:i/>
          <w:color w:val="B7B7B7"/>
          <w:highlight w:val="white"/>
        </w:rPr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hd w:val="clear" w:fill="FFFFFF"/>
      <w:ind w:right="240"/>
      <w:rPr/>
    </w:pPr>
    <w:r>
      <w:rPr/>
      <w:drawing>
        <wp:inline distT="0" distB="0" distL="0" distR="0">
          <wp:extent cx="5731510" cy="113030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130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hd w:val="clear" w:fill="FFFFFF"/>
      <w:ind w:right="240"/>
      <w:rPr/>
    </w:pPr>
    <w:r>
      <w:rPr/>
      <w:drawing>
        <wp:inline distT="0" distB="0" distL="0" distR="0">
          <wp:extent cx="5731510" cy="1130300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130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slr.org/94" TargetMode="External"/><Relationship Id="rId3" Type="http://schemas.openxmlformats.org/officeDocument/2006/relationships/hyperlink" Target="https://www.kdnuggets.com/author/eugenia-anello" TargetMode="External"/><Relationship Id="rId4" Type="http://schemas.openxmlformats.org/officeDocument/2006/relationships/hyperlink" Target="https://www.kdnuggets.com/2023/06/openai-whisper-api-transcription-translation.html" TargetMode="External"/><Relationship Id="rId5" Type="http://schemas.openxmlformats.org/officeDocument/2006/relationships/hyperlink" Target="https://arxiv.org/abs/2404.07226" TargetMode="External"/><Relationship Id="rId6" Type="http://schemas.openxmlformats.org/officeDocument/2006/relationships/hyperlink" Target="https://arxiv.org/abs/2404.00656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LibreOffice/24.2.2.2$Linux_X86_64 LibreOffice_project/420$Build-2</Application>
  <AppVersion>15.0000</AppVersion>
  <Pages>3</Pages>
  <Words>483</Words>
  <Characters>2678</Characters>
  <CharactersWithSpaces>3134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2024-04-14T11:40:14Z</dcterms:modified>
  <cp:revision>8</cp:revision>
  <dc:subject/>
  <dc:title/>
</cp:coreProperties>
</file>