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75AAC" w14:textId="77777777" w:rsidR="00F17FB4" w:rsidRPr="00F17FB4" w:rsidRDefault="00F17FB4" w:rsidP="00F17FB4">
      <w:pPr>
        <w:jc w:val="center"/>
        <w:rPr>
          <w:b/>
          <w:bCs/>
          <w:sz w:val="28"/>
          <w:szCs w:val="28"/>
          <w:lang w:val="en-US"/>
        </w:rPr>
      </w:pPr>
      <w:r w:rsidRPr="00F17FB4">
        <w:rPr>
          <w:b/>
          <w:bCs/>
          <w:sz w:val="28"/>
          <w:szCs w:val="28"/>
          <w:lang w:val="en-US"/>
        </w:rPr>
        <w:t>Supporting Documentation</w:t>
      </w:r>
    </w:p>
    <w:p w14:paraId="015DE1EB" w14:textId="6433E351" w:rsidR="005D42D2" w:rsidRPr="005D42D2" w:rsidRDefault="005C7EF4" w:rsidP="005D42D2">
      <w:pPr>
        <w:jc w:val="center"/>
        <w:rPr>
          <w:b/>
          <w:bCs/>
          <w:sz w:val="28"/>
          <w:szCs w:val="28"/>
        </w:rPr>
      </w:pPr>
      <w:r>
        <w:rPr>
          <w:b/>
          <w:bCs/>
          <w:sz w:val="28"/>
          <w:szCs w:val="28"/>
          <w:lang w:val="en-US"/>
        </w:rPr>
        <w:t xml:space="preserve">The effects of intergroup conflict on </w:t>
      </w:r>
      <w:r w:rsidR="005D42D2" w:rsidRPr="005D42D2">
        <w:rPr>
          <w:b/>
          <w:bCs/>
          <w:sz w:val="28"/>
          <w:szCs w:val="28"/>
          <w:lang w:val="en-US"/>
        </w:rPr>
        <w:t xml:space="preserve">collective </w:t>
      </w:r>
      <w:proofErr w:type="spellStart"/>
      <w:r w:rsidR="005D42D2" w:rsidRPr="005D42D2">
        <w:rPr>
          <w:b/>
          <w:bCs/>
          <w:sz w:val="28"/>
          <w:szCs w:val="28"/>
          <w:lang w:val="en-US"/>
        </w:rPr>
        <w:t>defence</w:t>
      </w:r>
      <w:proofErr w:type="spellEnd"/>
      <w:r w:rsidR="005D42D2" w:rsidRPr="005D42D2">
        <w:rPr>
          <w:b/>
          <w:bCs/>
          <w:sz w:val="28"/>
          <w:szCs w:val="28"/>
          <w:lang w:val="en-US"/>
        </w:rPr>
        <w:t xml:space="preserve"> behaviour </w:t>
      </w:r>
      <w:r w:rsidR="002B76BA">
        <w:rPr>
          <w:b/>
          <w:bCs/>
          <w:sz w:val="28"/>
          <w:szCs w:val="28"/>
          <w:lang w:val="en-US"/>
        </w:rPr>
        <w:t>in wild banded mongooses</w:t>
      </w:r>
      <w:r w:rsidR="00F17FB4" w:rsidRPr="00F17FB4">
        <w:rPr>
          <w:b/>
          <w:bCs/>
          <w:sz w:val="28"/>
          <w:szCs w:val="28"/>
          <w:lang w:val="en-US"/>
        </w:rPr>
        <w:t xml:space="preserve"> (</w:t>
      </w:r>
      <w:proofErr w:type="spellStart"/>
      <w:r w:rsidR="00F17FB4" w:rsidRPr="00F17FB4">
        <w:rPr>
          <w:b/>
          <w:bCs/>
          <w:i/>
          <w:iCs/>
          <w:sz w:val="28"/>
          <w:szCs w:val="28"/>
          <w:lang w:val="en-US"/>
        </w:rPr>
        <w:t>Mungos</w:t>
      </w:r>
      <w:proofErr w:type="spellEnd"/>
      <w:r w:rsidR="00F17FB4" w:rsidRPr="00F17FB4">
        <w:rPr>
          <w:b/>
          <w:bCs/>
          <w:i/>
          <w:iCs/>
          <w:sz w:val="28"/>
          <w:szCs w:val="28"/>
          <w:lang w:val="en-US"/>
        </w:rPr>
        <w:t xml:space="preserve"> mungo</w:t>
      </w:r>
      <w:r w:rsidR="00F17FB4" w:rsidRPr="00F17FB4">
        <w:rPr>
          <w:b/>
          <w:bCs/>
          <w:sz w:val="28"/>
          <w:szCs w:val="28"/>
          <w:lang w:val="en-US"/>
        </w:rPr>
        <w:t>)</w:t>
      </w:r>
    </w:p>
    <w:p w14:paraId="1B87E6CB" w14:textId="77777777" w:rsidR="00F17FB4" w:rsidRDefault="00F17FB4" w:rsidP="00F17FB4">
      <w:pPr>
        <w:rPr>
          <w:b/>
          <w:bCs/>
          <w:sz w:val="28"/>
          <w:szCs w:val="28"/>
          <w:lang w:val="en-US"/>
        </w:rPr>
      </w:pPr>
    </w:p>
    <w:p w14:paraId="43D09A57" w14:textId="20A57F85" w:rsidR="00F17FB4" w:rsidRDefault="00F17FB4" w:rsidP="00F17FB4">
      <w:pPr>
        <w:rPr>
          <w:b/>
          <w:bCs/>
          <w:sz w:val="28"/>
          <w:szCs w:val="28"/>
          <w:lang w:val="en-US"/>
        </w:rPr>
      </w:pPr>
      <w:r w:rsidRPr="00F17FB4">
        <w:rPr>
          <w:b/>
          <w:bCs/>
          <w:sz w:val="28"/>
          <w:szCs w:val="28"/>
          <w:lang w:val="en-US"/>
        </w:rPr>
        <w:t>Sampling regime</w:t>
      </w:r>
      <w:r w:rsidR="00410914" w:rsidRPr="00410914">
        <w:rPr>
          <w:b/>
          <w:bCs/>
          <w:sz w:val="28"/>
          <w:szCs w:val="28"/>
          <w:lang w:val="en-US"/>
        </w:rPr>
        <w:t xml:space="preserve"> </w:t>
      </w:r>
      <w:r w:rsidR="00410914">
        <w:rPr>
          <w:b/>
          <w:bCs/>
          <w:sz w:val="28"/>
          <w:szCs w:val="28"/>
          <w:lang w:val="en-US"/>
        </w:rPr>
        <w:t>and collection methods</w:t>
      </w:r>
    </w:p>
    <w:p w14:paraId="1EAA4DB5" w14:textId="59857D9E" w:rsidR="00EB319E" w:rsidRDefault="007B5713" w:rsidP="00262323">
      <w:pPr>
        <w:spacing w:line="480" w:lineRule="auto"/>
        <w:rPr>
          <w:lang w:val="en-US"/>
        </w:rPr>
      </w:pPr>
      <w:r>
        <w:rPr>
          <w:lang w:val="en-US"/>
        </w:rPr>
        <w:t xml:space="preserve">The Banded Mongoose Research Project studies </w:t>
      </w:r>
      <w:r w:rsidR="00F17FB4" w:rsidRPr="00F17FB4">
        <w:rPr>
          <w:lang w:val="en-US"/>
        </w:rPr>
        <w:t xml:space="preserve">a population of </w:t>
      </w:r>
      <w:r w:rsidR="00F17FB4">
        <w:rPr>
          <w:lang w:val="en-US"/>
        </w:rPr>
        <w:t xml:space="preserve">wild </w:t>
      </w:r>
      <w:r w:rsidR="00F17FB4" w:rsidRPr="00F17FB4">
        <w:rPr>
          <w:lang w:val="en-US"/>
        </w:rPr>
        <w:t>banded mongooses</w:t>
      </w:r>
      <w:r w:rsidR="00410914">
        <w:rPr>
          <w:lang w:val="en-US"/>
        </w:rPr>
        <w:t xml:space="preserve"> (</w:t>
      </w:r>
      <w:proofErr w:type="spellStart"/>
      <w:r w:rsidR="00410914" w:rsidRPr="00410914">
        <w:rPr>
          <w:i/>
          <w:iCs/>
          <w:lang w:val="en-US"/>
        </w:rPr>
        <w:t>Mungos</w:t>
      </w:r>
      <w:proofErr w:type="spellEnd"/>
      <w:r w:rsidR="00410914" w:rsidRPr="00410914">
        <w:rPr>
          <w:i/>
          <w:iCs/>
          <w:lang w:val="en-US"/>
        </w:rPr>
        <w:t xml:space="preserve"> mungo</w:t>
      </w:r>
      <w:r w:rsidR="00410914">
        <w:rPr>
          <w:lang w:val="en-US"/>
        </w:rPr>
        <w:t>)</w:t>
      </w:r>
      <w:r w:rsidR="00F17FB4" w:rsidRPr="00F17FB4">
        <w:rPr>
          <w:lang w:val="en-US"/>
        </w:rPr>
        <w:t xml:space="preserve"> living on the </w:t>
      </w:r>
      <w:proofErr w:type="spellStart"/>
      <w:r w:rsidR="00F17FB4" w:rsidRPr="00F17FB4">
        <w:rPr>
          <w:lang w:val="en-US"/>
        </w:rPr>
        <w:t>Mweya</w:t>
      </w:r>
      <w:proofErr w:type="spellEnd"/>
      <w:r w:rsidR="00F17FB4" w:rsidRPr="00F17FB4">
        <w:rPr>
          <w:lang w:val="en-US"/>
        </w:rPr>
        <w:t xml:space="preserve"> Peninsula, Queen Elizabeth National Park, Uganda (0°12′ S, 29°54′E)</w:t>
      </w:r>
      <w:r w:rsidR="00F17FB4">
        <w:rPr>
          <w:lang w:val="en-US"/>
        </w:rPr>
        <w:t>. This population has been continually studied since 1995</w:t>
      </w:r>
      <w:r>
        <w:rPr>
          <w:lang w:val="en-US"/>
        </w:rPr>
        <w:t xml:space="preserve"> and </w:t>
      </w:r>
      <w:r w:rsidR="00F17FB4" w:rsidRPr="00F17FB4">
        <w:rPr>
          <w:lang w:val="en-US"/>
        </w:rPr>
        <w:t>typically consist</w:t>
      </w:r>
      <w:r>
        <w:rPr>
          <w:lang w:val="en-US"/>
        </w:rPr>
        <w:t>s</w:t>
      </w:r>
      <w:r w:rsidR="00F17FB4" w:rsidRPr="00F17FB4">
        <w:rPr>
          <w:lang w:val="en-US"/>
        </w:rPr>
        <w:t xml:space="preserve"> of 10 to 12 social groups occupying distinct territories</w:t>
      </w:r>
      <w:r w:rsidR="00F17FB4">
        <w:rPr>
          <w:lang w:val="en-US"/>
        </w:rPr>
        <w:t>.</w:t>
      </w:r>
      <w:r w:rsidR="009F1B36" w:rsidRPr="009F1B36">
        <w:rPr>
          <w:lang w:val="en-US"/>
        </w:rPr>
        <w:t xml:space="preserve"> </w:t>
      </w:r>
      <w:r w:rsidR="009F1B36">
        <w:rPr>
          <w:lang w:val="en-US"/>
        </w:rPr>
        <w:t xml:space="preserve">Groups usually </w:t>
      </w:r>
      <w:r w:rsidR="00410914">
        <w:rPr>
          <w:lang w:val="en-US"/>
        </w:rPr>
        <w:t xml:space="preserve">comprise </w:t>
      </w:r>
      <w:r w:rsidR="009F1B36">
        <w:rPr>
          <w:lang w:val="en-US"/>
        </w:rPr>
        <w:t xml:space="preserve">around 20 adult males and females, plus their offspring. Individuals </w:t>
      </w:r>
      <w:r>
        <w:rPr>
          <w:lang w:val="en-US"/>
        </w:rPr>
        <w:t>are</w:t>
      </w:r>
      <w:r w:rsidR="009F1B36">
        <w:rPr>
          <w:lang w:val="en-US"/>
        </w:rPr>
        <w:t xml:space="preserve"> uniquely marked for identification using shave patches on the fur on the back (in adults), or dye marks (in pups), enabling us to observe individuals throughout their life.</w:t>
      </w:r>
      <w:r w:rsidR="00DA37D7">
        <w:rPr>
          <w:lang w:val="en-US"/>
        </w:rPr>
        <w:t xml:space="preserve"> Identification marks </w:t>
      </w:r>
      <w:r>
        <w:rPr>
          <w:lang w:val="en-US"/>
        </w:rPr>
        <w:t>are</w:t>
      </w:r>
      <w:r w:rsidR="00DA37D7">
        <w:rPr>
          <w:lang w:val="en-US"/>
        </w:rPr>
        <w:t xml:space="preserve"> maintained through regular trapping every two months.</w:t>
      </w:r>
      <w:r w:rsidR="00F17FB4">
        <w:rPr>
          <w:lang w:val="en-US"/>
        </w:rPr>
        <w:t xml:space="preserve"> </w:t>
      </w:r>
      <w:r w:rsidR="009F1B36">
        <w:rPr>
          <w:lang w:val="en-US"/>
        </w:rPr>
        <w:t xml:space="preserve">One to two individuals in each group </w:t>
      </w:r>
      <w:r>
        <w:rPr>
          <w:lang w:val="en-US"/>
        </w:rPr>
        <w:t>are</w:t>
      </w:r>
      <w:r w:rsidR="009F1B36">
        <w:rPr>
          <w:lang w:val="en-US"/>
        </w:rPr>
        <w:t xml:space="preserve"> fitted with a radio collar allowing groups to be located using radio telemetry, </w:t>
      </w:r>
      <w:r w:rsidR="00410914">
        <w:rPr>
          <w:lang w:val="en-US"/>
        </w:rPr>
        <w:t xml:space="preserve">and most groups are habituated to walking observers (from less than 5 </w:t>
      </w:r>
      <w:proofErr w:type="spellStart"/>
      <w:r w:rsidR="00410914">
        <w:rPr>
          <w:lang w:val="en-US"/>
        </w:rPr>
        <w:t>metres</w:t>
      </w:r>
      <w:proofErr w:type="spellEnd"/>
      <w:r w:rsidR="00410914">
        <w:rPr>
          <w:lang w:val="en-US"/>
        </w:rPr>
        <w:t>). G</w:t>
      </w:r>
      <w:r w:rsidR="009F1B36">
        <w:rPr>
          <w:lang w:val="en-US"/>
        </w:rPr>
        <w:t xml:space="preserve">roups </w:t>
      </w:r>
      <w:r>
        <w:rPr>
          <w:lang w:val="en-US"/>
        </w:rPr>
        <w:t>are</w:t>
      </w:r>
      <w:r w:rsidR="009A53A9" w:rsidRPr="009A53A9">
        <w:rPr>
          <w:lang w:val="en-US"/>
        </w:rPr>
        <w:t xml:space="preserve"> visited every </w:t>
      </w:r>
      <w:r w:rsidR="009A53A9">
        <w:rPr>
          <w:lang w:val="en-US"/>
        </w:rPr>
        <w:t>one</w:t>
      </w:r>
      <w:r w:rsidR="009A53A9" w:rsidRPr="009A53A9">
        <w:rPr>
          <w:lang w:val="en-US"/>
        </w:rPr>
        <w:t xml:space="preserve"> to </w:t>
      </w:r>
      <w:r w:rsidR="009A53A9">
        <w:rPr>
          <w:lang w:val="en-US"/>
        </w:rPr>
        <w:t>three</w:t>
      </w:r>
      <w:r w:rsidR="009A53A9" w:rsidRPr="009A53A9">
        <w:rPr>
          <w:lang w:val="en-US"/>
        </w:rPr>
        <w:t xml:space="preserve"> d</w:t>
      </w:r>
      <w:r w:rsidR="009A53A9">
        <w:rPr>
          <w:lang w:val="en-US"/>
        </w:rPr>
        <w:t>ays</w:t>
      </w:r>
      <w:r w:rsidR="00EB319E">
        <w:rPr>
          <w:lang w:val="en-US"/>
        </w:rPr>
        <w:t xml:space="preserve"> for at least 20 minutes</w:t>
      </w:r>
      <w:r w:rsidR="009A53A9" w:rsidRPr="009A53A9">
        <w:rPr>
          <w:lang w:val="en-US"/>
        </w:rPr>
        <w:t xml:space="preserve"> to record data on group composition,</w:t>
      </w:r>
      <w:r w:rsidR="009A53A9">
        <w:rPr>
          <w:lang w:val="en-US"/>
        </w:rPr>
        <w:t xml:space="preserve"> </w:t>
      </w:r>
      <w:r w:rsidR="009A53A9" w:rsidRPr="009A53A9">
        <w:rPr>
          <w:lang w:val="en-US"/>
        </w:rPr>
        <w:t xml:space="preserve">life history, and reproductive </w:t>
      </w:r>
      <w:r w:rsidR="00EB319E">
        <w:rPr>
          <w:lang w:val="en-US"/>
        </w:rPr>
        <w:t xml:space="preserve">and cooperative </w:t>
      </w:r>
      <w:r w:rsidR="009A53A9" w:rsidRPr="009A53A9">
        <w:rPr>
          <w:lang w:val="en-US"/>
        </w:rPr>
        <w:t>behavio</w:t>
      </w:r>
      <w:r w:rsidR="00DA37D7">
        <w:rPr>
          <w:lang w:val="en-US"/>
        </w:rPr>
        <w:t>u</w:t>
      </w:r>
      <w:r w:rsidR="009A53A9" w:rsidRPr="009A53A9">
        <w:rPr>
          <w:lang w:val="en-US"/>
        </w:rPr>
        <w:t>r.</w:t>
      </w:r>
      <w:r w:rsidR="009A53A9">
        <w:rPr>
          <w:lang w:val="en-US"/>
        </w:rPr>
        <w:t xml:space="preserve"> </w:t>
      </w:r>
      <w:r w:rsidR="001E670F">
        <w:rPr>
          <w:lang w:val="en-US"/>
        </w:rPr>
        <w:t xml:space="preserve">Reproduction is highly synchronized within groups, and females in a social group come into </w:t>
      </w:r>
      <w:proofErr w:type="spellStart"/>
      <w:r w:rsidR="001E670F">
        <w:rPr>
          <w:lang w:val="en-US"/>
        </w:rPr>
        <w:t>oestrus</w:t>
      </w:r>
      <w:proofErr w:type="spellEnd"/>
      <w:r w:rsidR="001E670F">
        <w:rPr>
          <w:lang w:val="en-US"/>
        </w:rPr>
        <w:t xml:space="preserve"> within a few days of one another. </w:t>
      </w:r>
      <w:r w:rsidR="00DA37D7">
        <w:rPr>
          <w:lang w:val="en-US"/>
        </w:rPr>
        <w:t xml:space="preserve">Groups </w:t>
      </w:r>
      <w:r>
        <w:rPr>
          <w:lang w:val="en-US"/>
        </w:rPr>
        <w:t>are</w:t>
      </w:r>
      <w:r w:rsidR="00DA37D7">
        <w:rPr>
          <w:lang w:val="en-US"/>
        </w:rPr>
        <w:t xml:space="preserve"> visited daily when females are pregnant to record accurate birth dates of pups.</w:t>
      </w:r>
    </w:p>
    <w:p w14:paraId="6FDF266B" w14:textId="6A4A553F" w:rsidR="001E670F" w:rsidRDefault="001E670F" w:rsidP="001E670F">
      <w:pPr>
        <w:rPr>
          <w:b/>
          <w:bCs/>
          <w:sz w:val="28"/>
          <w:szCs w:val="28"/>
          <w:lang w:val="en-US"/>
        </w:rPr>
      </w:pPr>
      <w:r>
        <w:rPr>
          <w:b/>
          <w:bCs/>
          <w:sz w:val="28"/>
          <w:szCs w:val="28"/>
          <w:lang w:val="en-US"/>
        </w:rPr>
        <w:t>Experimental design</w:t>
      </w:r>
    </w:p>
    <w:p w14:paraId="756AC6C5" w14:textId="636771E3" w:rsidR="00D163F7" w:rsidRDefault="005C7EF4" w:rsidP="00D163F7">
      <w:pPr>
        <w:spacing w:line="480" w:lineRule="auto"/>
        <w:rPr>
          <w:lang w:val="en-US"/>
        </w:rPr>
      </w:pPr>
      <w:r w:rsidRPr="005C7EF4">
        <w:rPr>
          <w:lang w:val="en-US"/>
        </w:rPr>
        <w:t>We</w:t>
      </w:r>
      <w:r>
        <w:rPr>
          <w:lang w:val="en-US"/>
        </w:rPr>
        <w:t xml:space="preserve"> experimentally simulated an intrusion by a rival group in each of </w:t>
      </w:r>
      <w:r w:rsidRPr="005C7EF4">
        <w:rPr>
          <w:lang w:val="en-US"/>
        </w:rPr>
        <w:t>five focal groups</w:t>
      </w:r>
      <w:r w:rsidR="00E97C8E" w:rsidRPr="00E97C8E">
        <w:t xml:space="preserve"> </w:t>
      </w:r>
      <w:r w:rsidR="00E97C8E">
        <w:t xml:space="preserve">between </w:t>
      </w:r>
      <w:r w:rsidR="00E97C8E" w:rsidRPr="00E97C8E">
        <w:rPr>
          <w:lang w:val="en-US"/>
        </w:rPr>
        <w:t>March 2016 and May 2017.</w:t>
      </w:r>
      <w:r>
        <w:rPr>
          <w:lang w:val="en-US"/>
        </w:rPr>
        <w:t xml:space="preserve"> Simulated </w:t>
      </w:r>
      <w:r w:rsidR="00712D85">
        <w:rPr>
          <w:lang w:val="en-US"/>
        </w:rPr>
        <w:t>intrusion trials</w:t>
      </w:r>
      <w:r>
        <w:rPr>
          <w:lang w:val="en-US"/>
        </w:rPr>
        <w:t xml:space="preserve"> were </w:t>
      </w:r>
      <w:r w:rsidRPr="005C7EF4">
        <w:rPr>
          <w:lang w:val="en-US"/>
        </w:rPr>
        <w:t>designed to simulate an intergroup conflict with escalating cues</w:t>
      </w:r>
      <w:r w:rsidR="00F14260">
        <w:rPr>
          <w:lang w:val="en-US"/>
        </w:rPr>
        <w:t xml:space="preserve"> by presenting a sequence of rival </w:t>
      </w:r>
      <w:proofErr w:type="spellStart"/>
      <w:r w:rsidR="00F14260">
        <w:rPr>
          <w:lang w:val="en-US"/>
        </w:rPr>
        <w:t>faeces</w:t>
      </w:r>
      <w:proofErr w:type="spellEnd"/>
      <w:r w:rsidR="00F14260">
        <w:rPr>
          <w:lang w:val="en-US"/>
        </w:rPr>
        <w:t xml:space="preserve"> and scent marks (olfactory), rival ‘war cr</w:t>
      </w:r>
      <w:r w:rsidR="00D163F7">
        <w:rPr>
          <w:lang w:val="en-US"/>
        </w:rPr>
        <w:t>y</w:t>
      </w:r>
      <w:r w:rsidR="00F14260">
        <w:rPr>
          <w:lang w:val="en-US"/>
        </w:rPr>
        <w:t>’</w:t>
      </w:r>
      <w:r w:rsidR="00D163F7">
        <w:rPr>
          <w:lang w:val="en-US"/>
        </w:rPr>
        <w:t xml:space="preserve"> recordings</w:t>
      </w:r>
      <w:r w:rsidR="00F14260">
        <w:rPr>
          <w:lang w:val="en-US"/>
        </w:rPr>
        <w:t xml:space="preserve"> (auditory), and rival individuals </w:t>
      </w:r>
      <w:r w:rsidR="00D163F7">
        <w:rPr>
          <w:lang w:val="en-US"/>
        </w:rPr>
        <w:t xml:space="preserve">in traps </w:t>
      </w:r>
      <w:r w:rsidR="00F14260">
        <w:rPr>
          <w:lang w:val="en-US"/>
        </w:rPr>
        <w:t xml:space="preserve">(visual). For each focal group we collected stimuli from a </w:t>
      </w:r>
      <w:proofErr w:type="spellStart"/>
      <w:r w:rsidR="00F14260">
        <w:rPr>
          <w:lang w:val="en-US"/>
        </w:rPr>
        <w:t>neighbouring</w:t>
      </w:r>
      <w:proofErr w:type="spellEnd"/>
      <w:r w:rsidR="00F14260">
        <w:rPr>
          <w:lang w:val="en-US"/>
        </w:rPr>
        <w:t xml:space="preserve"> rival group, using the same rival group for all simulated intrusion trials for that focal group. </w:t>
      </w:r>
      <w:proofErr w:type="spellStart"/>
      <w:r w:rsidR="00F14260" w:rsidRPr="00F14260">
        <w:rPr>
          <w:lang w:val="en-US"/>
        </w:rPr>
        <w:t>Faeces</w:t>
      </w:r>
      <w:proofErr w:type="spellEnd"/>
      <w:r w:rsidR="00F14260" w:rsidRPr="00F14260">
        <w:rPr>
          <w:lang w:val="en-US"/>
        </w:rPr>
        <w:t xml:space="preserve">, </w:t>
      </w:r>
      <w:proofErr w:type="gramStart"/>
      <w:r w:rsidR="00F14260" w:rsidRPr="00F14260">
        <w:rPr>
          <w:lang w:val="en-US"/>
        </w:rPr>
        <w:t>urine</w:t>
      </w:r>
      <w:proofErr w:type="gramEnd"/>
      <w:r w:rsidR="00F14260" w:rsidRPr="00F14260">
        <w:rPr>
          <w:lang w:val="en-US"/>
        </w:rPr>
        <w:t xml:space="preserve"> and scent marks</w:t>
      </w:r>
      <w:r w:rsidR="00F14260">
        <w:rPr>
          <w:lang w:val="en-US"/>
        </w:rPr>
        <w:t xml:space="preserve"> were collected from the rival group on the morning of the presentation as the group emerged from the den. </w:t>
      </w:r>
      <w:r w:rsidR="00E05BC3">
        <w:rPr>
          <w:lang w:val="en-US"/>
        </w:rPr>
        <w:t>A p</w:t>
      </w:r>
      <w:r w:rsidR="00F14260" w:rsidRPr="00F14260">
        <w:rPr>
          <w:lang w:val="en-US"/>
        </w:rPr>
        <w:t>lastic sheet</w:t>
      </w:r>
      <w:r w:rsidR="00E05BC3">
        <w:rPr>
          <w:lang w:val="en-US"/>
        </w:rPr>
        <w:t xml:space="preserve"> was </w:t>
      </w:r>
      <w:r w:rsidR="00F14260">
        <w:rPr>
          <w:lang w:val="en-US"/>
        </w:rPr>
        <w:lastRenderedPageBreak/>
        <w:t xml:space="preserve">laid on the ground </w:t>
      </w:r>
      <w:r w:rsidR="00F14260" w:rsidRPr="00F14260">
        <w:rPr>
          <w:lang w:val="en-US"/>
        </w:rPr>
        <w:t xml:space="preserve">to encourage urination and scent marking. </w:t>
      </w:r>
      <w:r w:rsidR="00F14260">
        <w:rPr>
          <w:lang w:val="en-US"/>
        </w:rPr>
        <w:t>S</w:t>
      </w:r>
      <w:r w:rsidR="00F14260" w:rsidRPr="00F14260">
        <w:rPr>
          <w:lang w:val="en-US"/>
        </w:rPr>
        <w:t xml:space="preserve">amples were collected from multiple individuals in the </w:t>
      </w:r>
      <w:r w:rsidR="00F14260">
        <w:rPr>
          <w:lang w:val="en-US"/>
        </w:rPr>
        <w:t xml:space="preserve">rival </w:t>
      </w:r>
      <w:r w:rsidR="00F14260" w:rsidRPr="00F14260">
        <w:rPr>
          <w:lang w:val="en-US"/>
        </w:rPr>
        <w:t>group</w:t>
      </w:r>
      <w:r w:rsidR="00F14260">
        <w:rPr>
          <w:lang w:val="en-US"/>
        </w:rPr>
        <w:t xml:space="preserve"> (</w:t>
      </w:r>
      <w:r w:rsidR="00F14260" w:rsidRPr="00F14260">
        <w:rPr>
          <w:lang w:val="en-US"/>
        </w:rPr>
        <w:t>both males and females from different age classes</w:t>
      </w:r>
      <w:r w:rsidR="00F14260">
        <w:rPr>
          <w:lang w:val="en-US"/>
        </w:rPr>
        <w:t xml:space="preserve">) </w:t>
      </w:r>
      <w:r w:rsidR="00F14260" w:rsidRPr="00F14260">
        <w:rPr>
          <w:lang w:val="en-US"/>
        </w:rPr>
        <w:t xml:space="preserve">and a standardized volume of </w:t>
      </w:r>
      <w:proofErr w:type="spellStart"/>
      <w:r w:rsidR="00F14260" w:rsidRPr="00F14260">
        <w:rPr>
          <w:lang w:val="en-US"/>
        </w:rPr>
        <w:t>faeces</w:t>
      </w:r>
      <w:proofErr w:type="spellEnd"/>
      <w:r w:rsidR="00F14260" w:rsidRPr="00F14260">
        <w:rPr>
          <w:lang w:val="en-US"/>
        </w:rPr>
        <w:t xml:space="preserve"> was used in each trial (100 × 137 mm </w:t>
      </w:r>
      <w:proofErr w:type="spellStart"/>
      <w:r w:rsidR="00F14260" w:rsidRPr="00F14260">
        <w:rPr>
          <w:lang w:val="en-US"/>
        </w:rPr>
        <w:t>ziplock</w:t>
      </w:r>
      <w:proofErr w:type="spellEnd"/>
      <w:r w:rsidR="00F14260" w:rsidRPr="00F14260">
        <w:rPr>
          <w:lang w:val="en-US"/>
        </w:rPr>
        <w:t xml:space="preserve"> bag). Samples were collected within 30 min</w:t>
      </w:r>
      <w:r w:rsidR="00F14260">
        <w:rPr>
          <w:lang w:val="en-US"/>
        </w:rPr>
        <w:t xml:space="preserve">utes and </w:t>
      </w:r>
      <w:r w:rsidR="00F14260" w:rsidRPr="00F14260">
        <w:rPr>
          <w:lang w:val="en-US"/>
        </w:rPr>
        <w:t>transferred as quickly as possible to the presentation site</w:t>
      </w:r>
      <w:r w:rsidR="00F14260">
        <w:rPr>
          <w:lang w:val="en-US"/>
        </w:rPr>
        <w:t xml:space="preserve">. </w:t>
      </w:r>
      <w:proofErr w:type="spellStart"/>
      <w:r w:rsidR="00E05BC3">
        <w:rPr>
          <w:lang w:val="en-US"/>
        </w:rPr>
        <w:t>Faeces</w:t>
      </w:r>
      <w:proofErr w:type="spellEnd"/>
      <w:r w:rsidR="00E05BC3">
        <w:rPr>
          <w:lang w:val="en-US"/>
        </w:rPr>
        <w:t xml:space="preserve"> s</w:t>
      </w:r>
      <w:r w:rsidR="00F14260">
        <w:rPr>
          <w:lang w:val="en-US"/>
        </w:rPr>
        <w:t xml:space="preserve">amples were presented </w:t>
      </w:r>
      <w:r w:rsidR="00E05BC3">
        <w:rPr>
          <w:lang w:val="en-US"/>
        </w:rPr>
        <w:t xml:space="preserve">in a semi-circle surrounding the plastic sheet in the path of the foraging focal group between </w:t>
      </w:r>
      <w:r w:rsidR="00F14260" w:rsidRPr="00F14260">
        <w:rPr>
          <w:lang w:val="en-US"/>
        </w:rPr>
        <w:t>07:43–10:27</w:t>
      </w:r>
      <w:r w:rsidR="00E05BC3">
        <w:rPr>
          <w:lang w:val="en-US"/>
        </w:rPr>
        <w:t xml:space="preserve">. </w:t>
      </w:r>
      <w:r w:rsidR="00E05BC3" w:rsidRPr="00E05BC3">
        <w:rPr>
          <w:lang w:val="en-US"/>
        </w:rPr>
        <w:t>After 3 min</w:t>
      </w:r>
      <w:r w:rsidR="00E05BC3">
        <w:rPr>
          <w:lang w:val="en-US"/>
        </w:rPr>
        <w:t>utes</w:t>
      </w:r>
      <w:r w:rsidR="00E05BC3" w:rsidRPr="00E05BC3">
        <w:rPr>
          <w:lang w:val="en-US"/>
        </w:rPr>
        <w:t xml:space="preserve"> of </w:t>
      </w:r>
      <w:r w:rsidR="00E05BC3">
        <w:rPr>
          <w:lang w:val="en-US"/>
        </w:rPr>
        <w:t xml:space="preserve">the focal group </w:t>
      </w:r>
      <w:r w:rsidR="00E05BC3" w:rsidRPr="00E05BC3">
        <w:rPr>
          <w:lang w:val="en-US"/>
        </w:rPr>
        <w:t xml:space="preserve">exploring the </w:t>
      </w:r>
      <w:proofErr w:type="spellStart"/>
      <w:r w:rsidR="00E05BC3">
        <w:rPr>
          <w:lang w:val="en-US"/>
        </w:rPr>
        <w:t>faeces</w:t>
      </w:r>
      <w:proofErr w:type="spellEnd"/>
      <w:r w:rsidR="00E05BC3">
        <w:rPr>
          <w:lang w:val="en-US"/>
        </w:rPr>
        <w:t xml:space="preserve"> and </w:t>
      </w:r>
      <w:r w:rsidR="00E05BC3" w:rsidRPr="00E05BC3">
        <w:rPr>
          <w:lang w:val="en-US"/>
        </w:rPr>
        <w:t>scent marks, or slightly before if</w:t>
      </w:r>
      <w:r w:rsidR="00E05BC3">
        <w:rPr>
          <w:lang w:val="en-US"/>
        </w:rPr>
        <w:t xml:space="preserve"> </w:t>
      </w:r>
      <w:r w:rsidR="00E05BC3" w:rsidRPr="00E05BC3">
        <w:rPr>
          <w:lang w:val="en-US"/>
        </w:rPr>
        <w:t xml:space="preserve">the </w:t>
      </w:r>
      <w:r w:rsidR="00E05BC3">
        <w:rPr>
          <w:lang w:val="en-US"/>
        </w:rPr>
        <w:t>focal group</w:t>
      </w:r>
      <w:r w:rsidR="00E05BC3" w:rsidRPr="00E05BC3">
        <w:rPr>
          <w:lang w:val="en-US"/>
        </w:rPr>
        <w:t xml:space="preserve"> began to move away from the area,</w:t>
      </w:r>
      <w:r w:rsidR="00E05BC3">
        <w:rPr>
          <w:lang w:val="en-US"/>
        </w:rPr>
        <w:t xml:space="preserve"> we performed</w:t>
      </w:r>
      <w:r w:rsidR="00E05BC3" w:rsidRPr="00E05BC3">
        <w:rPr>
          <w:lang w:val="en-US"/>
        </w:rPr>
        <w:t xml:space="preserve"> a playback of war cries</w:t>
      </w:r>
      <w:r w:rsidR="00E05BC3">
        <w:rPr>
          <w:lang w:val="en-US"/>
        </w:rPr>
        <w:t xml:space="preserve"> from the same rival group</w:t>
      </w:r>
      <w:r w:rsidR="00E05BC3" w:rsidRPr="00E05BC3">
        <w:rPr>
          <w:lang w:val="en-US"/>
        </w:rPr>
        <w:t xml:space="preserve">. </w:t>
      </w:r>
      <w:r w:rsidR="00E05BC3">
        <w:rPr>
          <w:lang w:val="en-US"/>
        </w:rPr>
        <w:t>W</w:t>
      </w:r>
      <w:r w:rsidR="00E05BC3" w:rsidRPr="00E05BC3">
        <w:rPr>
          <w:lang w:val="en-US"/>
        </w:rPr>
        <w:t xml:space="preserve">ar cries were recorded in advance </w:t>
      </w:r>
      <w:r w:rsidR="00E05BC3">
        <w:rPr>
          <w:lang w:val="en-US"/>
        </w:rPr>
        <w:t xml:space="preserve">by presenting individuals from the focal group in traps to the rival group. We recorded war cry </w:t>
      </w:r>
      <w:proofErr w:type="spellStart"/>
      <w:r w:rsidR="00E05BC3">
        <w:rPr>
          <w:lang w:val="en-US"/>
        </w:rPr>
        <w:t>vocalisations</w:t>
      </w:r>
      <w:proofErr w:type="spellEnd"/>
      <w:r w:rsidR="00E05BC3">
        <w:rPr>
          <w:lang w:val="en-US"/>
        </w:rPr>
        <w:t xml:space="preserve"> from multiple individuals in the rival group that were calling together from 2-3 </w:t>
      </w:r>
      <w:proofErr w:type="spellStart"/>
      <w:r w:rsidR="00E05BC3">
        <w:rPr>
          <w:lang w:val="en-US"/>
        </w:rPr>
        <w:t>metres</w:t>
      </w:r>
      <w:proofErr w:type="spellEnd"/>
      <w:r w:rsidR="00E05BC3">
        <w:rPr>
          <w:lang w:val="en-US"/>
        </w:rPr>
        <w:t xml:space="preserve"> away using </w:t>
      </w:r>
      <w:r w:rsidR="00E05BC3" w:rsidRPr="00E05BC3">
        <w:rPr>
          <w:lang w:val="en-US"/>
        </w:rPr>
        <w:t>an H1 Zoom recorder attached to a Sennheiser directional microphone</w:t>
      </w:r>
      <w:r w:rsidR="00E05BC3">
        <w:rPr>
          <w:lang w:val="en-US"/>
        </w:rPr>
        <w:t>.</w:t>
      </w:r>
      <w:r w:rsidR="00E05BC3" w:rsidRPr="00E05BC3">
        <w:rPr>
          <w:lang w:val="en-US"/>
        </w:rPr>
        <w:t xml:space="preserve"> The recor</w:t>
      </w:r>
      <w:r w:rsidR="00E05BC3">
        <w:rPr>
          <w:lang w:val="en-US"/>
        </w:rPr>
        <w:t>d</w:t>
      </w:r>
      <w:r w:rsidR="00E05BC3" w:rsidRPr="00E05BC3">
        <w:rPr>
          <w:lang w:val="en-US"/>
        </w:rPr>
        <w:t>ings were cut into 30 s</w:t>
      </w:r>
      <w:r w:rsidR="00D163F7">
        <w:rPr>
          <w:lang w:val="en-US"/>
        </w:rPr>
        <w:t>econd</w:t>
      </w:r>
      <w:r w:rsidR="00E05BC3" w:rsidRPr="00E05BC3">
        <w:rPr>
          <w:lang w:val="en-US"/>
        </w:rPr>
        <w:t xml:space="preserve"> sections in which vocalizing was occurring, and the amplitude of each clip was standardized using the normalize function in Audacity 2.1.2 to −1 dB (</w:t>
      </w:r>
      <w:hyperlink r:id="rId5" w:history="1">
        <w:r w:rsidR="00D163F7" w:rsidRPr="003B6F61">
          <w:rPr>
            <w:rStyle w:val="Hyperlink"/>
            <w:lang w:val="en-US"/>
          </w:rPr>
          <w:t>http://audacityteam.org</w:t>
        </w:r>
      </w:hyperlink>
      <w:r w:rsidR="00E05BC3" w:rsidRPr="00E05BC3">
        <w:rPr>
          <w:lang w:val="en-US"/>
        </w:rPr>
        <w:t xml:space="preserve">). </w:t>
      </w:r>
      <w:r w:rsidR="00D163F7">
        <w:rPr>
          <w:lang w:val="en-US"/>
        </w:rPr>
        <w:t xml:space="preserve">We played back the rival group war cry to the focal group using </w:t>
      </w:r>
      <w:r w:rsidR="00D163F7" w:rsidRPr="00E05BC3">
        <w:rPr>
          <w:lang w:val="en-US"/>
        </w:rPr>
        <w:t>a portable USB speaker (</w:t>
      </w:r>
      <w:proofErr w:type="spellStart"/>
      <w:r w:rsidR="00D163F7" w:rsidRPr="00E05BC3">
        <w:rPr>
          <w:lang w:val="en-US"/>
        </w:rPr>
        <w:t>iHome</w:t>
      </w:r>
      <w:proofErr w:type="spellEnd"/>
      <w:r w:rsidR="00D163F7" w:rsidRPr="00E05BC3">
        <w:rPr>
          <w:lang w:val="en-US"/>
        </w:rPr>
        <w:t xml:space="preserve"> IHM60) hidden in vegetation</w:t>
      </w:r>
      <w:r w:rsidR="00D163F7">
        <w:rPr>
          <w:lang w:val="en-US"/>
        </w:rPr>
        <w:t xml:space="preserve">. </w:t>
      </w:r>
      <w:r w:rsidR="00E05BC3" w:rsidRPr="00E05BC3">
        <w:rPr>
          <w:lang w:val="en-US"/>
        </w:rPr>
        <w:t>Each 30 s</w:t>
      </w:r>
      <w:r w:rsidR="00D163F7">
        <w:rPr>
          <w:lang w:val="en-US"/>
        </w:rPr>
        <w:t>econd</w:t>
      </w:r>
      <w:r w:rsidR="00E05BC3" w:rsidRPr="00E05BC3">
        <w:rPr>
          <w:lang w:val="en-US"/>
        </w:rPr>
        <w:t xml:space="preserve"> playback clip was used only once to prevent habituation of the mongooses to </w:t>
      </w:r>
      <w:proofErr w:type="gramStart"/>
      <w:r w:rsidR="00E05BC3" w:rsidRPr="00E05BC3">
        <w:rPr>
          <w:lang w:val="en-US"/>
        </w:rPr>
        <w:t>particular recordings</w:t>
      </w:r>
      <w:proofErr w:type="gramEnd"/>
      <w:r w:rsidR="00E05BC3" w:rsidRPr="00E05BC3">
        <w:rPr>
          <w:lang w:val="en-US"/>
        </w:rPr>
        <w:t>.</w:t>
      </w:r>
      <w:r w:rsidR="00D163F7" w:rsidRPr="00D163F7">
        <w:t xml:space="preserve"> </w:t>
      </w:r>
      <w:r w:rsidR="00D163F7" w:rsidRPr="00D163F7">
        <w:rPr>
          <w:lang w:val="en-US"/>
        </w:rPr>
        <w:t>On the afternoon of the same day</w:t>
      </w:r>
      <w:r w:rsidR="00D163F7">
        <w:rPr>
          <w:lang w:val="en-US"/>
        </w:rPr>
        <w:t xml:space="preserve">, we trapped four adult males from the same rival group, covered the traps in black cloth to minimize stress, and transferred them to the presentation site of the focal group. </w:t>
      </w:r>
      <w:r w:rsidR="00D163F7" w:rsidRPr="00D163F7">
        <w:rPr>
          <w:lang w:val="en-US"/>
        </w:rPr>
        <w:t>The traps were placed in the foraging path of the focal group and the cloth was removed. After 5 min</w:t>
      </w:r>
      <w:r w:rsidR="00D163F7">
        <w:rPr>
          <w:lang w:val="en-US"/>
        </w:rPr>
        <w:t>utes</w:t>
      </w:r>
      <w:r w:rsidR="00D163F7" w:rsidRPr="00D163F7">
        <w:rPr>
          <w:lang w:val="en-US"/>
        </w:rPr>
        <w:t xml:space="preserve">, the rival males were removed (and the traps re-covered with the cloth) </w:t>
      </w:r>
      <w:r w:rsidR="00D163F7">
        <w:rPr>
          <w:lang w:val="en-US"/>
        </w:rPr>
        <w:t xml:space="preserve">and </w:t>
      </w:r>
      <w:r w:rsidR="00D163F7" w:rsidRPr="00D163F7">
        <w:rPr>
          <w:lang w:val="en-US"/>
        </w:rPr>
        <w:t>then returned to their own group.</w:t>
      </w:r>
      <w:r w:rsidR="00D163F7">
        <w:rPr>
          <w:lang w:val="en-US"/>
        </w:rPr>
        <w:t xml:space="preserve"> Presentations of rival males were made to the focal group between </w:t>
      </w:r>
      <w:r w:rsidR="00D163F7" w:rsidRPr="00D163F7">
        <w:rPr>
          <w:lang w:val="en-US"/>
        </w:rPr>
        <w:t>16:35–18:18</w:t>
      </w:r>
      <w:r w:rsidR="00D163F7">
        <w:rPr>
          <w:lang w:val="en-US"/>
        </w:rPr>
        <w:t>.</w:t>
      </w:r>
    </w:p>
    <w:p w14:paraId="221835F2" w14:textId="178FBCE2" w:rsidR="002C1DC9" w:rsidRDefault="00D163F7" w:rsidP="00A7226F">
      <w:pPr>
        <w:spacing w:line="480" w:lineRule="auto"/>
        <w:rPr>
          <w:lang w:val="en-US"/>
        </w:rPr>
      </w:pPr>
      <w:r>
        <w:rPr>
          <w:lang w:val="en-US"/>
        </w:rPr>
        <w:t xml:space="preserve">In each focal group we also performed control trials </w:t>
      </w:r>
      <w:r w:rsidR="00E97C8E">
        <w:rPr>
          <w:lang w:val="en-US"/>
        </w:rPr>
        <w:t xml:space="preserve">during the same study period </w:t>
      </w:r>
      <w:r>
        <w:rPr>
          <w:lang w:val="en-US"/>
        </w:rPr>
        <w:t xml:space="preserve">in which we presented the same type of stimuli </w:t>
      </w:r>
      <w:r w:rsidR="00712D85">
        <w:rPr>
          <w:lang w:val="en-US"/>
        </w:rPr>
        <w:t xml:space="preserve">as in simulated intrusion trials, except </w:t>
      </w:r>
      <w:proofErr w:type="gramStart"/>
      <w:r w:rsidR="00712D85">
        <w:rPr>
          <w:lang w:val="en-US"/>
        </w:rPr>
        <w:t>that</w:t>
      </w:r>
      <w:r>
        <w:rPr>
          <w:lang w:val="en-US"/>
        </w:rPr>
        <w:t xml:space="preserve"> stimuli</w:t>
      </w:r>
      <w:proofErr w:type="gramEnd"/>
      <w:r>
        <w:rPr>
          <w:lang w:val="en-US"/>
        </w:rPr>
        <w:t xml:space="preserve"> originated from the focal group themselves.</w:t>
      </w:r>
      <w:r w:rsidR="00712D85">
        <w:rPr>
          <w:lang w:val="en-US"/>
        </w:rPr>
        <w:t xml:space="preserve"> </w:t>
      </w:r>
      <w:r w:rsidR="00712D85" w:rsidRPr="00712D85">
        <w:rPr>
          <w:lang w:val="en-US"/>
        </w:rPr>
        <w:t>The same procedures were carried out for control presentations</w:t>
      </w:r>
      <w:r w:rsidR="00712D85">
        <w:rPr>
          <w:lang w:val="en-US"/>
        </w:rPr>
        <w:t xml:space="preserve"> as in simulated intrusion presentation but with the following notable differences: </w:t>
      </w:r>
      <w:proofErr w:type="spellStart"/>
      <w:r w:rsidR="00712D85">
        <w:rPr>
          <w:lang w:val="en-US"/>
        </w:rPr>
        <w:t>f</w:t>
      </w:r>
      <w:r w:rsidRPr="00D163F7">
        <w:rPr>
          <w:lang w:val="en-US"/>
        </w:rPr>
        <w:t>aeces</w:t>
      </w:r>
      <w:proofErr w:type="spellEnd"/>
      <w:r w:rsidRPr="00D163F7">
        <w:rPr>
          <w:lang w:val="en-US"/>
        </w:rPr>
        <w:t xml:space="preserve"> and </w:t>
      </w:r>
      <w:r>
        <w:rPr>
          <w:lang w:val="en-US"/>
        </w:rPr>
        <w:t xml:space="preserve">scent </w:t>
      </w:r>
      <w:r w:rsidRPr="00D163F7">
        <w:rPr>
          <w:lang w:val="en-US"/>
        </w:rPr>
        <w:t>marks were collected from the focal group</w:t>
      </w:r>
      <w:r>
        <w:rPr>
          <w:lang w:val="en-US"/>
        </w:rPr>
        <w:t xml:space="preserve"> </w:t>
      </w:r>
      <w:r w:rsidRPr="00D163F7">
        <w:rPr>
          <w:lang w:val="en-US"/>
        </w:rPr>
        <w:t>and represented to them</w:t>
      </w:r>
      <w:r w:rsidR="00712D85">
        <w:rPr>
          <w:lang w:val="en-US"/>
        </w:rPr>
        <w:t>;</w:t>
      </w:r>
      <w:r>
        <w:rPr>
          <w:lang w:val="en-US"/>
        </w:rPr>
        <w:t xml:space="preserve"> w</w:t>
      </w:r>
      <w:r w:rsidRPr="00D163F7">
        <w:rPr>
          <w:lang w:val="en-US"/>
        </w:rPr>
        <w:t>ar cr</w:t>
      </w:r>
      <w:r>
        <w:rPr>
          <w:lang w:val="en-US"/>
        </w:rPr>
        <w:t>y recordings</w:t>
      </w:r>
      <w:r w:rsidRPr="00D163F7">
        <w:rPr>
          <w:lang w:val="en-US"/>
        </w:rPr>
        <w:t xml:space="preserve"> were </w:t>
      </w:r>
      <w:r w:rsidRPr="00D163F7">
        <w:rPr>
          <w:lang w:val="en-US"/>
        </w:rPr>
        <w:lastRenderedPageBreak/>
        <w:t xml:space="preserve">replaced with </w:t>
      </w:r>
      <w:r>
        <w:rPr>
          <w:lang w:val="en-US"/>
        </w:rPr>
        <w:t>‘</w:t>
      </w:r>
      <w:r w:rsidRPr="00D163F7">
        <w:rPr>
          <w:lang w:val="en-US"/>
        </w:rPr>
        <w:t>close call</w:t>
      </w:r>
      <w:r>
        <w:rPr>
          <w:lang w:val="en-US"/>
        </w:rPr>
        <w:t>’</w:t>
      </w:r>
      <w:r w:rsidRPr="00D163F7">
        <w:rPr>
          <w:lang w:val="en-US"/>
        </w:rPr>
        <w:t xml:space="preserve"> </w:t>
      </w:r>
      <w:r>
        <w:rPr>
          <w:lang w:val="en-US"/>
        </w:rPr>
        <w:t xml:space="preserve">recordings </w:t>
      </w:r>
      <w:r w:rsidRPr="00D163F7">
        <w:rPr>
          <w:lang w:val="en-US"/>
        </w:rPr>
        <w:t xml:space="preserve">from the focal group </w:t>
      </w:r>
      <w:r>
        <w:rPr>
          <w:lang w:val="en-US"/>
        </w:rPr>
        <w:t>(</w:t>
      </w:r>
      <w:r w:rsidRPr="00D163F7">
        <w:rPr>
          <w:lang w:val="en-US"/>
        </w:rPr>
        <w:t>a non-threatening communication call between group members</w:t>
      </w:r>
      <w:r>
        <w:rPr>
          <w:lang w:val="en-US"/>
        </w:rPr>
        <w:t xml:space="preserve"> recorded </w:t>
      </w:r>
      <w:r w:rsidR="00712D85">
        <w:rPr>
          <w:lang w:val="en-US"/>
        </w:rPr>
        <w:t>when focal group was foraging</w:t>
      </w:r>
      <w:r w:rsidRPr="00D163F7">
        <w:rPr>
          <w:lang w:val="en-US"/>
        </w:rPr>
        <w:t>)</w:t>
      </w:r>
      <w:r w:rsidR="00712D85">
        <w:rPr>
          <w:lang w:val="en-US"/>
        </w:rPr>
        <w:t xml:space="preserve">; and four adult males from the focal group were trapped and taken to a safe, shaded location for 30 minutes, and then represented to the rest of the focal group. </w:t>
      </w:r>
      <w:r w:rsidR="005C7EF4" w:rsidRPr="005C7EF4">
        <w:rPr>
          <w:lang w:val="en-US"/>
        </w:rPr>
        <w:t xml:space="preserve">In total, we carried out 22 simulated intrusion </w:t>
      </w:r>
      <w:r w:rsidR="00712D85">
        <w:rPr>
          <w:lang w:val="en-US"/>
        </w:rPr>
        <w:t xml:space="preserve">trials and </w:t>
      </w:r>
      <w:r w:rsidR="00712D85" w:rsidRPr="005C7EF4">
        <w:rPr>
          <w:lang w:val="en-US"/>
        </w:rPr>
        <w:t xml:space="preserve">22 control </w:t>
      </w:r>
      <w:r w:rsidR="00712D85">
        <w:rPr>
          <w:lang w:val="en-US"/>
        </w:rPr>
        <w:t>trials</w:t>
      </w:r>
      <w:r w:rsidR="005C7EF4" w:rsidRPr="005C7EF4">
        <w:rPr>
          <w:lang w:val="en-US"/>
        </w:rPr>
        <w:t xml:space="preserve">. </w:t>
      </w:r>
      <w:r w:rsidR="00712D85">
        <w:rPr>
          <w:lang w:val="en-US"/>
        </w:rPr>
        <w:t>Trials</w:t>
      </w:r>
      <w:r w:rsidR="005C7EF4" w:rsidRPr="005C7EF4">
        <w:rPr>
          <w:lang w:val="en-US"/>
        </w:rPr>
        <w:t xml:space="preserve"> were separated by at least 2 weeks to prevent habituation of the mongooses to the stimuli being presented.</w:t>
      </w:r>
    </w:p>
    <w:p w14:paraId="004DFA5B" w14:textId="60B7EA95" w:rsidR="00A7226F" w:rsidRPr="00A7226F" w:rsidRDefault="00E50BAB" w:rsidP="00A7226F">
      <w:pPr>
        <w:spacing w:line="480" w:lineRule="auto"/>
        <w:rPr>
          <w:rFonts w:cstheme="minorHAnsi"/>
          <w:lang w:val="en-US"/>
        </w:rPr>
      </w:pPr>
      <w:r>
        <w:rPr>
          <w:rFonts w:cstheme="minorHAnsi"/>
          <w:lang w:val="en-US"/>
        </w:rPr>
        <w:t>The focal group was filmed during p</w:t>
      </w:r>
      <w:r w:rsidR="00A7226F" w:rsidRPr="00A7226F">
        <w:rPr>
          <w:rFonts w:cstheme="minorHAnsi"/>
          <w:lang w:val="en-US"/>
        </w:rPr>
        <w:t>resentations of stimuli for each stimulated intrusion and control trial using</w:t>
      </w:r>
      <w:r w:rsidR="00A7226F" w:rsidRPr="00A7226F">
        <w:rPr>
          <w:rFonts w:cstheme="minorHAnsi"/>
        </w:rPr>
        <w:t xml:space="preserve"> either a handheld tablet computer (Samsung Galaxy Note 10.1) or a video camera (Panasonic HC-V520) from approximately 5 metres away, taking care to not disturb the group.</w:t>
      </w:r>
    </w:p>
    <w:p w14:paraId="6AC2752E" w14:textId="25502669" w:rsidR="00410914" w:rsidRDefault="00410914" w:rsidP="001E670F">
      <w:pPr>
        <w:rPr>
          <w:b/>
          <w:bCs/>
          <w:sz w:val="28"/>
          <w:szCs w:val="28"/>
          <w:lang w:val="en-US"/>
        </w:rPr>
      </w:pPr>
      <w:r>
        <w:rPr>
          <w:b/>
          <w:bCs/>
          <w:sz w:val="28"/>
          <w:szCs w:val="28"/>
          <w:lang w:val="en-US"/>
        </w:rPr>
        <w:t>Fieldwork instrumentation</w:t>
      </w:r>
    </w:p>
    <w:p w14:paraId="7A5F3BC1" w14:textId="5BF0C473" w:rsidR="001E670F" w:rsidRDefault="003D0B42" w:rsidP="00567FF3">
      <w:pPr>
        <w:spacing w:line="480" w:lineRule="auto"/>
        <w:rPr>
          <w:b/>
          <w:bCs/>
          <w:sz w:val="28"/>
          <w:szCs w:val="28"/>
          <w:lang w:val="en-US"/>
        </w:rPr>
      </w:pPr>
      <w:r>
        <w:rPr>
          <w:lang w:val="en-US"/>
        </w:rPr>
        <w:t>Life history d</w:t>
      </w:r>
      <w:r w:rsidR="00410914">
        <w:rPr>
          <w:lang w:val="en-US"/>
        </w:rPr>
        <w:t xml:space="preserve">ata is recorded using a bespoke data collection app (Mongoose 2000; available via </w:t>
      </w:r>
      <w:r w:rsidR="00410914" w:rsidRPr="00410914">
        <w:rPr>
          <w:lang w:val="en-US"/>
        </w:rPr>
        <w:t xml:space="preserve">the Google Play Store: </w:t>
      </w:r>
      <w:hyperlink r:id="rId6" w:history="1">
        <w:r w:rsidR="00410914" w:rsidRPr="001A1B38">
          <w:rPr>
            <w:rStyle w:val="Hyperlink"/>
            <w:lang w:val="en-US"/>
          </w:rPr>
          <w:t>https://play.google.com/store/apps/details?id=foam.mongoose</w:t>
        </w:r>
      </w:hyperlink>
      <w:r w:rsidR="00410914">
        <w:rPr>
          <w:lang w:val="en-US"/>
        </w:rPr>
        <w:t xml:space="preserve">) on </w:t>
      </w:r>
      <w:r w:rsidR="00410914" w:rsidRPr="00410914">
        <w:rPr>
          <w:lang w:val="en-US"/>
        </w:rPr>
        <w:t>Samsung Galaxy Note 10.1 tablets</w:t>
      </w:r>
      <w:r w:rsidR="00410914">
        <w:rPr>
          <w:lang w:val="en-US"/>
        </w:rPr>
        <w:t xml:space="preserve">. Data is </w:t>
      </w:r>
      <w:r w:rsidR="00410914" w:rsidRPr="00567FF3">
        <w:rPr>
          <w:rFonts w:cstheme="minorHAnsi"/>
          <w:lang w:val="en-US"/>
        </w:rPr>
        <w:t>downloaded and imported into a database (</w:t>
      </w:r>
      <w:proofErr w:type="spellStart"/>
      <w:r w:rsidR="00410914" w:rsidRPr="00567FF3">
        <w:rPr>
          <w:rFonts w:cstheme="minorHAnsi"/>
          <w:lang w:val="en-US"/>
        </w:rPr>
        <w:t>MSAccess</w:t>
      </w:r>
      <w:proofErr w:type="spellEnd"/>
      <w:r w:rsidR="00410914" w:rsidRPr="00567FF3">
        <w:rPr>
          <w:rFonts w:cstheme="minorHAnsi"/>
          <w:lang w:val="en-US"/>
        </w:rPr>
        <w:t>)</w:t>
      </w:r>
      <w:r w:rsidR="001E670F" w:rsidRPr="00567FF3">
        <w:rPr>
          <w:rFonts w:cstheme="minorHAnsi"/>
          <w:lang w:val="en-US"/>
        </w:rPr>
        <w:t xml:space="preserve">. </w:t>
      </w:r>
      <w:bookmarkStart w:id="0" w:name="_Hlk77257753"/>
      <w:r w:rsidR="001E670F" w:rsidRPr="00567FF3">
        <w:rPr>
          <w:rFonts w:cstheme="minorHAnsi"/>
          <w:lang w:val="en-US"/>
        </w:rPr>
        <w:t xml:space="preserve">Individuals wear radio collars weighing around 30 g </w:t>
      </w:r>
      <w:r w:rsidR="00567FF3" w:rsidRPr="00567FF3">
        <w:rPr>
          <w:rFonts w:cstheme="minorHAnsi"/>
          <w:lang w:val="en-US"/>
        </w:rPr>
        <w:t>(</w:t>
      </w:r>
      <w:proofErr w:type="spellStart"/>
      <w:r w:rsidR="00567FF3" w:rsidRPr="00567FF3">
        <w:rPr>
          <w:rFonts w:cstheme="minorHAnsi"/>
          <w:lang w:val="en-US"/>
        </w:rPr>
        <w:t>Sirtrack</w:t>
      </w:r>
      <w:proofErr w:type="spellEnd"/>
      <w:r w:rsidR="00567FF3" w:rsidRPr="00567FF3">
        <w:rPr>
          <w:rFonts w:cstheme="minorHAnsi"/>
          <w:lang w:val="en-US"/>
        </w:rPr>
        <w:t xml:space="preserve"> Ltd, Havelock North, New Zealand) </w:t>
      </w:r>
      <w:r w:rsidR="001E670F" w:rsidRPr="00567FF3">
        <w:rPr>
          <w:rFonts w:cstheme="minorHAnsi"/>
          <w:lang w:val="en-US"/>
        </w:rPr>
        <w:t>with a 20 cm whip antenna</w:t>
      </w:r>
      <w:r w:rsidR="00567FF3" w:rsidRPr="00567FF3">
        <w:rPr>
          <w:rFonts w:cstheme="minorHAnsi"/>
          <w:lang w:val="en-US"/>
        </w:rPr>
        <w:t xml:space="preserve"> (</w:t>
      </w:r>
      <w:proofErr w:type="spellStart"/>
      <w:r w:rsidR="00567FF3" w:rsidRPr="00567FF3">
        <w:rPr>
          <w:rFonts w:cstheme="minorHAnsi"/>
          <w:lang w:eastAsia="en-GB"/>
        </w:rPr>
        <w:t>Biotrack</w:t>
      </w:r>
      <w:proofErr w:type="spellEnd"/>
      <w:r w:rsidR="00567FF3" w:rsidRPr="00567FF3">
        <w:rPr>
          <w:rFonts w:cstheme="minorHAnsi"/>
          <w:lang w:eastAsia="en-GB"/>
        </w:rPr>
        <w:t xml:space="preserve"> Ltd, Dorset, UK</w:t>
      </w:r>
      <w:r w:rsidR="001E670F" w:rsidRPr="00567FF3">
        <w:rPr>
          <w:rFonts w:cstheme="minorHAnsi"/>
          <w:lang w:val="en-US"/>
        </w:rPr>
        <w:t>).</w:t>
      </w:r>
      <w:bookmarkEnd w:id="0"/>
      <w:r w:rsidR="002C1DC9" w:rsidRPr="00567FF3">
        <w:rPr>
          <w:rFonts w:cstheme="minorHAnsi"/>
          <w:lang w:val="en-US"/>
        </w:rPr>
        <w:t xml:space="preserve"> </w:t>
      </w:r>
      <w:r w:rsidR="0086410A">
        <w:rPr>
          <w:rFonts w:cstheme="minorHAnsi"/>
          <w:lang w:val="en-US"/>
        </w:rPr>
        <w:t xml:space="preserve">Recordings of war cries and close calls were made using </w:t>
      </w:r>
      <w:r w:rsidR="0086410A" w:rsidRPr="00E05BC3">
        <w:rPr>
          <w:lang w:val="en-US"/>
        </w:rPr>
        <w:t xml:space="preserve">an H1 Zoom recorder attached to a Sennheiser directional </w:t>
      </w:r>
      <w:proofErr w:type="gramStart"/>
      <w:r w:rsidR="0086410A" w:rsidRPr="00E05BC3">
        <w:rPr>
          <w:lang w:val="en-US"/>
        </w:rPr>
        <w:t>microphone</w:t>
      </w:r>
      <w:r w:rsidR="0086410A">
        <w:rPr>
          <w:lang w:val="en-US"/>
        </w:rPr>
        <w:t>, and</w:t>
      </w:r>
      <w:proofErr w:type="gramEnd"/>
      <w:r w:rsidR="0086410A">
        <w:rPr>
          <w:lang w:val="en-US"/>
        </w:rPr>
        <w:t xml:space="preserve"> played back using an </w:t>
      </w:r>
      <w:proofErr w:type="spellStart"/>
      <w:r w:rsidR="0086410A" w:rsidRPr="00E05BC3">
        <w:rPr>
          <w:lang w:val="en-US"/>
        </w:rPr>
        <w:t>iHome</w:t>
      </w:r>
      <w:proofErr w:type="spellEnd"/>
      <w:r w:rsidR="0086410A" w:rsidRPr="00E05BC3">
        <w:rPr>
          <w:lang w:val="en-US"/>
        </w:rPr>
        <w:t xml:space="preserve"> IHM60</w:t>
      </w:r>
      <w:r w:rsidR="0086410A">
        <w:rPr>
          <w:lang w:val="en-US"/>
        </w:rPr>
        <w:t xml:space="preserve"> speaker.</w:t>
      </w:r>
      <w:r w:rsidR="00A7226F">
        <w:rPr>
          <w:lang w:val="en-US"/>
        </w:rPr>
        <w:t xml:space="preserve"> </w:t>
      </w:r>
      <w:r w:rsidR="00A7226F" w:rsidRPr="00A7226F">
        <w:rPr>
          <w:rFonts w:cstheme="minorHAnsi"/>
          <w:lang w:val="en-US"/>
        </w:rPr>
        <w:t xml:space="preserve">Presentations of stimuli </w:t>
      </w:r>
      <w:r w:rsidR="00A7226F">
        <w:rPr>
          <w:rFonts w:cstheme="minorHAnsi"/>
          <w:lang w:val="en-US"/>
        </w:rPr>
        <w:t>were</w:t>
      </w:r>
      <w:r w:rsidR="00A7226F" w:rsidRPr="00A7226F">
        <w:rPr>
          <w:rFonts w:cstheme="minorHAnsi"/>
          <w:lang w:val="en-US"/>
        </w:rPr>
        <w:t xml:space="preserve"> filmed using</w:t>
      </w:r>
      <w:r w:rsidR="00A7226F" w:rsidRPr="00A7226F">
        <w:rPr>
          <w:rFonts w:cstheme="minorHAnsi"/>
        </w:rPr>
        <w:t xml:space="preserve"> either a Samsung Galaxy Note 10.1 or a Panasonic HC-V520 video camera.</w:t>
      </w:r>
    </w:p>
    <w:p w14:paraId="6DA98909" w14:textId="77777777" w:rsidR="00623D67" w:rsidRDefault="00623D67" w:rsidP="00623D67">
      <w:pPr>
        <w:rPr>
          <w:b/>
          <w:bCs/>
          <w:sz w:val="28"/>
          <w:szCs w:val="28"/>
          <w:lang w:val="en-US"/>
        </w:rPr>
      </w:pPr>
      <w:r>
        <w:rPr>
          <w:b/>
          <w:bCs/>
          <w:sz w:val="28"/>
          <w:szCs w:val="28"/>
          <w:lang w:val="en-US"/>
        </w:rPr>
        <w:t>Calibration steps and values</w:t>
      </w:r>
    </w:p>
    <w:p w14:paraId="1BFB09F2" w14:textId="77777777" w:rsidR="00623D67" w:rsidRDefault="00623D67" w:rsidP="00623D67">
      <w:pPr>
        <w:spacing w:line="480" w:lineRule="auto"/>
        <w:rPr>
          <w:lang w:val="en-US"/>
        </w:rPr>
      </w:pPr>
      <w:r>
        <w:rPr>
          <w:lang w:val="en-US"/>
        </w:rPr>
        <w:t>Field instruments are calibrated to factory settings.</w:t>
      </w:r>
    </w:p>
    <w:p w14:paraId="36F0B488" w14:textId="51845642" w:rsidR="00410914" w:rsidRDefault="00410914" w:rsidP="00410914">
      <w:pPr>
        <w:rPr>
          <w:b/>
          <w:bCs/>
          <w:sz w:val="28"/>
          <w:szCs w:val="28"/>
          <w:lang w:val="en-US"/>
        </w:rPr>
      </w:pPr>
      <w:r w:rsidRPr="00760375">
        <w:rPr>
          <w:b/>
          <w:bCs/>
          <w:sz w:val="28"/>
          <w:szCs w:val="28"/>
          <w:lang w:val="en-US"/>
        </w:rPr>
        <w:t>Analytical methods</w:t>
      </w:r>
    </w:p>
    <w:p w14:paraId="5CEE0EEC" w14:textId="6A71E358" w:rsidR="00A7226F" w:rsidRDefault="00A7226F" w:rsidP="00A7226F">
      <w:pPr>
        <w:spacing w:line="480" w:lineRule="auto"/>
        <w:rPr>
          <w:lang w:val="en-US"/>
        </w:rPr>
      </w:pPr>
      <w:r w:rsidRPr="00A7226F">
        <w:rPr>
          <w:lang w:val="en-US"/>
        </w:rPr>
        <w:t xml:space="preserve">Behavioural data were collected by one observer from videos of the presentations. Because of logistical constraints, data could not be collected fully blind to treatment. To </w:t>
      </w:r>
      <w:proofErr w:type="spellStart"/>
      <w:r w:rsidRPr="00A7226F">
        <w:rPr>
          <w:lang w:val="en-US"/>
        </w:rPr>
        <w:t>minimise</w:t>
      </w:r>
      <w:proofErr w:type="spellEnd"/>
      <w:r w:rsidRPr="00A7226F">
        <w:rPr>
          <w:lang w:val="en-US"/>
        </w:rPr>
        <w:t xml:space="preserve"> bias, initial observations were conducted without audio, such that the observer was blind to the identity of the focal group and the location in which the treatment occurred, as well as to when in the video the call </w:t>
      </w:r>
      <w:r w:rsidRPr="00A7226F">
        <w:rPr>
          <w:lang w:val="en-US"/>
        </w:rPr>
        <w:lastRenderedPageBreak/>
        <w:t xml:space="preserve">stimulus occurred (if applicable). Once </w:t>
      </w:r>
      <w:proofErr w:type="spellStart"/>
      <w:r w:rsidRPr="00A7226F">
        <w:rPr>
          <w:lang w:val="en-US"/>
        </w:rPr>
        <w:t>behavioural</w:t>
      </w:r>
      <w:proofErr w:type="spellEnd"/>
      <w:r w:rsidRPr="00A7226F">
        <w:rPr>
          <w:lang w:val="en-US"/>
        </w:rPr>
        <w:t xml:space="preserve"> data was collected, videos were re-watched with sound to record the time at which the call playback was performed.</w:t>
      </w:r>
    </w:p>
    <w:p w14:paraId="43FE7900" w14:textId="622D9E33" w:rsidR="00E50BAB" w:rsidRPr="00A7226F" w:rsidRDefault="00E50BAB" w:rsidP="009103F0">
      <w:pPr>
        <w:spacing w:line="480" w:lineRule="auto"/>
        <w:ind w:firstLine="720"/>
        <w:rPr>
          <w:lang w:val="en-US"/>
        </w:rPr>
      </w:pPr>
      <w:r w:rsidRPr="00E50BAB">
        <w:rPr>
          <w:lang w:val="en-US"/>
        </w:rPr>
        <w:t xml:space="preserve">We scan sampled group members </w:t>
      </w:r>
      <w:r>
        <w:rPr>
          <w:lang w:val="en-US"/>
        </w:rPr>
        <w:t xml:space="preserve">in videos </w:t>
      </w:r>
      <w:r w:rsidRPr="00E50BAB">
        <w:rPr>
          <w:lang w:val="en-US"/>
        </w:rPr>
        <w:t xml:space="preserve">at 30 second intervals, beginning 30 seconds after the time at which the first </w:t>
      </w:r>
      <w:r w:rsidR="008C62D3">
        <w:rPr>
          <w:lang w:val="en-US"/>
        </w:rPr>
        <w:t xml:space="preserve">group </w:t>
      </w:r>
      <w:r w:rsidRPr="00E50BAB">
        <w:rPr>
          <w:lang w:val="en-US"/>
        </w:rPr>
        <w:t xml:space="preserve">member came within two </w:t>
      </w:r>
      <w:proofErr w:type="spellStart"/>
      <w:r w:rsidRPr="00E50BAB">
        <w:rPr>
          <w:lang w:val="en-US"/>
        </w:rPr>
        <w:t>metres</w:t>
      </w:r>
      <w:proofErr w:type="spellEnd"/>
      <w:r w:rsidRPr="00E50BAB">
        <w:rPr>
          <w:lang w:val="en-US"/>
        </w:rPr>
        <w:t xml:space="preserve"> of the stimulus and ending approximately 3 minutes 30 seconds from this time, unless the video ended beforehand. This allowed us to ensure that at least two samples were collected for each stimulus type (scents, calls, intruders). We discarded any presentations in which there were fewer than two samples for each stimulus type.</w:t>
      </w:r>
      <w:r>
        <w:rPr>
          <w:lang w:val="en-US"/>
        </w:rPr>
        <w:t xml:space="preserve"> </w:t>
      </w:r>
      <w:r w:rsidRPr="00E50BAB">
        <w:rPr>
          <w:lang w:val="en-US"/>
        </w:rPr>
        <w:t>At each sampling timepoint, we collected data on the number of group members within and outside 2m of the stimulus</w:t>
      </w:r>
      <w:r w:rsidR="00C3181E">
        <w:rPr>
          <w:lang w:val="en-US"/>
        </w:rPr>
        <w:t xml:space="preserve"> (except f</w:t>
      </w:r>
      <w:r w:rsidR="00C3181E" w:rsidRPr="00C3181E">
        <w:rPr>
          <w:lang w:val="en-US"/>
        </w:rPr>
        <w:t>or call stimuli</w:t>
      </w:r>
      <w:r w:rsidR="00C3181E">
        <w:rPr>
          <w:lang w:val="en-US"/>
        </w:rPr>
        <w:t xml:space="preserve"> </w:t>
      </w:r>
      <w:r w:rsidR="00C3181E" w:rsidRPr="00C3181E">
        <w:rPr>
          <w:lang w:val="en-US"/>
        </w:rPr>
        <w:t xml:space="preserve">because the speaker was </w:t>
      </w:r>
      <w:proofErr w:type="gramStart"/>
      <w:r w:rsidR="00C3181E" w:rsidRPr="00C3181E">
        <w:rPr>
          <w:lang w:val="en-US"/>
        </w:rPr>
        <w:t>hidden</w:t>
      </w:r>
      <w:proofErr w:type="gramEnd"/>
      <w:r w:rsidR="00C3181E" w:rsidRPr="00C3181E">
        <w:rPr>
          <w:lang w:val="en-US"/>
        </w:rPr>
        <w:t xml:space="preserve"> and it was impossible to know when individuals were within or outside of 2m of the speaker</w:t>
      </w:r>
      <w:r w:rsidR="00C3181E">
        <w:rPr>
          <w:lang w:val="en-US"/>
        </w:rPr>
        <w:t>)</w:t>
      </w:r>
      <w:r w:rsidR="00C3181E" w:rsidRPr="00C3181E">
        <w:rPr>
          <w:lang w:val="en-US"/>
        </w:rPr>
        <w:t>.</w:t>
      </w:r>
      <w:r w:rsidR="00C3181E">
        <w:rPr>
          <w:lang w:val="en-US"/>
        </w:rPr>
        <w:t xml:space="preserve"> We also recorded the</w:t>
      </w:r>
      <w:r w:rsidRPr="00E50BAB">
        <w:rPr>
          <w:lang w:val="en-US"/>
        </w:rPr>
        <w:t xml:space="preserve"> number of </w:t>
      </w:r>
      <w:r w:rsidR="00C3181E">
        <w:rPr>
          <w:lang w:val="en-US"/>
        </w:rPr>
        <w:t xml:space="preserve">group </w:t>
      </w:r>
      <w:r w:rsidRPr="00E50BAB">
        <w:rPr>
          <w:lang w:val="en-US"/>
        </w:rPr>
        <w:t xml:space="preserve">members exhibiting each of six </w:t>
      </w:r>
      <w:proofErr w:type="spellStart"/>
      <w:r w:rsidRPr="00E50BAB">
        <w:rPr>
          <w:lang w:val="en-US"/>
        </w:rPr>
        <w:t>behaviours</w:t>
      </w:r>
      <w:proofErr w:type="spellEnd"/>
      <w:r>
        <w:rPr>
          <w:lang w:val="en-US"/>
        </w:rPr>
        <w:t xml:space="preserve">: stationary, walking/running, digging, standing upright, scent marking, attacking. </w:t>
      </w:r>
      <w:r w:rsidR="008C62D3">
        <w:rPr>
          <w:lang w:val="en-US"/>
        </w:rPr>
        <w:t xml:space="preserve">An individual was defined as stationary if they were still and not exhibiting any other behaviour such as standing upright; walking/running if they were walking/running and not exhibiting any other behaviour such as attacking; digging if they were pawing at the ground around the stimulus and not foraging; standing upright if they were standing up on their hind legs; scent marking if they were marking the ground or other group members with urine or </w:t>
      </w:r>
      <w:proofErr w:type="spellStart"/>
      <w:r w:rsidR="008C62D3">
        <w:rPr>
          <w:lang w:val="en-US"/>
        </w:rPr>
        <w:t>faeces</w:t>
      </w:r>
      <w:proofErr w:type="spellEnd"/>
      <w:r w:rsidR="008C62D3">
        <w:rPr>
          <w:lang w:val="en-US"/>
        </w:rPr>
        <w:t>, or scent marks from anal or cheek glands; attacking if they were lunging at, biting, or scratching the stimulus.</w:t>
      </w:r>
      <w:r w:rsidR="008C62D3" w:rsidRPr="008C62D3">
        <w:rPr>
          <w:lang w:val="en-US"/>
        </w:rPr>
        <w:t xml:space="preserve"> From these behavioural data, we calculated the number of group members acting defensively (standing upright, scent marking or attacking) and non-defensively (stationary, walking/running, digging).</w:t>
      </w:r>
      <w:r w:rsidR="00C3181E">
        <w:rPr>
          <w:lang w:val="en-US"/>
        </w:rPr>
        <w:t xml:space="preserve"> We then </w:t>
      </w:r>
      <w:r w:rsidR="009103F0">
        <w:rPr>
          <w:lang w:val="en-US"/>
        </w:rPr>
        <w:t xml:space="preserve">calculated </w:t>
      </w:r>
      <w:proofErr w:type="gramStart"/>
      <w:r w:rsidR="009103F0">
        <w:rPr>
          <w:lang w:val="en-US"/>
        </w:rPr>
        <w:t>a number of</w:t>
      </w:r>
      <w:proofErr w:type="gramEnd"/>
      <w:r w:rsidR="009103F0">
        <w:rPr>
          <w:lang w:val="en-US"/>
        </w:rPr>
        <w:t xml:space="preserve"> different metrics of </w:t>
      </w:r>
      <w:proofErr w:type="spellStart"/>
      <w:r w:rsidR="009103F0">
        <w:rPr>
          <w:lang w:val="en-US"/>
        </w:rPr>
        <w:t>behavioural</w:t>
      </w:r>
      <w:proofErr w:type="spellEnd"/>
      <w:r w:rsidR="009103F0">
        <w:rPr>
          <w:lang w:val="en-US"/>
        </w:rPr>
        <w:t xml:space="preserve"> responses to the presented stimuli.</w:t>
      </w:r>
    </w:p>
    <w:p w14:paraId="7A0DC442" w14:textId="77777777" w:rsidR="009103F0" w:rsidRPr="00BF6286" w:rsidRDefault="009103F0" w:rsidP="00BF6286">
      <w:pPr>
        <w:pStyle w:val="ListParagraph"/>
        <w:numPr>
          <w:ilvl w:val="0"/>
          <w:numId w:val="1"/>
        </w:numPr>
        <w:spacing w:after="0" w:line="480" w:lineRule="auto"/>
        <w:rPr>
          <w:i/>
          <w:iCs/>
        </w:rPr>
      </w:pPr>
      <w:r w:rsidRPr="009103F0">
        <w:rPr>
          <w:i/>
          <w:iCs/>
        </w:rPr>
        <w:t>Spatial cohesion</w:t>
      </w:r>
    </w:p>
    <w:p w14:paraId="3136E1D8" w14:textId="1A5BB07F" w:rsidR="009103F0" w:rsidRDefault="009103F0" w:rsidP="009103F0">
      <w:pPr>
        <w:spacing w:after="0" w:line="480" w:lineRule="auto"/>
        <w:rPr>
          <w:lang w:val="en-US"/>
        </w:rPr>
      </w:pPr>
      <w:r>
        <w:rPr>
          <w:lang w:val="en-US"/>
        </w:rPr>
        <w:t xml:space="preserve">We calculated the mean across sampling points in each video of the proportion of individuals within 2 </w:t>
      </w:r>
      <w:proofErr w:type="spellStart"/>
      <w:r>
        <w:rPr>
          <w:lang w:val="en-US"/>
        </w:rPr>
        <w:t>metres</w:t>
      </w:r>
      <w:proofErr w:type="spellEnd"/>
      <w:r>
        <w:rPr>
          <w:lang w:val="en-US"/>
        </w:rPr>
        <w:t xml:space="preserve"> of the stimulus. We also recorded the number of group members out foraging that could </w:t>
      </w:r>
      <w:r>
        <w:rPr>
          <w:lang w:val="en-US"/>
        </w:rPr>
        <w:lastRenderedPageBreak/>
        <w:t xml:space="preserve">have interacted with the stimulus, </w:t>
      </w:r>
      <w:r w:rsidR="00BF6286">
        <w:rPr>
          <w:lang w:val="en-US"/>
        </w:rPr>
        <w:t xml:space="preserve">and whether the presentation of the stimulus occurred in the core of the group’s territory. </w:t>
      </w:r>
      <w:r>
        <w:rPr>
          <w:lang w:val="en-US"/>
        </w:rPr>
        <w:t xml:space="preserve"> </w:t>
      </w:r>
    </w:p>
    <w:p w14:paraId="7BD6C706" w14:textId="31E897E2" w:rsidR="00D62BA1" w:rsidRPr="00D87244" w:rsidRDefault="00BF6286" w:rsidP="00D62BA1">
      <w:pPr>
        <w:pStyle w:val="ListParagraph"/>
        <w:numPr>
          <w:ilvl w:val="0"/>
          <w:numId w:val="1"/>
        </w:numPr>
        <w:spacing w:after="0" w:line="480" w:lineRule="auto"/>
        <w:rPr>
          <w:i/>
          <w:iCs/>
        </w:rPr>
      </w:pPr>
      <w:r>
        <w:rPr>
          <w:i/>
          <w:iCs/>
        </w:rPr>
        <w:t>Participation in collective defence</w:t>
      </w:r>
    </w:p>
    <w:p w14:paraId="0200663B" w14:textId="7DAFDAAE" w:rsidR="00531AB7" w:rsidRDefault="00531AB7" w:rsidP="00531AB7">
      <w:pPr>
        <w:spacing w:after="0" w:line="480" w:lineRule="auto"/>
        <w:rPr>
          <w:lang w:val="en-US"/>
        </w:rPr>
      </w:pPr>
      <w:r w:rsidRPr="00531AB7">
        <w:rPr>
          <w:lang w:val="en-US"/>
        </w:rPr>
        <w:t xml:space="preserve">We calculated the mean across sampling points in each video of the proportion of individuals </w:t>
      </w:r>
      <w:r>
        <w:rPr>
          <w:lang w:val="en-US"/>
        </w:rPr>
        <w:t>acting defensively</w:t>
      </w:r>
      <w:r w:rsidRPr="00531AB7">
        <w:rPr>
          <w:lang w:val="en-US"/>
        </w:rPr>
        <w:t>. We also recorded the number of group members out foraging that could have interacted with the stimulus, and whether the presentation of the stimulus occurred in the core of the group’s territory.</w:t>
      </w:r>
    </w:p>
    <w:p w14:paraId="6BAF4180" w14:textId="4E634E2D" w:rsidR="00531AB7" w:rsidRPr="00D87244" w:rsidRDefault="00531AB7" w:rsidP="00531AB7">
      <w:pPr>
        <w:pStyle w:val="ListParagraph"/>
        <w:numPr>
          <w:ilvl w:val="0"/>
          <w:numId w:val="1"/>
        </w:numPr>
        <w:spacing w:after="0" w:line="480" w:lineRule="auto"/>
        <w:rPr>
          <w:i/>
          <w:iCs/>
        </w:rPr>
      </w:pPr>
      <w:r>
        <w:rPr>
          <w:i/>
          <w:iCs/>
        </w:rPr>
        <w:t>Homogeneity of behavioural response</w:t>
      </w:r>
    </w:p>
    <w:p w14:paraId="5E653501" w14:textId="52BB00EB" w:rsidR="00531AB7" w:rsidRPr="00531AB7" w:rsidRDefault="00531AB7" w:rsidP="00531AB7">
      <w:pPr>
        <w:spacing w:after="0" w:line="480" w:lineRule="auto"/>
        <w:rPr>
          <w:lang w:val="en-US"/>
        </w:rPr>
      </w:pPr>
      <w:r w:rsidRPr="00531AB7">
        <w:rPr>
          <w:lang w:val="en-US"/>
        </w:rPr>
        <w:t xml:space="preserve">We calculated the mean across sampling points in each video of </w:t>
      </w:r>
      <w:proofErr w:type="spellStart"/>
      <w:r>
        <w:rPr>
          <w:lang w:val="en-US"/>
        </w:rPr>
        <w:t>behavioural</w:t>
      </w:r>
      <w:proofErr w:type="spellEnd"/>
      <w:r>
        <w:rPr>
          <w:lang w:val="en-US"/>
        </w:rPr>
        <w:t xml:space="preserve"> diversity (H-index)</w:t>
      </w:r>
      <w:r w:rsidRPr="00531AB7">
        <w:rPr>
          <w:lang w:val="en-US"/>
        </w:rPr>
        <w:t xml:space="preserve">. We also recorded the number of group members out foraging that could have interacted with the stimulus, and whether the presentation of the stimulus occurred in the core of the group’s territory.  </w:t>
      </w:r>
    </w:p>
    <w:p w14:paraId="361687B5" w14:textId="03713C50" w:rsidR="008E10CA" w:rsidRDefault="008E10CA" w:rsidP="008E10CA">
      <w:pPr>
        <w:rPr>
          <w:b/>
          <w:bCs/>
          <w:sz w:val="28"/>
          <w:szCs w:val="28"/>
          <w:lang w:val="en-US"/>
        </w:rPr>
      </w:pPr>
      <w:r>
        <w:rPr>
          <w:b/>
          <w:bCs/>
          <w:sz w:val="28"/>
          <w:szCs w:val="28"/>
          <w:lang w:val="en-US"/>
        </w:rPr>
        <w:t>Quality control</w:t>
      </w:r>
    </w:p>
    <w:p w14:paraId="27A48845" w14:textId="561B41C0" w:rsidR="008E10CA" w:rsidRPr="00F50853" w:rsidRDefault="008E10CA" w:rsidP="00C96F04">
      <w:pPr>
        <w:spacing w:line="480" w:lineRule="auto"/>
        <w:rPr>
          <w:rFonts w:ascii="Arial" w:hAnsi="Arial" w:cs="Arial"/>
        </w:rPr>
      </w:pPr>
      <w:r>
        <w:rPr>
          <w:lang w:val="en-US"/>
        </w:rPr>
        <w:t xml:space="preserve">The Mongoose 2000 app contains various internal checks to reduce errors in data collection, e.g., an individual is required to be marked as present at the group composition to collect further </w:t>
      </w:r>
      <w:proofErr w:type="spellStart"/>
      <w:r>
        <w:rPr>
          <w:lang w:val="en-US"/>
        </w:rPr>
        <w:t>behavioural</w:t>
      </w:r>
      <w:proofErr w:type="spellEnd"/>
      <w:r>
        <w:rPr>
          <w:lang w:val="en-US"/>
        </w:rPr>
        <w:t xml:space="preserve"> data about them (for instance, reproductive status). Data is quality checked using a combination of queries in </w:t>
      </w:r>
      <w:proofErr w:type="spellStart"/>
      <w:r>
        <w:rPr>
          <w:lang w:val="en-US"/>
        </w:rPr>
        <w:t>MSAccess</w:t>
      </w:r>
      <w:proofErr w:type="spellEnd"/>
      <w:r>
        <w:rPr>
          <w:lang w:val="en-US"/>
        </w:rPr>
        <w:t xml:space="preserve">, and bespoke R code. These are used to detect errors such as an individual </w:t>
      </w:r>
      <w:r w:rsidR="00C96F04">
        <w:rPr>
          <w:lang w:val="en-US"/>
        </w:rPr>
        <w:t>having more than one death record.</w:t>
      </w:r>
    </w:p>
    <w:p w14:paraId="40768AED" w14:textId="0A9B67E8" w:rsidR="00AB6D10" w:rsidRDefault="00AB6D10" w:rsidP="00AB6D10">
      <w:pPr>
        <w:rPr>
          <w:b/>
          <w:bCs/>
          <w:sz w:val="28"/>
          <w:szCs w:val="28"/>
          <w:lang w:val="en-US"/>
        </w:rPr>
      </w:pPr>
      <w:r w:rsidRPr="00C967B5">
        <w:rPr>
          <w:b/>
          <w:bCs/>
          <w:sz w:val="28"/>
          <w:szCs w:val="28"/>
          <w:lang w:val="en-US"/>
        </w:rPr>
        <w:t>Details of data structure</w:t>
      </w:r>
    </w:p>
    <w:p w14:paraId="0B391342" w14:textId="3B9E5FAF" w:rsidR="008E10CA" w:rsidRDefault="00AB6D10" w:rsidP="00B96042">
      <w:pPr>
        <w:spacing w:after="0" w:line="480" w:lineRule="auto"/>
        <w:rPr>
          <w:lang w:val="en-US"/>
        </w:rPr>
      </w:pPr>
      <w:r>
        <w:rPr>
          <w:lang w:val="en-US"/>
        </w:rPr>
        <w:t xml:space="preserve">Data is contained in </w:t>
      </w:r>
      <w:r w:rsidR="00F32196">
        <w:rPr>
          <w:lang w:val="en-US"/>
        </w:rPr>
        <w:t>3</w:t>
      </w:r>
      <w:r>
        <w:rPr>
          <w:lang w:val="en-US"/>
        </w:rPr>
        <w:t xml:space="preserve"> csv files</w:t>
      </w:r>
      <w:r w:rsidR="00675AB5">
        <w:rPr>
          <w:lang w:val="en-US"/>
        </w:rPr>
        <w:t>.</w:t>
      </w:r>
    </w:p>
    <w:p w14:paraId="742A3B69" w14:textId="14D65858" w:rsidR="008E10CA" w:rsidRPr="0014143F" w:rsidRDefault="00D2227A" w:rsidP="0014143F">
      <w:pPr>
        <w:pStyle w:val="ListParagraph"/>
        <w:numPr>
          <w:ilvl w:val="0"/>
          <w:numId w:val="4"/>
        </w:numPr>
        <w:ind w:left="527" w:hanging="357"/>
        <w:rPr>
          <w:b/>
          <w:bCs/>
          <w:sz w:val="24"/>
          <w:szCs w:val="24"/>
          <w:lang w:val="en-US"/>
        </w:rPr>
      </w:pPr>
      <w:r w:rsidRPr="00D2227A">
        <w:rPr>
          <w:b/>
          <w:bCs/>
          <w:sz w:val="24"/>
          <w:szCs w:val="24"/>
          <w:lang w:val="en-US"/>
        </w:rPr>
        <w:t>BMRP0</w:t>
      </w:r>
      <w:r w:rsidR="00F32196">
        <w:rPr>
          <w:b/>
          <w:bCs/>
          <w:sz w:val="24"/>
          <w:szCs w:val="24"/>
          <w:lang w:val="en-US"/>
        </w:rPr>
        <w:t>4</w:t>
      </w:r>
      <w:r w:rsidRPr="00D2227A">
        <w:rPr>
          <w:b/>
          <w:bCs/>
          <w:sz w:val="24"/>
          <w:szCs w:val="24"/>
          <w:lang w:val="en-US"/>
        </w:rPr>
        <w:t>_01_</w:t>
      </w:r>
      <w:r w:rsidR="00F32196">
        <w:rPr>
          <w:b/>
          <w:bCs/>
          <w:sz w:val="24"/>
          <w:szCs w:val="24"/>
          <w:lang w:val="en-US"/>
        </w:rPr>
        <w:t>prop</w:t>
      </w:r>
      <w:r w:rsidR="008608FB">
        <w:rPr>
          <w:b/>
          <w:bCs/>
          <w:sz w:val="24"/>
          <w:szCs w:val="24"/>
          <w:lang w:val="en-US"/>
        </w:rPr>
        <w:t>o</w:t>
      </w:r>
      <w:r w:rsidR="00F32196">
        <w:rPr>
          <w:b/>
          <w:bCs/>
          <w:sz w:val="24"/>
          <w:szCs w:val="24"/>
          <w:lang w:val="en-US"/>
        </w:rPr>
        <w:t>rtion</w:t>
      </w:r>
      <w:r w:rsidRPr="00D2227A">
        <w:rPr>
          <w:b/>
          <w:bCs/>
          <w:sz w:val="24"/>
          <w:szCs w:val="24"/>
          <w:lang w:val="en-US"/>
        </w:rPr>
        <w:t>_</w:t>
      </w:r>
      <w:r w:rsidR="00F32196">
        <w:rPr>
          <w:b/>
          <w:bCs/>
          <w:sz w:val="24"/>
          <w:szCs w:val="24"/>
          <w:lang w:val="en-US"/>
        </w:rPr>
        <w:t>within_2m</w:t>
      </w:r>
    </w:p>
    <w:p w14:paraId="7CF32AD2" w14:textId="4A991C92" w:rsidR="00675AB5" w:rsidRDefault="00675AB5" w:rsidP="00675AB5">
      <w:pPr>
        <w:rPr>
          <w:b/>
          <w:bCs/>
          <w:lang w:val="en-US"/>
        </w:rPr>
      </w:pPr>
      <w:r>
        <w:rPr>
          <w:b/>
          <w:bCs/>
          <w:lang w:val="en-US"/>
        </w:rPr>
        <w:t>Description of content:</w:t>
      </w:r>
    </w:p>
    <w:p w14:paraId="72872266" w14:textId="3133B251" w:rsidR="00675AB5" w:rsidRDefault="00F32196" w:rsidP="00675AB5">
      <w:pPr>
        <w:spacing w:line="480" w:lineRule="auto"/>
        <w:rPr>
          <w:lang w:val="en-US"/>
        </w:rPr>
      </w:pPr>
      <w:r>
        <w:rPr>
          <w:lang w:val="en-US"/>
        </w:rPr>
        <w:t>The mean proportion of individuals within 2m of the stimulus during each presentation</w:t>
      </w:r>
      <w:r w:rsidR="00675AB5">
        <w:rPr>
          <w:lang w:val="en-US"/>
        </w:rPr>
        <w:t>.</w:t>
      </w:r>
    </w:p>
    <w:p w14:paraId="3C5F076D" w14:textId="4215CA0B" w:rsidR="00675AB5" w:rsidRDefault="00675AB5" w:rsidP="00675AB5">
      <w:pPr>
        <w:rPr>
          <w:b/>
          <w:bCs/>
          <w:lang w:val="en-US"/>
        </w:rPr>
      </w:pPr>
      <w:r>
        <w:rPr>
          <w:b/>
          <w:bCs/>
          <w:lang w:val="en-US"/>
        </w:rPr>
        <w:t>Column names:</w:t>
      </w:r>
    </w:p>
    <w:p w14:paraId="38450DB6" w14:textId="0D75DAF2" w:rsidR="00675AB5" w:rsidRPr="00D817A0" w:rsidRDefault="00F32196" w:rsidP="00D817A0">
      <w:pPr>
        <w:ind w:left="1440" w:hanging="1440"/>
      </w:pPr>
      <w:r>
        <w:rPr>
          <w:b/>
          <w:bCs/>
          <w:lang w:val="en-US"/>
        </w:rPr>
        <w:t>video</w:t>
      </w:r>
      <w:r w:rsidR="00D817A0">
        <w:rPr>
          <w:b/>
          <w:bCs/>
          <w:lang w:val="en-US"/>
        </w:rPr>
        <w:tab/>
      </w:r>
      <w:r>
        <w:rPr>
          <w:b/>
          <w:bCs/>
          <w:lang w:val="en-US"/>
        </w:rPr>
        <w:tab/>
      </w:r>
      <w:r>
        <w:t>video ID code</w:t>
      </w:r>
    </w:p>
    <w:p w14:paraId="4C2BD91B" w14:textId="1DE1D365" w:rsidR="00675AB5" w:rsidRPr="00FA7096" w:rsidRDefault="00F32196" w:rsidP="00D817A0">
      <w:pPr>
        <w:rPr>
          <w:lang w:val="en-US"/>
        </w:rPr>
      </w:pPr>
      <w:r>
        <w:rPr>
          <w:b/>
          <w:bCs/>
          <w:lang w:val="en-US"/>
        </w:rPr>
        <w:t>grp</w:t>
      </w:r>
      <w:r w:rsidR="00D817A0">
        <w:tab/>
      </w:r>
      <w:r>
        <w:tab/>
      </w:r>
      <w:r>
        <w:tab/>
        <w:t>focal group ID code</w:t>
      </w:r>
    </w:p>
    <w:p w14:paraId="15978BCC" w14:textId="44381288" w:rsidR="003A3747" w:rsidRDefault="00F32196" w:rsidP="00E5166D">
      <w:pPr>
        <w:ind w:left="2160" w:hanging="2160"/>
        <w:rPr>
          <w:b/>
          <w:bCs/>
          <w:lang w:val="en-US"/>
        </w:rPr>
      </w:pPr>
      <w:r>
        <w:rPr>
          <w:b/>
          <w:bCs/>
          <w:lang w:val="en-US"/>
        </w:rPr>
        <w:lastRenderedPageBreak/>
        <w:t>stim</w:t>
      </w:r>
      <w:r w:rsidR="00675AB5">
        <w:rPr>
          <w:b/>
          <w:bCs/>
          <w:lang w:val="en-US"/>
        </w:rPr>
        <w:tab/>
      </w:r>
      <w:r w:rsidR="00E5166D">
        <w:t>type of trial and type of stimulus (</w:t>
      </w:r>
      <w:proofErr w:type="spellStart"/>
      <w:r w:rsidR="00E5166D">
        <w:t>c_intruders</w:t>
      </w:r>
      <w:proofErr w:type="spellEnd"/>
      <w:r w:rsidR="00E5166D">
        <w:t xml:space="preserve"> = control intruders, </w:t>
      </w:r>
      <w:proofErr w:type="spellStart"/>
      <w:r w:rsidR="00E5166D">
        <w:t>c_scents</w:t>
      </w:r>
      <w:proofErr w:type="spellEnd"/>
      <w:r w:rsidR="00E5166D">
        <w:t xml:space="preserve"> = control faeces and scents, </w:t>
      </w:r>
      <w:proofErr w:type="spellStart"/>
      <w:r w:rsidR="00E5166D">
        <w:t>t_intruders</w:t>
      </w:r>
      <w:proofErr w:type="spellEnd"/>
      <w:r w:rsidR="00E5166D">
        <w:t xml:space="preserve"> = simulated intrusion intruders, </w:t>
      </w:r>
      <w:proofErr w:type="spellStart"/>
      <w:r w:rsidR="00E5166D">
        <w:t>t_scents</w:t>
      </w:r>
      <w:proofErr w:type="spellEnd"/>
      <w:r w:rsidR="00E5166D">
        <w:t xml:space="preserve"> = simulated intrusion faeces and scents)</w:t>
      </w:r>
    </w:p>
    <w:p w14:paraId="26C6F86A" w14:textId="45218E8B" w:rsidR="00D817A0" w:rsidRDefault="00F32196" w:rsidP="00E5166D">
      <w:pPr>
        <w:spacing w:after="200" w:line="276" w:lineRule="auto"/>
        <w:ind w:left="2160" w:hanging="2160"/>
      </w:pPr>
      <w:r>
        <w:rPr>
          <w:b/>
          <w:bCs/>
          <w:lang w:val="en-US"/>
        </w:rPr>
        <w:t>loc</w:t>
      </w:r>
      <w:r w:rsidR="00D817A0">
        <w:rPr>
          <w:b/>
          <w:bCs/>
          <w:lang w:val="en-US"/>
        </w:rPr>
        <w:tab/>
      </w:r>
      <w:r w:rsidR="00E5166D">
        <w:rPr>
          <w:lang w:val="en-US"/>
        </w:rPr>
        <w:t xml:space="preserve">location of presentation (Core = within boundary of 50% area of activity of group in preceding 3 months, </w:t>
      </w:r>
      <w:proofErr w:type="gramStart"/>
      <w:r w:rsidR="00E5166D">
        <w:rPr>
          <w:lang w:val="en-US"/>
        </w:rPr>
        <w:t>Non-core</w:t>
      </w:r>
      <w:proofErr w:type="gramEnd"/>
      <w:r w:rsidR="00E5166D">
        <w:rPr>
          <w:lang w:val="en-US"/>
        </w:rPr>
        <w:t xml:space="preserve"> = outside of boundary of 50% area of activity of group in preceding 3 months)</w:t>
      </w:r>
    </w:p>
    <w:p w14:paraId="690F80CA" w14:textId="749411FD" w:rsidR="00675AB5" w:rsidRDefault="00F32196" w:rsidP="003A3747">
      <w:pPr>
        <w:ind w:left="1440" w:hanging="1440"/>
      </w:pPr>
      <w:r>
        <w:rPr>
          <w:b/>
          <w:bCs/>
          <w:lang w:val="en-US"/>
        </w:rPr>
        <w:t>field.grp.sz</w:t>
      </w:r>
      <w:r w:rsidR="00D817A0">
        <w:rPr>
          <w:b/>
          <w:bCs/>
          <w:lang w:val="en-US"/>
        </w:rPr>
        <w:tab/>
      </w:r>
      <w:r>
        <w:rPr>
          <w:b/>
          <w:bCs/>
          <w:lang w:val="en-US"/>
        </w:rPr>
        <w:tab/>
      </w:r>
      <w:r w:rsidR="00E5166D">
        <w:t>number of group members aged &gt;6 months out on foraging trip</w:t>
      </w:r>
    </w:p>
    <w:p w14:paraId="77AF35E3" w14:textId="162F4911" w:rsidR="00D817A0" w:rsidRDefault="00F32196" w:rsidP="00F32196">
      <w:pPr>
        <w:ind w:left="2160" w:hanging="2160"/>
        <w:rPr>
          <w:lang w:val="en-US"/>
        </w:rPr>
      </w:pPr>
      <w:proofErr w:type="gramStart"/>
      <w:r>
        <w:rPr>
          <w:b/>
          <w:bCs/>
          <w:lang w:val="en-US"/>
        </w:rPr>
        <w:t>stim.mean</w:t>
      </w:r>
      <w:proofErr w:type="gramEnd"/>
      <w:r>
        <w:rPr>
          <w:b/>
          <w:bCs/>
          <w:lang w:val="en-US"/>
        </w:rPr>
        <w:t>.prop2m</w:t>
      </w:r>
      <w:r w:rsidR="00D817A0">
        <w:rPr>
          <w:b/>
          <w:bCs/>
          <w:lang w:val="en-US"/>
        </w:rPr>
        <w:tab/>
      </w:r>
      <w:r w:rsidR="00E5166D">
        <w:rPr>
          <w:lang w:val="en-US"/>
        </w:rPr>
        <w:t xml:space="preserve">mean proportion of group members within 2 </w:t>
      </w:r>
      <w:proofErr w:type="spellStart"/>
      <w:r w:rsidR="00E5166D">
        <w:rPr>
          <w:lang w:val="en-US"/>
        </w:rPr>
        <w:t>metres</w:t>
      </w:r>
      <w:proofErr w:type="spellEnd"/>
      <w:r w:rsidR="00E5166D">
        <w:rPr>
          <w:lang w:val="en-US"/>
        </w:rPr>
        <w:t xml:space="preserve"> of the stimulus</w:t>
      </w:r>
    </w:p>
    <w:p w14:paraId="0D056BEC" w14:textId="77777777" w:rsidR="00675AB5" w:rsidRDefault="00675AB5" w:rsidP="00675AB5">
      <w:pPr>
        <w:rPr>
          <w:lang w:val="en-US"/>
        </w:rPr>
      </w:pPr>
    </w:p>
    <w:p w14:paraId="0B5B7C54" w14:textId="7E07DD2A" w:rsidR="00E5166D" w:rsidRPr="0014143F" w:rsidRDefault="00E5166D" w:rsidP="00E5166D">
      <w:pPr>
        <w:pStyle w:val="ListParagraph"/>
        <w:numPr>
          <w:ilvl w:val="0"/>
          <w:numId w:val="4"/>
        </w:numPr>
        <w:rPr>
          <w:b/>
          <w:bCs/>
          <w:sz w:val="24"/>
          <w:szCs w:val="24"/>
          <w:lang w:val="en-US"/>
        </w:rPr>
      </w:pPr>
      <w:bookmarkStart w:id="1" w:name="_Hlk77253515"/>
      <w:r w:rsidRPr="00D2227A">
        <w:rPr>
          <w:b/>
          <w:bCs/>
          <w:sz w:val="24"/>
          <w:szCs w:val="24"/>
          <w:lang w:val="en-US"/>
        </w:rPr>
        <w:t>BMRP0</w:t>
      </w:r>
      <w:r>
        <w:rPr>
          <w:b/>
          <w:bCs/>
          <w:sz w:val="24"/>
          <w:szCs w:val="24"/>
          <w:lang w:val="en-US"/>
        </w:rPr>
        <w:t>4</w:t>
      </w:r>
      <w:r w:rsidRPr="00D2227A">
        <w:rPr>
          <w:b/>
          <w:bCs/>
          <w:sz w:val="24"/>
          <w:szCs w:val="24"/>
          <w:lang w:val="en-US"/>
        </w:rPr>
        <w:t>_0</w:t>
      </w:r>
      <w:r>
        <w:rPr>
          <w:b/>
          <w:bCs/>
          <w:sz w:val="24"/>
          <w:szCs w:val="24"/>
          <w:lang w:val="en-US"/>
        </w:rPr>
        <w:t>2</w:t>
      </w:r>
      <w:r w:rsidRPr="00D2227A">
        <w:rPr>
          <w:b/>
          <w:bCs/>
          <w:sz w:val="24"/>
          <w:szCs w:val="24"/>
          <w:lang w:val="en-US"/>
        </w:rPr>
        <w:t>_</w:t>
      </w:r>
      <w:r>
        <w:rPr>
          <w:b/>
          <w:bCs/>
          <w:sz w:val="24"/>
          <w:szCs w:val="24"/>
          <w:lang w:val="en-US"/>
        </w:rPr>
        <w:t>prop</w:t>
      </w:r>
      <w:r w:rsidR="008608FB">
        <w:rPr>
          <w:b/>
          <w:bCs/>
          <w:sz w:val="24"/>
          <w:szCs w:val="24"/>
          <w:lang w:val="en-US"/>
        </w:rPr>
        <w:t>o</w:t>
      </w:r>
      <w:r>
        <w:rPr>
          <w:b/>
          <w:bCs/>
          <w:sz w:val="24"/>
          <w:szCs w:val="24"/>
          <w:lang w:val="en-US"/>
        </w:rPr>
        <w:t>rtion</w:t>
      </w:r>
      <w:r w:rsidRPr="00D2227A">
        <w:rPr>
          <w:b/>
          <w:bCs/>
          <w:sz w:val="24"/>
          <w:szCs w:val="24"/>
          <w:lang w:val="en-US"/>
        </w:rPr>
        <w:t>_</w:t>
      </w:r>
      <w:r>
        <w:rPr>
          <w:b/>
          <w:bCs/>
          <w:sz w:val="24"/>
          <w:szCs w:val="24"/>
          <w:lang w:val="en-US"/>
        </w:rPr>
        <w:t>defensive</w:t>
      </w:r>
    </w:p>
    <w:p w14:paraId="4FBD541E" w14:textId="77777777" w:rsidR="00E5166D" w:rsidRDefault="00E5166D" w:rsidP="00E5166D">
      <w:pPr>
        <w:rPr>
          <w:b/>
          <w:bCs/>
          <w:lang w:val="en-US"/>
        </w:rPr>
      </w:pPr>
      <w:r>
        <w:rPr>
          <w:b/>
          <w:bCs/>
          <w:lang w:val="en-US"/>
        </w:rPr>
        <w:t>Description of content:</w:t>
      </w:r>
    </w:p>
    <w:p w14:paraId="2D50E62E" w14:textId="3EAD1DE3" w:rsidR="00E5166D" w:rsidRDefault="00E5166D" w:rsidP="00E5166D">
      <w:pPr>
        <w:spacing w:line="480" w:lineRule="auto"/>
        <w:rPr>
          <w:lang w:val="en-US"/>
        </w:rPr>
      </w:pPr>
      <w:r>
        <w:rPr>
          <w:lang w:val="en-US"/>
        </w:rPr>
        <w:t>The mean proportion of individuals exhibiting defensive behaviour during each presentation.</w:t>
      </w:r>
    </w:p>
    <w:p w14:paraId="139B400A" w14:textId="77777777" w:rsidR="00E5166D" w:rsidRDefault="00E5166D" w:rsidP="00E5166D">
      <w:pPr>
        <w:rPr>
          <w:b/>
          <w:bCs/>
          <w:lang w:val="en-US"/>
        </w:rPr>
      </w:pPr>
      <w:r>
        <w:rPr>
          <w:b/>
          <w:bCs/>
          <w:lang w:val="en-US"/>
        </w:rPr>
        <w:t>Column names:</w:t>
      </w:r>
    </w:p>
    <w:p w14:paraId="45F4847E" w14:textId="77777777" w:rsidR="00E5166D" w:rsidRPr="00D817A0" w:rsidRDefault="00E5166D" w:rsidP="00E5166D">
      <w:pPr>
        <w:ind w:left="1440" w:hanging="1440"/>
      </w:pPr>
      <w:r>
        <w:rPr>
          <w:b/>
          <w:bCs/>
          <w:lang w:val="en-US"/>
        </w:rPr>
        <w:t>video</w:t>
      </w:r>
      <w:r>
        <w:rPr>
          <w:b/>
          <w:bCs/>
          <w:lang w:val="en-US"/>
        </w:rPr>
        <w:tab/>
      </w:r>
      <w:r>
        <w:rPr>
          <w:b/>
          <w:bCs/>
          <w:lang w:val="en-US"/>
        </w:rPr>
        <w:tab/>
      </w:r>
      <w:r>
        <w:t>video ID code</w:t>
      </w:r>
    </w:p>
    <w:p w14:paraId="508BACD7" w14:textId="77777777" w:rsidR="00E5166D" w:rsidRPr="00FA7096" w:rsidRDefault="00E5166D" w:rsidP="00E5166D">
      <w:pPr>
        <w:rPr>
          <w:lang w:val="en-US"/>
        </w:rPr>
      </w:pPr>
      <w:r>
        <w:rPr>
          <w:b/>
          <w:bCs/>
          <w:lang w:val="en-US"/>
        </w:rPr>
        <w:t>grp</w:t>
      </w:r>
      <w:r>
        <w:tab/>
      </w:r>
      <w:r>
        <w:tab/>
      </w:r>
      <w:r>
        <w:tab/>
        <w:t>focal group ID code</w:t>
      </w:r>
    </w:p>
    <w:p w14:paraId="1972907F" w14:textId="1D579113" w:rsidR="00E5166D" w:rsidRDefault="00E5166D" w:rsidP="00E5166D">
      <w:pPr>
        <w:ind w:left="2160" w:hanging="2160"/>
        <w:rPr>
          <w:b/>
          <w:bCs/>
          <w:lang w:val="en-US"/>
        </w:rPr>
      </w:pPr>
      <w:r>
        <w:rPr>
          <w:b/>
          <w:bCs/>
          <w:lang w:val="en-US"/>
        </w:rPr>
        <w:t>stim</w:t>
      </w:r>
      <w:r>
        <w:rPr>
          <w:b/>
          <w:bCs/>
          <w:lang w:val="en-US"/>
        </w:rPr>
        <w:tab/>
      </w:r>
      <w:r>
        <w:t>type of trial and type of stimulus (</w:t>
      </w:r>
      <w:proofErr w:type="spellStart"/>
      <w:r>
        <w:t>c_call</w:t>
      </w:r>
      <w:proofErr w:type="spellEnd"/>
      <w:r>
        <w:t xml:space="preserve"> = control calls, </w:t>
      </w:r>
      <w:proofErr w:type="spellStart"/>
      <w:r>
        <w:t>c_intruders</w:t>
      </w:r>
      <w:proofErr w:type="spellEnd"/>
      <w:r>
        <w:t xml:space="preserve"> = control intruders, </w:t>
      </w:r>
      <w:proofErr w:type="spellStart"/>
      <w:r>
        <w:t>c_scents</w:t>
      </w:r>
      <w:proofErr w:type="spellEnd"/>
      <w:r>
        <w:t xml:space="preserve"> = control faeces and scents, </w:t>
      </w:r>
      <w:proofErr w:type="spellStart"/>
      <w:r>
        <w:t>t_call</w:t>
      </w:r>
      <w:proofErr w:type="spellEnd"/>
      <w:r>
        <w:t xml:space="preserve"> = simulated intrusion calls, </w:t>
      </w:r>
      <w:proofErr w:type="spellStart"/>
      <w:r>
        <w:t>t_intruders</w:t>
      </w:r>
      <w:proofErr w:type="spellEnd"/>
      <w:r>
        <w:t xml:space="preserve"> = simulated intrusion intruders, </w:t>
      </w:r>
      <w:proofErr w:type="spellStart"/>
      <w:r>
        <w:t>t_scents</w:t>
      </w:r>
      <w:proofErr w:type="spellEnd"/>
      <w:r>
        <w:t xml:space="preserve"> = simulated intrusion faeces and scents)</w:t>
      </w:r>
    </w:p>
    <w:p w14:paraId="5B1E0A30" w14:textId="77777777" w:rsidR="00E5166D" w:rsidRDefault="00E5166D" w:rsidP="00E5166D">
      <w:pPr>
        <w:spacing w:after="200" w:line="276" w:lineRule="auto"/>
        <w:ind w:left="2160" w:hanging="2160"/>
      </w:pPr>
      <w:r>
        <w:rPr>
          <w:b/>
          <w:bCs/>
          <w:lang w:val="en-US"/>
        </w:rPr>
        <w:t>loc</w:t>
      </w:r>
      <w:r>
        <w:rPr>
          <w:b/>
          <w:bCs/>
          <w:lang w:val="en-US"/>
        </w:rPr>
        <w:tab/>
      </w:r>
      <w:r>
        <w:rPr>
          <w:lang w:val="en-US"/>
        </w:rPr>
        <w:t xml:space="preserve">location of presentation (Core = within boundary of 50% area of activity of group in preceding 3 months, </w:t>
      </w:r>
      <w:proofErr w:type="gramStart"/>
      <w:r>
        <w:rPr>
          <w:lang w:val="en-US"/>
        </w:rPr>
        <w:t>Non-core</w:t>
      </w:r>
      <w:proofErr w:type="gramEnd"/>
      <w:r>
        <w:rPr>
          <w:lang w:val="en-US"/>
        </w:rPr>
        <w:t xml:space="preserve"> = outside of boundary of 50% area of activity of group in preceding 3 months)</w:t>
      </w:r>
    </w:p>
    <w:p w14:paraId="2A79BA2A" w14:textId="77777777" w:rsidR="00E5166D" w:rsidRDefault="00E5166D" w:rsidP="00E5166D">
      <w:pPr>
        <w:ind w:left="1440" w:hanging="1440"/>
      </w:pPr>
      <w:r>
        <w:rPr>
          <w:b/>
          <w:bCs/>
          <w:lang w:val="en-US"/>
        </w:rPr>
        <w:t>field.grp.sz</w:t>
      </w:r>
      <w:r>
        <w:rPr>
          <w:b/>
          <w:bCs/>
          <w:lang w:val="en-US"/>
        </w:rPr>
        <w:tab/>
      </w:r>
      <w:r>
        <w:rPr>
          <w:b/>
          <w:bCs/>
          <w:lang w:val="en-US"/>
        </w:rPr>
        <w:tab/>
      </w:r>
      <w:r>
        <w:t>number of group members aged &gt;6 months out on foraging trip</w:t>
      </w:r>
    </w:p>
    <w:p w14:paraId="1AE7B839" w14:textId="0EBC931D" w:rsidR="00E5166D" w:rsidRDefault="00E5166D" w:rsidP="00E5166D">
      <w:pPr>
        <w:ind w:left="2160" w:hanging="2160"/>
        <w:rPr>
          <w:lang w:val="en-US"/>
        </w:rPr>
      </w:pPr>
      <w:proofErr w:type="spellStart"/>
      <w:proofErr w:type="gramStart"/>
      <w:r>
        <w:rPr>
          <w:b/>
          <w:bCs/>
          <w:lang w:val="en-US"/>
        </w:rPr>
        <w:t>stim.mean</w:t>
      </w:r>
      <w:proofErr w:type="gramEnd"/>
      <w:r>
        <w:rPr>
          <w:b/>
          <w:bCs/>
          <w:lang w:val="en-US"/>
        </w:rPr>
        <w:t>.propdef</w:t>
      </w:r>
      <w:proofErr w:type="spellEnd"/>
      <w:r>
        <w:rPr>
          <w:b/>
          <w:bCs/>
          <w:lang w:val="en-US"/>
        </w:rPr>
        <w:tab/>
      </w:r>
      <w:r>
        <w:rPr>
          <w:lang w:val="en-US"/>
        </w:rPr>
        <w:t>mean proportion of group members exhibiting defensive behaviour</w:t>
      </w:r>
    </w:p>
    <w:p w14:paraId="736486F0" w14:textId="7299A95C" w:rsidR="008608FB" w:rsidRDefault="008608FB" w:rsidP="00E5166D">
      <w:pPr>
        <w:ind w:left="2160" w:hanging="2160"/>
        <w:rPr>
          <w:lang w:val="en-US"/>
        </w:rPr>
      </w:pPr>
    </w:p>
    <w:p w14:paraId="6DC228AB" w14:textId="5A3DA51D" w:rsidR="008608FB" w:rsidRPr="0014143F" w:rsidRDefault="008608FB" w:rsidP="008608FB">
      <w:pPr>
        <w:pStyle w:val="ListParagraph"/>
        <w:numPr>
          <w:ilvl w:val="0"/>
          <w:numId w:val="4"/>
        </w:numPr>
        <w:rPr>
          <w:b/>
          <w:bCs/>
          <w:sz w:val="24"/>
          <w:szCs w:val="24"/>
          <w:lang w:val="en-US"/>
        </w:rPr>
      </w:pPr>
      <w:r w:rsidRPr="00D2227A">
        <w:rPr>
          <w:b/>
          <w:bCs/>
          <w:sz w:val="24"/>
          <w:szCs w:val="24"/>
          <w:lang w:val="en-US"/>
        </w:rPr>
        <w:t>BMRP0</w:t>
      </w:r>
      <w:r>
        <w:rPr>
          <w:b/>
          <w:bCs/>
          <w:sz w:val="24"/>
          <w:szCs w:val="24"/>
          <w:lang w:val="en-US"/>
        </w:rPr>
        <w:t>4</w:t>
      </w:r>
      <w:r w:rsidRPr="00D2227A">
        <w:rPr>
          <w:b/>
          <w:bCs/>
          <w:sz w:val="24"/>
          <w:szCs w:val="24"/>
          <w:lang w:val="en-US"/>
        </w:rPr>
        <w:t>_0</w:t>
      </w:r>
      <w:r>
        <w:rPr>
          <w:b/>
          <w:bCs/>
          <w:sz w:val="24"/>
          <w:szCs w:val="24"/>
          <w:lang w:val="en-US"/>
        </w:rPr>
        <w:t>3</w:t>
      </w:r>
      <w:r w:rsidRPr="00D2227A">
        <w:rPr>
          <w:b/>
          <w:bCs/>
          <w:sz w:val="24"/>
          <w:szCs w:val="24"/>
          <w:lang w:val="en-US"/>
        </w:rPr>
        <w:t>_</w:t>
      </w:r>
      <w:r w:rsidR="006B4DC6">
        <w:rPr>
          <w:b/>
          <w:bCs/>
          <w:sz w:val="24"/>
          <w:szCs w:val="24"/>
          <w:lang w:val="en-US"/>
        </w:rPr>
        <w:t>behavioural</w:t>
      </w:r>
      <w:r w:rsidRPr="00D2227A">
        <w:rPr>
          <w:b/>
          <w:bCs/>
          <w:sz w:val="24"/>
          <w:szCs w:val="24"/>
          <w:lang w:val="en-US"/>
        </w:rPr>
        <w:t>_</w:t>
      </w:r>
      <w:r w:rsidR="006B4DC6">
        <w:rPr>
          <w:b/>
          <w:bCs/>
          <w:sz w:val="24"/>
          <w:szCs w:val="24"/>
          <w:lang w:val="en-US"/>
        </w:rPr>
        <w:t>diversity</w:t>
      </w:r>
    </w:p>
    <w:p w14:paraId="4C9F112C" w14:textId="77777777" w:rsidR="008608FB" w:rsidRDefault="008608FB" w:rsidP="008608FB">
      <w:pPr>
        <w:rPr>
          <w:b/>
          <w:bCs/>
          <w:lang w:val="en-US"/>
        </w:rPr>
      </w:pPr>
      <w:r>
        <w:rPr>
          <w:b/>
          <w:bCs/>
          <w:lang w:val="en-US"/>
        </w:rPr>
        <w:t>Description of content:</w:t>
      </w:r>
    </w:p>
    <w:p w14:paraId="0D6291F0" w14:textId="1438AD7F" w:rsidR="008608FB" w:rsidRDefault="008608FB" w:rsidP="008608FB">
      <w:pPr>
        <w:spacing w:line="480" w:lineRule="auto"/>
        <w:rPr>
          <w:lang w:val="en-US"/>
        </w:rPr>
      </w:pPr>
      <w:r>
        <w:rPr>
          <w:lang w:val="en-US"/>
        </w:rPr>
        <w:t xml:space="preserve">The mean H-index of </w:t>
      </w:r>
      <w:proofErr w:type="spellStart"/>
      <w:r>
        <w:rPr>
          <w:lang w:val="en-US"/>
        </w:rPr>
        <w:t>behavioural</w:t>
      </w:r>
      <w:proofErr w:type="spellEnd"/>
      <w:r>
        <w:rPr>
          <w:lang w:val="en-US"/>
        </w:rPr>
        <w:t xml:space="preserve"> diversity of group members during each presentation.</w:t>
      </w:r>
    </w:p>
    <w:p w14:paraId="19856C92" w14:textId="77777777" w:rsidR="008608FB" w:rsidRDefault="008608FB" w:rsidP="008608FB">
      <w:pPr>
        <w:rPr>
          <w:b/>
          <w:bCs/>
          <w:lang w:val="en-US"/>
        </w:rPr>
      </w:pPr>
      <w:r>
        <w:rPr>
          <w:b/>
          <w:bCs/>
          <w:lang w:val="en-US"/>
        </w:rPr>
        <w:t>Column names:</w:t>
      </w:r>
    </w:p>
    <w:p w14:paraId="2EA2E259" w14:textId="77777777" w:rsidR="008608FB" w:rsidRPr="00D817A0" w:rsidRDefault="008608FB" w:rsidP="008608FB">
      <w:pPr>
        <w:ind w:left="1440" w:hanging="1440"/>
      </w:pPr>
      <w:r>
        <w:rPr>
          <w:b/>
          <w:bCs/>
          <w:lang w:val="en-US"/>
        </w:rPr>
        <w:t>video</w:t>
      </w:r>
      <w:r>
        <w:rPr>
          <w:b/>
          <w:bCs/>
          <w:lang w:val="en-US"/>
        </w:rPr>
        <w:tab/>
      </w:r>
      <w:r>
        <w:rPr>
          <w:b/>
          <w:bCs/>
          <w:lang w:val="en-US"/>
        </w:rPr>
        <w:tab/>
      </w:r>
      <w:r>
        <w:t>video ID code</w:t>
      </w:r>
    </w:p>
    <w:p w14:paraId="39D24AD9" w14:textId="77777777" w:rsidR="008608FB" w:rsidRPr="00FA7096" w:rsidRDefault="008608FB" w:rsidP="008608FB">
      <w:pPr>
        <w:rPr>
          <w:lang w:val="en-US"/>
        </w:rPr>
      </w:pPr>
      <w:r>
        <w:rPr>
          <w:b/>
          <w:bCs/>
          <w:lang w:val="en-US"/>
        </w:rPr>
        <w:t>grp</w:t>
      </w:r>
      <w:r>
        <w:tab/>
      </w:r>
      <w:r>
        <w:tab/>
      </w:r>
      <w:r>
        <w:tab/>
        <w:t>focal group ID code</w:t>
      </w:r>
    </w:p>
    <w:p w14:paraId="538E2A7E" w14:textId="77777777" w:rsidR="008608FB" w:rsidRDefault="008608FB" w:rsidP="008608FB">
      <w:pPr>
        <w:ind w:left="2160" w:hanging="2160"/>
        <w:rPr>
          <w:b/>
          <w:bCs/>
          <w:lang w:val="en-US"/>
        </w:rPr>
      </w:pPr>
      <w:r>
        <w:rPr>
          <w:b/>
          <w:bCs/>
          <w:lang w:val="en-US"/>
        </w:rPr>
        <w:t>stim</w:t>
      </w:r>
      <w:r>
        <w:rPr>
          <w:b/>
          <w:bCs/>
          <w:lang w:val="en-US"/>
        </w:rPr>
        <w:tab/>
      </w:r>
      <w:r>
        <w:t>type of trial and type of stimulus (</w:t>
      </w:r>
      <w:proofErr w:type="spellStart"/>
      <w:r>
        <w:t>c_call</w:t>
      </w:r>
      <w:proofErr w:type="spellEnd"/>
      <w:r>
        <w:t xml:space="preserve"> = control calls, </w:t>
      </w:r>
      <w:proofErr w:type="spellStart"/>
      <w:r>
        <w:t>c_intruders</w:t>
      </w:r>
      <w:proofErr w:type="spellEnd"/>
      <w:r>
        <w:t xml:space="preserve"> = control intruders, </w:t>
      </w:r>
      <w:proofErr w:type="spellStart"/>
      <w:r>
        <w:t>c_scents</w:t>
      </w:r>
      <w:proofErr w:type="spellEnd"/>
      <w:r>
        <w:t xml:space="preserve"> = control faeces and scents, </w:t>
      </w:r>
      <w:proofErr w:type="spellStart"/>
      <w:r>
        <w:t>t_call</w:t>
      </w:r>
      <w:proofErr w:type="spellEnd"/>
      <w:r>
        <w:t xml:space="preserve"> = simulated intrusion </w:t>
      </w:r>
      <w:r>
        <w:lastRenderedPageBreak/>
        <w:t xml:space="preserve">calls, </w:t>
      </w:r>
      <w:proofErr w:type="spellStart"/>
      <w:r>
        <w:t>t_intruders</w:t>
      </w:r>
      <w:proofErr w:type="spellEnd"/>
      <w:r>
        <w:t xml:space="preserve"> = simulated intrusion intruders, </w:t>
      </w:r>
      <w:proofErr w:type="spellStart"/>
      <w:r>
        <w:t>t_scents</w:t>
      </w:r>
      <w:proofErr w:type="spellEnd"/>
      <w:r>
        <w:t xml:space="preserve"> = simulated intrusion faeces and scents)</w:t>
      </w:r>
    </w:p>
    <w:p w14:paraId="1000FE71" w14:textId="77777777" w:rsidR="008608FB" w:rsidRDefault="008608FB" w:rsidP="008608FB">
      <w:pPr>
        <w:spacing w:after="200" w:line="276" w:lineRule="auto"/>
        <w:ind w:left="2160" w:hanging="2160"/>
      </w:pPr>
      <w:r>
        <w:rPr>
          <w:b/>
          <w:bCs/>
          <w:lang w:val="en-US"/>
        </w:rPr>
        <w:t>loc</w:t>
      </w:r>
      <w:r>
        <w:rPr>
          <w:b/>
          <w:bCs/>
          <w:lang w:val="en-US"/>
        </w:rPr>
        <w:tab/>
      </w:r>
      <w:r>
        <w:rPr>
          <w:lang w:val="en-US"/>
        </w:rPr>
        <w:t xml:space="preserve">location of presentation (Core = within boundary of 50% area of activity of group in preceding 3 months, </w:t>
      </w:r>
      <w:proofErr w:type="gramStart"/>
      <w:r>
        <w:rPr>
          <w:lang w:val="en-US"/>
        </w:rPr>
        <w:t>Non-core</w:t>
      </w:r>
      <w:proofErr w:type="gramEnd"/>
      <w:r>
        <w:rPr>
          <w:lang w:val="en-US"/>
        </w:rPr>
        <w:t xml:space="preserve"> = outside of boundary of 50% area of activity of group in preceding 3 months)</w:t>
      </w:r>
    </w:p>
    <w:p w14:paraId="112DE04A" w14:textId="77777777" w:rsidR="008608FB" w:rsidRDefault="008608FB" w:rsidP="008608FB">
      <w:pPr>
        <w:ind w:left="1440" w:hanging="1440"/>
      </w:pPr>
      <w:r>
        <w:rPr>
          <w:b/>
          <w:bCs/>
          <w:lang w:val="en-US"/>
        </w:rPr>
        <w:t>field.grp.sz</w:t>
      </w:r>
      <w:r>
        <w:rPr>
          <w:b/>
          <w:bCs/>
          <w:lang w:val="en-US"/>
        </w:rPr>
        <w:tab/>
      </w:r>
      <w:r>
        <w:rPr>
          <w:b/>
          <w:bCs/>
          <w:lang w:val="en-US"/>
        </w:rPr>
        <w:tab/>
      </w:r>
      <w:r>
        <w:t>number of group members aged &gt;6 months out on foraging trip</w:t>
      </w:r>
    </w:p>
    <w:p w14:paraId="59F5BB4F" w14:textId="26675210" w:rsidR="00AB437A" w:rsidRPr="00AB437A" w:rsidRDefault="008608FB" w:rsidP="00CB00FD">
      <w:pPr>
        <w:ind w:left="2160" w:hanging="2160"/>
        <w:rPr>
          <w:lang w:val="en-US"/>
        </w:rPr>
      </w:pPr>
      <w:proofErr w:type="spellStart"/>
      <w:r>
        <w:rPr>
          <w:b/>
          <w:bCs/>
          <w:lang w:val="en-US"/>
        </w:rPr>
        <w:t>avg.</w:t>
      </w:r>
      <w:proofErr w:type="gramStart"/>
      <w:r>
        <w:rPr>
          <w:b/>
          <w:bCs/>
          <w:lang w:val="en-US"/>
        </w:rPr>
        <w:t>h.bystim</w:t>
      </w:r>
      <w:proofErr w:type="spellEnd"/>
      <w:proofErr w:type="gramEnd"/>
      <w:r>
        <w:rPr>
          <w:b/>
          <w:bCs/>
          <w:lang w:val="en-US"/>
        </w:rPr>
        <w:tab/>
      </w:r>
      <w:r>
        <w:rPr>
          <w:lang w:val="en-US"/>
        </w:rPr>
        <w:t>mean H-index of behaviour exhibited by group members</w:t>
      </w:r>
      <w:bookmarkEnd w:id="1"/>
    </w:p>
    <w:sectPr w:rsidR="00AB437A" w:rsidRPr="00AB4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776"/>
    <w:multiLevelType w:val="hybridMultilevel"/>
    <w:tmpl w:val="25C44BE6"/>
    <w:lvl w:ilvl="0" w:tplc="00E0006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7B6BAA"/>
    <w:multiLevelType w:val="hybridMultilevel"/>
    <w:tmpl w:val="50461880"/>
    <w:lvl w:ilvl="0" w:tplc="A6AEF9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515650"/>
    <w:multiLevelType w:val="hybridMultilevel"/>
    <w:tmpl w:val="984063BE"/>
    <w:lvl w:ilvl="0" w:tplc="00E0006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F95195"/>
    <w:multiLevelType w:val="hybridMultilevel"/>
    <w:tmpl w:val="85CA287A"/>
    <w:lvl w:ilvl="0" w:tplc="A6AEF9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4736AD"/>
    <w:multiLevelType w:val="hybridMultilevel"/>
    <w:tmpl w:val="1A2C4F06"/>
    <w:lvl w:ilvl="0" w:tplc="00E0006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DC79CD"/>
    <w:multiLevelType w:val="hybridMultilevel"/>
    <w:tmpl w:val="A7587EB6"/>
    <w:lvl w:ilvl="0" w:tplc="00E0006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FD6A59"/>
    <w:multiLevelType w:val="hybridMultilevel"/>
    <w:tmpl w:val="95B23FC0"/>
    <w:lvl w:ilvl="0" w:tplc="00E0006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E44C69"/>
    <w:multiLevelType w:val="hybridMultilevel"/>
    <w:tmpl w:val="C04E1BF8"/>
    <w:lvl w:ilvl="0" w:tplc="CD6417E8">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347006"/>
    <w:multiLevelType w:val="hybridMultilevel"/>
    <w:tmpl w:val="F3A6C4D0"/>
    <w:lvl w:ilvl="0" w:tplc="A6AEF9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411F57"/>
    <w:multiLevelType w:val="hybridMultilevel"/>
    <w:tmpl w:val="CE8444C8"/>
    <w:lvl w:ilvl="0" w:tplc="A6AEF9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7017D8"/>
    <w:multiLevelType w:val="hybridMultilevel"/>
    <w:tmpl w:val="087CDD1E"/>
    <w:lvl w:ilvl="0" w:tplc="CD6417E8">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5E505E"/>
    <w:multiLevelType w:val="hybridMultilevel"/>
    <w:tmpl w:val="6BAADD76"/>
    <w:lvl w:ilvl="0" w:tplc="3564C4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944EDF"/>
    <w:multiLevelType w:val="hybridMultilevel"/>
    <w:tmpl w:val="0BA03AB0"/>
    <w:lvl w:ilvl="0" w:tplc="ED8841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C073E7"/>
    <w:multiLevelType w:val="hybridMultilevel"/>
    <w:tmpl w:val="CAD03AEC"/>
    <w:lvl w:ilvl="0" w:tplc="CD6417E8">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BA5009"/>
    <w:multiLevelType w:val="hybridMultilevel"/>
    <w:tmpl w:val="F3F0FC92"/>
    <w:lvl w:ilvl="0" w:tplc="00E0006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584258"/>
    <w:multiLevelType w:val="hybridMultilevel"/>
    <w:tmpl w:val="F1AE5982"/>
    <w:lvl w:ilvl="0" w:tplc="A6AEF9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F9E428C"/>
    <w:multiLevelType w:val="hybridMultilevel"/>
    <w:tmpl w:val="2B301D4A"/>
    <w:lvl w:ilvl="0" w:tplc="00E0006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C25ED2"/>
    <w:multiLevelType w:val="hybridMultilevel"/>
    <w:tmpl w:val="2FECE69A"/>
    <w:lvl w:ilvl="0" w:tplc="A6AEF9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1C04B7"/>
    <w:multiLevelType w:val="hybridMultilevel"/>
    <w:tmpl w:val="50461880"/>
    <w:lvl w:ilvl="0" w:tplc="A6AEF9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9216B7"/>
    <w:multiLevelType w:val="hybridMultilevel"/>
    <w:tmpl w:val="C78A9564"/>
    <w:lvl w:ilvl="0" w:tplc="CD6417E8">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5E2F4F"/>
    <w:multiLevelType w:val="hybridMultilevel"/>
    <w:tmpl w:val="13A88074"/>
    <w:lvl w:ilvl="0" w:tplc="00E0006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4F6C9E"/>
    <w:multiLevelType w:val="hybridMultilevel"/>
    <w:tmpl w:val="30407FFA"/>
    <w:lvl w:ilvl="0" w:tplc="A6AEF9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D5E4640"/>
    <w:multiLevelType w:val="hybridMultilevel"/>
    <w:tmpl w:val="5E38F236"/>
    <w:lvl w:ilvl="0" w:tplc="00E0006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11A1ABF"/>
    <w:multiLevelType w:val="hybridMultilevel"/>
    <w:tmpl w:val="EA5C4B68"/>
    <w:lvl w:ilvl="0" w:tplc="CD6417E8">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145090F"/>
    <w:multiLevelType w:val="hybridMultilevel"/>
    <w:tmpl w:val="19E0ED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BD8352D"/>
    <w:multiLevelType w:val="hybridMultilevel"/>
    <w:tmpl w:val="A9FE2340"/>
    <w:lvl w:ilvl="0" w:tplc="00E0006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4350140"/>
    <w:multiLevelType w:val="hybridMultilevel"/>
    <w:tmpl w:val="E1BA182E"/>
    <w:lvl w:ilvl="0" w:tplc="00E0006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5414095"/>
    <w:multiLevelType w:val="hybridMultilevel"/>
    <w:tmpl w:val="EF4E2D86"/>
    <w:lvl w:ilvl="0" w:tplc="CD6417E8">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94302C4"/>
    <w:multiLevelType w:val="hybridMultilevel"/>
    <w:tmpl w:val="284C6E38"/>
    <w:lvl w:ilvl="0" w:tplc="00E0006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1C72EFE"/>
    <w:multiLevelType w:val="hybridMultilevel"/>
    <w:tmpl w:val="D856F518"/>
    <w:lvl w:ilvl="0" w:tplc="00E0006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5021A36"/>
    <w:multiLevelType w:val="hybridMultilevel"/>
    <w:tmpl w:val="FE826F8A"/>
    <w:lvl w:ilvl="0" w:tplc="CD6417E8">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7F55C6"/>
    <w:multiLevelType w:val="hybridMultilevel"/>
    <w:tmpl w:val="A2FA0136"/>
    <w:lvl w:ilvl="0" w:tplc="00E0006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1"/>
  </w:num>
  <w:num w:numId="3">
    <w:abstractNumId w:val="12"/>
  </w:num>
  <w:num w:numId="4">
    <w:abstractNumId w:val="10"/>
  </w:num>
  <w:num w:numId="5">
    <w:abstractNumId w:val="1"/>
  </w:num>
  <w:num w:numId="6">
    <w:abstractNumId w:val="14"/>
  </w:num>
  <w:num w:numId="7">
    <w:abstractNumId w:val="4"/>
  </w:num>
  <w:num w:numId="8">
    <w:abstractNumId w:val="18"/>
  </w:num>
  <w:num w:numId="9">
    <w:abstractNumId w:val="21"/>
  </w:num>
  <w:num w:numId="10">
    <w:abstractNumId w:val="3"/>
  </w:num>
  <w:num w:numId="11">
    <w:abstractNumId w:val="17"/>
  </w:num>
  <w:num w:numId="12">
    <w:abstractNumId w:val="15"/>
  </w:num>
  <w:num w:numId="13">
    <w:abstractNumId w:val="25"/>
  </w:num>
  <w:num w:numId="14">
    <w:abstractNumId w:val="31"/>
  </w:num>
  <w:num w:numId="15">
    <w:abstractNumId w:val="2"/>
  </w:num>
  <w:num w:numId="16">
    <w:abstractNumId w:val="26"/>
  </w:num>
  <w:num w:numId="17">
    <w:abstractNumId w:val="0"/>
  </w:num>
  <w:num w:numId="18">
    <w:abstractNumId w:val="29"/>
  </w:num>
  <w:num w:numId="19">
    <w:abstractNumId w:val="16"/>
  </w:num>
  <w:num w:numId="20">
    <w:abstractNumId w:val="22"/>
  </w:num>
  <w:num w:numId="21">
    <w:abstractNumId w:val="5"/>
  </w:num>
  <w:num w:numId="22">
    <w:abstractNumId w:val="20"/>
  </w:num>
  <w:num w:numId="23">
    <w:abstractNumId w:val="28"/>
  </w:num>
  <w:num w:numId="24">
    <w:abstractNumId w:val="6"/>
  </w:num>
  <w:num w:numId="25">
    <w:abstractNumId w:val="23"/>
  </w:num>
  <w:num w:numId="26">
    <w:abstractNumId w:val="7"/>
  </w:num>
  <w:num w:numId="27">
    <w:abstractNumId w:val="27"/>
  </w:num>
  <w:num w:numId="28">
    <w:abstractNumId w:val="13"/>
  </w:num>
  <w:num w:numId="29">
    <w:abstractNumId w:val="24"/>
  </w:num>
  <w:num w:numId="30">
    <w:abstractNumId w:val="8"/>
  </w:num>
  <w:num w:numId="31">
    <w:abstractNumId w:val="19"/>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FB4"/>
    <w:rsid w:val="0004523D"/>
    <w:rsid w:val="00113B7E"/>
    <w:rsid w:val="0012799E"/>
    <w:rsid w:val="0014143F"/>
    <w:rsid w:val="001E670F"/>
    <w:rsid w:val="002133DE"/>
    <w:rsid w:val="002370F8"/>
    <w:rsid w:val="00257884"/>
    <w:rsid w:val="00262323"/>
    <w:rsid w:val="00281D37"/>
    <w:rsid w:val="00292332"/>
    <w:rsid w:val="002B76BA"/>
    <w:rsid w:val="002C1DC9"/>
    <w:rsid w:val="002C7E2F"/>
    <w:rsid w:val="0036098D"/>
    <w:rsid w:val="00362DA6"/>
    <w:rsid w:val="003A3747"/>
    <w:rsid w:val="003D0B42"/>
    <w:rsid w:val="00410914"/>
    <w:rsid w:val="004241F1"/>
    <w:rsid w:val="00426D60"/>
    <w:rsid w:val="00453192"/>
    <w:rsid w:val="00461BA5"/>
    <w:rsid w:val="005030EC"/>
    <w:rsid w:val="0050393B"/>
    <w:rsid w:val="00531AB7"/>
    <w:rsid w:val="00567FF3"/>
    <w:rsid w:val="005A0E83"/>
    <w:rsid w:val="005A191B"/>
    <w:rsid w:val="005B7B39"/>
    <w:rsid w:val="005C7EF4"/>
    <w:rsid w:val="005D42D2"/>
    <w:rsid w:val="00623D67"/>
    <w:rsid w:val="00634702"/>
    <w:rsid w:val="00675AB5"/>
    <w:rsid w:val="006B4DC6"/>
    <w:rsid w:val="006D7E66"/>
    <w:rsid w:val="006E423E"/>
    <w:rsid w:val="006F0573"/>
    <w:rsid w:val="00712D85"/>
    <w:rsid w:val="0075036B"/>
    <w:rsid w:val="00760375"/>
    <w:rsid w:val="007B5713"/>
    <w:rsid w:val="008608FB"/>
    <w:rsid w:val="0086410A"/>
    <w:rsid w:val="008C62D3"/>
    <w:rsid w:val="008E10CA"/>
    <w:rsid w:val="009103F0"/>
    <w:rsid w:val="009A53A9"/>
    <w:rsid w:val="009B0B20"/>
    <w:rsid w:val="009F1B36"/>
    <w:rsid w:val="00A23D28"/>
    <w:rsid w:val="00A637F6"/>
    <w:rsid w:val="00A7226F"/>
    <w:rsid w:val="00AB437A"/>
    <w:rsid w:val="00AB6D10"/>
    <w:rsid w:val="00AE2F9D"/>
    <w:rsid w:val="00B96042"/>
    <w:rsid w:val="00BD6F6E"/>
    <w:rsid w:val="00BF6286"/>
    <w:rsid w:val="00C078DC"/>
    <w:rsid w:val="00C276C6"/>
    <w:rsid w:val="00C3181E"/>
    <w:rsid w:val="00C345DE"/>
    <w:rsid w:val="00C75FD1"/>
    <w:rsid w:val="00C967B5"/>
    <w:rsid w:val="00C96F04"/>
    <w:rsid w:val="00CB00FD"/>
    <w:rsid w:val="00CE45E1"/>
    <w:rsid w:val="00D163F7"/>
    <w:rsid w:val="00D2227A"/>
    <w:rsid w:val="00D450A1"/>
    <w:rsid w:val="00D62BA1"/>
    <w:rsid w:val="00D817A0"/>
    <w:rsid w:val="00D87244"/>
    <w:rsid w:val="00DA37D7"/>
    <w:rsid w:val="00E05BC3"/>
    <w:rsid w:val="00E05CA1"/>
    <w:rsid w:val="00E17358"/>
    <w:rsid w:val="00E27A4D"/>
    <w:rsid w:val="00E50BAB"/>
    <w:rsid w:val="00E5166D"/>
    <w:rsid w:val="00E97C8E"/>
    <w:rsid w:val="00EB319E"/>
    <w:rsid w:val="00F00ED7"/>
    <w:rsid w:val="00F14260"/>
    <w:rsid w:val="00F17FB4"/>
    <w:rsid w:val="00F3181D"/>
    <w:rsid w:val="00F32196"/>
    <w:rsid w:val="00F473D4"/>
    <w:rsid w:val="00F76227"/>
    <w:rsid w:val="00F94BCE"/>
    <w:rsid w:val="00FF3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1E766"/>
  <w15:chartTrackingRefBased/>
  <w15:docId w15:val="{89BB7BF6-626E-47FC-AAFE-F43BF9455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66D"/>
  </w:style>
  <w:style w:type="paragraph" w:styleId="Heading3">
    <w:name w:val="heading 3"/>
    <w:basedOn w:val="Normal"/>
    <w:link w:val="Heading3Char"/>
    <w:uiPriority w:val="9"/>
    <w:qFormat/>
    <w:rsid w:val="0041091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244"/>
    <w:pPr>
      <w:ind w:left="720"/>
      <w:contextualSpacing/>
    </w:pPr>
  </w:style>
  <w:style w:type="character" w:customStyle="1" w:styleId="Heading3Char">
    <w:name w:val="Heading 3 Char"/>
    <w:basedOn w:val="DefaultParagraphFont"/>
    <w:link w:val="Heading3"/>
    <w:uiPriority w:val="9"/>
    <w:rsid w:val="00410914"/>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410914"/>
    <w:rPr>
      <w:color w:val="0563C1" w:themeColor="hyperlink"/>
      <w:u w:val="single"/>
    </w:rPr>
  </w:style>
  <w:style w:type="character" w:styleId="UnresolvedMention">
    <w:name w:val="Unresolved Mention"/>
    <w:basedOn w:val="DefaultParagraphFont"/>
    <w:uiPriority w:val="99"/>
    <w:semiHidden/>
    <w:unhideWhenUsed/>
    <w:rsid w:val="00410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4772">
      <w:bodyDiv w:val="1"/>
      <w:marLeft w:val="0"/>
      <w:marRight w:val="0"/>
      <w:marTop w:val="0"/>
      <w:marBottom w:val="0"/>
      <w:divBdr>
        <w:top w:val="none" w:sz="0" w:space="0" w:color="auto"/>
        <w:left w:val="none" w:sz="0" w:space="0" w:color="auto"/>
        <w:bottom w:val="none" w:sz="0" w:space="0" w:color="auto"/>
        <w:right w:val="none" w:sz="0" w:space="0" w:color="auto"/>
      </w:divBdr>
    </w:div>
    <w:div w:id="439103035">
      <w:bodyDiv w:val="1"/>
      <w:marLeft w:val="0"/>
      <w:marRight w:val="0"/>
      <w:marTop w:val="0"/>
      <w:marBottom w:val="0"/>
      <w:divBdr>
        <w:top w:val="none" w:sz="0" w:space="0" w:color="auto"/>
        <w:left w:val="none" w:sz="0" w:space="0" w:color="auto"/>
        <w:bottom w:val="none" w:sz="0" w:space="0" w:color="auto"/>
        <w:right w:val="none" w:sz="0" w:space="0" w:color="auto"/>
      </w:divBdr>
    </w:div>
    <w:div w:id="1075206508">
      <w:bodyDiv w:val="1"/>
      <w:marLeft w:val="0"/>
      <w:marRight w:val="0"/>
      <w:marTop w:val="0"/>
      <w:marBottom w:val="0"/>
      <w:divBdr>
        <w:top w:val="none" w:sz="0" w:space="0" w:color="auto"/>
        <w:left w:val="none" w:sz="0" w:space="0" w:color="auto"/>
        <w:bottom w:val="none" w:sz="0" w:space="0" w:color="auto"/>
        <w:right w:val="none" w:sz="0" w:space="0" w:color="auto"/>
      </w:divBdr>
    </w:div>
    <w:div w:id="1156340484">
      <w:bodyDiv w:val="1"/>
      <w:marLeft w:val="0"/>
      <w:marRight w:val="0"/>
      <w:marTop w:val="0"/>
      <w:marBottom w:val="0"/>
      <w:divBdr>
        <w:top w:val="none" w:sz="0" w:space="0" w:color="auto"/>
        <w:left w:val="none" w:sz="0" w:space="0" w:color="auto"/>
        <w:bottom w:val="none" w:sz="0" w:space="0" w:color="auto"/>
        <w:right w:val="none" w:sz="0" w:space="0" w:color="auto"/>
      </w:divBdr>
    </w:div>
    <w:div w:id="1213692748">
      <w:bodyDiv w:val="1"/>
      <w:marLeft w:val="0"/>
      <w:marRight w:val="0"/>
      <w:marTop w:val="0"/>
      <w:marBottom w:val="0"/>
      <w:divBdr>
        <w:top w:val="none" w:sz="0" w:space="0" w:color="auto"/>
        <w:left w:val="none" w:sz="0" w:space="0" w:color="auto"/>
        <w:bottom w:val="none" w:sz="0" w:space="0" w:color="auto"/>
        <w:right w:val="none" w:sz="0" w:space="0" w:color="auto"/>
      </w:divBdr>
    </w:div>
    <w:div w:id="201460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foam.mongoose" TargetMode="External"/><Relationship Id="rId5" Type="http://schemas.openxmlformats.org/officeDocument/2006/relationships/hyperlink" Target="http://audacityteam.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Faye Thompson</dc:creator>
  <cp:keywords/>
  <dc:description/>
  <cp:lastModifiedBy>Faye Thompson</cp:lastModifiedBy>
  <cp:revision>12</cp:revision>
  <dcterms:created xsi:type="dcterms:W3CDTF">2021-07-19T15:48:00Z</dcterms:created>
  <dcterms:modified xsi:type="dcterms:W3CDTF">2021-09-28T15:57:00Z</dcterms:modified>
</cp:coreProperties>
</file>