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7358A9" w:rsidRDefault="007358A9">
      <w:pPr>
        <w:pStyle w:val="En-tte"/>
        <w:tabs>
          <w:tab w:val="clear" w:pos="4536"/>
          <w:tab w:val="clear" w:pos="9072"/>
        </w:tabs>
        <w:rPr>
          <w:rFonts w:ascii="Arial" w:hAnsi="Arial" w:cs="Arial"/>
        </w:rPr>
      </w:pPr>
      <w:r>
        <w:rPr>
          <w:rFonts w:ascii="Arial" w:hAnsi="Arial" w:cs="Arial"/>
        </w:rPr>
        <w:t xml:space="preserve">DEPARTEMENT DE </w:t>
      </w:r>
      <w:smartTag w:uri="urn:schemas-microsoft-com:office:smarttags" w:element="PersonName">
        <w:smartTagPr>
          <w:attr w:name="ProductID" w:val="LA MEUSE             SERVICE D"/>
        </w:smartTagPr>
        <w:smartTag w:uri="urn:schemas-microsoft-com:office:smarttags" w:element="date">
          <w:smartTagPr>
            <w:attr w:name="ProductID" w:val="LA MEUSE             SERVICE D"/>
          </w:smartTagPr>
          <w:r>
            <w:rPr>
              <w:rFonts w:ascii="Arial" w:hAnsi="Arial" w:cs="Arial"/>
            </w:rPr>
            <w:t>LA MEUSE</w:t>
          </w:r>
          <w:r>
            <w:rPr>
              <w:rFonts w:ascii="Arial" w:hAnsi="Arial" w:cs="Arial"/>
            </w:rPr>
            <w:tab/>
          </w:r>
          <w:r>
            <w:rPr>
              <w:rFonts w:ascii="Arial" w:hAnsi="Arial" w:cs="Arial"/>
            </w:rPr>
            <w:tab/>
          </w:r>
          <w:r>
            <w:rPr>
              <w:rFonts w:ascii="Arial" w:hAnsi="Arial" w:cs="Arial"/>
            </w:rPr>
            <w:tab/>
          </w:r>
          <w:r>
            <w:rPr>
              <w:rFonts w:ascii="Arial" w:hAnsi="Arial" w:cs="Arial"/>
            </w:rPr>
            <w:tab/>
            <w:t xml:space="preserve">         SERVICE D</w:t>
          </w:r>
        </w:smartTag>
      </w:smartTag>
      <w:r>
        <w:rPr>
          <w:rFonts w:ascii="Arial" w:hAnsi="Arial" w:cs="Arial"/>
        </w:rPr>
        <w:t>’ASSISTANCE</w:t>
      </w:r>
    </w:p>
    <w:p w:rsidR="007358A9" w:rsidRDefault="007358A9">
      <w:pPr>
        <w:pStyle w:val="En-tte"/>
        <w:tabs>
          <w:tab w:val="clear" w:pos="4536"/>
          <w:tab w:val="clear" w:pos="9072"/>
        </w:tabs>
        <w:ind w:left="5664" w:firstLine="708"/>
        <w:rPr>
          <w:rFonts w:ascii="Arial" w:hAnsi="Arial" w:cs="Arial"/>
        </w:rPr>
      </w:pPr>
      <w:r>
        <w:rPr>
          <w:rFonts w:ascii="Arial" w:hAnsi="Arial" w:cs="Arial"/>
        </w:rPr>
        <w:t>TECHNIQUE DE L’EAU</w:t>
      </w:r>
    </w:p>
    <w:p w:rsidR="007358A9" w:rsidRDefault="007358A9">
      <w:pPr>
        <w:rPr>
          <w:rFonts w:ascii="Arial" w:hAnsi="Arial" w:cs="Arial"/>
        </w:rPr>
      </w:pPr>
      <w:r>
        <w:rPr>
          <w:rFonts w:ascii="Arial" w:hAnsi="Arial" w:cs="Arial"/>
        </w:rPr>
        <w:t xml:space="preserve">                  ----------</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t xml:space="preserve">            ----------</w:t>
      </w:r>
    </w:p>
    <w:p w:rsidR="007358A9" w:rsidRDefault="007358A9">
      <w:pPr>
        <w:rPr>
          <w:rFonts w:ascii="Arial" w:hAnsi="Arial" w:cs="Arial"/>
        </w:rPr>
      </w:pPr>
    </w:p>
    <w:p w:rsidR="007358A9" w:rsidRDefault="007358A9">
      <w:pPr>
        <w:rPr>
          <w:rFonts w:ascii="Arial" w:hAnsi="Arial" w:cs="Arial"/>
        </w:rPr>
      </w:pPr>
    </w:p>
    <w:p w:rsidR="007358A9" w:rsidRDefault="007358A9">
      <w:pPr>
        <w:pBdr>
          <w:top w:val="single" w:sz="6" w:space="1" w:color="auto" w:shadow="1"/>
          <w:left w:val="single" w:sz="6" w:space="1" w:color="auto" w:shadow="1"/>
          <w:bottom w:val="single" w:sz="6" w:space="1" w:color="auto" w:shadow="1"/>
          <w:right w:val="single" w:sz="6" w:space="1" w:color="auto" w:shadow="1"/>
        </w:pBdr>
        <w:shd w:val="pct10" w:color="auto" w:fill="auto"/>
        <w:ind w:left="2552" w:right="2834"/>
        <w:jc w:val="center"/>
        <w:rPr>
          <w:rFonts w:ascii="Arial" w:hAnsi="Arial" w:cs="Arial"/>
          <w:b/>
        </w:rPr>
      </w:pPr>
      <w:r>
        <w:rPr>
          <w:rFonts w:ascii="Arial" w:hAnsi="Arial" w:cs="Arial"/>
          <w:b/>
        </w:rPr>
        <w:t>CONVENTION  PLURIANNUELLE DE PARTENARIAT</w:t>
      </w:r>
    </w:p>
    <w:p w:rsidR="007358A9" w:rsidRDefault="007358A9">
      <w:pPr>
        <w:jc w:val="center"/>
        <w:rPr>
          <w:rFonts w:ascii="Arial" w:hAnsi="Arial" w:cs="Arial"/>
          <w:b/>
        </w:rPr>
      </w:pPr>
    </w:p>
    <w:p w:rsidR="007358A9" w:rsidRDefault="007358A9">
      <w:pPr>
        <w:jc w:val="center"/>
        <w:rPr>
          <w:rFonts w:ascii="Arial" w:hAnsi="Arial" w:cs="Arial"/>
          <w:b/>
        </w:rPr>
      </w:pPr>
    </w:p>
    <w:p w:rsidR="007358A9" w:rsidRDefault="007358A9">
      <w:pPr>
        <w:jc w:val="center"/>
        <w:rPr>
          <w:rFonts w:ascii="Arial" w:hAnsi="Arial" w:cs="Arial"/>
          <w:b/>
          <w:bCs/>
          <w:sz w:val="24"/>
        </w:rPr>
      </w:pPr>
      <w:r>
        <w:rPr>
          <w:rFonts w:ascii="Arial" w:hAnsi="Arial" w:cs="Arial"/>
          <w:b/>
          <w:bCs/>
          <w:sz w:val="24"/>
        </w:rPr>
        <w:t xml:space="preserve">ASSISTANCE TECHNIQUE AU </w:t>
      </w:r>
    </w:p>
    <w:p w:rsidR="007358A9" w:rsidRDefault="007358A9">
      <w:pPr>
        <w:jc w:val="center"/>
        <w:rPr>
          <w:rFonts w:ascii="Arial" w:hAnsi="Arial" w:cs="Arial"/>
          <w:b/>
          <w:bCs/>
          <w:sz w:val="24"/>
        </w:rPr>
      </w:pPr>
      <w:r>
        <w:rPr>
          <w:rFonts w:ascii="Arial" w:hAnsi="Arial" w:cs="Arial"/>
          <w:b/>
          <w:bCs/>
          <w:sz w:val="24"/>
        </w:rPr>
        <w:t>SERVICE PUBLIC D’ASSAINISSEMENT COLLECTIF</w:t>
      </w:r>
    </w:p>
    <w:p w:rsidR="00154A39" w:rsidRDefault="00154A39">
      <w:pPr>
        <w:jc w:val="center"/>
        <w:rPr>
          <w:rFonts w:ascii="Arial" w:hAnsi="Arial" w:cs="Arial"/>
        </w:rPr>
      </w:pPr>
      <w:r>
        <w:rPr>
          <w:rFonts w:ascii="Arial" w:hAnsi="Arial" w:cs="Arial"/>
          <w:b/>
          <w:bCs/>
          <w:sz w:val="24"/>
        </w:rPr>
        <w:t>SUIVI RENFORCE</w:t>
      </w:r>
    </w:p>
    <w:p w:rsidR="007358A9" w:rsidRDefault="007358A9">
      <w:pPr>
        <w:jc w:val="both"/>
        <w:rPr>
          <w:rFonts w:ascii="Arial" w:hAnsi="Arial" w:cs="Arial"/>
        </w:rPr>
      </w:pPr>
    </w:p>
    <w:p w:rsidR="007358A9" w:rsidRDefault="007358A9">
      <w:pPr>
        <w:jc w:val="both"/>
        <w:rPr>
          <w:rFonts w:ascii="Arial" w:hAnsi="Arial" w:cs="Arial"/>
        </w:rPr>
      </w:pPr>
    </w:p>
    <w:p w:rsidR="007358A9" w:rsidRDefault="007358A9">
      <w:pPr>
        <w:jc w:val="both"/>
        <w:rPr>
          <w:rFonts w:ascii="Arial" w:hAnsi="Arial" w:cs="Arial"/>
        </w:rPr>
      </w:pPr>
    </w:p>
    <w:p w:rsidR="007358A9" w:rsidRDefault="007358A9">
      <w:pPr>
        <w:pStyle w:val="Textecourantformule"/>
        <w:tabs>
          <w:tab w:val="clear" w:pos="1701"/>
        </w:tabs>
        <w:autoSpaceDE/>
        <w:autoSpaceDN/>
        <w:spacing w:before="0" w:line="240" w:lineRule="auto"/>
        <w:rPr>
          <w:rFonts w:ascii="Arial" w:hAnsi="Arial" w:cs="Arial"/>
          <w:szCs w:val="20"/>
        </w:rPr>
      </w:pPr>
      <w:r>
        <w:rPr>
          <w:rFonts w:ascii="Arial" w:hAnsi="Arial" w:cs="Arial"/>
          <w:szCs w:val="20"/>
        </w:rPr>
        <w:t>Fixant les modalités de l'assistance technique au fonctionnement des dispositifs d'épuration et d'assainissement.</w:t>
      </w:r>
    </w:p>
    <w:p w:rsidR="007358A9" w:rsidRDefault="007358A9">
      <w:pPr>
        <w:jc w:val="both"/>
        <w:rPr>
          <w:rFonts w:ascii="Arial" w:hAnsi="Arial" w:cs="Arial"/>
        </w:rPr>
      </w:pPr>
    </w:p>
    <w:p w:rsidR="007358A9" w:rsidRDefault="007358A9">
      <w:pPr>
        <w:jc w:val="both"/>
        <w:rPr>
          <w:rFonts w:ascii="Arial" w:hAnsi="Arial" w:cs="Arial"/>
        </w:rPr>
      </w:pPr>
      <w:r>
        <w:rPr>
          <w:rFonts w:ascii="Arial" w:hAnsi="Arial" w:cs="Arial"/>
        </w:rPr>
        <w:t>Entre :</w:t>
      </w:r>
    </w:p>
    <w:p w:rsidR="007358A9" w:rsidRDefault="007358A9">
      <w:pPr>
        <w:jc w:val="both"/>
        <w:rPr>
          <w:rFonts w:ascii="Arial" w:hAnsi="Arial" w:cs="Arial"/>
        </w:rPr>
      </w:pPr>
    </w:p>
    <w:p w:rsidR="007358A9" w:rsidRDefault="007358A9">
      <w:pPr>
        <w:jc w:val="both"/>
        <w:rPr>
          <w:rFonts w:ascii="Arial" w:hAnsi="Arial" w:cs="Arial"/>
        </w:rPr>
      </w:pPr>
      <w:r>
        <w:rPr>
          <w:rFonts w:ascii="Arial" w:hAnsi="Arial" w:cs="Arial"/>
        </w:rPr>
        <w:t xml:space="preserve">- Le Département de la Meuse représenté par son Président, Monsieur </w:t>
      </w:r>
      <w:r w:rsidR="00871098">
        <w:rPr>
          <w:rFonts w:ascii="Arial" w:hAnsi="Arial" w:cs="Arial"/>
        </w:rPr>
        <w:t>Claude LEONARD</w:t>
      </w:r>
      <w:r>
        <w:rPr>
          <w:rFonts w:ascii="Arial" w:hAnsi="Arial" w:cs="Arial"/>
        </w:rPr>
        <w:t xml:space="preserve">, et désigné ci-après par </w:t>
      </w:r>
      <w:r w:rsidR="000C350E">
        <w:rPr>
          <w:rFonts w:ascii="Arial" w:hAnsi="Arial" w:cs="Arial"/>
        </w:rPr>
        <w:t>« </w:t>
      </w:r>
      <w:r>
        <w:rPr>
          <w:rFonts w:ascii="Arial" w:hAnsi="Arial" w:cs="Arial"/>
        </w:rPr>
        <w:t>le Département</w:t>
      </w:r>
      <w:r w:rsidR="000C350E">
        <w:rPr>
          <w:rFonts w:ascii="Arial" w:hAnsi="Arial" w:cs="Arial"/>
        </w:rPr>
        <w:t> »</w:t>
      </w:r>
    </w:p>
    <w:p w:rsidR="007358A9" w:rsidRDefault="007358A9">
      <w:pPr>
        <w:jc w:val="right"/>
        <w:rPr>
          <w:rFonts w:ascii="Arial" w:hAnsi="Arial" w:cs="Arial"/>
        </w:rPr>
      </w:pPr>
    </w:p>
    <w:p w:rsidR="007358A9" w:rsidRDefault="007358A9">
      <w:pPr>
        <w:rPr>
          <w:rFonts w:ascii="Arial" w:hAnsi="Arial" w:cs="Arial"/>
        </w:rPr>
      </w:pPr>
      <w:r>
        <w:rPr>
          <w:rFonts w:ascii="Arial" w:hAnsi="Arial" w:cs="Arial"/>
        </w:rPr>
        <w:t>Et :</w:t>
      </w:r>
    </w:p>
    <w:p w:rsidR="007358A9" w:rsidRDefault="007358A9">
      <w:pPr>
        <w:rPr>
          <w:rFonts w:ascii="Arial" w:hAnsi="Arial" w:cs="Arial"/>
        </w:rPr>
      </w:pPr>
    </w:p>
    <w:p w:rsidR="007358A9" w:rsidRDefault="007358A9">
      <w:pPr>
        <w:pStyle w:val="Textecourantformule"/>
        <w:tabs>
          <w:tab w:val="clear" w:pos="1701"/>
        </w:tabs>
        <w:autoSpaceDE/>
        <w:autoSpaceDN/>
        <w:spacing w:before="0" w:line="240" w:lineRule="auto"/>
        <w:rPr>
          <w:rFonts w:ascii="Arial" w:hAnsi="Arial" w:cs="Arial"/>
          <w:szCs w:val="20"/>
        </w:rPr>
      </w:pPr>
      <w:r w:rsidRPr="00C52BF7">
        <w:rPr>
          <w:rFonts w:ascii="Arial" w:hAnsi="Arial" w:cs="Arial"/>
          <w:szCs w:val="20"/>
        </w:rPr>
        <w:t xml:space="preserve">- </w:t>
      </w:r>
      <w:bookmarkStart w:id="0" w:name="NatureCollectivite"/>
      <w:permStart w:id="1756193794" w:edGrp="everyone"/>
      <w:permEnd w:id="1756193794"/>
      <w:r w:rsidR="00593103">
        <w:rPr>
          <w:rFonts w:ascii="Arial" w:hAnsi="Arial" w:cs="Arial"/>
          <w:szCs w:val="20"/>
        </w:rPr>
        <w:fldChar w:fldCharType="begin">
          <w:ffData>
            <w:name w:val="Texte29"/>
            <w:enabled/>
            <w:calcOnExit w:val="0"/>
            <w:textInput/>
          </w:ffData>
        </w:fldChar>
      </w:r>
      <w:bookmarkStart w:id="1" w:name="Texte29"/>
      <w:r w:rsidR="00593103">
        <w:rPr>
          <w:rFonts w:ascii="Arial" w:hAnsi="Arial" w:cs="Arial"/>
          <w:szCs w:val="20"/>
        </w:rPr>
        <w:instrText xml:space="preserve"> FORMTEXT </w:instrText>
      </w:r>
      <w:r w:rsidR="00593103">
        <w:rPr>
          <w:rFonts w:ascii="Arial" w:hAnsi="Arial" w:cs="Arial"/>
          <w:szCs w:val="20"/>
        </w:rPr>
      </w:r>
      <w:r w:rsidR="00593103">
        <w:rPr>
          <w:rFonts w:ascii="Arial" w:hAnsi="Arial" w:cs="Arial"/>
          <w:szCs w:val="20"/>
        </w:rPr>
        <w:fldChar w:fldCharType="separate"/>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szCs w:val="20"/>
        </w:rPr>
        <w:fldChar w:fldCharType="end"/>
      </w:r>
      <w:bookmarkEnd w:id="0"/>
      <w:bookmarkEnd w:id="1"/>
      <w:r w:rsidR="0095044D">
        <w:rPr>
          <w:rFonts w:ascii="Arial" w:hAnsi="Arial" w:cs="Arial"/>
          <w:szCs w:val="20"/>
        </w:rPr>
        <w:fldChar w:fldCharType="begin">
          <w:ffData>
            <w:name w:val="Texte9"/>
            <w:enabled/>
            <w:calcOnExit w:val="0"/>
            <w:textInput/>
          </w:ffData>
        </w:fldChar>
      </w:r>
      <w:bookmarkStart w:id="2" w:name="Texte9"/>
      <w:r w:rsidR="0095044D">
        <w:rPr>
          <w:rFonts w:ascii="Arial" w:hAnsi="Arial" w:cs="Arial"/>
          <w:szCs w:val="20"/>
        </w:rPr>
        <w:instrText xml:space="preserve"> FORMTEXT </w:instrText>
      </w:r>
      <w:r w:rsidR="003E7375">
        <w:rPr>
          <w:rFonts w:ascii="Arial" w:hAnsi="Arial" w:cs="Arial"/>
          <w:szCs w:val="20"/>
        </w:rPr>
      </w:r>
      <w:r w:rsidR="003E7375">
        <w:rPr>
          <w:rFonts w:ascii="Arial" w:hAnsi="Arial" w:cs="Arial"/>
          <w:szCs w:val="20"/>
        </w:rPr>
        <w:fldChar w:fldCharType="separate"/>
      </w:r>
      <w:r w:rsidR="0095044D">
        <w:rPr>
          <w:rFonts w:ascii="Arial" w:hAnsi="Arial" w:cs="Arial"/>
          <w:szCs w:val="20"/>
        </w:rPr>
        <w:fldChar w:fldCharType="end"/>
      </w:r>
      <w:bookmarkEnd w:id="2"/>
      <w:r w:rsidR="00C33705" w:rsidRPr="00C52BF7">
        <w:rPr>
          <w:rFonts w:ascii="Arial" w:hAnsi="Arial" w:cs="Arial"/>
          <w:szCs w:val="20"/>
        </w:rPr>
        <w:t>, représenté</w:t>
      </w:r>
      <w:bookmarkStart w:id="3" w:name="GenreCollectivite"/>
      <w:r w:rsidR="00593103">
        <w:rPr>
          <w:rFonts w:ascii="Arial" w:hAnsi="Arial" w:cs="Arial"/>
          <w:szCs w:val="20"/>
        </w:rPr>
        <w:fldChar w:fldCharType="begin">
          <w:ffData>
            <w:name w:val="Texte30"/>
            <w:enabled/>
            <w:calcOnExit w:val="0"/>
            <w:textInput/>
          </w:ffData>
        </w:fldChar>
      </w:r>
      <w:bookmarkStart w:id="4" w:name="Texte30"/>
      <w:r w:rsidR="00593103">
        <w:rPr>
          <w:rFonts w:ascii="Arial" w:hAnsi="Arial" w:cs="Arial"/>
          <w:szCs w:val="20"/>
        </w:rPr>
        <w:instrText xml:space="preserve"> FORMTEXT </w:instrText>
      </w:r>
      <w:r w:rsidR="00593103">
        <w:rPr>
          <w:rFonts w:ascii="Arial" w:hAnsi="Arial" w:cs="Arial"/>
          <w:szCs w:val="20"/>
        </w:rPr>
      </w:r>
      <w:r w:rsidR="00593103">
        <w:rPr>
          <w:rFonts w:ascii="Arial" w:hAnsi="Arial" w:cs="Arial"/>
          <w:szCs w:val="20"/>
        </w:rPr>
        <w:fldChar w:fldCharType="separate"/>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szCs w:val="20"/>
        </w:rPr>
        <w:fldChar w:fldCharType="end"/>
      </w:r>
      <w:bookmarkEnd w:id="3"/>
      <w:bookmarkEnd w:id="4"/>
      <w:r w:rsidRPr="00C52BF7">
        <w:rPr>
          <w:rFonts w:ascii="Arial" w:hAnsi="Arial" w:cs="Arial"/>
          <w:szCs w:val="20"/>
        </w:rPr>
        <w:t xml:space="preserve"> </w:t>
      </w:r>
      <w:bookmarkStart w:id="5" w:name="Texte2"/>
      <w:r w:rsidR="00041371" w:rsidRPr="00C52BF7">
        <w:rPr>
          <w:rFonts w:ascii="Arial" w:hAnsi="Arial" w:cs="Arial"/>
          <w:szCs w:val="20"/>
        </w:rPr>
        <w:t>par</w:t>
      </w:r>
      <w:bookmarkEnd w:id="5"/>
      <w:r w:rsidR="00593103">
        <w:rPr>
          <w:rFonts w:ascii="Arial" w:hAnsi="Arial" w:cs="Arial"/>
          <w:szCs w:val="20"/>
        </w:rPr>
        <w:t xml:space="preserve"> </w:t>
      </w:r>
      <w:r w:rsidR="00010CA6">
        <w:rPr>
          <w:rFonts w:ascii="Arial" w:hAnsi="Arial" w:cs="Arial"/>
          <w:szCs w:val="20"/>
        </w:rPr>
        <w:t>son</w:t>
      </w:r>
      <w:r w:rsidR="00B24AD6">
        <w:rPr>
          <w:rFonts w:ascii="Arial" w:hAnsi="Arial" w:cs="Arial"/>
          <w:szCs w:val="20"/>
        </w:rPr>
        <w:t xml:space="preserve"> </w:t>
      </w:r>
      <w:bookmarkStart w:id="6" w:name="NatureResponsable"/>
      <w:r w:rsidR="00593103">
        <w:rPr>
          <w:rFonts w:ascii="Arial" w:hAnsi="Arial" w:cs="Arial"/>
          <w:szCs w:val="20"/>
        </w:rPr>
        <w:fldChar w:fldCharType="begin">
          <w:ffData>
            <w:name w:val="Texte31"/>
            <w:enabled/>
            <w:calcOnExit w:val="0"/>
            <w:textInput/>
          </w:ffData>
        </w:fldChar>
      </w:r>
      <w:bookmarkStart w:id="7" w:name="Texte31"/>
      <w:r w:rsidR="00593103">
        <w:rPr>
          <w:rFonts w:ascii="Arial" w:hAnsi="Arial" w:cs="Arial"/>
          <w:szCs w:val="20"/>
        </w:rPr>
        <w:instrText xml:space="preserve"> FORMTEXT </w:instrText>
      </w:r>
      <w:r w:rsidR="00593103">
        <w:rPr>
          <w:rFonts w:ascii="Arial" w:hAnsi="Arial" w:cs="Arial"/>
          <w:szCs w:val="20"/>
        </w:rPr>
      </w:r>
      <w:r w:rsidR="00593103">
        <w:rPr>
          <w:rFonts w:ascii="Arial" w:hAnsi="Arial" w:cs="Arial"/>
          <w:szCs w:val="20"/>
        </w:rPr>
        <w:fldChar w:fldCharType="separate"/>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szCs w:val="20"/>
        </w:rPr>
        <w:fldChar w:fldCharType="end"/>
      </w:r>
      <w:bookmarkEnd w:id="6"/>
      <w:bookmarkEnd w:id="7"/>
      <w:r w:rsidRPr="00C52BF7">
        <w:rPr>
          <w:rFonts w:ascii="Arial" w:hAnsi="Arial" w:cs="Arial"/>
          <w:szCs w:val="20"/>
        </w:rPr>
        <w:t xml:space="preserve">, </w:t>
      </w:r>
      <w:r w:rsidR="00041371" w:rsidRPr="00C52BF7">
        <w:rPr>
          <w:rFonts w:ascii="Arial" w:hAnsi="Arial" w:cs="Arial"/>
          <w:szCs w:val="20"/>
        </w:rPr>
        <w:t>M</w:t>
      </w:r>
      <w:r w:rsidR="00B24AD6">
        <w:rPr>
          <w:rFonts w:ascii="Arial" w:hAnsi="Arial" w:cs="Arial"/>
          <w:szCs w:val="20"/>
        </w:rPr>
        <w:t xml:space="preserve">. </w:t>
      </w:r>
      <w:r w:rsidR="00593103">
        <w:rPr>
          <w:rFonts w:ascii="Arial" w:hAnsi="Arial" w:cs="Arial"/>
          <w:szCs w:val="20"/>
        </w:rPr>
        <w:fldChar w:fldCharType="begin">
          <w:ffData>
            <w:name w:val="Texte32"/>
            <w:enabled/>
            <w:calcOnExit w:val="0"/>
            <w:textInput/>
          </w:ffData>
        </w:fldChar>
      </w:r>
      <w:bookmarkStart w:id="8" w:name="Texte32"/>
      <w:r w:rsidR="00593103">
        <w:rPr>
          <w:rFonts w:ascii="Arial" w:hAnsi="Arial" w:cs="Arial"/>
          <w:szCs w:val="20"/>
        </w:rPr>
        <w:instrText xml:space="preserve"> FORMTEXT </w:instrText>
      </w:r>
      <w:r w:rsidR="00593103">
        <w:rPr>
          <w:rFonts w:ascii="Arial" w:hAnsi="Arial" w:cs="Arial"/>
          <w:szCs w:val="20"/>
        </w:rPr>
      </w:r>
      <w:r w:rsidR="00593103">
        <w:rPr>
          <w:rFonts w:ascii="Arial" w:hAnsi="Arial" w:cs="Arial"/>
          <w:szCs w:val="20"/>
        </w:rPr>
        <w:fldChar w:fldCharType="separate"/>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szCs w:val="20"/>
        </w:rPr>
        <w:fldChar w:fldCharType="end"/>
      </w:r>
      <w:bookmarkEnd w:id="8"/>
      <w:r w:rsidR="00041371">
        <w:rPr>
          <w:rFonts w:ascii="Arial" w:hAnsi="Arial" w:cs="Arial"/>
          <w:szCs w:val="20"/>
        </w:rPr>
        <w:t xml:space="preserve">, </w:t>
      </w:r>
      <w:r w:rsidR="00041371" w:rsidRPr="00C52BF7">
        <w:rPr>
          <w:rFonts w:ascii="Arial" w:hAnsi="Arial" w:cs="Arial"/>
          <w:szCs w:val="20"/>
        </w:rPr>
        <w:t>ci</w:t>
      </w:r>
      <w:r w:rsidR="005A4832" w:rsidRPr="00C52BF7">
        <w:rPr>
          <w:rFonts w:ascii="Arial" w:hAnsi="Arial" w:cs="Arial"/>
          <w:szCs w:val="20"/>
        </w:rPr>
        <w:t>-après désigné</w:t>
      </w:r>
      <w:r w:rsidR="00593103">
        <w:rPr>
          <w:rFonts w:ascii="Arial" w:hAnsi="Arial" w:cs="Arial"/>
          <w:szCs w:val="20"/>
        </w:rPr>
        <w:fldChar w:fldCharType="begin">
          <w:ffData>
            <w:name w:val="Texte33"/>
            <w:enabled/>
            <w:calcOnExit w:val="0"/>
            <w:textInput/>
          </w:ffData>
        </w:fldChar>
      </w:r>
      <w:bookmarkStart w:id="9" w:name="Texte33"/>
      <w:r w:rsidR="00593103">
        <w:rPr>
          <w:rFonts w:ascii="Arial" w:hAnsi="Arial" w:cs="Arial"/>
          <w:szCs w:val="20"/>
        </w:rPr>
        <w:instrText xml:space="preserve"> FORMTEXT </w:instrText>
      </w:r>
      <w:r w:rsidR="00593103">
        <w:rPr>
          <w:rFonts w:ascii="Arial" w:hAnsi="Arial" w:cs="Arial"/>
          <w:szCs w:val="20"/>
        </w:rPr>
      </w:r>
      <w:r w:rsidR="00593103">
        <w:rPr>
          <w:rFonts w:ascii="Arial" w:hAnsi="Arial" w:cs="Arial"/>
          <w:szCs w:val="20"/>
        </w:rPr>
        <w:fldChar w:fldCharType="separate"/>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noProof/>
          <w:szCs w:val="20"/>
        </w:rPr>
        <w:t> </w:t>
      </w:r>
      <w:r w:rsidR="00593103">
        <w:rPr>
          <w:rFonts w:ascii="Arial" w:hAnsi="Arial" w:cs="Arial"/>
          <w:szCs w:val="20"/>
        </w:rPr>
        <w:fldChar w:fldCharType="end"/>
      </w:r>
      <w:bookmarkEnd w:id="9"/>
      <w:r w:rsidRPr="00C52BF7">
        <w:rPr>
          <w:rFonts w:ascii="Arial" w:hAnsi="Arial" w:cs="Arial"/>
          <w:szCs w:val="20"/>
        </w:rPr>
        <w:t xml:space="preserve"> par </w:t>
      </w:r>
      <w:r w:rsidR="000C350E" w:rsidRPr="00C52BF7">
        <w:rPr>
          <w:rFonts w:ascii="Arial" w:hAnsi="Arial" w:cs="Arial"/>
          <w:szCs w:val="20"/>
        </w:rPr>
        <w:t>« </w:t>
      </w:r>
      <w:r w:rsidRPr="00C52BF7">
        <w:rPr>
          <w:rFonts w:ascii="Arial" w:hAnsi="Arial" w:cs="Arial"/>
          <w:szCs w:val="20"/>
        </w:rPr>
        <w:t>le</w:t>
      </w:r>
      <w:r>
        <w:rPr>
          <w:rFonts w:ascii="Arial" w:hAnsi="Arial" w:cs="Arial"/>
          <w:szCs w:val="20"/>
        </w:rPr>
        <w:t xml:space="preserve"> </w:t>
      </w:r>
      <w:r w:rsidR="002A2748">
        <w:rPr>
          <w:rFonts w:ascii="Arial" w:hAnsi="Arial" w:cs="Arial"/>
          <w:szCs w:val="20"/>
        </w:rPr>
        <w:t>Maître d’Ouvrage</w:t>
      </w:r>
      <w:r w:rsidR="000C350E">
        <w:rPr>
          <w:rFonts w:ascii="Arial" w:hAnsi="Arial" w:cs="Arial"/>
          <w:szCs w:val="20"/>
        </w:rPr>
        <w:t> »</w:t>
      </w:r>
      <w:r>
        <w:rPr>
          <w:rFonts w:ascii="Arial" w:hAnsi="Arial" w:cs="Arial"/>
          <w:szCs w:val="20"/>
        </w:rPr>
        <w:t>.</w:t>
      </w:r>
    </w:p>
    <w:p w:rsidR="007358A9" w:rsidRDefault="007358A9">
      <w:pPr>
        <w:rPr>
          <w:rFonts w:ascii="Arial" w:hAnsi="Arial" w:cs="Arial"/>
        </w:rPr>
      </w:pPr>
    </w:p>
    <w:p w:rsidR="007358A9" w:rsidRDefault="007358A9">
      <w:pPr>
        <w:rPr>
          <w:rFonts w:ascii="Arial" w:hAnsi="Arial" w:cs="Arial"/>
        </w:rPr>
      </w:pPr>
      <w:r>
        <w:rPr>
          <w:rFonts w:ascii="Arial" w:hAnsi="Arial" w:cs="Arial"/>
        </w:rPr>
        <w:t>Il a été convenu et arrêté ce qui suit :</w:t>
      </w:r>
      <w:bookmarkStart w:id="10" w:name="_GoBack"/>
      <w:bookmarkEnd w:id="10"/>
    </w:p>
    <w:p w:rsidR="007358A9" w:rsidRDefault="007358A9">
      <w:pPr>
        <w:rPr>
          <w:rFonts w:ascii="Arial" w:hAnsi="Arial" w:cs="Arial"/>
          <w:b/>
        </w:rPr>
      </w:pPr>
    </w:p>
    <w:p w:rsidR="007358A9" w:rsidRDefault="007358A9">
      <w:pPr>
        <w:rPr>
          <w:rFonts w:ascii="Arial" w:hAnsi="Arial" w:cs="Arial"/>
          <w:b/>
        </w:rPr>
      </w:pPr>
    </w:p>
    <w:p w:rsidR="007358A9" w:rsidRDefault="007358A9">
      <w:pPr>
        <w:rPr>
          <w:rFonts w:ascii="Arial" w:hAnsi="Arial" w:cs="Arial"/>
          <w:b/>
        </w:rPr>
      </w:pPr>
    </w:p>
    <w:p w:rsidR="007358A9" w:rsidRDefault="007358A9">
      <w:pPr>
        <w:rPr>
          <w:rFonts w:ascii="Arial" w:hAnsi="Arial" w:cs="Arial"/>
          <w:b/>
        </w:rPr>
      </w:pPr>
      <w:r>
        <w:rPr>
          <w:rFonts w:ascii="Arial" w:hAnsi="Arial" w:cs="Arial"/>
          <w:b/>
        </w:rPr>
        <w:t>ARTICLE 1 - Objet de la convention</w:t>
      </w:r>
    </w:p>
    <w:p w:rsidR="007358A9" w:rsidRDefault="007358A9">
      <w:pPr>
        <w:rPr>
          <w:rFonts w:ascii="Arial" w:hAnsi="Arial" w:cs="Arial"/>
          <w:b/>
        </w:rPr>
      </w:pPr>
    </w:p>
    <w:p w:rsidR="007358A9" w:rsidRDefault="007358A9">
      <w:pPr>
        <w:jc w:val="both"/>
        <w:rPr>
          <w:rFonts w:ascii="Arial" w:hAnsi="Arial" w:cs="Arial"/>
        </w:rPr>
      </w:pPr>
      <w:r>
        <w:rPr>
          <w:rFonts w:ascii="Arial" w:hAnsi="Arial" w:cs="Arial"/>
        </w:rPr>
        <w:t xml:space="preserve">La présente convention définit la prestation exercée par le Service d’Assistance Technique de l’Eau (SATE) du </w:t>
      </w:r>
      <w:r w:rsidR="00871098">
        <w:rPr>
          <w:rFonts w:ascii="Arial" w:hAnsi="Arial" w:cs="Arial"/>
        </w:rPr>
        <w:t>Département</w:t>
      </w:r>
      <w:r>
        <w:rPr>
          <w:rFonts w:ascii="Arial" w:hAnsi="Arial" w:cs="Arial"/>
        </w:rPr>
        <w:t xml:space="preserve"> de la Meuse pour une assistance technique au fonctionnement des dispositifs d'épuration et d'assainissement. </w:t>
      </w:r>
    </w:p>
    <w:p w:rsidR="007358A9" w:rsidRDefault="007358A9">
      <w:pPr>
        <w:jc w:val="both"/>
        <w:rPr>
          <w:rFonts w:ascii="Arial" w:hAnsi="Arial" w:cs="Arial"/>
        </w:rPr>
      </w:pPr>
    </w:p>
    <w:p w:rsidR="007358A9" w:rsidRDefault="007358A9">
      <w:pPr>
        <w:jc w:val="both"/>
        <w:rPr>
          <w:rFonts w:ascii="Arial" w:hAnsi="Arial" w:cs="Arial"/>
        </w:rPr>
      </w:pPr>
    </w:p>
    <w:p w:rsidR="007358A9" w:rsidRDefault="007358A9">
      <w:pPr>
        <w:pStyle w:val="Textecourantformule"/>
        <w:tabs>
          <w:tab w:val="clear" w:pos="1701"/>
        </w:tabs>
        <w:autoSpaceDE/>
        <w:autoSpaceDN/>
        <w:spacing w:before="0" w:line="240" w:lineRule="auto"/>
        <w:rPr>
          <w:rFonts w:ascii="Arial" w:hAnsi="Arial" w:cs="Arial"/>
          <w:szCs w:val="20"/>
        </w:rPr>
      </w:pPr>
    </w:p>
    <w:p w:rsidR="007358A9" w:rsidRDefault="007358A9">
      <w:pPr>
        <w:jc w:val="both"/>
        <w:rPr>
          <w:rFonts w:ascii="Arial" w:hAnsi="Arial" w:cs="Arial"/>
          <w:b/>
        </w:rPr>
      </w:pPr>
      <w:r>
        <w:rPr>
          <w:rFonts w:ascii="Arial" w:hAnsi="Arial" w:cs="Arial"/>
          <w:b/>
        </w:rPr>
        <w:t>ARTICLE 2 – Limites de l'intervention</w:t>
      </w:r>
    </w:p>
    <w:p w:rsidR="007358A9" w:rsidRDefault="007358A9">
      <w:pPr>
        <w:jc w:val="both"/>
        <w:rPr>
          <w:rFonts w:ascii="Arial" w:hAnsi="Arial" w:cs="Arial"/>
          <w:b/>
        </w:rPr>
      </w:pPr>
    </w:p>
    <w:p w:rsidR="007358A9" w:rsidRDefault="007358A9">
      <w:pPr>
        <w:jc w:val="both"/>
        <w:rPr>
          <w:rFonts w:ascii="Arial" w:hAnsi="Arial" w:cs="Arial"/>
        </w:rPr>
      </w:pPr>
      <w:r>
        <w:rPr>
          <w:rFonts w:ascii="Arial" w:hAnsi="Arial" w:cs="Arial"/>
          <w:color w:val="000000"/>
        </w:rPr>
        <w:t>L'assistance technique est proposée</w:t>
      </w:r>
      <w:r w:rsidR="00871098">
        <w:rPr>
          <w:rFonts w:ascii="Arial" w:hAnsi="Arial" w:cs="Arial"/>
          <w:color w:val="000000"/>
        </w:rPr>
        <w:t xml:space="preserve"> à toutes les collectivités du d</w:t>
      </w:r>
      <w:r>
        <w:rPr>
          <w:rFonts w:ascii="Arial" w:hAnsi="Arial" w:cs="Arial"/>
          <w:color w:val="000000"/>
        </w:rPr>
        <w:t>épartement de la Meuse répondant aux exigences pos</w:t>
      </w:r>
      <w:r w:rsidR="002A2748">
        <w:rPr>
          <w:rFonts w:ascii="Arial" w:hAnsi="Arial" w:cs="Arial"/>
          <w:color w:val="000000"/>
        </w:rPr>
        <w:t xml:space="preserve">ées par l’article R. </w:t>
      </w:r>
      <w:smartTag w:uri="urn:schemas-microsoft-com:office:smarttags" w:element="phone">
        <w:smartTagPr>
          <w:attr w:uri="urn:schemas-microsoft-com:office:office" w:name="ls" w:val="trans"/>
        </w:smartTagPr>
        <w:r w:rsidR="002A2748">
          <w:rPr>
            <w:rFonts w:ascii="Arial" w:hAnsi="Arial" w:cs="Arial"/>
            <w:color w:val="000000"/>
          </w:rPr>
          <w:t>3232-1</w:t>
        </w:r>
      </w:smartTag>
      <w:r w:rsidR="002A2748">
        <w:rPr>
          <w:rFonts w:ascii="Arial" w:hAnsi="Arial" w:cs="Arial"/>
          <w:color w:val="000000"/>
        </w:rPr>
        <w:t xml:space="preserve"> du Code Général des Collectivités T</w:t>
      </w:r>
      <w:r>
        <w:rPr>
          <w:rFonts w:ascii="Arial" w:hAnsi="Arial" w:cs="Arial"/>
          <w:color w:val="000000"/>
        </w:rPr>
        <w:t>erritoriales</w:t>
      </w:r>
      <w:r>
        <w:rPr>
          <w:rFonts w:ascii="Arial" w:hAnsi="Arial" w:cs="Arial"/>
        </w:rPr>
        <w:t xml:space="preserve"> relatif à l’assis</w:t>
      </w:r>
      <w:r w:rsidR="002A2748">
        <w:rPr>
          <w:rFonts w:ascii="Arial" w:hAnsi="Arial" w:cs="Arial"/>
        </w:rPr>
        <w:t>tance technique fournie par le D</w:t>
      </w:r>
      <w:r>
        <w:rPr>
          <w:rFonts w:ascii="Arial" w:hAnsi="Arial" w:cs="Arial"/>
        </w:rPr>
        <w:t>épartement en matière d’assainissement et disposant d'une ou de plusieurs unités de traitement des eaux usées.</w:t>
      </w:r>
    </w:p>
    <w:p w:rsidR="007358A9" w:rsidRDefault="007358A9">
      <w:pPr>
        <w:jc w:val="both"/>
        <w:rPr>
          <w:rFonts w:ascii="Arial" w:hAnsi="Arial" w:cs="Arial"/>
        </w:rPr>
      </w:pPr>
    </w:p>
    <w:p w:rsidR="007358A9" w:rsidRDefault="007358A9">
      <w:pPr>
        <w:pStyle w:val="Textecourantformule"/>
        <w:tabs>
          <w:tab w:val="clear" w:pos="1701"/>
        </w:tabs>
        <w:autoSpaceDE/>
        <w:autoSpaceDN/>
        <w:spacing w:before="0" w:line="240" w:lineRule="auto"/>
        <w:rPr>
          <w:rFonts w:ascii="Arial" w:hAnsi="Arial" w:cs="Arial"/>
          <w:szCs w:val="20"/>
        </w:rPr>
      </w:pPr>
      <w:r>
        <w:rPr>
          <w:rFonts w:ascii="Arial" w:hAnsi="Arial" w:cs="Arial"/>
          <w:szCs w:val="20"/>
        </w:rPr>
        <w:t xml:space="preserve">Cette mission d'assistance ne supplée pas le travail de gestion et d'exploitation qui demeure sous l'entière responsabilité du </w:t>
      </w:r>
      <w:r w:rsidR="002A2748">
        <w:rPr>
          <w:rFonts w:ascii="Arial" w:hAnsi="Arial" w:cs="Arial"/>
          <w:szCs w:val="20"/>
        </w:rPr>
        <w:t>Maître d’Ouvrage</w:t>
      </w:r>
      <w:r>
        <w:rPr>
          <w:rFonts w:ascii="Arial" w:hAnsi="Arial" w:cs="Arial"/>
          <w:szCs w:val="20"/>
        </w:rPr>
        <w:t>.</w:t>
      </w:r>
    </w:p>
    <w:p w:rsidR="007358A9" w:rsidRDefault="007358A9">
      <w:pPr>
        <w:jc w:val="both"/>
        <w:rPr>
          <w:rFonts w:ascii="Arial" w:hAnsi="Arial" w:cs="Arial"/>
        </w:rPr>
      </w:pPr>
    </w:p>
    <w:p w:rsidR="007358A9" w:rsidRDefault="007358A9">
      <w:pPr>
        <w:jc w:val="both"/>
        <w:rPr>
          <w:rFonts w:ascii="Arial" w:hAnsi="Arial" w:cs="Arial"/>
        </w:rPr>
      </w:pPr>
      <w:r>
        <w:rPr>
          <w:rFonts w:ascii="Arial" w:hAnsi="Arial" w:cs="Arial"/>
        </w:rPr>
        <w:t>Elle ne supplée pas non plus d’éventuelles missions de maîtrise d'œuvre ou d’assistance à maîtrise d’ouvrage.</w:t>
      </w:r>
    </w:p>
    <w:p w:rsidR="007358A9" w:rsidRDefault="007358A9">
      <w:pPr>
        <w:ind w:right="2975"/>
        <w:rPr>
          <w:rFonts w:ascii="Arial" w:hAnsi="Arial" w:cs="Arial"/>
          <w:b/>
        </w:rPr>
      </w:pPr>
    </w:p>
    <w:p w:rsidR="007358A9" w:rsidRDefault="007358A9">
      <w:pPr>
        <w:ind w:right="2975"/>
        <w:rPr>
          <w:rFonts w:ascii="Arial" w:hAnsi="Arial" w:cs="Arial"/>
          <w:b/>
        </w:rPr>
      </w:pPr>
    </w:p>
    <w:p w:rsidR="007358A9" w:rsidRDefault="007358A9">
      <w:pPr>
        <w:ind w:right="2975"/>
        <w:rPr>
          <w:rFonts w:ascii="Arial" w:hAnsi="Arial" w:cs="Arial"/>
          <w:b/>
        </w:rPr>
      </w:pPr>
    </w:p>
    <w:p w:rsidR="002A2748" w:rsidRDefault="002A2748">
      <w:pPr>
        <w:ind w:right="2975"/>
        <w:rPr>
          <w:rFonts w:ascii="Arial" w:hAnsi="Arial" w:cs="Arial"/>
          <w:b/>
        </w:rPr>
      </w:pPr>
    </w:p>
    <w:p w:rsidR="00523263" w:rsidRDefault="00523263">
      <w:pPr>
        <w:ind w:right="2975"/>
        <w:rPr>
          <w:rFonts w:ascii="Arial" w:hAnsi="Arial" w:cs="Arial"/>
          <w:b/>
        </w:rPr>
      </w:pPr>
    </w:p>
    <w:p w:rsidR="00523263" w:rsidRDefault="00523263">
      <w:pPr>
        <w:ind w:right="2975"/>
        <w:rPr>
          <w:rFonts w:ascii="Arial" w:hAnsi="Arial" w:cs="Arial"/>
          <w:b/>
        </w:rPr>
      </w:pPr>
    </w:p>
    <w:p w:rsidR="007358A9" w:rsidRDefault="007358A9">
      <w:pPr>
        <w:ind w:right="2975"/>
        <w:rPr>
          <w:rFonts w:ascii="Arial" w:hAnsi="Arial" w:cs="Arial"/>
          <w:b/>
        </w:rPr>
      </w:pPr>
      <w:r>
        <w:rPr>
          <w:rFonts w:ascii="Arial" w:hAnsi="Arial" w:cs="Arial"/>
          <w:b/>
        </w:rPr>
        <w:t>ARTICLE 3 – Description de la mission</w:t>
      </w:r>
    </w:p>
    <w:p w:rsidR="007358A9" w:rsidRDefault="007358A9">
      <w:pPr>
        <w:ind w:right="2975"/>
        <w:rPr>
          <w:rFonts w:ascii="Arial" w:hAnsi="Arial" w:cs="Arial"/>
          <w:b/>
        </w:rPr>
      </w:pPr>
    </w:p>
    <w:p w:rsidR="007358A9" w:rsidRDefault="007358A9">
      <w:pPr>
        <w:pStyle w:val="Corpsdetexte"/>
        <w:rPr>
          <w:rFonts w:ascii="Arial" w:hAnsi="Arial" w:cs="Arial"/>
          <w:color w:val="000000"/>
        </w:rPr>
      </w:pPr>
      <w:r>
        <w:rPr>
          <w:rFonts w:ascii="Arial" w:hAnsi="Arial" w:cs="Arial"/>
          <w:color w:val="000000"/>
        </w:rPr>
        <w:t>Le Département aide l’exploitant à obtenir les meilleur</w:t>
      </w:r>
      <w:r w:rsidR="00041371">
        <w:rPr>
          <w:rFonts w:ascii="Arial" w:hAnsi="Arial" w:cs="Arial"/>
          <w:color w:val="000000"/>
        </w:rPr>
        <w:t>e</w:t>
      </w:r>
      <w:r>
        <w:rPr>
          <w:rFonts w:ascii="Arial" w:hAnsi="Arial" w:cs="Arial"/>
          <w:color w:val="000000"/>
        </w:rPr>
        <w:t>s performances possibles de ses ouvrages d'épuration, et ce au meilleur coût.</w:t>
      </w:r>
    </w:p>
    <w:p w:rsidR="007358A9" w:rsidRDefault="007358A9">
      <w:pPr>
        <w:pStyle w:val="Corpsdetexte"/>
        <w:rPr>
          <w:rFonts w:ascii="Arial" w:hAnsi="Arial" w:cs="Arial"/>
        </w:rPr>
      </w:pPr>
    </w:p>
    <w:p w:rsidR="007358A9" w:rsidRDefault="007358A9">
      <w:pPr>
        <w:pStyle w:val="Corpsdetexte"/>
        <w:rPr>
          <w:rFonts w:ascii="Arial" w:hAnsi="Arial" w:cs="Arial"/>
        </w:rPr>
      </w:pPr>
    </w:p>
    <w:p w:rsidR="007358A9" w:rsidRDefault="007358A9">
      <w:pPr>
        <w:pStyle w:val="Corpsdetexte"/>
        <w:rPr>
          <w:rFonts w:ascii="Arial" w:hAnsi="Arial" w:cs="Arial"/>
        </w:rPr>
      </w:pPr>
      <w:r>
        <w:rPr>
          <w:rFonts w:ascii="Arial" w:hAnsi="Arial" w:cs="Arial"/>
        </w:rPr>
        <w:t>La mission consiste à :</w:t>
      </w:r>
    </w:p>
    <w:p w:rsidR="007358A9" w:rsidRDefault="007358A9">
      <w:pPr>
        <w:pStyle w:val="Corpsdetexte"/>
        <w:rPr>
          <w:rFonts w:ascii="Arial" w:hAnsi="Arial" w:cs="Arial"/>
        </w:rPr>
      </w:pPr>
    </w:p>
    <w:p w:rsidR="007358A9" w:rsidRDefault="003D6542">
      <w:pPr>
        <w:pStyle w:val="Corpsdetexte"/>
        <w:numPr>
          <w:ilvl w:val="0"/>
          <w:numId w:val="2"/>
        </w:numPr>
        <w:rPr>
          <w:rFonts w:ascii="Arial" w:hAnsi="Arial" w:cs="Arial"/>
        </w:rPr>
      </w:pPr>
      <w:r>
        <w:rPr>
          <w:rFonts w:ascii="Arial" w:hAnsi="Arial" w:cs="Arial"/>
        </w:rPr>
        <w:t>s</w:t>
      </w:r>
      <w:r w:rsidR="007358A9">
        <w:rPr>
          <w:rFonts w:ascii="Arial" w:hAnsi="Arial" w:cs="Arial"/>
        </w:rPr>
        <w:t>’assurer, à l'occasion de visites régulières, du bon fonctionnement des systèmes d’assainissement ;</w:t>
      </w:r>
    </w:p>
    <w:p w:rsidR="007358A9" w:rsidRDefault="007358A9">
      <w:pPr>
        <w:pStyle w:val="Corpsdetexte"/>
        <w:ind w:left="708"/>
        <w:rPr>
          <w:rFonts w:ascii="Arial" w:hAnsi="Arial" w:cs="Arial"/>
        </w:rPr>
      </w:pPr>
    </w:p>
    <w:p w:rsidR="007358A9" w:rsidRDefault="003D6542">
      <w:pPr>
        <w:pStyle w:val="Corpsdetexte"/>
        <w:numPr>
          <w:ilvl w:val="0"/>
          <w:numId w:val="2"/>
        </w:numPr>
        <w:rPr>
          <w:rFonts w:ascii="Arial" w:hAnsi="Arial" w:cs="Arial"/>
        </w:rPr>
      </w:pPr>
      <w:r>
        <w:rPr>
          <w:rFonts w:ascii="Arial" w:hAnsi="Arial" w:cs="Arial"/>
        </w:rPr>
        <w:t>v</w:t>
      </w:r>
      <w:r w:rsidR="007358A9">
        <w:rPr>
          <w:rFonts w:ascii="Arial" w:hAnsi="Arial" w:cs="Arial"/>
        </w:rPr>
        <w:t>alider les résultats d’auto-surveillance en ayant recours le cas échéant à des analyses  approfondies réalisées par un laboratoire agréé ;</w:t>
      </w:r>
    </w:p>
    <w:p w:rsidR="007358A9" w:rsidRDefault="007358A9">
      <w:pPr>
        <w:pStyle w:val="Corpsdetexte"/>
        <w:ind w:left="708"/>
        <w:rPr>
          <w:rFonts w:ascii="Arial" w:hAnsi="Arial" w:cs="Arial"/>
        </w:rPr>
      </w:pPr>
    </w:p>
    <w:p w:rsidR="007358A9" w:rsidRDefault="007358A9">
      <w:pPr>
        <w:pStyle w:val="Corpsdetexte"/>
        <w:numPr>
          <w:ilvl w:val="0"/>
          <w:numId w:val="2"/>
        </w:numPr>
        <w:rPr>
          <w:rFonts w:ascii="Arial" w:hAnsi="Arial" w:cs="Arial"/>
        </w:rPr>
      </w:pPr>
      <w:r>
        <w:rPr>
          <w:rFonts w:ascii="Arial" w:hAnsi="Arial" w:cs="Arial"/>
        </w:rPr>
        <w:t>conseiller l'exploitant sur les conditions de fonctionnement des ouvrages ;</w:t>
      </w:r>
    </w:p>
    <w:p w:rsidR="007358A9" w:rsidRDefault="007358A9">
      <w:pPr>
        <w:pStyle w:val="Corpsdetexte"/>
        <w:rPr>
          <w:rFonts w:ascii="Arial" w:hAnsi="Arial" w:cs="Arial"/>
        </w:rPr>
      </w:pPr>
    </w:p>
    <w:p w:rsidR="007358A9" w:rsidRDefault="007358A9">
      <w:pPr>
        <w:pStyle w:val="Corpsdetexte"/>
        <w:numPr>
          <w:ilvl w:val="0"/>
          <w:numId w:val="2"/>
        </w:numPr>
        <w:rPr>
          <w:rFonts w:ascii="Arial" w:hAnsi="Arial" w:cs="Arial"/>
        </w:rPr>
      </w:pPr>
      <w:r>
        <w:rPr>
          <w:rFonts w:ascii="Arial" w:hAnsi="Arial" w:cs="Arial"/>
        </w:rPr>
        <w:t xml:space="preserve">assister le </w:t>
      </w:r>
      <w:r w:rsidR="002A2748">
        <w:rPr>
          <w:rFonts w:ascii="Arial" w:hAnsi="Arial" w:cs="Arial"/>
        </w:rPr>
        <w:t>Maître d’Ouvrage</w:t>
      </w:r>
      <w:r>
        <w:rPr>
          <w:rFonts w:ascii="Arial" w:hAnsi="Arial" w:cs="Arial"/>
        </w:rPr>
        <w:t xml:space="preserve"> pour la rédaction du rapport annuel sur le prix et la qualité du service</w:t>
      </w:r>
      <w:r w:rsidR="003D6542">
        <w:rPr>
          <w:rFonts w:ascii="Arial" w:hAnsi="Arial" w:cs="Arial"/>
        </w:rPr>
        <w:t xml:space="preserve"> </w:t>
      </w:r>
      <w:r w:rsidR="003D6542" w:rsidRPr="00431A98">
        <w:rPr>
          <w:rFonts w:ascii="Arial" w:hAnsi="Arial" w:cs="Arial"/>
        </w:rPr>
        <w:t>d’assainissement collectif</w:t>
      </w:r>
      <w:r>
        <w:rPr>
          <w:rFonts w:ascii="Arial" w:hAnsi="Arial" w:cs="Arial"/>
        </w:rPr>
        <w:t xml:space="preserve">, </w:t>
      </w:r>
    </w:p>
    <w:p w:rsidR="007358A9" w:rsidRDefault="007358A9">
      <w:pPr>
        <w:ind w:right="-1"/>
        <w:jc w:val="both"/>
        <w:rPr>
          <w:rFonts w:ascii="Arial" w:hAnsi="Arial" w:cs="Arial"/>
        </w:rPr>
      </w:pPr>
    </w:p>
    <w:p w:rsidR="007358A9" w:rsidRDefault="007358A9">
      <w:pPr>
        <w:pStyle w:val="Corpsdetexte"/>
        <w:numPr>
          <w:ilvl w:val="0"/>
          <w:numId w:val="2"/>
        </w:numPr>
        <w:rPr>
          <w:rFonts w:ascii="Arial" w:hAnsi="Arial" w:cs="Arial"/>
        </w:rPr>
      </w:pPr>
      <w:r>
        <w:rPr>
          <w:rFonts w:ascii="Arial" w:hAnsi="Arial" w:cs="Arial"/>
        </w:rPr>
        <w:t xml:space="preserve">assister le </w:t>
      </w:r>
      <w:r w:rsidR="002A2748">
        <w:rPr>
          <w:rFonts w:ascii="Arial" w:hAnsi="Arial" w:cs="Arial"/>
        </w:rPr>
        <w:t>Maître d’Ouvrage</w:t>
      </w:r>
      <w:r>
        <w:rPr>
          <w:rFonts w:ascii="Arial" w:hAnsi="Arial" w:cs="Arial"/>
        </w:rPr>
        <w:t xml:space="preserve"> pour la mise à jour des conventions de raccordement du réseau,</w:t>
      </w:r>
    </w:p>
    <w:p w:rsidR="007358A9" w:rsidRDefault="007358A9">
      <w:pPr>
        <w:pStyle w:val="Corpsdetexte"/>
        <w:rPr>
          <w:rFonts w:ascii="Arial" w:hAnsi="Arial" w:cs="Arial"/>
        </w:rPr>
      </w:pPr>
    </w:p>
    <w:p w:rsidR="007358A9" w:rsidRDefault="007358A9">
      <w:pPr>
        <w:pStyle w:val="Corpsdetexte"/>
        <w:numPr>
          <w:ilvl w:val="0"/>
          <w:numId w:val="2"/>
        </w:numPr>
        <w:rPr>
          <w:rFonts w:ascii="Arial" w:hAnsi="Arial" w:cs="Arial"/>
        </w:rPr>
      </w:pPr>
      <w:r>
        <w:rPr>
          <w:rFonts w:ascii="Arial" w:hAnsi="Arial" w:cs="Arial"/>
        </w:rPr>
        <w:t xml:space="preserve">assister le </w:t>
      </w:r>
      <w:r w:rsidR="002A2748">
        <w:rPr>
          <w:rFonts w:ascii="Arial" w:hAnsi="Arial" w:cs="Arial"/>
        </w:rPr>
        <w:t>Maître d’Ouvrage</w:t>
      </w:r>
      <w:r>
        <w:rPr>
          <w:rFonts w:ascii="Arial" w:hAnsi="Arial" w:cs="Arial"/>
        </w:rPr>
        <w:t xml:space="preserve"> pour la mise à jour de son règlement d’assainissement collectif.</w:t>
      </w:r>
    </w:p>
    <w:p w:rsidR="007358A9" w:rsidRDefault="007358A9">
      <w:pPr>
        <w:pStyle w:val="Corpsdetexte"/>
        <w:rPr>
          <w:rFonts w:ascii="Arial" w:hAnsi="Arial" w:cs="Arial"/>
        </w:rPr>
      </w:pPr>
    </w:p>
    <w:p w:rsidR="00431A98" w:rsidRDefault="00F26771">
      <w:pPr>
        <w:pStyle w:val="Corpsdetexte"/>
        <w:rPr>
          <w:rFonts w:ascii="Arial" w:hAnsi="Arial" w:cs="Arial"/>
        </w:rPr>
      </w:pPr>
      <w:r w:rsidRPr="000348A1">
        <w:rPr>
          <w:rFonts w:ascii="Arial" w:hAnsi="Arial" w:cs="Arial"/>
        </w:rPr>
        <w:t>En outre, le Département propose annuellement 2 sessions de formation auxquelles pourront assister les maîtres d’ouvrage et les personnels de la collectivité.</w:t>
      </w:r>
    </w:p>
    <w:p w:rsidR="007358A9" w:rsidRDefault="007358A9">
      <w:pPr>
        <w:pStyle w:val="Corpsdetexte"/>
        <w:rPr>
          <w:rFonts w:ascii="Arial" w:hAnsi="Arial" w:cs="Arial"/>
        </w:rPr>
      </w:pPr>
    </w:p>
    <w:p w:rsidR="007358A9" w:rsidRDefault="003D6542">
      <w:pPr>
        <w:pStyle w:val="Corpsdetexte"/>
        <w:rPr>
          <w:rFonts w:ascii="Arial" w:hAnsi="Arial" w:cs="Arial"/>
        </w:rPr>
      </w:pPr>
      <w:r w:rsidRPr="00431A98">
        <w:rPr>
          <w:rFonts w:ascii="Arial" w:hAnsi="Arial" w:cs="Arial"/>
        </w:rPr>
        <w:t>Cette mission</w:t>
      </w:r>
      <w:r w:rsidR="007358A9">
        <w:rPr>
          <w:rFonts w:ascii="Arial" w:hAnsi="Arial" w:cs="Arial"/>
        </w:rPr>
        <w:t xml:space="preserve"> a donc pour objectifs :</w:t>
      </w:r>
    </w:p>
    <w:p w:rsidR="007358A9" w:rsidRDefault="007358A9">
      <w:pPr>
        <w:ind w:right="-1"/>
        <w:rPr>
          <w:rFonts w:ascii="Arial" w:hAnsi="Arial" w:cs="Arial"/>
        </w:rPr>
      </w:pPr>
    </w:p>
    <w:p w:rsidR="007358A9" w:rsidRDefault="007358A9">
      <w:pPr>
        <w:ind w:right="-1"/>
        <w:jc w:val="both"/>
        <w:rPr>
          <w:rFonts w:ascii="Arial" w:hAnsi="Arial" w:cs="Arial"/>
        </w:rPr>
      </w:pPr>
      <w:r>
        <w:rPr>
          <w:rFonts w:ascii="Arial" w:hAnsi="Arial" w:cs="Arial"/>
        </w:rPr>
        <w:t xml:space="preserve">- </w:t>
      </w:r>
      <w:r>
        <w:rPr>
          <w:rFonts w:ascii="Arial" w:hAnsi="Arial" w:cs="Arial"/>
          <w:color w:val="000000"/>
        </w:rPr>
        <w:t>d'avoir une bonne connaissance du fonctionnement des ouvrages d’assainissement collectif, d’épuration des eaux usées et d’élimination des sous-produits de l'épuration,</w:t>
      </w: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rPr>
        <w:t>- de déceler les anomalies éventuelles, aussi bien dans la conception que dans leurs conditions techniques et économiques d'exploitation</w:t>
      </w:r>
      <w:r w:rsidR="002A2748">
        <w:rPr>
          <w:rFonts w:ascii="Arial" w:hAnsi="Arial" w:cs="Arial"/>
        </w:rPr>
        <w:t>,</w:t>
      </w:r>
      <w:r>
        <w:rPr>
          <w:rFonts w:ascii="Arial" w:hAnsi="Arial" w:cs="Arial"/>
        </w:rPr>
        <w:t xml:space="preserve"> ainsi que les causes extérieures au </w:t>
      </w:r>
      <w:r>
        <w:rPr>
          <w:rFonts w:ascii="Arial" w:hAnsi="Arial" w:cs="Arial"/>
          <w:color w:val="000000"/>
        </w:rPr>
        <w:t>système d’assainissement qui</w:t>
      </w:r>
      <w:r>
        <w:rPr>
          <w:rFonts w:ascii="Arial" w:hAnsi="Arial" w:cs="Arial"/>
        </w:rPr>
        <w:t xml:space="preserve"> sont susceptibles d'en perturber le fonctionnement,</w:t>
      </w: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rPr>
        <w:t>- de tirer de ces constatations les consignes d'exploitation et de réglage</w:t>
      </w:r>
      <w:r w:rsidR="00B0628E">
        <w:rPr>
          <w:rFonts w:ascii="Arial" w:hAnsi="Arial" w:cs="Arial"/>
        </w:rPr>
        <w:t>s</w:t>
      </w:r>
      <w:r>
        <w:rPr>
          <w:rFonts w:ascii="Arial" w:hAnsi="Arial" w:cs="Arial"/>
        </w:rPr>
        <w:t xml:space="preserve"> nécessaires et en aviser le </w:t>
      </w:r>
      <w:r w:rsidR="002A2748">
        <w:rPr>
          <w:rFonts w:ascii="Arial" w:hAnsi="Arial" w:cs="Arial"/>
        </w:rPr>
        <w:t>Maître d’Ouvrage</w:t>
      </w:r>
      <w:r>
        <w:rPr>
          <w:rFonts w:ascii="Arial" w:hAnsi="Arial" w:cs="Arial"/>
        </w:rPr>
        <w:t xml:space="preserve"> et l'exploitant (qui décideront alors des mesures à prendre),</w:t>
      </w:r>
    </w:p>
    <w:p w:rsidR="007358A9" w:rsidRDefault="007358A9">
      <w:pPr>
        <w:ind w:right="-1"/>
        <w:jc w:val="both"/>
        <w:rPr>
          <w:rFonts w:ascii="Arial" w:hAnsi="Arial" w:cs="Arial"/>
        </w:rPr>
      </w:pPr>
    </w:p>
    <w:p w:rsidR="007358A9" w:rsidRDefault="007358A9">
      <w:pPr>
        <w:ind w:right="-1"/>
        <w:jc w:val="both"/>
        <w:rPr>
          <w:rFonts w:ascii="Arial" w:hAnsi="Arial" w:cs="Arial"/>
          <w:color w:val="000000"/>
        </w:rPr>
      </w:pPr>
      <w:r>
        <w:rPr>
          <w:rFonts w:ascii="Arial" w:hAnsi="Arial" w:cs="Arial"/>
        </w:rPr>
        <w:t xml:space="preserve">- de surveiller l'incidence des différentes interventions sur l'évolution du fonctionnement des ouvrages d’assainissement collectif, d’épuration des eaux usées </w:t>
      </w:r>
      <w:r>
        <w:rPr>
          <w:rFonts w:ascii="Arial" w:hAnsi="Arial" w:cs="Arial"/>
          <w:color w:val="000000"/>
        </w:rPr>
        <w:t>et d’élimination des sous-produits de l'épuration,</w:t>
      </w: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rPr>
        <w:t>- de contribuer à la formation technique du personnel d'exploitation,</w:t>
      </w: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rPr>
        <w:t>- d'aider à la mise en place et au suivi de l'auto-surveillance des installations</w:t>
      </w:r>
      <w:r w:rsidR="002A2748">
        <w:rPr>
          <w:rFonts w:ascii="Arial" w:hAnsi="Arial" w:cs="Arial"/>
        </w:rPr>
        <w:t>,</w:t>
      </w: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rPr>
        <w:t>- de collecter les données techniques (descriptifs et résultats).</w:t>
      </w: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523263" w:rsidRDefault="00431A98">
      <w:pPr>
        <w:ind w:right="-1"/>
        <w:jc w:val="both"/>
        <w:rPr>
          <w:rFonts w:ascii="Arial" w:hAnsi="Arial" w:cs="Arial"/>
          <w:b/>
        </w:rPr>
      </w:pPr>
      <w:r>
        <w:rPr>
          <w:rFonts w:ascii="Arial" w:hAnsi="Arial" w:cs="Arial"/>
          <w:b/>
        </w:rPr>
        <w:br w:type="page"/>
      </w:r>
    </w:p>
    <w:p w:rsidR="00523263" w:rsidRDefault="00523263">
      <w:pPr>
        <w:ind w:right="-1"/>
        <w:jc w:val="both"/>
        <w:rPr>
          <w:rFonts w:ascii="Arial" w:hAnsi="Arial" w:cs="Arial"/>
          <w:b/>
        </w:rPr>
      </w:pPr>
    </w:p>
    <w:p w:rsidR="007358A9" w:rsidRDefault="007358A9">
      <w:pPr>
        <w:ind w:right="-1"/>
        <w:jc w:val="both"/>
        <w:rPr>
          <w:rFonts w:ascii="Arial" w:hAnsi="Arial" w:cs="Arial"/>
          <w:b/>
        </w:rPr>
      </w:pPr>
      <w:r>
        <w:rPr>
          <w:rFonts w:ascii="Arial" w:hAnsi="Arial" w:cs="Arial"/>
          <w:b/>
        </w:rPr>
        <w:t>ARTICLE 4 – Conditions d'exécution</w:t>
      </w:r>
    </w:p>
    <w:p w:rsidR="007358A9" w:rsidRDefault="007358A9">
      <w:pPr>
        <w:ind w:right="-1"/>
        <w:jc w:val="both"/>
        <w:rPr>
          <w:rFonts w:ascii="Arial" w:hAnsi="Arial" w:cs="Arial"/>
          <w:b/>
        </w:rPr>
      </w:pPr>
    </w:p>
    <w:p w:rsidR="007358A9" w:rsidRDefault="007358A9">
      <w:pPr>
        <w:ind w:right="-1"/>
        <w:jc w:val="both"/>
        <w:rPr>
          <w:rFonts w:ascii="Arial" w:hAnsi="Arial" w:cs="Arial"/>
        </w:rPr>
      </w:pPr>
      <w:r>
        <w:rPr>
          <w:rFonts w:ascii="Arial" w:hAnsi="Arial" w:cs="Arial"/>
        </w:rPr>
        <w:t>Les dispositions techniques sont décrites dans le document annexé (annexe 1 : dispositions techniques).</w:t>
      </w:r>
    </w:p>
    <w:p w:rsidR="007358A9" w:rsidRDefault="007358A9">
      <w:pPr>
        <w:ind w:right="-1"/>
        <w:jc w:val="both"/>
        <w:rPr>
          <w:rFonts w:ascii="Arial" w:hAnsi="Arial" w:cs="Arial"/>
        </w:rPr>
      </w:pPr>
    </w:p>
    <w:p w:rsidR="007358A9" w:rsidRDefault="007358A9">
      <w:pPr>
        <w:pStyle w:val="Corpsdetexte"/>
        <w:rPr>
          <w:rFonts w:ascii="Arial" w:hAnsi="Arial" w:cs="Arial"/>
          <w:color w:val="000000"/>
        </w:rPr>
      </w:pPr>
      <w:r>
        <w:rPr>
          <w:rFonts w:ascii="Arial" w:hAnsi="Arial" w:cs="Arial"/>
          <w:color w:val="000000"/>
        </w:rPr>
        <w:t xml:space="preserve">A l’issue de chaque visite, le SATE établit un compte rendu comportant les différentes observations, les résultats, les conseils et recommandations donnés à l'exploitant. Ce compte rendu est adressé au </w:t>
      </w:r>
      <w:r w:rsidR="002A2748">
        <w:rPr>
          <w:rFonts w:ascii="Arial" w:hAnsi="Arial" w:cs="Arial"/>
          <w:color w:val="000000"/>
        </w:rPr>
        <w:t>Maître d’Ouvrage</w:t>
      </w:r>
      <w:r w:rsidR="00001305">
        <w:rPr>
          <w:rFonts w:ascii="Arial" w:hAnsi="Arial" w:cs="Arial"/>
          <w:color w:val="000000"/>
        </w:rPr>
        <w:t xml:space="preserve"> dans un délai inférieur à 2</w:t>
      </w:r>
      <w:r>
        <w:rPr>
          <w:rFonts w:ascii="Arial" w:hAnsi="Arial" w:cs="Arial"/>
          <w:color w:val="000000"/>
        </w:rPr>
        <w:t xml:space="preserve"> mois.</w:t>
      </w: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b/>
        </w:rPr>
      </w:pPr>
      <w:r>
        <w:rPr>
          <w:rFonts w:ascii="Arial" w:hAnsi="Arial" w:cs="Arial"/>
          <w:b/>
        </w:rPr>
        <w:t>ARTICLE 5 – Diffusion de l’information</w:t>
      </w:r>
    </w:p>
    <w:p w:rsidR="007358A9" w:rsidRDefault="007358A9">
      <w:pPr>
        <w:ind w:right="-1"/>
        <w:jc w:val="both"/>
        <w:rPr>
          <w:rFonts w:ascii="Arial" w:hAnsi="Arial" w:cs="Arial"/>
        </w:rPr>
      </w:pPr>
    </w:p>
    <w:p w:rsidR="00154A39" w:rsidRDefault="002A2748" w:rsidP="00154A39">
      <w:pPr>
        <w:pStyle w:val="Corpsdetexte3"/>
        <w:ind w:right="-1"/>
        <w:rPr>
          <w:rFonts w:ascii="Arial" w:hAnsi="Arial" w:cs="Arial"/>
          <w:color w:val="000000"/>
          <w:sz w:val="22"/>
        </w:rPr>
      </w:pPr>
      <w:r w:rsidRPr="000348A1">
        <w:rPr>
          <w:rFonts w:ascii="Arial" w:hAnsi="Arial" w:cs="Arial"/>
          <w:color w:val="000000"/>
          <w:sz w:val="22"/>
        </w:rPr>
        <w:t>Le Maître d’Ouvrage</w:t>
      </w:r>
      <w:r w:rsidR="007358A9" w:rsidRPr="000348A1">
        <w:rPr>
          <w:rFonts w:ascii="Arial" w:hAnsi="Arial" w:cs="Arial"/>
          <w:color w:val="000000"/>
          <w:sz w:val="22"/>
        </w:rPr>
        <w:t xml:space="preserve"> autorise le Département à communiquer les informations recueillies dans le cadre de l’activité aux Agences de l’Eau.</w:t>
      </w:r>
      <w:r w:rsidR="00F26771" w:rsidRPr="000348A1">
        <w:rPr>
          <w:rFonts w:ascii="Arial" w:hAnsi="Arial" w:cs="Arial"/>
          <w:color w:val="000000"/>
          <w:sz w:val="22"/>
        </w:rPr>
        <w:t xml:space="preserve"> </w:t>
      </w:r>
      <w:r w:rsidR="00154A39" w:rsidRPr="000348A1">
        <w:rPr>
          <w:rFonts w:ascii="Arial" w:hAnsi="Arial" w:cs="Arial"/>
          <w:color w:val="000000"/>
          <w:sz w:val="22"/>
        </w:rPr>
        <w:t>La transmission des données au Service en charge de la Police de l’Eau relève de la compétenc</w:t>
      </w:r>
      <w:r w:rsidR="00154A39">
        <w:rPr>
          <w:rFonts w:ascii="Arial" w:hAnsi="Arial" w:cs="Arial"/>
          <w:color w:val="000000"/>
          <w:sz w:val="22"/>
        </w:rPr>
        <w:t>e du maître d’ouvrage. Celui-ci peut déléguer cette compétence au SATE, en retournant au Département, le mandat dument complété transmis avec cette convention.</w:t>
      </w:r>
    </w:p>
    <w:p w:rsidR="007358A9" w:rsidRDefault="007358A9">
      <w:pPr>
        <w:pStyle w:val="Corpsdetexte3"/>
        <w:ind w:right="-1"/>
        <w:rPr>
          <w:rFonts w:ascii="Arial" w:hAnsi="Arial" w:cs="Arial"/>
          <w:color w:val="000000"/>
          <w:sz w:val="22"/>
        </w:rPr>
      </w:pPr>
    </w:p>
    <w:p w:rsidR="007358A9" w:rsidRDefault="007358A9">
      <w:pPr>
        <w:ind w:right="-1"/>
        <w:jc w:val="both"/>
        <w:rPr>
          <w:rFonts w:ascii="Arial" w:hAnsi="Arial" w:cs="Arial"/>
        </w:rPr>
      </w:pPr>
    </w:p>
    <w:p w:rsidR="00154A39" w:rsidRDefault="00154A39">
      <w:pPr>
        <w:ind w:right="-1"/>
        <w:jc w:val="both"/>
        <w:rPr>
          <w:rFonts w:ascii="Arial" w:hAnsi="Arial" w:cs="Arial"/>
        </w:rPr>
      </w:pPr>
    </w:p>
    <w:p w:rsidR="007358A9" w:rsidRDefault="007358A9">
      <w:pPr>
        <w:ind w:right="-1"/>
        <w:jc w:val="both"/>
        <w:rPr>
          <w:rFonts w:ascii="Arial" w:hAnsi="Arial" w:cs="Arial"/>
          <w:b/>
        </w:rPr>
      </w:pPr>
      <w:r>
        <w:rPr>
          <w:rFonts w:ascii="Arial" w:hAnsi="Arial" w:cs="Arial"/>
          <w:b/>
        </w:rPr>
        <w:t>ARTICLE 6 – Analyses complémentaires (option)</w:t>
      </w:r>
    </w:p>
    <w:p w:rsidR="007358A9" w:rsidRDefault="007358A9">
      <w:pPr>
        <w:ind w:right="-1"/>
        <w:jc w:val="both"/>
        <w:rPr>
          <w:rFonts w:ascii="Arial" w:hAnsi="Arial" w:cs="Arial"/>
          <w:b/>
        </w:rPr>
      </w:pPr>
    </w:p>
    <w:p w:rsidR="007358A9" w:rsidRDefault="007358A9">
      <w:pPr>
        <w:ind w:right="-1"/>
        <w:jc w:val="both"/>
        <w:rPr>
          <w:rFonts w:ascii="Arial" w:hAnsi="Arial" w:cs="Arial"/>
          <w:color w:val="000000"/>
        </w:rPr>
      </w:pPr>
      <w:r>
        <w:rPr>
          <w:rFonts w:ascii="Arial" w:hAnsi="Arial" w:cs="Arial"/>
          <w:color w:val="000000"/>
        </w:rPr>
        <w:t xml:space="preserve">Pour le suivi du bon fonctionnement des systèmes d’assainissement, le Département fera procéder sur demande du </w:t>
      </w:r>
      <w:r w:rsidR="002A2748">
        <w:rPr>
          <w:rFonts w:ascii="Arial" w:hAnsi="Arial" w:cs="Arial"/>
          <w:color w:val="000000"/>
        </w:rPr>
        <w:t>Maître d’Ouvrage,</w:t>
      </w:r>
      <w:r>
        <w:rPr>
          <w:rFonts w:ascii="Arial" w:hAnsi="Arial" w:cs="Arial"/>
          <w:color w:val="000000"/>
        </w:rPr>
        <w:t xml:space="preserve"> aux analyses nécessaires par un laboratoire agréé. Le type et le nombre d’analyse</w:t>
      </w:r>
      <w:r w:rsidR="002A2748">
        <w:rPr>
          <w:rFonts w:ascii="Arial" w:hAnsi="Arial" w:cs="Arial"/>
          <w:color w:val="000000"/>
        </w:rPr>
        <w:t>s</w:t>
      </w:r>
      <w:r>
        <w:rPr>
          <w:rFonts w:ascii="Arial" w:hAnsi="Arial" w:cs="Arial"/>
          <w:color w:val="000000"/>
        </w:rPr>
        <w:t xml:space="preserve"> sont fixés en annexe 2.</w:t>
      </w:r>
    </w:p>
    <w:p w:rsidR="007358A9" w:rsidRDefault="007358A9">
      <w:pPr>
        <w:ind w:right="-1"/>
        <w:jc w:val="both"/>
        <w:rPr>
          <w:rFonts w:ascii="Arial" w:hAnsi="Arial" w:cs="Arial"/>
          <w:color w:val="000000"/>
        </w:rPr>
      </w:pPr>
    </w:p>
    <w:p w:rsidR="007358A9" w:rsidRDefault="007358A9">
      <w:pPr>
        <w:ind w:right="-1"/>
        <w:jc w:val="both"/>
        <w:rPr>
          <w:rFonts w:ascii="Arial" w:hAnsi="Arial" w:cs="Arial"/>
        </w:rPr>
      </w:pPr>
      <w:r>
        <w:rPr>
          <w:rFonts w:ascii="Arial" w:hAnsi="Arial" w:cs="Arial"/>
          <w:color w:val="000000"/>
        </w:rPr>
        <w:t xml:space="preserve">Les coûts engagés pour la réalisation de ces analyses seront supportés par le </w:t>
      </w:r>
      <w:r w:rsidR="002A2748">
        <w:rPr>
          <w:rFonts w:ascii="Arial" w:hAnsi="Arial" w:cs="Arial"/>
          <w:color w:val="000000"/>
        </w:rPr>
        <w:t>Maître d’Ouvrage</w:t>
      </w:r>
      <w:r>
        <w:rPr>
          <w:rFonts w:ascii="Arial" w:hAnsi="Arial" w:cs="Arial"/>
          <w:color w:val="000000"/>
        </w:rPr>
        <w:t xml:space="preserve"> déduction faite des aides </w:t>
      </w:r>
      <w:r w:rsidR="00A846BC">
        <w:rPr>
          <w:rFonts w:ascii="Arial" w:hAnsi="Arial" w:cs="Arial"/>
          <w:color w:val="000000"/>
        </w:rPr>
        <w:t xml:space="preserve">éventuelles </w:t>
      </w:r>
      <w:r>
        <w:rPr>
          <w:rFonts w:ascii="Arial" w:hAnsi="Arial" w:cs="Arial"/>
          <w:color w:val="000000"/>
        </w:rPr>
        <w:t>accordées par les Agences de l’Eau.</w:t>
      </w:r>
    </w:p>
    <w:p w:rsidR="007358A9" w:rsidRDefault="007358A9">
      <w:pPr>
        <w:ind w:right="-1"/>
        <w:jc w:val="both"/>
        <w:rPr>
          <w:rFonts w:ascii="Arial" w:hAnsi="Arial" w:cs="Arial"/>
          <w:b/>
        </w:rPr>
      </w:pPr>
    </w:p>
    <w:p w:rsidR="007358A9" w:rsidRDefault="007358A9">
      <w:pPr>
        <w:ind w:right="-1"/>
        <w:jc w:val="both"/>
        <w:rPr>
          <w:rFonts w:ascii="Arial" w:hAnsi="Arial" w:cs="Arial"/>
          <w:b/>
        </w:rPr>
      </w:pPr>
    </w:p>
    <w:p w:rsidR="007358A9" w:rsidRDefault="007358A9">
      <w:pPr>
        <w:ind w:right="-1"/>
        <w:jc w:val="both"/>
        <w:rPr>
          <w:rFonts w:ascii="Arial" w:hAnsi="Arial" w:cs="Arial"/>
          <w:b/>
        </w:rPr>
      </w:pPr>
    </w:p>
    <w:p w:rsidR="007358A9" w:rsidRDefault="007358A9">
      <w:pPr>
        <w:ind w:right="-1"/>
        <w:jc w:val="both"/>
        <w:rPr>
          <w:rFonts w:ascii="Arial" w:hAnsi="Arial" w:cs="Arial"/>
          <w:b/>
        </w:rPr>
      </w:pPr>
      <w:r>
        <w:rPr>
          <w:rFonts w:ascii="Arial" w:hAnsi="Arial" w:cs="Arial"/>
          <w:b/>
        </w:rPr>
        <w:t>ARTICLE 7 – Assistance à l'élimination des sous-produits de l'épuration</w:t>
      </w:r>
    </w:p>
    <w:p w:rsidR="007358A9" w:rsidRDefault="007358A9">
      <w:pPr>
        <w:ind w:right="-1"/>
        <w:jc w:val="both"/>
        <w:rPr>
          <w:rFonts w:ascii="Arial" w:hAnsi="Arial" w:cs="Arial"/>
          <w:b/>
        </w:rPr>
      </w:pPr>
    </w:p>
    <w:p w:rsidR="007358A9" w:rsidRDefault="007358A9">
      <w:pPr>
        <w:pStyle w:val="Corpsdetexte2"/>
        <w:ind w:right="-1"/>
        <w:rPr>
          <w:rFonts w:ascii="Arial" w:hAnsi="Arial" w:cs="Arial"/>
        </w:rPr>
      </w:pPr>
      <w:r>
        <w:rPr>
          <w:rFonts w:ascii="Arial" w:hAnsi="Arial" w:cs="Arial"/>
        </w:rPr>
        <w:t>L'assistance technique s'étend à l'élimination des sous-produits de l'épuration : déchets de dégrillage, graisses, boues.</w:t>
      </w:r>
    </w:p>
    <w:p w:rsidR="007358A9" w:rsidRDefault="007358A9">
      <w:pPr>
        <w:pStyle w:val="Corpsdetexte2"/>
        <w:ind w:right="-1"/>
        <w:rPr>
          <w:rFonts w:ascii="Arial" w:hAnsi="Arial" w:cs="Arial"/>
        </w:rPr>
      </w:pPr>
    </w:p>
    <w:p w:rsidR="007358A9" w:rsidRDefault="007358A9">
      <w:pPr>
        <w:ind w:right="-1"/>
        <w:jc w:val="both"/>
        <w:rPr>
          <w:rFonts w:ascii="Arial" w:hAnsi="Arial" w:cs="Arial"/>
          <w:color w:val="000000"/>
        </w:rPr>
      </w:pPr>
      <w:r>
        <w:rPr>
          <w:rFonts w:ascii="Arial" w:hAnsi="Arial" w:cs="Arial"/>
          <w:color w:val="000000"/>
        </w:rPr>
        <w:t>Cette mission comprend notamment :</w:t>
      </w:r>
    </w:p>
    <w:p w:rsidR="007358A9" w:rsidRDefault="007358A9">
      <w:pPr>
        <w:numPr>
          <w:ilvl w:val="0"/>
          <w:numId w:val="2"/>
        </w:numPr>
        <w:tabs>
          <w:tab w:val="clear" w:pos="1068"/>
          <w:tab w:val="num" w:pos="709"/>
        </w:tabs>
        <w:ind w:left="709" w:right="-1" w:hanging="426"/>
        <w:jc w:val="both"/>
        <w:rPr>
          <w:rFonts w:ascii="Arial" w:hAnsi="Arial" w:cs="Arial"/>
          <w:color w:val="000000"/>
        </w:rPr>
      </w:pPr>
      <w:r>
        <w:rPr>
          <w:rFonts w:ascii="Arial" w:hAnsi="Arial" w:cs="Arial"/>
          <w:color w:val="000000"/>
        </w:rPr>
        <w:t>l’assistance dans l'élaboration et le suivi des plans d'épandage,</w:t>
      </w:r>
    </w:p>
    <w:p w:rsidR="007358A9" w:rsidRDefault="007358A9">
      <w:pPr>
        <w:numPr>
          <w:ilvl w:val="0"/>
          <w:numId w:val="2"/>
        </w:numPr>
        <w:tabs>
          <w:tab w:val="clear" w:pos="1068"/>
          <w:tab w:val="num" w:pos="709"/>
        </w:tabs>
        <w:ind w:left="709" w:right="-1" w:hanging="426"/>
        <w:jc w:val="both"/>
        <w:rPr>
          <w:rFonts w:ascii="Arial" w:hAnsi="Arial" w:cs="Arial"/>
          <w:color w:val="000000"/>
        </w:rPr>
      </w:pPr>
      <w:r>
        <w:rPr>
          <w:rFonts w:ascii="Arial" w:hAnsi="Arial" w:cs="Arial"/>
          <w:color w:val="000000"/>
        </w:rPr>
        <w:t xml:space="preserve">la consultation et le suivi des bureaux d'études, </w:t>
      </w:r>
    </w:p>
    <w:p w:rsidR="007358A9" w:rsidRDefault="007358A9">
      <w:pPr>
        <w:numPr>
          <w:ilvl w:val="0"/>
          <w:numId w:val="2"/>
        </w:numPr>
        <w:tabs>
          <w:tab w:val="clear" w:pos="1068"/>
          <w:tab w:val="num" w:pos="709"/>
        </w:tabs>
        <w:ind w:left="709" w:right="-1" w:hanging="426"/>
        <w:jc w:val="both"/>
        <w:rPr>
          <w:rFonts w:ascii="Arial" w:hAnsi="Arial" w:cs="Arial"/>
        </w:rPr>
      </w:pPr>
      <w:r>
        <w:rPr>
          <w:rFonts w:ascii="Arial" w:hAnsi="Arial" w:cs="Arial"/>
          <w:color w:val="000000"/>
        </w:rPr>
        <w:t>l’aide à l'établissement et à la mise à jour des registres de suivi et de la synthèse annuelle.</w:t>
      </w: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rPr>
        <w:t xml:space="preserve">Cette assistance sera </w:t>
      </w:r>
      <w:r>
        <w:rPr>
          <w:rFonts w:ascii="Arial" w:hAnsi="Arial" w:cs="Arial"/>
          <w:color w:val="000000"/>
        </w:rPr>
        <w:t xml:space="preserve">partiellement </w:t>
      </w:r>
      <w:r>
        <w:rPr>
          <w:rFonts w:ascii="Arial" w:hAnsi="Arial" w:cs="Arial"/>
        </w:rPr>
        <w:t xml:space="preserve">déléguée à </w:t>
      </w:r>
      <w:smartTag w:uri="urn:schemas-microsoft-com:office:smarttags" w:element="date">
        <w:smartTagPr>
          <w:attr w:name="ProductID" w:val="la Mission Recyclage Agricole"/>
        </w:smartTagPr>
        <w:r>
          <w:rPr>
            <w:rFonts w:ascii="Arial" w:hAnsi="Arial" w:cs="Arial"/>
          </w:rPr>
          <w:t>la Mission Recyclage Agricole</w:t>
        </w:r>
      </w:smartTag>
      <w:r>
        <w:rPr>
          <w:rFonts w:ascii="Arial" w:hAnsi="Arial" w:cs="Arial"/>
        </w:rPr>
        <w:t xml:space="preserve"> exercée par la Ch</w:t>
      </w:r>
      <w:r w:rsidR="003D6542">
        <w:rPr>
          <w:rFonts w:ascii="Arial" w:hAnsi="Arial" w:cs="Arial"/>
        </w:rPr>
        <w:t>ambre d’Agriculture de la Meuse.</w:t>
      </w:r>
    </w:p>
    <w:p w:rsidR="007358A9" w:rsidRDefault="007358A9">
      <w:pPr>
        <w:ind w:right="-1"/>
        <w:jc w:val="both"/>
        <w:rPr>
          <w:rFonts w:ascii="Arial" w:hAnsi="Arial" w:cs="Arial"/>
        </w:rPr>
      </w:pPr>
    </w:p>
    <w:p w:rsidR="007358A9" w:rsidRDefault="007358A9">
      <w:pPr>
        <w:pStyle w:val="Corpsdetexte2"/>
        <w:ind w:right="-1"/>
      </w:pPr>
    </w:p>
    <w:p w:rsidR="007358A9" w:rsidRDefault="007358A9">
      <w:pPr>
        <w:pStyle w:val="Corpsdetexte2"/>
        <w:ind w:right="-1"/>
      </w:pPr>
    </w:p>
    <w:p w:rsidR="007358A9" w:rsidRDefault="007358A9">
      <w:pPr>
        <w:pStyle w:val="Titre4"/>
        <w:ind w:right="-1"/>
        <w:rPr>
          <w:rFonts w:ascii="Arial" w:hAnsi="Arial" w:cs="Arial"/>
          <w:color w:val="000000"/>
          <w:sz w:val="22"/>
        </w:rPr>
      </w:pPr>
      <w:r>
        <w:rPr>
          <w:rFonts w:ascii="Arial" w:hAnsi="Arial" w:cs="Arial"/>
          <w:color w:val="000000"/>
          <w:sz w:val="22"/>
        </w:rPr>
        <w:t xml:space="preserve">ARTICLE 8 – Engagement du </w:t>
      </w:r>
      <w:r w:rsidR="002A2748">
        <w:rPr>
          <w:rFonts w:ascii="Arial" w:hAnsi="Arial" w:cs="Arial"/>
          <w:color w:val="000000"/>
          <w:sz w:val="22"/>
        </w:rPr>
        <w:t>Maître d’Ouvrage</w:t>
      </w:r>
    </w:p>
    <w:p w:rsidR="007358A9" w:rsidRDefault="007358A9">
      <w:pPr>
        <w:ind w:right="-1"/>
        <w:jc w:val="both"/>
        <w:rPr>
          <w:rFonts w:ascii="Arial" w:hAnsi="Arial" w:cs="Arial"/>
          <w:b/>
        </w:rPr>
      </w:pPr>
    </w:p>
    <w:p w:rsidR="007358A9" w:rsidRDefault="007358A9">
      <w:pPr>
        <w:pStyle w:val="Corpsdetexte2"/>
        <w:ind w:right="-1"/>
        <w:rPr>
          <w:rFonts w:ascii="Arial" w:hAnsi="Arial" w:cs="Arial"/>
          <w:color w:val="000000"/>
        </w:rPr>
      </w:pPr>
      <w:r>
        <w:rPr>
          <w:rFonts w:ascii="Arial" w:hAnsi="Arial" w:cs="Arial"/>
          <w:color w:val="000000"/>
        </w:rPr>
        <w:t xml:space="preserve">Le </w:t>
      </w:r>
      <w:r w:rsidR="002A2748">
        <w:rPr>
          <w:rFonts w:ascii="Arial" w:hAnsi="Arial" w:cs="Arial"/>
          <w:color w:val="000000"/>
        </w:rPr>
        <w:t>Maître d’Ouvrage</w:t>
      </w:r>
      <w:r w:rsidR="00041371">
        <w:rPr>
          <w:rFonts w:ascii="Arial" w:hAnsi="Arial" w:cs="Arial"/>
          <w:color w:val="000000"/>
        </w:rPr>
        <w:t xml:space="preserve"> autorise l’accès </w:t>
      </w:r>
      <w:r w:rsidR="00B0628E">
        <w:rPr>
          <w:rFonts w:ascii="Arial" w:hAnsi="Arial" w:cs="Arial"/>
          <w:color w:val="000000"/>
        </w:rPr>
        <w:t>à</w:t>
      </w:r>
      <w:r>
        <w:rPr>
          <w:rFonts w:ascii="Arial" w:hAnsi="Arial" w:cs="Arial"/>
          <w:color w:val="000000"/>
        </w:rPr>
        <w:t xml:space="preserve"> l’en</w:t>
      </w:r>
      <w:r w:rsidR="002A2748">
        <w:rPr>
          <w:rFonts w:ascii="Arial" w:hAnsi="Arial" w:cs="Arial"/>
          <w:color w:val="000000"/>
        </w:rPr>
        <w:t>semble de ses installations au S</w:t>
      </w:r>
      <w:r>
        <w:rPr>
          <w:rFonts w:ascii="Arial" w:hAnsi="Arial" w:cs="Arial"/>
          <w:color w:val="000000"/>
        </w:rPr>
        <w:t>ervice d’</w:t>
      </w:r>
      <w:r w:rsidR="002A2748">
        <w:rPr>
          <w:rFonts w:ascii="Arial" w:hAnsi="Arial" w:cs="Arial"/>
          <w:color w:val="000000"/>
        </w:rPr>
        <w:t>A</w:t>
      </w:r>
      <w:r>
        <w:rPr>
          <w:rFonts w:ascii="Arial" w:hAnsi="Arial" w:cs="Arial"/>
          <w:color w:val="000000"/>
        </w:rPr>
        <w:t xml:space="preserve">ssistance </w:t>
      </w:r>
      <w:r w:rsidR="002A2748">
        <w:rPr>
          <w:rFonts w:ascii="Arial" w:hAnsi="Arial" w:cs="Arial"/>
          <w:color w:val="000000"/>
        </w:rPr>
        <w:t>T</w:t>
      </w:r>
      <w:r>
        <w:rPr>
          <w:rFonts w:ascii="Arial" w:hAnsi="Arial" w:cs="Arial"/>
          <w:color w:val="000000"/>
        </w:rPr>
        <w:t>echnique.</w:t>
      </w:r>
    </w:p>
    <w:p w:rsidR="007358A9" w:rsidRDefault="007358A9">
      <w:pPr>
        <w:pStyle w:val="Corpsdetexte2"/>
        <w:ind w:right="-1"/>
        <w:rPr>
          <w:rFonts w:ascii="Arial" w:hAnsi="Arial" w:cs="Arial"/>
          <w:color w:val="000000"/>
        </w:rPr>
      </w:pPr>
    </w:p>
    <w:p w:rsidR="00523263" w:rsidRDefault="00523263">
      <w:pPr>
        <w:pStyle w:val="Corpsdetexte2"/>
        <w:ind w:right="-1"/>
        <w:rPr>
          <w:rFonts w:ascii="Arial" w:hAnsi="Arial" w:cs="Arial"/>
          <w:color w:val="000000"/>
        </w:rPr>
      </w:pPr>
    </w:p>
    <w:p w:rsidR="00523263" w:rsidRDefault="00523263">
      <w:pPr>
        <w:pStyle w:val="Corpsdetexte2"/>
        <w:ind w:right="-1"/>
        <w:rPr>
          <w:rFonts w:ascii="Arial" w:hAnsi="Arial" w:cs="Arial"/>
          <w:color w:val="000000"/>
        </w:rPr>
      </w:pPr>
    </w:p>
    <w:p w:rsidR="00523263" w:rsidRDefault="00523263">
      <w:pPr>
        <w:pStyle w:val="Corpsdetexte2"/>
        <w:ind w:right="-1"/>
        <w:rPr>
          <w:rFonts w:ascii="Arial" w:hAnsi="Arial" w:cs="Arial"/>
          <w:color w:val="000000"/>
        </w:rPr>
      </w:pPr>
    </w:p>
    <w:p w:rsidR="007358A9" w:rsidRDefault="007358A9">
      <w:pPr>
        <w:pStyle w:val="Corpsdetexte2"/>
        <w:ind w:right="-1"/>
        <w:rPr>
          <w:rFonts w:ascii="Arial" w:hAnsi="Arial" w:cs="Arial"/>
        </w:rPr>
      </w:pPr>
      <w:r>
        <w:rPr>
          <w:rFonts w:ascii="Arial" w:hAnsi="Arial" w:cs="Arial"/>
          <w:color w:val="000000"/>
        </w:rPr>
        <w:lastRenderedPageBreak/>
        <w:t>Il s'engage à mettre à la disposition du SATE toutes les informations dont il dispose. Une personne chargée du suivi de l’assainissement accompagne le technicien du Département lors des visites et mesures de terrain.</w:t>
      </w:r>
    </w:p>
    <w:p w:rsidR="00523263" w:rsidRDefault="00523263">
      <w:pPr>
        <w:ind w:right="-1"/>
        <w:jc w:val="both"/>
        <w:rPr>
          <w:rFonts w:ascii="Arial" w:hAnsi="Arial" w:cs="Arial"/>
          <w:b/>
          <w:color w:val="000000"/>
        </w:rPr>
      </w:pPr>
    </w:p>
    <w:p w:rsidR="00523263" w:rsidRDefault="00523263">
      <w:pPr>
        <w:ind w:right="-1"/>
        <w:jc w:val="both"/>
        <w:rPr>
          <w:rFonts w:ascii="Arial" w:hAnsi="Arial" w:cs="Arial"/>
          <w:b/>
          <w:color w:val="000000"/>
        </w:rPr>
      </w:pPr>
    </w:p>
    <w:p w:rsidR="00523263" w:rsidRDefault="00523263">
      <w:pPr>
        <w:ind w:right="-1"/>
        <w:jc w:val="both"/>
        <w:rPr>
          <w:rFonts w:ascii="Arial" w:hAnsi="Arial" w:cs="Arial"/>
          <w:b/>
          <w:color w:val="000000"/>
        </w:rPr>
      </w:pPr>
    </w:p>
    <w:p w:rsidR="007358A9" w:rsidRDefault="007358A9">
      <w:pPr>
        <w:ind w:right="-1"/>
        <w:jc w:val="both"/>
        <w:rPr>
          <w:rFonts w:ascii="Arial" w:hAnsi="Arial" w:cs="Arial"/>
          <w:b/>
          <w:color w:val="000000"/>
        </w:rPr>
      </w:pPr>
      <w:r>
        <w:rPr>
          <w:rFonts w:ascii="Arial" w:hAnsi="Arial" w:cs="Arial"/>
          <w:b/>
          <w:color w:val="000000"/>
        </w:rPr>
        <w:t>ARTICLE 9 – Conditions financières</w:t>
      </w:r>
    </w:p>
    <w:p w:rsidR="007358A9" w:rsidRDefault="007358A9">
      <w:pPr>
        <w:ind w:right="-1"/>
        <w:jc w:val="both"/>
        <w:rPr>
          <w:rFonts w:ascii="Arial" w:hAnsi="Arial" w:cs="Arial"/>
          <w:b/>
        </w:rPr>
      </w:pPr>
    </w:p>
    <w:p w:rsidR="007358A9" w:rsidRDefault="007358A9">
      <w:pPr>
        <w:pStyle w:val="Corpsdetexte2"/>
        <w:ind w:right="-1"/>
        <w:rPr>
          <w:rFonts w:ascii="Arial" w:hAnsi="Arial" w:cs="Arial"/>
        </w:rPr>
      </w:pPr>
      <w:r>
        <w:rPr>
          <w:rFonts w:ascii="Arial" w:hAnsi="Arial" w:cs="Arial"/>
        </w:rPr>
        <w:t xml:space="preserve">Le coût de la prestation restant à la charge du </w:t>
      </w:r>
      <w:r w:rsidR="002A2748">
        <w:rPr>
          <w:rFonts w:ascii="Arial" w:hAnsi="Arial" w:cs="Arial"/>
        </w:rPr>
        <w:t>Maître d’Ouvrage</w:t>
      </w:r>
      <w:r>
        <w:rPr>
          <w:rFonts w:ascii="Arial" w:hAnsi="Arial" w:cs="Arial"/>
        </w:rPr>
        <w:t xml:space="preserve">, calculé sous la forme d’un </w:t>
      </w:r>
      <w:r w:rsidRPr="00C52BF7">
        <w:rPr>
          <w:rFonts w:ascii="Arial" w:hAnsi="Arial" w:cs="Arial"/>
        </w:rPr>
        <w:t xml:space="preserve">forfait annuel, est de </w:t>
      </w:r>
      <w:r w:rsidR="00593103">
        <w:rPr>
          <w:rFonts w:ascii="Arial" w:hAnsi="Arial" w:cs="Arial"/>
        </w:rPr>
        <w:fldChar w:fldCharType="begin">
          <w:ffData>
            <w:name w:val="Texte34"/>
            <w:enabled/>
            <w:calcOnExit w:val="0"/>
            <w:textInput/>
          </w:ffData>
        </w:fldChar>
      </w:r>
      <w:bookmarkStart w:id="11" w:name="Texte34"/>
      <w:r w:rsidR="00593103">
        <w:rPr>
          <w:rFonts w:ascii="Arial" w:hAnsi="Arial" w:cs="Arial"/>
        </w:rPr>
        <w:instrText xml:space="preserve"> FORMTEXT </w:instrText>
      </w:r>
      <w:r w:rsidR="00593103">
        <w:rPr>
          <w:rFonts w:ascii="Arial" w:hAnsi="Arial" w:cs="Arial"/>
        </w:rPr>
      </w:r>
      <w:r w:rsidR="00593103">
        <w:rPr>
          <w:rFonts w:ascii="Arial" w:hAnsi="Arial" w:cs="Arial"/>
        </w:rPr>
        <w:fldChar w:fldCharType="separate"/>
      </w:r>
      <w:r w:rsidR="00593103">
        <w:rPr>
          <w:rFonts w:ascii="Arial" w:hAnsi="Arial" w:cs="Arial"/>
          <w:noProof/>
        </w:rPr>
        <w:t> </w:t>
      </w:r>
      <w:r w:rsidR="00593103">
        <w:rPr>
          <w:rFonts w:ascii="Arial" w:hAnsi="Arial" w:cs="Arial"/>
          <w:noProof/>
        </w:rPr>
        <w:t> </w:t>
      </w:r>
      <w:r w:rsidR="00593103">
        <w:rPr>
          <w:rFonts w:ascii="Arial" w:hAnsi="Arial" w:cs="Arial"/>
          <w:noProof/>
        </w:rPr>
        <w:t> </w:t>
      </w:r>
      <w:r w:rsidR="00593103">
        <w:rPr>
          <w:rFonts w:ascii="Arial" w:hAnsi="Arial" w:cs="Arial"/>
          <w:noProof/>
        </w:rPr>
        <w:t> </w:t>
      </w:r>
      <w:r w:rsidR="00593103">
        <w:rPr>
          <w:rFonts w:ascii="Arial" w:hAnsi="Arial" w:cs="Arial"/>
          <w:noProof/>
        </w:rPr>
        <w:t> </w:t>
      </w:r>
      <w:r w:rsidR="00593103">
        <w:rPr>
          <w:rFonts w:ascii="Arial" w:hAnsi="Arial" w:cs="Arial"/>
        </w:rPr>
        <w:fldChar w:fldCharType="end"/>
      </w:r>
      <w:bookmarkEnd w:id="11"/>
      <w:r w:rsidR="00B24AD6">
        <w:rPr>
          <w:rFonts w:ascii="Arial" w:hAnsi="Arial" w:cs="Arial"/>
          <w:b/>
        </w:rPr>
        <w:t xml:space="preserve"> </w:t>
      </w:r>
      <w:r w:rsidR="00970261">
        <w:rPr>
          <w:rFonts w:ascii="Arial" w:hAnsi="Arial" w:cs="Arial"/>
          <w:b/>
        </w:rPr>
        <w:t>€</w:t>
      </w:r>
      <w:r w:rsidRPr="00C52BF7">
        <w:rPr>
          <w:rFonts w:ascii="Arial" w:hAnsi="Arial" w:cs="Arial"/>
        </w:rPr>
        <w:t>.</w:t>
      </w:r>
    </w:p>
    <w:p w:rsidR="007358A9" w:rsidRDefault="007358A9">
      <w:pPr>
        <w:pStyle w:val="Corpsdetexte2"/>
        <w:ind w:right="-1"/>
        <w:rPr>
          <w:rFonts w:ascii="Arial" w:hAnsi="Arial" w:cs="Arial"/>
        </w:rPr>
      </w:pPr>
    </w:p>
    <w:p w:rsidR="007358A9" w:rsidRDefault="007358A9" w:rsidP="00154A39">
      <w:pPr>
        <w:pStyle w:val="Corpsdetexte2"/>
        <w:ind w:right="-1"/>
        <w:rPr>
          <w:rFonts w:ascii="Arial" w:hAnsi="Arial" w:cs="Arial"/>
        </w:rPr>
      </w:pPr>
      <w:r>
        <w:rPr>
          <w:rFonts w:ascii="Arial" w:hAnsi="Arial" w:cs="Arial"/>
        </w:rPr>
        <w:t xml:space="preserve">Ce montant est déterminé </w:t>
      </w:r>
      <w:r>
        <w:rPr>
          <w:rFonts w:ascii="Arial" w:hAnsi="Arial" w:cs="Arial"/>
          <w:color w:val="000000"/>
        </w:rPr>
        <w:t xml:space="preserve">selon les modalités décrites en annexe 3 </w:t>
      </w:r>
      <w:r w:rsidRPr="00C52BF7">
        <w:rPr>
          <w:rFonts w:ascii="Arial" w:hAnsi="Arial" w:cs="Arial"/>
          <w:color w:val="000000"/>
        </w:rPr>
        <w:t>en tenant compte de la population DGF</w:t>
      </w:r>
      <w:r w:rsidR="00C16349">
        <w:rPr>
          <w:rFonts w:ascii="Arial" w:hAnsi="Arial" w:cs="Arial"/>
          <w:b/>
        </w:rPr>
        <w:t xml:space="preserve"> </w:t>
      </w:r>
      <w:r w:rsidR="00C16349" w:rsidRPr="00C16349">
        <w:rPr>
          <w:rFonts w:ascii="Arial" w:hAnsi="Arial" w:cs="Arial"/>
        </w:rPr>
        <w:t>201</w:t>
      </w:r>
      <w:r w:rsidR="00241F7B">
        <w:rPr>
          <w:rFonts w:ascii="Arial" w:hAnsi="Arial" w:cs="Arial"/>
        </w:rPr>
        <w:t xml:space="preserve">6 </w:t>
      </w:r>
      <w:r w:rsidRPr="00C52BF7">
        <w:rPr>
          <w:rFonts w:ascii="Arial" w:hAnsi="Arial" w:cs="Arial"/>
          <w:color w:val="000000"/>
        </w:rPr>
        <w:t xml:space="preserve">raccordable au Service Public d’Assainissement Collectif </w:t>
      </w:r>
      <w:r w:rsidR="00593103">
        <w:rPr>
          <w:rFonts w:ascii="Arial" w:hAnsi="Arial" w:cs="Arial"/>
          <w:color w:val="000000"/>
        </w:rPr>
        <w:t>d</w:t>
      </w:r>
      <w:r w:rsidR="00593103">
        <w:rPr>
          <w:rFonts w:ascii="Arial" w:hAnsi="Arial" w:cs="Arial"/>
          <w:color w:val="000000"/>
        </w:rPr>
        <w:fldChar w:fldCharType="begin">
          <w:ffData>
            <w:name w:val="Texte35"/>
            <w:enabled/>
            <w:calcOnExit w:val="0"/>
            <w:textInput/>
          </w:ffData>
        </w:fldChar>
      </w:r>
      <w:bookmarkStart w:id="12" w:name="Texte35"/>
      <w:r w:rsidR="00593103">
        <w:rPr>
          <w:rFonts w:ascii="Arial" w:hAnsi="Arial" w:cs="Arial"/>
          <w:color w:val="000000"/>
        </w:rPr>
        <w:instrText xml:space="preserve"> FORMTEXT </w:instrText>
      </w:r>
      <w:r w:rsidR="00593103">
        <w:rPr>
          <w:rFonts w:ascii="Arial" w:hAnsi="Arial" w:cs="Arial"/>
          <w:color w:val="000000"/>
        </w:rPr>
      </w:r>
      <w:r w:rsidR="00593103">
        <w:rPr>
          <w:rFonts w:ascii="Arial" w:hAnsi="Arial" w:cs="Arial"/>
          <w:color w:val="000000"/>
        </w:rPr>
        <w:fldChar w:fldCharType="separate"/>
      </w:r>
      <w:r w:rsidR="00593103">
        <w:rPr>
          <w:rFonts w:ascii="Arial" w:hAnsi="Arial" w:cs="Arial"/>
          <w:noProof/>
          <w:color w:val="000000"/>
        </w:rPr>
        <w:t> </w:t>
      </w:r>
      <w:r w:rsidR="00593103">
        <w:rPr>
          <w:rFonts w:ascii="Arial" w:hAnsi="Arial" w:cs="Arial"/>
          <w:noProof/>
          <w:color w:val="000000"/>
        </w:rPr>
        <w:t> </w:t>
      </w:r>
      <w:r w:rsidR="00593103">
        <w:rPr>
          <w:rFonts w:ascii="Arial" w:hAnsi="Arial" w:cs="Arial"/>
          <w:noProof/>
          <w:color w:val="000000"/>
        </w:rPr>
        <w:t> </w:t>
      </w:r>
      <w:r w:rsidR="00593103">
        <w:rPr>
          <w:rFonts w:ascii="Arial" w:hAnsi="Arial" w:cs="Arial"/>
          <w:noProof/>
          <w:color w:val="000000"/>
        </w:rPr>
        <w:t> </w:t>
      </w:r>
      <w:r w:rsidR="00593103">
        <w:rPr>
          <w:rFonts w:ascii="Arial" w:hAnsi="Arial" w:cs="Arial"/>
          <w:noProof/>
          <w:color w:val="000000"/>
        </w:rPr>
        <w:t> </w:t>
      </w:r>
      <w:r w:rsidR="00593103">
        <w:rPr>
          <w:rFonts w:ascii="Arial" w:hAnsi="Arial" w:cs="Arial"/>
          <w:color w:val="000000"/>
        </w:rPr>
        <w:fldChar w:fldCharType="end"/>
      </w:r>
      <w:bookmarkEnd w:id="12"/>
      <w:r w:rsidR="00241F7B">
        <w:rPr>
          <w:rFonts w:ascii="Arial" w:hAnsi="Arial" w:cs="Arial"/>
          <w:color w:val="000000"/>
        </w:rPr>
        <w:t xml:space="preserve"> </w:t>
      </w:r>
      <w:r w:rsidR="000348A1">
        <w:rPr>
          <w:rFonts w:ascii="Arial" w:hAnsi="Arial" w:cs="Arial"/>
          <w:color w:val="000000"/>
        </w:rPr>
        <w:t xml:space="preserve"> (</w:t>
      </w:r>
      <w:r w:rsidR="00593103">
        <w:rPr>
          <w:rFonts w:ascii="Arial" w:hAnsi="Arial" w:cs="Arial"/>
          <w:color w:val="000000"/>
        </w:rPr>
        <w:fldChar w:fldCharType="begin">
          <w:ffData>
            <w:name w:val="Texte36"/>
            <w:enabled/>
            <w:calcOnExit w:val="0"/>
            <w:textInput/>
          </w:ffData>
        </w:fldChar>
      </w:r>
      <w:bookmarkStart w:id="13" w:name="Texte36"/>
      <w:r w:rsidR="00593103">
        <w:rPr>
          <w:rFonts w:ascii="Arial" w:hAnsi="Arial" w:cs="Arial"/>
          <w:color w:val="000000"/>
        </w:rPr>
        <w:instrText xml:space="preserve"> FORMTEXT </w:instrText>
      </w:r>
      <w:r w:rsidR="00593103">
        <w:rPr>
          <w:rFonts w:ascii="Arial" w:hAnsi="Arial" w:cs="Arial"/>
          <w:color w:val="000000"/>
        </w:rPr>
      </w:r>
      <w:r w:rsidR="00593103">
        <w:rPr>
          <w:rFonts w:ascii="Arial" w:hAnsi="Arial" w:cs="Arial"/>
          <w:color w:val="000000"/>
        </w:rPr>
        <w:fldChar w:fldCharType="separate"/>
      </w:r>
      <w:r w:rsidR="00593103">
        <w:rPr>
          <w:rFonts w:ascii="Arial" w:hAnsi="Arial" w:cs="Arial"/>
          <w:noProof/>
          <w:color w:val="000000"/>
        </w:rPr>
        <w:t> </w:t>
      </w:r>
      <w:r w:rsidR="00593103">
        <w:rPr>
          <w:rFonts w:ascii="Arial" w:hAnsi="Arial" w:cs="Arial"/>
          <w:noProof/>
          <w:color w:val="000000"/>
        </w:rPr>
        <w:t> </w:t>
      </w:r>
      <w:r w:rsidR="00593103">
        <w:rPr>
          <w:rFonts w:ascii="Arial" w:hAnsi="Arial" w:cs="Arial"/>
          <w:noProof/>
          <w:color w:val="000000"/>
        </w:rPr>
        <w:t> </w:t>
      </w:r>
      <w:r w:rsidR="00593103">
        <w:rPr>
          <w:rFonts w:ascii="Arial" w:hAnsi="Arial" w:cs="Arial"/>
          <w:noProof/>
          <w:color w:val="000000"/>
        </w:rPr>
        <w:t> </w:t>
      </w:r>
      <w:r w:rsidR="00593103">
        <w:rPr>
          <w:rFonts w:ascii="Arial" w:hAnsi="Arial" w:cs="Arial"/>
          <w:noProof/>
          <w:color w:val="000000"/>
        </w:rPr>
        <w:t> </w:t>
      </w:r>
      <w:r w:rsidR="00593103">
        <w:rPr>
          <w:rFonts w:ascii="Arial" w:hAnsi="Arial" w:cs="Arial"/>
          <w:color w:val="000000"/>
        </w:rPr>
        <w:fldChar w:fldCharType="end"/>
      </w:r>
      <w:bookmarkEnd w:id="13"/>
      <w:r w:rsidR="00593103">
        <w:rPr>
          <w:rFonts w:ascii="Arial" w:hAnsi="Arial" w:cs="Arial"/>
          <w:color w:val="000000"/>
        </w:rPr>
        <w:t xml:space="preserve"> </w:t>
      </w:r>
      <w:r w:rsidRPr="00C52BF7">
        <w:rPr>
          <w:rFonts w:ascii="Arial" w:hAnsi="Arial" w:cs="Arial"/>
          <w:color w:val="000000"/>
        </w:rPr>
        <w:t xml:space="preserve">habitants) et des aides financières </w:t>
      </w:r>
      <w:r w:rsidR="00F26771" w:rsidRPr="00C12C20">
        <w:rPr>
          <w:rFonts w:ascii="Arial" w:hAnsi="Arial" w:cs="Arial"/>
          <w:color w:val="000000"/>
        </w:rPr>
        <w:t>éventuellement</w:t>
      </w:r>
      <w:r w:rsidR="00F26771">
        <w:rPr>
          <w:rFonts w:ascii="Arial" w:hAnsi="Arial" w:cs="Arial"/>
          <w:color w:val="000000"/>
        </w:rPr>
        <w:t xml:space="preserve"> </w:t>
      </w:r>
      <w:r w:rsidRPr="00C52BF7">
        <w:rPr>
          <w:rFonts w:ascii="Arial" w:hAnsi="Arial" w:cs="Arial"/>
          <w:color w:val="000000"/>
        </w:rPr>
        <w:t>accordées par les</w:t>
      </w:r>
      <w:r>
        <w:rPr>
          <w:rFonts w:ascii="Arial" w:hAnsi="Arial" w:cs="Arial"/>
          <w:color w:val="000000"/>
        </w:rPr>
        <w:t xml:space="preserve"> Agences de l’Eau.</w:t>
      </w:r>
    </w:p>
    <w:p w:rsidR="007358A9" w:rsidRDefault="007358A9">
      <w:pPr>
        <w:pStyle w:val="Corpsdetexte2"/>
        <w:ind w:right="-1"/>
        <w:rPr>
          <w:rFonts w:ascii="Arial" w:hAnsi="Arial" w:cs="Arial"/>
        </w:rPr>
      </w:pPr>
    </w:p>
    <w:p w:rsidR="007358A9" w:rsidRDefault="007358A9" w:rsidP="00F4250A">
      <w:pPr>
        <w:ind w:right="-1"/>
        <w:jc w:val="both"/>
        <w:rPr>
          <w:rFonts w:ascii="Arial" w:hAnsi="Arial" w:cs="Arial"/>
        </w:rPr>
      </w:pPr>
      <w:r>
        <w:rPr>
          <w:rFonts w:ascii="Arial" w:hAnsi="Arial" w:cs="Arial"/>
        </w:rPr>
        <w:t>Cette participation financière sera perçue par les services du Département au plus t</w:t>
      </w:r>
      <w:r w:rsidR="00154A39">
        <w:rPr>
          <w:rFonts w:ascii="Arial" w:hAnsi="Arial" w:cs="Arial"/>
        </w:rPr>
        <w:t xml:space="preserve">ard à la fin du </w:t>
      </w:r>
      <w:r w:rsidR="00F4250A">
        <w:rPr>
          <w:rFonts w:ascii="Arial" w:hAnsi="Arial" w:cs="Arial"/>
        </w:rPr>
        <w:t>3</w:t>
      </w:r>
      <w:r w:rsidR="00F4250A" w:rsidRPr="00F4250A">
        <w:rPr>
          <w:rFonts w:ascii="Arial" w:hAnsi="Arial" w:cs="Arial"/>
          <w:vertAlign w:val="superscript"/>
        </w:rPr>
        <w:t>ème</w:t>
      </w:r>
      <w:r w:rsidR="00F4250A">
        <w:rPr>
          <w:rFonts w:ascii="Arial" w:hAnsi="Arial" w:cs="Arial"/>
        </w:rPr>
        <w:t xml:space="preserve"> tri</w:t>
      </w:r>
      <w:r w:rsidR="00154A39">
        <w:rPr>
          <w:rFonts w:ascii="Arial" w:hAnsi="Arial" w:cs="Arial"/>
        </w:rPr>
        <w:t>mestre</w:t>
      </w:r>
      <w:r>
        <w:rPr>
          <w:rFonts w:ascii="Arial" w:hAnsi="Arial" w:cs="Arial"/>
        </w:rPr>
        <w:t xml:space="preserve"> de chaque année.</w:t>
      </w: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r>
        <w:rPr>
          <w:rFonts w:ascii="Arial" w:hAnsi="Arial" w:cs="Arial"/>
          <w:b/>
          <w:color w:val="000000"/>
        </w:rPr>
        <w:t>ARTICLE 10</w:t>
      </w:r>
      <w:r>
        <w:rPr>
          <w:rFonts w:ascii="Arial" w:hAnsi="Arial" w:cs="Arial"/>
          <w:b/>
        </w:rPr>
        <w:t xml:space="preserve"> – Révision de la tarification</w:t>
      </w:r>
    </w:p>
    <w:p w:rsidR="007358A9" w:rsidRDefault="007358A9">
      <w:pPr>
        <w:ind w:right="-1"/>
        <w:jc w:val="both"/>
        <w:rPr>
          <w:rFonts w:ascii="Arial" w:hAnsi="Arial" w:cs="Arial"/>
        </w:rPr>
      </w:pPr>
    </w:p>
    <w:p w:rsidR="007358A9" w:rsidRDefault="007358A9">
      <w:pPr>
        <w:pStyle w:val="Corpsdetexte"/>
        <w:rPr>
          <w:rFonts w:ascii="Arial" w:hAnsi="Arial" w:cs="Arial"/>
        </w:rPr>
      </w:pPr>
      <w:r>
        <w:rPr>
          <w:rFonts w:ascii="Arial" w:hAnsi="Arial" w:cs="Arial"/>
        </w:rPr>
        <w:t xml:space="preserve">Dans les conditions fixées par l’arrêté ministériel du </w:t>
      </w:r>
      <w:smartTag w:uri="urn:schemas-microsoft-com:office:smarttags" w:element="date">
        <w:smartTagPr>
          <w:attr w:name="ls" w:val="trans"/>
          <w:attr w:name="Month" w:val="10"/>
          <w:attr w:name="Day" w:val="21"/>
          <w:attr w:name="Year" w:val="2008"/>
        </w:smartTagPr>
        <w:r>
          <w:rPr>
            <w:rFonts w:ascii="Arial" w:hAnsi="Arial" w:cs="Arial"/>
          </w:rPr>
          <w:t>21 octobre 2008</w:t>
        </w:r>
      </w:smartTag>
      <w:r>
        <w:rPr>
          <w:rFonts w:ascii="Arial" w:hAnsi="Arial" w:cs="Arial"/>
        </w:rPr>
        <w:t xml:space="preserve"> relatif à la définition du barème de rémunération de la mission d’assistance technique des Départements, le coût de la prestation pourra être revu chaque année par </w:t>
      </w:r>
      <w:smartTag w:uri="urn:schemas-microsoft-com:office:smarttags" w:element="date">
        <w:smartTagPr>
          <w:attr w:name="ProductID" w:val="la Commission Permanente"/>
        </w:smartTagPr>
        <w:r>
          <w:rPr>
            <w:rFonts w:ascii="Arial" w:hAnsi="Arial" w:cs="Arial"/>
          </w:rPr>
          <w:t>la Commission Permanente</w:t>
        </w:r>
      </w:smartTag>
      <w:r>
        <w:rPr>
          <w:rFonts w:ascii="Arial" w:hAnsi="Arial" w:cs="Arial"/>
        </w:rPr>
        <w:t xml:space="preserve"> du Conseil </w:t>
      </w:r>
      <w:r w:rsidR="00871098">
        <w:rPr>
          <w:rFonts w:ascii="Arial" w:hAnsi="Arial" w:cs="Arial"/>
        </w:rPr>
        <w:t>départemental</w:t>
      </w:r>
      <w:r>
        <w:rPr>
          <w:rFonts w:ascii="Arial" w:hAnsi="Arial" w:cs="Arial"/>
        </w:rPr>
        <w:t>.</w:t>
      </w:r>
    </w:p>
    <w:p w:rsidR="007358A9" w:rsidRDefault="007358A9">
      <w:pPr>
        <w:pStyle w:val="Corpsdetexte"/>
        <w:rPr>
          <w:rFonts w:ascii="Arial" w:hAnsi="Arial" w:cs="Arial"/>
        </w:rPr>
      </w:pPr>
    </w:p>
    <w:p w:rsidR="007358A9" w:rsidRDefault="007358A9">
      <w:pPr>
        <w:pStyle w:val="Corpsdetexte"/>
        <w:rPr>
          <w:rFonts w:ascii="Arial" w:hAnsi="Arial" w:cs="Arial"/>
        </w:rPr>
      </w:pPr>
      <w:bookmarkStart w:id="14" w:name="OLE_LINK1"/>
      <w:r>
        <w:rPr>
          <w:rFonts w:ascii="Arial" w:hAnsi="Arial" w:cs="Arial"/>
        </w:rPr>
        <w:t xml:space="preserve">La révision de cette tarification tiendra aussi compte de l’évolution de </w:t>
      </w:r>
      <w:smartTag w:uri="urn:schemas-microsoft-com:office:smarttags" w:element="date">
        <w:smartTagPr>
          <w:attr w:name="ProductID" w:val="la population DGF"/>
        </w:smartTagPr>
        <w:r>
          <w:rPr>
            <w:rFonts w:ascii="Arial" w:hAnsi="Arial" w:cs="Arial"/>
          </w:rPr>
          <w:t>la population DGF</w:t>
        </w:r>
      </w:smartTag>
      <w:r>
        <w:rPr>
          <w:rFonts w:ascii="Arial" w:hAnsi="Arial" w:cs="Arial"/>
        </w:rPr>
        <w:t xml:space="preserve"> raccordée ou raccordable au Service Public d’Assainissement Collectif du </w:t>
      </w:r>
      <w:r w:rsidR="002A2748">
        <w:rPr>
          <w:rFonts w:ascii="Arial" w:hAnsi="Arial" w:cs="Arial"/>
        </w:rPr>
        <w:t>Maître d’Ouvrage</w:t>
      </w:r>
      <w:r>
        <w:rPr>
          <w:rFonts w:ascii="Arial" w:hAnsi="Arial" w:cs="Arial"/>
        </w:rPr>
        <w:t xml:space="preserve"> au 1</w:t>
      </w:r>
      <w:r>
        <w:rPr>
          <w:rFonts w:ascii="Arial" w:hAnsi="Arial" w:cs="Arial"/>
          <w:vertAlign w:val="superscript"/>
        </w:rPr>
        <w:t>er</w:t>
      </w:r>
      <w:r>
        <w:rPr>
          <w:rFonts w:ascii="Arial" w:hAnsi="Arial" w:cs="Arial"/>
        </w:rPr>
        <w:t xml:space="preserve"> janvier de chaque année.</w:t>
      </w:r>
      <w:bookmarkEnd w:id="14"/>
    </w:p>
    <w:p w:rsidR="007358A9" w:rsidRDefault="007358A9">
      <w:pPr>
        <w:ind w:right="-1"/>
        <w:jc w:val="both"/>
        <w:rPr>
          <w:rFonts w:ascii="Arial" w:hAnsi="Arial" w:cs="Arial"/>
        </w:rPr>
      </w:pPr>
    </w:p>
    <w:p w:rsidR="007358A9" w:rsidRDefault="007358A9">
      <w:pPr>
        <w:ind w:right="-1"/>
        <w:jc w:val="both"/>
        <w:rPr>
          <w:rFonts w:ascii="Arial" w:hAnsi="Arial" w:cs="Arial"/>
          <w:color w:val="000000"/>
        </w:rPr>
      </w:pPr>
      <w:r>
        <w:rPr>
          <w:rFonts w:ascii="Arial" w:hAnsi="Arial" w:cs="Arial"/>
          <w:color w:val="000000"/>
        </w:rPr>
        <w:t xml:space="preserve">Le premier mars au plus tard de chaque année, le Département informera le </w:t>
      </w:r>
      <w:r w:rsidR="002A2748">
        <w:rPr>
          <w:rFonts w:ascii="Arial" w:hAnsi="Arial" w:cs="Arial"/>
          <w:color w:val="000000"/>
        </w:rPr>
        <w:t>Maître d’Ouvrage</w:t>
      </w:r>
      <w:r>
        <w:rPr>
          <w:rFonts w:ascii="Arial" w:hAnsi="Arial" w:cs="Arial"/>
          <w:color w:val="000000"/>
        </w:rPr>
        <w:t xml:space="preserve"> des nouveaux tarifs en vigueur.</w:t>
      </w:r>
    </w:p>
    <w:p w:rsidR="007358A9" w:rsidRDefault="007358A9">
      <w:pPr>
        <w:ind w:right="-1"/>
        <w:jc w:val="both"/>
        <w:rPr>
          <w:rFonts w:ascii="Arial" w:hAnsi="Arial" w:cs="Arial"/>
          <w:color w:val="000000"/>
        </w:rPr>
      </w:pPr>
    </w:p>
    <w:p w:rsidR="007358A9" w:rsidRDefault="007358A9">
      <w:pPr>
        <w:ind w:right="-1"/>
        <w:jc w:val="both"/>
        <w:rPr>
          <w:rFonts w:ascii="Arial" w:hAnsi="Arial" w:cs="Arial"/>
          <w:color w:val="000000"/>
        </w:rPr>
      </w:pPr>
      <w:r>
        <w:rPr>
          <w:rFonts w:ascii="Arial" w:hAnsi="Arial" w:cs="Arial"/>
          <w:color w:val="000000"/>
        </w:rPr>
        <w:t xml:space="preserve">En cas de désaccord quant aux nouveaux tarifs pratiqués, il appartient au </w:t>
      </w:r>
      <w:r w:rsidR="002A2748">
        <w:rPr>
          <w:rFonts w:ascii="Arial" w:hAnsi="Arial" w:cs="Arial"/>
          <w:color w:val="000000"/>
        </w:rPr>
        <w:t>Maître d’Ouvrage</w:t>
      </w:r>
      <w:r>
        <w:rPr>
          <w:rFonts w:ascii="Arial" w:hAnsi="Arial" w:cs="Arial"/>
          <w:color w:val="000000"/>
        </w:rPr>
        <w:t xml:space="preserve"> de dénoncer la présente convention, par lettre recommandée avec accusé de réception, dans les 30 jours qui suivent la réception de la nouvelle grille tarifaire.</w:t>
      </w:r>
    </w:p>
    <w:p w:rsidR="00F26771" w:rsidRDefault="00F26771">
      <w:pPr>
        <w:ind w:right="-1"/>
        <w:jc w:val="both"/>
        <w:rPr>
          <w:rFonts w:ascii="Arial" w:hAnsi="Arial" w:cs="Arial"/>
          <w:color w:val="000000"/>
        </w:rPr>
      </w:pPr>
    </w:p>
    <w:p w:rsidR="00F26771" w:rsidRPr="00C12C20" w:rsidRDefault="00F26771">
      <w:pPr>
        <w:ind w:right="-1"/>
        <w:jc w:val="both"/>
        <w:rPr>
          <w:rFonts w:ascii="Arial" w:hAnsi="Arial" w:cs="Arial"/>
        </w:rPr>
      </w:pPr>
      <w:r w:rsidRPr="00C12C20">
        <w:rPr>
          <w:rFonts w:ascii="Arial" w:hAnsi="Arial" w:cs="Arial"/>
        </w:rPr>
        <w:t>Passé ce délai, le nouveau tarif proposé sera considéré comme étant accepté.</w:t>
      </w: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C52BF7">
      <w:pPr>
        <w:ind w:right="-1"/>
        <w:jc w:val="both"/>
        <w:rPr>
          <w:rFonts w:ascii="Arial" w:hAnsi="Arial" w:cs="Arial"/>
        </w:rPr>
      </w:pPr>
      <w:r>
        <w:rPr>
          <w:rFonts w:ascii="Arial" w:hAnsi="Arial" w:cs="Arial"/>
        </w:rPr>
        <w:t xml:space="preserve"> </w:t>
      </w:r>
    </w:p>
    <w:p w:rsidR="007358A9" w:rsidRDefault="007358A9">
      <w:pPr>
        <w:ind w:right="-1"/>
        <w:jc w:val="both"/>
        <w:rPr>
          <w:rFonts w:ascii="Arial" w:hAnsi="Arial" w:cs="Arial"/>
          <w:b/>
        </w:rPr>
      </w:pPr>
      <w:r>
        <w:rPr>
          <w:rFonts w:ascii="Arial" w:hAnsi="Arial" w:cs="Arial"/>
          <w:b/>
          <w:color w:val="000000"/>
        </w:rPr>
        <w:t>ARTICLE 11</w:t>
      </w:r>
      <w:r>
        <w:rPr>
          <w:rFonts w:ascii="Arial" w:hAnsi="Arial" w:cs="Arial"/>
          <w:b/>
        </w:rPr>
        <w:t xml:space="preserve"> – Durée de la convention</w:t>
      </w:r>
    </w:p>
    <w:p w:rsidR="007358A9" w:rsidRDefault="007358A9">
      <w:pPr>
        <w:ind w:right="-1"/>
        <w:jc w:val="both"/>
        <w:rPr>
          <w:rFonts w:ascii="Arial" w:hAnsi="Arial" w:cs="Arial"/>
          <w:b/>
        </w:rPr>
      </w:pPr>
    </w:p>
    <w:p w:rsidR="007358A9" w:rsidRDefault="007358A9" w:rsidP="001F2575">
      <w:pPr>
        <w:ind w:right="-1"/>
        <w:jc w:val="both"/>
        <w:rPr>
          <w:rFonts w:ascii="Arial" w:hAnsi="Arial" w:cs="Arial"/>
        </w:rPr>
      </w:pPr>
      <w:r w:rsidRPr="00C52BF7">
        <w:rPr>
          <w:rFonts w:ascii="Arial" w:hAnsi="Arial" w:cs="Arial"/>
        </w:rPr>
        <w:t xml:space="preserve">La présente convention est établie de la date de sa signature jusqu’au </w:t>
      </w:r>
      <w:r w:rsidRPr="00241F7B">
        <w:rPr>
          <w:rFonts w:ascii="Arial" w:hAnsi="Arial" w:cs="Arial"/>
          <w:b/>
        </w:rPr>
        <w:t>31 décembre</w:t>
      </w:r>
      <w:r w:rsidR="001F2575" w:rsidRPr="00241F7B">
        <w:rPr>
          <w:rFonts w:ascii="Arial" w:hAnsi="Arial" w:cs="Arial"/>
          <w:b/>
        </w:rPr>
        <w:t xml:space="preserve"> </w:t>
      </w:r>
      <w:r w:rsidR="00241F7B" w:rsidRPr="00241F7B">
        <w:rPr>
          <w:rFonts w:ascii="Arial" w:hAnsi="Arial" w:cs="Arial"/>
          <w:b/>
        </w:rPr>
        <w:t>2019</w:t>
      </w:r>
      <w:r w:rsidR="00970261">
        <w:rPr>
          <w:rFonts w:ascii="Arial" w:hAnsi="Arial" w:cs="Arial"/>
        </w:rPr>
        <w:t>.</w:t>
      </w:r>
    </w:p>
    <w:p w:rsidR="007358A9" w:rsidRDefault="007358A9">
      <w:pPr>
        <w:ind w:right="-1"/>
        <w:jc w:val="both"/>
        <w:rPr>
          <w:rFonts w:ascii="Arial" w:hAnsi="Arial" w:cs="Arial"/>
          <w:strike/>
          <w:color w:val="FF0000"/>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b/>
        </w:rPr>
      </w:pPr>
      <w:r>
        <w:rPr>
          <w:rFonts w:ascii="Arial" w:hAnsi="Arial" w:cs="Arial"/>
          <w:b/>
        </w:rPr>
        <w:t xml:space="preserve">ARTICLE </w:t>
      </w:r>
      <w:r>
        <w:rPr>
          <w:rFonts w:ascii="Arial" w:hAnsi="Arial" w:cs="Arial"/>
          <w:b/>
          <w:color w:val="000000"/>
        </w:rPr>
        <w:t xml:space="preserve">12 </w:t>
      </w:r>
      <w:r>
        <w:rPr>
          <w:rFonts w:ascii="Arial" w:hAnsi="Arial" w:cs="Arial"/>
          <w:b/>
        </w:rPr>
        <w:t>- Résiliation</w:t>
      </w:r>
    </w:p>
    <w:p w:rsidR="007358A9" w:rsidRDefault="007358A9">
      <w:pPr>
        <w:ind w:right="-1"/>
        <w:jc w:val="both"/>
        <w:rPr>
          <w:rFonts w:ascii="Arial" w:hAnsi="Arial" w:cs="Arial"/>
          <w:b/>
        </w:rPr>
      </w:pPr>
    </w:p>
    <w:p w:rsidR="00523263" w:rsidRDefault="007358A9">
      <w:pPr>
        <w:pStyle w:val="Textecourantformule"/>
        <w:tabs>
          <w:tab w:val="left" w:pos="141"/>
        </w:tabs>
        <w:spacing w:line="260" w:lineRule="exact"/>
        <w:rPr>
          <w:rFonts w:ascii="Arial" w:hAnsi="Arial" w:cs="Arial"/>
        </w:rPr>
      </w:pPr>
      <w:r>
        <w:rPr>
          <w:rFonts w:ascii="Arial" w:hAnsi="Arial" w:cs="Arial"/>
        </w:rPr>
        <w:t xml:space="preserve">En cas de manquement par l’une des parties aux obligations des présentes, non réparé dans un délai de trente jours à compter de la lettre recommandée avec accusé de réception notifiant le ou les manquements observés, l’autre partie pourra faire valoir la résiliation du </w:t>
      </w:r>
    </w:p>
    <w:p w:rsidR="00523263" w:rsidRDefault="00523263">
      <w:pPr>
        <w:pStyle w:val="Textecourantformule"/>
        <w:tabs>
          <w:tab w:val="left" w:pos="141"/>
        </w:tabs>
        <w:spacing w:line="260" w:lineRule="exact"/>
        <w:rPr>
          <w:rFonts w:ascii="Arial" w:hAnsi="Arial" w:cs="Arial"/>
        </w:rPr>
      </w:pPr>
    </w:p>
    <w:p w:rsidR="007358A9" w:rsidRDefault="007358A9">
      <w:pPr>
        <w:pStyle w:val="Textecourantformule"/>
        <w:tabs>
          <w:tab w:val="left" w:pos="141"/>
        </w:tabs>
        <w:spacing w:line="260" w:lineRule="exact"/>
        <w:rPr>
          <w:rFonts w:ascii="Arial" w:hAnsi="Arial" w:cs="Arial"/>
        </w:rPr>
      </w:pPr>
      <w:r>
        <w:rPr>
          <w:rFonts w:ascii="Arial" w:hAnsi="Arial" w:cs="Arial"/>
        </w:rPr>
        <w:lastRenderedPageBreak/>
        <w:t>contrat sous réserve des indemnités de résiliation auxquelles elle pourrait prétendre du fait desdits manquements.</w:t>
      </w:r>
    </w:p>
    <w:p w:rsidR="007358A9" w:rsidRDefault="007358A9">
      <w:pPr>
        <w:pStyle w:val="Textecourantformule"/>
        <w:tabs>
          <w:tab w:val="left" w:pos="141"/>
        </w:tabs>
        <w:spacing w:line="260" w:lineRule="exact"/>
        <w:rPr>
          <w:rFonts w:ascii="Arial" w:hAnsi="Arial" w:cs="Arial"/>
        </w:rPr>
      </w:pPr>
    </w:p>
    <w:p w:rsidR="007358A9" w:rsidRDefault="007358A9">
      <w:pPr>
        <w:ind w:right="-1"/>
        <w:jc w:val="both"/>
        <w:rPr>
          <w:rFonts w:ascii="Arial" w:hAnsi="Arial" w:cs="Arial"/>
          <w:b/>
        </w:rPr>
      </w:pPr>
      <w:r>
        <w:rPr>
          <w:rFonts w:ascii="Arial" w:hAnsi="Arial" w:cs="Arial"/>
        </w:rPr>
        <w:t xml:space="preserve">En cas de résiliation du présent contrat, le Prestataire devra restituer tous les documents qui lui auront été remis par le </w:t>
      </w:r>
      <w:r w:rsidR="002A2748">
        <w:rPr>
          <w:rFonts w:ascii="Arial" w:hAnsi="Arial" w:cs="Arial"/>
        </w:rPr>
        <w:t>Maître d’Ouvrage</w:t>
      </w:r>
      <w:r>
        <w:rPr>
          <w:rFonts w:ascii="Arial" w:hAnsi="Arial" w:cs="Arial"/>
        </w:rPr>
        <w:t>.</w:t>
      </w:r>
    </w:p>
    <w:p w:rsidR="007358A9" w:rsidRDefault="007358A9">
      <w:pPr>
        <w:ind w:right="-1"/>
        <w:jc w:val="both"/>
        <w:rPr>
          <w:rFonts w:ascii="Arial" w:hAnsi="Arial" w:cs="Arial"/>
          <w:b/>
        </w:rPr>
      </w:pPr>
    </w:p>
    <w:p w:rsidR="007358A9" w:rsidRDefault="007358A9">
      <w:pPr>
        <w:ind w:right="-1"/>
        <w:jc w:val="both"/>
        <w:rPr>
          <w:rFonts w:ascii="Arial" w:hAnsi="Arial" w:cs="Arial"/>
          <w:b/>
        </w:rPr>
      </w:pPr>
    </w:p>
    <w:p w:rsidR="007358A9" w:rsidRDefault="007358A9">
      <w:pPr>
        <w:ind w:right="-1"/>
        <w:jc w:val="both"/>
        <w:rPr>
          <w:rFonts w:ascii="Arial" w:hAnsi="Arial" w:cs="Arial"/>
          <w:b/>
        </w:rPr>
      </w:pPr>
    </w:p>
    <w:p w:rsidR="007358A9" w:rsidRDefault="007358A9">
      <w:pPr>
        <w:ind w:right="-1"/>
        <w:jc w:val="both"/>
        <w:rPr>
          <w:rFonts w:ascii="Arial" w:hAnsi="Arial" w:cs="Arial"/>
          <w:b/>
          <w:color w:val="000000"/>
        </w:rPr>
      </w:pPr>
      <w:r>
        <w:rPr>
          <w:rFonts w:ascii="Arial" w:hAnsi="Arial" w:cs="Arial"/>
          <w:b/>
          <w:color w:val="000000"/>
        </w:rPr>
        <w:t>ARTICLE 13 – Litiges</w:t>
      </w:r>
    </w:p>
    <w:p w:rsidR="007358A9" w:rsidRDefault="007358A9">
      <w:pPr>
        <w:ind w:right="-1"/>
        <w:jc w:val="both"/>
        <w:rPr>
          <w:rFonts w:ascii="Arial" w:hAnsi="Arial" w:cs="Arial"/>
          <w:b/>
          <w:color w:val="000000"/>
        </w:rPr>
      </w:pPr>
    </w:p>
    <w:p w:rsidR="007358A9" w:rsidRDefault="007358A9">
      <w:pPr>
        <w:pStyle w:val="Corpsdetexte2"/>
        <w:ind w:right="-1"/>
        <w:rPr>
          <w:rFonts w:ascii="Arial" w:hAnsi="Arial" w:cs="Arial"/>
          <w:color w:val="FF0000"/>
        </w:rPr>
      </w:pPr>
      <w:r>
        <w:rPr>
          <w:rFonts w:ascii="Arial" w:hAnsi="Arial" w:cs="Arial"/>
          <w:color w:val="000000"/>
        </w:rPr>
        <w:t>En cas de litige portant sur l’interprétation ou l’application de la présente convention, les parties conviennent de s’en remettre à l’appréciation des tribunaux après épuisement des voies amiables.</w:t>
      </w: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E6EA5">
      <w:pPr>
        <w:ind w:right="-1"/>
        <w:rPr>
          <w:rFonts w:ascii="Arial" w:hAnsi="Arial" w:cs="Arial"/>
          <w:b/>
        </w:rPr>
      </w:pPr>
      <w:r>
        <w:rPr>
          <w:rFonts w:ascii="Arial" w:hAnsi="Arial" w:cs="Arial"/>
        </w:rPr>
        <w:t>À</w:t>
      </w:r>
      <w:r w:rsidR="00970261">
        <w:rPr>
          <w:rFonts w:ascii="Arial" w:hAnsi="Arial" w:cs="Arial"/>
        </w:rPr>
        <w:t xml:space="preserve"> Bar-le-Duc, le</w:t>
      </w:r>
      <w:r w:rsidR="00970261">
        <w:rPr>
          <w:rFonts w:ascii="Arial" w:hAnsi="Arial" w:cs="Arial"/>
        </w:rPr>
        <w:tab/>
      </w:r>
      <w:r w:rsidR="00970261">
        <w:rPr>
          <w:rFonts w:ascii="Arial" w:hAnsi="Arial" w:cs="Arial"/>
        </w:rPr>
        <w:tab/>
      </w:r>
      <w:r w:rsidR="00970261">
        <w:rPr>
          <w:rFonts w:ascii="Arial" w:hAnsi="Arial" w:cs="Arial"/>
        </w:rPr>
        <w:tab/>
      </w:r>
      <w:r w:rsidR="00970261">
        <w:rPr>
          <w:rFonts w:ascii="Arial" w:hAnsi="Arial" w:cs="Arial"/>
        </w:rPr>
        <w:tab/>
      </w:r>
      <w:r w:rsidR="00970261">
        <w:rPr>
          <w:rFonts w:ascii="Arial" w:hAnsi="Arial" w:cs="Arial"/>
        </w:rPr>
        <w:tab/>
      </w:r>
      <w:r w:rsidR="007358A9">
        <w:rPr>
          <w:rFonts w:ascii="Arial" w:hAnsi="Arial" w:cs="Arial"/>
        </w:rPr>
        <w:t xml:space="preserve">à </w:t>
      </w:r>
      <w:r w:rsidR="00431A98">
        <w:rPr>
          <w:rFonts w:ascii="Arial" w:hAnsi="Arial" w:cs="Arial"/>
        </w:rPr>
        <w:tab/>
      </w:r>
      <w:r w:rsidR="00431A98">
        <w:rPr>
          <w:rFonts w:ascii="Arial" w:hAnsi="Arial" w:cs="Arial"/>
        </w:rPr>
        <w:tab/>
      </w:r>
      <w:r w:rsidR="00431A98">
        <w:rPr>
          <w:rFonts w:ascii="Arial" w:hAnsi="Arial" w:cs="Arial"/>
        </w:rPr>
        <w:tab/>
      </w:r>
      <w:r w:rsidR="00970261">
        <w:rPr>
          <w:rFonts w:ascii="Arial" w:hAnsi="Arial" w:cs="Arial"/>
        </w:rPr>
        <w:t xml:space="preserve">       </w:t>
      </w:r>
      <w:r w:rsidR="007358A9">
        <w:rPr>
          <w:rFonts w:ascii="Arial" w:hAnsi="Arial" w:cs="Arial"/>
        </w:rPr>
        <w:t>, le</w:t>
      </w:r>
    </w:p>
    <w:p w:rsidR="007358A9" w:rsidRDefault="007358A9">
      <w:pPr>
        <w:ind w:right="-1"/>
        <w:jc w:val="both"/>
        <w:rPr>
          <w:rFonts w:ascii="Arial" w:hAnsi="Arial" w:cs="Arial"/>
        </w:rPr>
      </w:pPr>
    </w:p>
    <w:p w:rsidR="007358A9" w:rsidRDefault="007358A9">
      <w:pPr>
        <w:ind w:right="-1"/>
        <w:jc w:val="both"/>
        <w:rPr>
          <w:rFonts w:ascii="Arial" w:hAnsi="Arial" w:cs="Arial"/>
        </w:rPr>
      </w:pPr>
    </w:p>
    <w:p w:rsidR="007358A9" w:rsidRDefault="007358A9">
      <w:pPr>
        <w:ind w:right="-1"/>
        <w:jc w:val="both"/>
        <w:rPr>
          <w:rFonts w:ascii="Arial" w:hAnsi="Arial" w:cs="Arial"/>
        </w:rPr>
      </w:pPr>
    </w:p>
    <w:p w:rsidR="00307A6F" w:rsidRDefault="00307A6F">
      <w:pPr>
        <w:ind w:right="-1"/>
        <w:jc w:val="both"/>
        <w:rPr>
          <w:rFonts w:ascii="Arial" w:hAnsi="Arial" w:cs="Arial"/>
        </w:rPr>
      </w:pPr>
      <w:r>
        <w:rPr>
          <w:rFonts w:ascii="Arial" w:hAnsi="Arial" w:cs="Arial"/>
        </w:rPr>
        <w:t xml:space="preserve">Pour le Président du Conseil </w:t>
      </w:r>
      <w:r w:rsidR="00871098">
        <w:rPr>
          <w:rFonts w:ascii="Arial" w:hAnsi="Arial" w:cs="Arial"/>
        </w:rPr>
        <w:t>départemental</w:t>
      </w:r>
      <w:r>
        <w:rPr>
          <w:rFonts w:ascii="Arial" w:hAnsi="Arial" w:cs="Arial"/>
        </w:rPr>
        <w:t xml:space="preserve">                              </w:t>
      </w:r>
      <w:r w:rsidR="00593103">
        <w:rPr>
          <w:rFonts w:ascii="Arial" w:hAnsi="Arial" w:cs="Arial"/>
        </w:rPr>
        <w:fldChar w:fldCharType="begin">
          <w:ffData>
            <w:name w:val="Texte37"/>
            <w:enabled/>
            <w:calcOnExit w:val="0"/>
            <w:textInput/>
          </w:ffData>
        </w:fldChar>
      </w:r>
      <w:bookmarkStart w:id="15" w:name="Texte37"/>
      <w:r w:rsidR="00593103">
        <w:rPr>
          <w:rFonts w:ascii="Arial" w:hAnsi="Arial" w:cs="Arial"/>
        </w:rPr>
        <w:instrText xml:space="preserve"> FORMTEXT </w:instrText>
      </w:r>
      <w:r w:rsidR="00593103">
        <w:rPr>
          <w:rFonts w:ascii="Arial" w:hAnsi="Arial" w:cs="Arial"/>
        </w:rPr>
      </w:r>
      <w:r w:rsidR="00593103">
        <w:rPr>
          <w:rFonts w:ascii="Arial" w:hAnsi="Arial" w:cs="Arial"/>
        </w:rPr>
        <w:fldChar w:fldCharType="separate"/>
      </w:r>
      <w:r w:rsidR="00593103">
        <w:rPr>
          <w:rFonts w:ascii="Arial" w:hAnsi="Arial" w:cs="Arial"/>
          <w:noProof/>
        </w:rPr>
        <w:t> </w:t>
      </w:r>
      <w:r w:rsidR="00593103">
        <w:rPr>
          <w:rFonts w:ascii="Arial" w:hAnsi="Arial" w:cs="Arial"/>
          <w:noProof/>
        </w:rPr>
        <w:t> </w:t>
      </w:r>
      <w:r w:rsidR="00593103">
        <w:rPr>
          <w:rFonts w:ascii="Arial" w:hAnsi="Arial" w:cs="Arial"/>
          <w:noProof/>
        </w:rPr>
        <w:t> </w:t>
      </w:r>
      <w:r w:rsidR="00593103">
        <w:rPr>
          <w:rFonts w:ascii="Arial" w:hAnsi="Arial" w:cs="Arial"/>
          <w:noProof/>
        </w:rPr>
        <w:t> </w:t>
      </w:r>
      <w:r w:rsidR="00593103">
        <w:rPr>
          <w:rFonts w:ascii="Arial" w:hAnsi="Arial" w:cs="Arial"/>
          <w:noProof/>
        </w:rPr>
        <w:t> </w:t>
      </w:r>
      <w:r w:rsidR="00593103">
        <w:rPr>
          <w:rFonts w:ascii="Arial" w:hAnsi="Arial" w:cs="Arial"/>
        </w:rPr>
        <w:fldChar w:fldCharType="end"/>
      </w:r>
      <w:bookmarkEnd w:id="15"/>
      <w:r w:rsidR="00C12C20">
        <w:rPr>
          <w:rFonts w:ascii="Arial" w:hAnsi="Arial" w:cs="Arial"/>
        </w:rPr>
        <w:t>,</w:t>
      </w:r>
    </w:p>
    <w:p w:rsidR="007358A9" w:rsidRDefault="00307A6F">
      <w:pPr>
        <w:ind w:right="-1"/>
        <w:jc w:val="both"/>
        <w:rPr>
          <w:rFonts w:ascii="Arial" w:hAnsi="Arial" w:cs="Arial"/>
        </w:rPr>
      </w:pPr>
      <w:r>
        <w:rPr>
          <w:rFonts w:ascii="Arial" w:hAnsi="Arial" w:cs="Arial"/>
        </w:rPr>
        <w:t xml:space="preserve">               </w:t>
      </w:r>
      <w:r w:rsidR="00871098">
        <w:rPr>
          <w:rFonts w:ascii="Arial" w:hAnsi="Arial" w:cs="Arial"/>
        </w:rPr>
        <w:t xml:space="preserve"> </w:t>
      </w:r>
      <w:r>
        <w:rPr>
          <w:rFonts w:ascii="Arial" w:hAnsi="Arial" w:cs="Arial"/>
        </w:rPr>
        <w:t xml:space="preserve"> </w:t>
      </w:r>
      <w:r w:rsidR="00871098">
        <w:rPr>
          <w:rFonts w:ascii="Arial" w:hAnsi="Arial" w:cs="Arial"/>
        </w:rPr>
        <w:t xml:space="preserve">   </w:t>
      </w:r>
      <w:r>
        <w:rPr>
          <w:rFonts w:ascii="Arial" w:hAnsi="Arial" w:cs="Arial"/>
        </w:rPr>
        <w:t>et par délégation</w:t>
      </w:r>
      <w:r w:rsidR="007358A9">
        <w:rPr>
          <w:rFonts w:ascii="Arial" w:hAnsi="Arial" w:cs="Arial"/>
        </w:rPr>
        <w:tab/>
      </w:r>
    </w:p>
    <w:p w:rsidR="007358A9" w:rsidRDefault="007358A9">
      <w:pPr>
        <w:ind w:right="-1"/>
        <w:jc w:val="both"/>
        <w:rPr>
          <w:rFonts w:ascii="Arial" w:hAnsi="Arial" w:cs="Arial"/>
        </w:rPr>
      </w:pPr>
    </w:p>
    <w:p w:rsidR="00BC4C3D" w:rsidRDefault="00BC4C3D">
      <w:pPr>
        <w:ind w:right="-1"/>
        <w:jc w:val="both"/>
        <w:rPr>
          <w:rFonts w:ascii="Arial" w:hAnsi="Arial" w:cs="Arial"/>
        </w:rPr>
      </w:pPr>
    </w:p>
    <w:p w:rsidR="00BC4C3D" w:rsidRDefault="00871098">
      <w:pPr>
        <w:ind w:right="-1"/>
        <w:jc w:val="both"/>
        <w:rPr>
          <w:rFonts w:ascii="Arial" w:hAnsi="Arial" w:cs="Arial"/>
        </w:rPr>
      </w:pPr>
      <w:r>
        <w:rPr>
          <w:rFonts w:ascii="Arial" w:hAnsi="Arial" w:cs="Arial"/>
        </w:rPr>
        <w:t xml:space="preserve"> </w:t>
      </w:r>
    </w:p>
    <w:p w:rsidR="007358A9" w:rsidRDefault="00307A6F">
      <w:pPr>
        <w:ind w:right="-1"/>
        <w:jc w:val="both"/>
        <w:rPr>
          <w:rFonts w:ascii="Arial" w:hAnsi="Arial" w:cs="Arial"/>
        </w:rPr>
      </w:pPr>
      <w:r>
        <w:rPr>
          <w:rFonts w:ascii="Arial" w:hAnsi="Arial" w:cs="Arial"/>
        </w:rPr>
        <w:t xml:space="preserve">          </w:t>
      </w:r>
      <w:r w:rsidR="00871098">
        <w:rPr>
          <w:rFonts w:ascii="Arial" w:hAnsi="Arial" w:cs="Arial"/>
        </w:rPr>
        <w:t xml:space="preserve"> </w:t>
      </w:r>
      <w:r>
        <w:rPr>
          <w:rFonts w:ascii="Arial" w:hAnsi="Arial" w:cs="Arial"/>
        </w:rPr>
        <w:t xml:space="preserve"> </w:t>
      </w:r>
      <w:r w:rsidR="00871098">
        <w:rPr>
          <w:rFonts w:ascii="Arial" w:hAnsi="Arial" w:cs="Arial"/>
        </w:rPr>
        <w:t xml:space="preserve">   </w:t>
      </w:r>
      <w:r>
        <w:rPr>
          <w:rFonts w:ascii="Arial" w:hAnsi="Arial" w:cs="Arial"/>
        </w:rPr>
        <w:t xml:space="preserve">  </w:t>
      </w:r>
      <w:r w:rsidR="00970261">
        <w:rPr>
          <w:rFonts w:ascii="Arial" w:hAnsi="Arial" w:cs="Arial"/>
        </w:rPr>
        <w:t>Dominique VANON</w:t>
      </w:r>
    </w:p>
    <w:p w:rsidR="00307A6F" w:rsidRDefault="00307A6F">
      <w:pPr>
        <w:ind w:right="-1"/>
        <w:jc w:val="both"/>
        <w:rPr>
          <w:rFonts w:ascii="Arial" w:hAnsi="Arial" w:cs="Arial"/>
        </w:rPr>
      </w:pPr>
      <w:r>
        <w:rPr>
          <w:rFonts w:ascii="Arial" w:hAnsi="Arial" w:cs="Arial"/>
        </w:rPr>
        <w:t xml:space="preserve">  </w:t>
      </w:r>
      <w:r w:rsidR="00871098">
        <w:rPr>
          <w:rFonts w:ascii="Arial" w:hAnsi="Arial" w:cs="Arial"/>
        </w:rPr>
        <w:t xml:space="preserve">    </w:t>
      </w:r>
      <w:r w:rsidR="00616105">
        <w:rPr>
          <w:rFonts w:ascii="Arial" w:hAnsi="Arial" w:cs="Arial"/>
        </w:rPr>
        <w:t xml:space="preserve">  Directeur général des s</w:t>
      </w:r>
      <w:r>
        <w:rPr>
          <w:rFonts w:ascii="Arial" w:hAnsi="Arial" w:cs="Arial"/>
        </w:rPr>
        <w:t>ervices</w:t>
      </w: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A64879" w:rsidRDefault="00A64879">
      <w:pPr>
        <w:ind w:right="-1"/>
        <w:jc w:val="both"/>
        <w:rPr>
          <w:rFonts w:ascii="Arial" w:hAnsi="Arial" w:cs="Arial"/>
        </w:rPr>
      </w:pPr>
    </w:p>
    <w:p w:rsidR="00A64879" w:rsidRDefault="00A64879">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right="-1"/>
        <w:jc w:val="both"/>
        <w:rPr>
          <w:rFonts w:ascii="Arial" w:hAnsi="Arial" w:cs="Arial"/>
        </w:rPr>
      </w:pPr>
    </w:p>
    <w:p w:rsidR="00414656" w:rsidRDefault="00414656">
      <w:pPr>
        <w:ind w:left="2127" w:right="2125"/>
        <w:jc w:val="center"/>
        <w:rPr>
          <w:rFonts w:ascii="Arial" w:hAnsi="Arial" w:cs="Arial"/>
          <w:b/>
          <w:iCs/>
        </w:rPr>
      </w:pPr>
      <w:r>
        <w:rPr>
          <w:rFonts w:ascii="Arial" w:hAnsi="Arial" w:cs="Arial"/>
          <w:b/>
          <w:iCs/>
        </w:rPr>
        <w:lastRenderedPageBreak/>
        <w:t>Annexe 1</w:t>
      </w:r>
    </w:p>
    <w:p w:rsidR="00414656" w:rsidRDefault="00414656">
      <w:pPr>
        <w:ind w:left="2127" w:right="2125"/>
        <w:jc w:val="center"/>
        <w:rPr>
          <w:rFonts w:ascii="Arial" w:hAnsi="Arial" w:cs="Arial"/>
          <w:b/>
          <w:iCs/>
        </w:rPr>
      </w:pPr>
    </w:p>
    <w:p w:rsidR="00414656" w:rsidRDefault="00414656">
      <w:pPr>
        <w:pStyle w:val="Titre2"/>
        <w:pBdr>
          <w:bottom w:val="single" w:sz="6" w:space="1" w:color="auto"/>
        </w:pBdr>
        <w:rPr>
          <w:bCs/>
        </w:rPr>
      </w:pPr>
      <w:r>
        <w:t xml:space="preserve">Descriptif de </w:t>
      </w:r>
      <w:smartTag w:uri="urn:schemas-microsoft-com:office:smarttags" w:element="date">
        <w:smartTagPr>
          <w:attr w:name="ProductID" w:val="la Mission"/>
        </w:smartTagPr>
        <w:r>
          <w:t>la Mission</w:t>
        </w:r>
      </w:smartTag>
      <w:r>
        <w:t xml:space="preserve"> d’Assistance Technique au SPAC</w:t>
      </w:r>
    </w:p>
    <w:p w:rsidR="00414656" w:rsidRDefault="00414656" w:rsidP="00F26771">
      <w:pPr>
        <w:ind w:left="2127" w:right="2125"/>
        <w:rPr>
          <w:rFonts w:ascii="Arial" w:hAnsi="Arial" w:cs="Arial"/>
          <w:b/>
          <w:sz w:val="20"/>
        </w:rPr>
      </w:pPr>
    </w:p>
    <w:p w:rsidR="00414656" w:rsidRDefault="00414656">
      <w:pPr>
        <w:ind w:left="2127" w:right="2125"/>
        <w:jc w:val="center"/>
        <w:rPr>
          <w:rFonts w:ascii="Arial" w:hAnsi="Arial" w:cs="Arial"/>
          <w:b/>
          <w:sz w:val="20"/>
        </w:rPr>
      </w:pPr>
    </w:p>
    <w:p w:rsidR="00414656" w:rsidRDefault="00414656">
      <w:pPr>
        <w:rPr>
          <w:rFonts w:ascii="Arial" w:hAnsi="Arial" w:cs="Arial"/>
          <w:b/>
          <w:bCs/>
        </w:rPr>
      </w:pPr>
      <w:r>
        <w:rPr>
          <w:rFonts w:ascii="Arial" w:hAnsi="Arial" w:cs="Arial"/>
          <w:b/>
          <w:bCs/>
        </w:rPr>
        <w:t xml:space="preserve">1. OBJET DE </w:t>
      </w:r>
      <w:smartTag w:uri="urn:schemas-microsoft-com:office:smarttags" w:element="date">
        <w:smartTagPr>
          <w:attr w:name="ProductID" w:val="LA MISSION D'ASSISTANCE"/>
        </w:smartTagPr>
        <w:r>
          <w:rPr>
            <w:rFonts w:ascii="Arial" w:hAnsi="Arial" w:cs="Arial"/>
            <w:b/>
            <w:bCs/>
          </w:rPr>
          <w:t>LA MISSION D'ASSISTANCE</w:t>
        </w:r>
      </w:smartTag>
      <w:r>
        <w:rPr>
          <w:rFonts w:ascii="Arial" w:hAnsi="Arial" w:cs="Arial"/>
          <w:b/>
          <w:bCs/>
        </w:rPr>
        <w:t xml:space="preserve"> TECHNIQUE </w:t>
      </w:r>
    </w:p>
    <w:p w:rsidR="00414656" w:rsidRDefault="00414656">
      <w:pPr>
        <w:rPr>
          <w:rFonts w:ascii="Arial" w:hAnsi="Arial" w:cs="Arial"/>
          <w:sz w:val="20"/>
        </w:rPr>
      </w:pPr>
    </w:p>
    <w:p w:rsidR="00414656" w:rsidRDefault="00414656">
      <w:pPr>
        <w:rPr>
          <w:rFonts w:ascii="Arial" w:hAnsi="Arial" w:cs="Arial"/>
          <w:sz w:val="20"/>
        </w:rPr>
      </w:pPr>
    </w:p>
    <w:p w:rsidR="00414656" w:rsidRDefault="00414656">
      <w:pPr>
        <w:rPr>
          <w:rFonts w:ascii="Arial" w:hAnsi="Arial" w:cs="Arial"/>
          <w:sz w:val="20"/>
        </w:rPr>
      </w:pPr>
      <w:r>
        <w:rPr>
          <w:rFonts w:ascii="Arial" w:hAnsi="Arial" w:cs="Arial"/>
          <w:sz w:val="20"/>
        </w:rPr>
        <w:t xml:space="preserve">Elle comporte : </w:t>
      </w:r>
    </w:p>
    <w:p w:rsidR="00414656" w:rsidRDefault="00414656">
      <w:pPr>
        <w:rPr>
          <w:rFonts w:ascii="Arial" w:hAnsi="Arial" w:cs="Arial"/>
          <w:sz w:val="20"/>
        </w:rPr>
      </w:pPr>
    </w:p>
    <w:p w:rsidR="00414656" w:rsidRDefault="00414656" w:rsidP="001F2575">
      <w:pPr>
        <w:jc w:val="both"/>
        <w:rPr>
          <w:rFonts w:ascii="Arial" w:hAnsi="Arial" w:cs="Arial"/>
          <w:sz w:val="20"/>
        </w:rPr>
      </w:pPr>
      <w:r>
        <w:rPr>
          <w:rFonts w:ascii="Arial" w:hAnsi="Arial" w:cs="Arial"/>
          <w:b/>
          <w:i/>
          <w:iCs/>
          <w:sz w:val="20"/>
        </w:rPr>
        <w:t>1°) Le suivi régulier des ouvrages d’assainissement collectif</w:t>
      </w:r>
      <w:r w:rsidR="001F2575">
        <w:rPr>
          <w:rFonts w:ascii="Arial" w:hAnsi="Arial" w:cs="Arial"/>
          <w:sz w:val="20"/>
        </w:rPr>
        <w:t>,</w:t>
      </w:r>
    </w:p>
    <w:p w:rsidR="00414656" w:rsidRDefault="00414656">
      <w:pPr>
        <w:jc w:val="both"/>
        <w:rPr>
          <w:rFonts w:ascii="Arial" w:hAnsi="Arial" w:cs="Arial"/>
          <w:sz w:val="20"/>
        </w:rPr>
      </w:pPr>
    </w:p>
    <w:p w:rsidR="00414656" w:rsidRDefault="00414656">
      <w:pPr>
        <w:jc w:val="both"/>
        <w:rPr>
          <w:rFonts w:ascii="Arial" w:hAnsi="Arial" w:cs="Arial"/>
          <w:sz w:val="20"/>
        </w:rPr>
      </w:pPr>
      <w:r>
        <w:rPr>
          <w:rFonts w:ascii="Arial" w:hAnsi="Arial" w:cs="Arial"/>
          <w:b/>
          <w:i/>
          <w:iCs/>
          <w:sz w:val="20"/>
        </w:rPr>
        <w:t>2°) L'organisation de sessions de formation des exploitants</w:t>
      </w:r>
      <w:r w:rsidR="001F2575">
        <w:rPr>
          <w:rFonts w:ascii="Arial" w:hAnsi="Arial" w:cs="Arial"/>
          <w:b/>
          <w:i/>
          <w:iCs/>
          <w:sz w:val="20"/>
        </w:rPr>
        <w:t>,</w:t>
      </w:r>
      <w:r>
        <w:rPr>
          <w:rFonts w:ascii="Arial" w:hAnsi="Arial" w:cs="Arial"/>
          <w:sz w:val="20"/>
        </w:rPr>
        <w:t xml:space="preserve"> </w:t>
      </w:r>
    </w:p>
    <w:p w:rsidR="00F26771" w:rsidRDefault="00F26771">
      <w:pPr>
        <w:jc w:val="both"/>
        <w:rPr>
          <w:rFonts w:ascii="Arial" w:hAnsi="Arial" w:cs="Arial"/>
          <w:sz w:val="20"/>
        </w:rPr>
      </w:pPr>
    </w:p>
    <w:p w:rsidR="00414656" w:rsidRDefault="00414656">
      <w:pPr>
        <w:jc w:val="both"/>
        <w:rPr>
          <w:rFonts w:ascii="Arial" w:hAnsi="Arial" w:cs="Arial"/>
          <w:sz w:val="20"/>
        </w:rPr>
      </w:pPr>
      <w:r>
        <w:rPr>
          <w:rFonts w:ascii="Arial" w:hAnsi="Arial" w:cs="Arial"/>
          <w:b/>
          <w:bCs/>
          <w:i/>
          <w:iCs/>
          <w:sz w:val="20"/>
        </w:rPr>
        <w:t>3°) L’assistance à la rédaction des conventions de raccordement</w:t>
      </w:r>
      <w:r>
        <w:rPr>
          <w:rFonts w:ascii="Arial" w:hAnsi="Arial" w:cs="Arial"/>
          <w:sz w:val="20"/>
        </w:rPr>
        <w:t xml:space="preserve"> des établissements générant des pollutions d’origine non domestique aux réseaux de collecte des eaux usées,</w:t>
      </w:r>
    </w:p>
    <w:p w:rsidR="00414656" w:rsidRDefault="00414656">
      <w:pPr>
        <w:jc w:val="both"/>
        <w:rPr>
          <w:rFonts w:ascii="Arial" w:hAnsi="Arial" w:cs="Arial"/>
          <w:sz w:val="20"/>
        </w:rPr>
      </w:pPr>
    </w:p>
    <w:p w:rsidR="00414656" w:rsidRDefault="00414656">
      <w:pPr>
        <w:jc w:val="both"/>
        <w:rPr>
          <w:rFonts w:ascii="Arial" w:hAnsi="Arial" w:cs="Arial"/>
          <w:sz w:val="20"/>
        </w:rPr>
      </w:pPr>
      <w:r>
        <w:rPr>
          <w:rFonts w:ascii="Arial" w:hAnsi="Arial" w:cs="Arial"/>
          <w:b/>
          <w:i/>
          <w:iCs/>
          <w:sz w:val="20"/>
        </w:rPr>
        <w:t>4°)</w:t>
      </w:r>
      <w:r>
        <w:rPr>
          <w:rFonts w:ascii="Arial" w:hAnsi="Arial" w:cs="Arial"/>
          <w:bCs/>
          <w:i/>
          <w:iCs/>
          <w:sz w:val="20"/>
        </w:rPr>
        <w:t xml:space="preserve"> </w:t>
      </w:r>
      <w:r w:rsidR="001019E5">
        <w:rPr>
          <w:rFonts w:ascii="Arial" w:hAnsi="Arial" w:cs="Arial"/>
          <w:b/>
          <w:i/>
          <w:iCs/>
          <w:sz w:val="20"/>
        </w:rPr>
        <w:t>L’élaboration du Rapport annuel sur le Prix et la Qualité du Service Public de l’Assainissement Collectif (RPQS) et transmission des données via le site internet de l’Observatoire National des Services Eau et Assainissement.</w:t>
      </w:r>
    </w:p>
    <w:p w:rsidR="00414656" w:rsidRDefault="00414656">
      <w:pPr>
        <w:rPr>
          <w:rFonts w:ascii="Arial" w:hAnsi="Arial" w:cs="Arial"/>
          <w:sz w:val="20"/>
        </w:rPr>
      </w:pPr>
    </w:p>
    <w:p w:rsidR="00414656" w:rsidRDefault="00414656">
      <w:pPr>
        <w:rPr>
          <w:rFonts w:ascii="Arial" w:hAnsi="Arial" w:cs="Arial"/>
          <w:sz w:val="20"/>
        </w:rPr>
      </w:pPr>
    </w:p>
    <w:p w:rsidR="00414656" w:rsidRDefault="00414656">
      <w:pPr>
        <w:rPr>
          <w:rFonts w:ascii="Arial" w:hAnsi="Arial" w:cs="Arial"/>
          <w:b/>
          <w:bCs/>
        </w:rPr>
      </w:pPr>
      <w:r>
        <w:rPr>
          <w:rFonts w:ascii="Arial" w:hAnsi="Arial" w:cs="Arial"/>
          <w:b/>
          <w:bCs/>
        </w:rPr>
        <w:t xml:space="preserve">2. CONTENU DES ACTIONS ELIGIBLES </w:t>
      </w:r>
    </w:p>
    <w:p w:rsidR="00414656" w:rsidRDefault="00414656">
      <w:pPr>
        <w:rPr>
          <w:rFonts w:ascii="Arial" w:hAnsi="Arial" w:cs="Arial"/>
          <w:sz w:val="20"/>
        </w:rPr>
      </w:pPr>
    </w:p>
    <w:p w:rsidR="00414656" w:rsidRDefault="00414656">
      <w:pPr>
        <w:rPr>
          <w:rFonts w:ascii="Arial" w:hAnsi="Arial" w:cs="Arial"/>
          <w:b/>
          <w:bCs/>
          <w:iCs/>
          <w:sz w:val="20"/>
        </w:rPr>
      </w:pPr>
      <w:r>
        <w:rPr>
          <w:rFonts w:ascii="Arial" w:hAnsi="Arial" w:cs="Arial"/>
          <w:b/>
          <w:bCs/>
          <w:iCs/>
          <w:sz w:val="20"/>
        </w:rPr>
        <w:t>2 .1. Visites «STATION»</w:t>
      </w:r>
    </w:p>
    <w:p w:rsidR="00414656" w:rsidRDefault="00414656">
      <w:pPr>
        <w:rPr>
          <w:rFonts w:ascii="Arial" w:hAnsi="Arial" w:cs="Arial"/>
          <w:sz w:val="20"/>
        </w:rPr>
      </w:pPr>
    </w:p>
    <w:p w:rsidR="00414656" w:rsidRDefault="00414656">
      <w:pPr>
        <w:rPr>
          <w:rFonts w:ascii="Arial" w:hAnsi="Arial" w:cs="Arial"/>
          <w:sz w:val="20"/>
          <w:u w:val="single"/>
        </w:rPr>
      </w:pPr>
      <w:r>
        <w:rPr>
          <w:rFonts w:ascii="Arial" w:hAnsi="Arial" w:cs="Arial"/>
          <w:sz w:val="20"/>
          <w:u w:val="single"/>
        </w:rPr>
        <w:t xml:space="preserve">2.1.1. Descriptif </w:t>
      </w:r>
    </w:p>
    <w:p w:rsidR="00414656" w:rsidRDefault="00414656">
      <w:pPr>
        <w:rPr>
          <w:rFonts w:ascii="Arial" w:hAnsi="Arial" w:cs="Arial"/>
          <w:sz w:val="20"/>
        </w:rPr>
      </w:pPr>
    </w:p>
    <w:p w:rsidR="00414656" w:rsidRDefault="00414656">
      <w:pPr>
        <w:rPr>
          <w:rFonts w:ascii="Arial" w:hAnsi="Arial" w:cs="Arial"/>
          <w:sz w:val="20"/>
        </w:rPr>
      </w:pPr>
      <w:r>
        <w:rPr>
          <w:rFonts w:ascii="Arial" w:hAnsi="Arial" w:cs="Arial"/>
          <w:sz w:val="20"/>
        </w:rPr>
        <w:t>Ce type de visite comporte :</w:t>
      </w:r>
    </w:p>
    <w:p w:rsidR="00414656" w:rsidRDefault="00414656">
      <w:pPr>
        <w:rPr>
          <w:rFonts w:ascii="Arial" w:hAnsi="Arial" w:cs="Arial"/>
          <w:sz w:val="20"/>
        </w:rPr>
      </w:pPr>
    </w:p>
    <w:p w:rsidR="00414656" w:rsidRDefault="00414656">
      <w:pPr>
        <w:numPr>
          <w:ilvl w:val="0"/>
          <w:numId w:val="34"/>
        </w:numPr>
        <w:jc w:val="both"/>
        <w:rPr>
          <w:rFonts w:ascii="Arial" w:hAnsi="Arial" w:cs="Arial"/>
          <w:sz w:val="20"/>
        </w:rPr>
      </w:pPr>
      <w:r>
        <w:rPr>
          <w:rFonts w:ascii="Arial" w:hAnsi="Arial" w:cs="Arial"/>
          <w:sz w:val="20"/>
        </w:rPr>
        <w:t>l'examen du livre de bord de la station et des tableaux de résultats de l'autosurveillance (si celle-ci est pratiquée) avec le préposé concernant les conditions de fonctionnement depuis la visite précédente de la station et des appareils de mesure (quand ils existent),</w:t>
      </w:r>
    </w:p>
    <w:p w:rsidR="00414656" w:rsidRDefault="00414656">
      <w:pPr>
        <w:numPr>
          <w:ilvl w:val="0"/>
          <w:numId w:val="34"/>
        </w:numPr>
        <w:jc w:val="both"/>
        <w:rPr>
          <w:rFonts w:ascii="Arial" w:hAnsi="Arial" w:cs="Arial"/>
          <w:sz w:val="20"/>
        </w:rPr>
      </w:pPr>
      <w:r>
        <w:rPr>
          <w:rFonts w:ascii="Arial" w:hAnsi="Arial" w:cs="Arial"/>
          <w:sz w:val="20"/>
        </w:rPr>
        <w:t>la vérification de l'entretien des appareillages électromécaniques en service à la station,</w:t>
      </w:r>
    </w:p>
    <w:p w:rsidR="00414656" w:rsidRDefault="00414656">
      <w:pPr>
        <w:numPr>
          <w:ilvl w:val="0"/>
          <w:numId w:val="34"/>
        </w:numPr>
        <w:jc w:val="both"/>
        <w:rPr>
          <w:rFonts w:ascii="Arial" w:hAnsi="Arial" w:cs="Arial"/>
          <w:sz w:val="20"/>
        </w:rPr>
      </w:pPr>
      <w:r>
        <w:rPr>
          <w:rFonts w:ascii="Arial" w:hAnsi="Arial" w:cs="Arial"/>
          <w:sz w:val="20"/>
        </w:rPr>
        <w:t>la réalisation de tests et d’analyses sur prélèvements permettant d'apprécier le fonctionnement de la station d’épuration dans le cas où ceux-ci n'auraient pas été effectués dans le cadre de l'autosurveillance,</w:t>
      </w:r>
    </w:p>
    <w:p w:rsidR="00414656" w:rsidRDefault="00414656">
      <w:pPr>
        <w:numPr>
          <w:ilvl w:val="0"/>
          <w:numId w:val="34"/>
        </w:numPr>
        <w:jc w:val="both"/>
        <w:rPr>
          <w:rFonts w:ascii="Arial" w:hAnsi="Arial" w:cs="Arial"/>
          <w:sz w:val="20"/>
        </w:rPr>
      </w:pPr>
      <w:r>
        <w:rPr>
          <w:rFonts w:ascii="Arial" w:hAnsi="Arial" w:cs="Arial"/>
          <w:sz w:val="20"/>
        </w:rPr>
        <w:t>la fourniture d'explications et de conseils d'exploitation et d'entretien au préposé afin de contribuer à sa formation technique et à l'amélioration de l'efficacité de l'exploitation du système d'assainissement.</w:t>
      </w:r>
    </w:p>
    <w:p w:rsidR="00414656" w:rsidRDefault="00414656">
      <w:pPr>
        <w:jc w:val="both"/>
        <w:rPr>
          <w:rFonts w:ascii="Arial" w:hAnsi="Arial" w:cs="Arial"/>
          <w:sz w:val="20"/>
        </w:rPr>
      </w:pPr>
    </w:p>
    <w:p w:rsidR="00414656" w:rsidRDefault="00414656">
      <w:pPr>
        <w:rPr>
          <w:rFonts w:ascii="Arial" w:hAnsi="Arial" w:cs="Arial"/>
          <w:sz w:val="20"/>
        </w:rPr>
      </w:pPr>
    </w:p>
    <w:p w:rsidR="00414656" w:rsidRDefault="00414656">
      <w:pPr>
        <w:rPr>
          <w:rFonts w:ascii="Arial" w:hAnsi="Arial" w:cs="Arial"/>
          <w:sz w:val="20"/>
          <w:u w:val="single"/>
        </w:rPr>
      </w:pPr>
      <w:r>
        <w:rPr>
          <w:rFonts w:ascii="Arial" w:hAnsi="Arial" w:cs="Arial"/>
          <w:sz w:val="20"/>
          <w:u w:val="single"/>
        </w:rPr>
        <w:t>2.1.2. Tests et Analyses</w:t>
      </w:r>
      <w:r>
        <w:rPr>
          <w:rFonts w:ascii="Arial" w:hAnsi="Arial" w:cs="Arial"/>
          <w:i/>
          <w:iCs/>
          <w:sz w:val="20"/>
        </w:rPr>
        <w:t xml:space="preserve"> (à titre indicatif)</w:t>
      </w:r>
    </w:p>
    <w:p w:rsidR="00414656" w:rsidRDefault="00414656">
      <w:pPr>
        <w:rPr>
          <w:rFonts w:ascii="Arial" w:hAnsi="Arial" w:cs="Arial"/>
          <w:sz w:val="20"/>
        </w:rPr>
      </w:pPr>
    </w:p>
    <w:p w:rsidR="004B16FD" w:rsidRPr="00BC5D00" w:rsidRDefault="004B16FD" w:rsidP="004B16FD">
      <w:pPr>
        <w:pStyle w:val="Titre3"/>
        <w:ind w:left="709"/>
        <w:jc w:val="both"/>
        <w:rPr>
          <w:rFonts w:ascii="Arial" w:hAnsi="Arial" w:cs="Arial"/>
          <w:b w:val="0"/>
          <w:bCs/>
          <w:i/>
          <w:iCs/>
          <w:sz w:val="20"/>
        </w:rPr>
      </w:pPr>
      <w:r w:rsidRPr="00F4583A">
        <w:rPr>
          <w:rFonts w:ascii="Arial" w:hAnsi="Arial" w:cs="Arial"/>
          <w:i/>
          <w:iCs/>
          <w:sz w:val="22"/>
          <w:szCs w:val="22"/>
        </w:rPr>
        <w:t xml:space="preserve">Tests in situ - </w:t>
      </w:r>
      <w:r w:rsidRPr="00BC5D00">
        <w:rPr>
          <w:rFonts w:ascii="Arial" w:hAnsi="Arial" w:cs="Arial"/>
          <w:b w:val="0"/>
          <w:bCs/>
          <w:i/>
          <w:iCs/>
          <w:sz w:val="20"/>
        </w:rPr>
        <w:t>Les tests et observations effectués sur site à l'occasion de toutes les visites « STATION » peuvent être choisis dans la liste suivante :</w:t>
      </w:r>
    </w:p>
    <w:p w:rsidR="004B16FD" w:rsidRDefault="004B16FD" w:rsidP="004B16FD">
      <w:pPr>
        <w:ind w:left="709"/>
        <w:rPr>
          <w:rFonts w:ascii="Arial" w:hAnsi="Arial" w:cs="Arial"/>
          <w:sz w:val="20"/>
        </w:rPr>
      </w:pPr>
      <w:r>
        <w:rPr>
          <w:rFonts w:ascii="Arial" w:hAnsi="Arial" w:cs="Arial"/>
          <w:sz w:val="20"/>
          <w:u w:val="single"/>
        </w:rPr>
        <w:t>- sur les boues activées</w:t>
      </w:r>
      <w:r>
        <w:rPr>
          <w:rFonts w:ascii="Arial" w:hAnsi="Arial" w:cs="Arial"/>
          <w:sz w:val="20"/>
        </w:rPr>
        <w:t xml:space="preserve"> : pH, couleur, odeur, test de décantation en 30 mn, O2 dissous, taux de boues</w:t>
      </w:r>
    </w:p>
    <w:p w:rsidR="004B16FD" w:rsidRDefault="004B16FD" w:rsidP="004B16FD">
      <w:pPr>
        <w:ind w:firstLine="709"/>
        <w:rPr>
          <w:rFonts w:ascii="Arial" w:hAnsi="Arial" w:cs="Arial"/>
          <w:sz w:val="20"/>
        </w:rPr>
      </w:pPr>
      <w:r>
        <w:rPr>
          <w:rFonts w:ascii="Arial" w:hAnsi="Arial" w:cs="Arial"/>
          <w:sz w:val="20"/>
          <w:u w:val="single"/>
        </w:rPr>
        <w:t>- sur les boues digérées</w:t>
      </w:r>
      <w:r>
        <w:rPr>
          <w:rFonts w:ascii="Arial" w:hAnsi="Arial" w:cs="Arial"/>
          <w:sz w:val="20"/>
        </w:rPr>
        <w:t xml:space="preserve"> : pH, couleur, odeur</w:t>
      </w:r>
    </w:p>
    <w:p w:rsidR="004B16FD" w:rsidRDefault="004B16FD" w:rsidP="004B16FD">
      <w:pPr>
        <w:ind w:firstLine="709"/>
        <w:rPr>
          <w:rFonts w:ascii="Arial" w:hAnsi="Arial" w:cs="Arial"/>
          <w:sz w:val="20"/>
        </w:rPr>
      </w:pPr>
      <w:r w:rsidRPr="00BC5D00">
        <w:rPr>
          <w:rFonts w:ascii="Arial" w:hAnsi="Arial" w:cs="Arial"/>
          <w:sz w:val="20"/>
          <w:u w:val="single"/>
        </w:rPr>
        <w:t>- sur les filtres plantés de roseaux :</w:t>
      </w:r>
      <w:r>
        <w:rPr>
          <w:rFonts w:ascii="Arial" w:hAnsi="Arial" w:cs="Arial"/>
          <w:sz w:val="20"/>
        </w:rPr>
        <w:t xml:space="preserve"> altimétrie</w:t>
      </w:r>
    </w:p>
    <w:p w:rsidR="004B16FD" w:rsidRDefault="004B16FD" w:rsidP="004B16FD">
      <w:pPr>
        <w:ind w:firstLine="709"/>
        <w:rPr>
          <w:rFonts w:ascii="Arial" w:hAnsi="Arial" w:cs="Arial"/>
          <w:sz w:val="20"/>
        </w:rPr>
      </w:pPr>
      <w:r w:rsidRPr="00BC5D00">
        <w:rPr>
          <w:rFonts w:ascii="Arial" w:hAnsi="Arial" w:cs="Arial"/>
          <w:sz w:val="20"/>
          <w:u w:val="single"/>
        </w:rPr>
        <w:t>- sur les lagunes :</w:t>
      </w:r>
      <w:r>
        <w:rPr>
          <w:rFonts w:ascii="Arial" w:hAnsi="Arial" w:cs="Arial"/>
          <w:sz w:val="20"/>
        </w:rPr>
        <w:t xml:space="preserve"> bathymétrie</w:t>
      </w:r>
    </w:p>
    <w:p w:rsidR="004B16FD" w:rsidRDefault="004B16FD" w:rsidP="004B16FD">
      <w:pPr>
        <w:ind w:firstLine="709"/>
        <w:rPr>
          <w:rFonts w:ascii="Arial" w:hAnsi="Arial" w:cs="Arial"/>
          <w:sz w:val="20"/>
        </w:rPr>
      </w:pPr>
    </w:p>
    <w:p w:rsidR="004B16FD" w:rsidRPr="001019E5" w:rsidRDefault="004B16FD" w:rsidP="004B16FD">
      <w:pPr>
        <w:pStyle w:val="Titre4"/>
        <w:ind w:left="709"/>
        <w:rPr>
          <w:rFonts w:ascii="Arial" w:hAnsi="Arial" w:cs="Arial"/>
          <w:i/>
          <w:sz w:val="20"/>
        </w:rPr>
      </w:pPr>
      <w:r w:rsidRPr="001019E5">
        <w:rPr>
          <w:rFonts w:ascii="Arial" w:hAnsi="Arial" w:cs="Arial"/>
          <w:i/>
          <w:sz w:val="22"/>
          <w:szCs w:val="22"/>
        </w:rPr>
        <w:t>Analyses sur prélèvements</w:t>
      </w:r>
      <w:r>
        <w:t xml:space="preserve"> - </w:t>
      </w:r>
      <w:r w:rsidRPr="001019E5">
        <w:rPr>
          <w:rFonts w:ascii="Arial" w:hAnsi="Arial" w:cs="Arial"/>
          <w:b w:val="0"/>
          <w:bCs/>
          <w:i/>
          <w:sz w:val="20"/>
        </w:rPr>
        <w:t xml:space="preserve">Les analyses effectuées sur des prélèvements ponctuels lors des visites « STATION » peuvent </w:t>
      </w:r>
      <w:r>
        <w:rPr>
          <w:rFonts w:ascii="Arial" w:hAnsi="Arial" w:cs="Arial"/>
          <w:b w:val="0"/>
          <w:bCs/>
          <w:i/>
          <w:sz w:val="20"/>
        </w:rPr>
        <w:t xml:space="preserve">être </w:t>
      </w:r>
      <w:r w:rsidRPr="001019E5">
        <w:rPr>
          <w:rFonts w:ascii="Arial" w:hAnsi="Arial" w:cs="Arial"/>
          <w:b w:val="0"/>
          <w:bCs/>
          <w:i/>
          <w:sz w:val="20"/>
        </w:rPr>
        <w:t>choisis dans la liste suivante :</w:t>
      </w:r>
    </w:p>
    <w:p w:rsidR="004B16FD" w:rsidRPr="00414656" w:rsidRDefault="004B16FD" w:rsidP="004B16FD">
      <w:pPr>
        <w:ind w:firstLine="709"/>
        <w:rPr>
          <w:rFonts w:ascii="Arial" w:hAnsi="Arial" w:cs="Arial"/>
          <w:sz w:val="20"/>
        </w:rPr>
      </w:pPr>
      <w:r w:rsidRPr="00414656">
        <w:rPr>
          <w:rFonts w:ascii="Arial" w:hAnsi="Arial" w:cs="Arial"/>
          <w:sz w:val="20"/>
          <w:u w:val="single"/>
        </w:rPr>
        <w:t>- pour l'eau</w:t>
      </w:r>
      <w:r>
        <w:rPr>
          <w:rFonts w:ascii="Arial" w:hAnsi="Arial" w:cs="Arial"/>
          <w:sz w:val="20"/>
        </w:rPr>
        <w:t xml:space="preserve"> : DBO5, DCO</w:t>
      </w:r>
      <w:r w:rsidRPr="00414656">
        <w:rPr>
          <w:rFonts w:ascii="Arial" w:hAnsi="Arial" w:cs="Arial"/>
          <w:sz w:val="20"/>
        </w:rPr>
        <w:t>, MES</w:t>
      </w:r>
      <w:r>
        <w:rPr>
          <w:rFonts w:ascii="Arial" w:hAnsi="Arial" w:cs="Arial"/>
          <w:sz w:val="20"/>
        </w:rPr>
        <w:t>, NH4, NO3, PO4</w:t>
      </w:r>
    </w:p>
    <w:p w:rsidR="004B16FD" w:rsidRDefault="004B16FD" w:rsidP="004B16FD">
      <w:pPr>
        <w:pStyle w:val="Retraitcorpsdetexte"/>
      </w:pPr>
      <w:r>
        <w:t xml:space="preserve">N.B. : dans le cas des lagunes, les analyses sur l'eau traitée de </w:t>
      </w:r>
      <w:smartTag w:uri="urn:schemas-microsoft-com:office:smarttags" w:element="date">
        <w:smartTagPr>
          <w:attr w:name="ProductID" w:val="la DCO"/>
        </w:smartTagPr>
        <w:r>
          <w:t>la DCO</w:t>
        </w:r>
      </w:smartTag>
      <w:r>
        <w:t xml:space="preserve"> et de </w:t>
      </w:r>
      <w:smartTag w:uri="urn:schemas-microsoft-com:office:smarttags" w:element="date">
        <w:smartTagPr>
          <w:attr w:name="ProductID" w:val="la DBO"/>
        </w:smartTagPr>
        <w:r>
          <w:t>la DBO</w:t>
        </w:r>
      </w:smartTag>
      <w:r>
        <w:t xml:space="preserve"> seront réalisées sur eau brute et sur eau filtrée (filtre MES)</w:t>
      </w:r>
    </w:p>
    <w:p w:rsidR="004B16FD" w:rsidRDefault="004B16FD" w:rsidP="004B16FD">
      <w:pPr>
        <w:ind w:firstLine="709"/>
        <w:rPr>
          <w:rFonts w:ascii="Arial" w:hAnsi="Arial" w:cs="Arial"/>
          <w:sz w:val="20"/>
        </w:rPr>
      </w:pPr>
      <w:r>
        <w:rPr>
          <w:rFonts w:ascii="Arial" w:hAnsi="Arial" w:cs="Arial"/>
          <w:sz w:val="20"/>
          <w:u w:val="single"/>
        </w:rPr>
        <w:t>- pour les boues</w:t>
      </w:r>
      <w:r>
        <w:rPr>
          <w:rFonts w:ascii="Arial" w:hAnsi="Arial" w:cs="Arial"/>
          <w:sz w:val="20"/>
        </w:rPr>
        <w:t xml:space="preserve"> : MES, observations microscopiques</w:t>
      </w:r>
    </w:p>
    <w:p w:rsidR="00414656" w:rsidRDefault="00414656">
      <w:pPr>
        <w:rPr>
          <w:rFonts w:ascii="Arial" w:hAnsi="Arial" w:cs="Arial"/>
          <w:sz w:val="20"/>
        </w:rPr>
      </w:pPr>
    </w:p>
    <w:p w:rsidR="004B16FD" w:rsidRDefault="004B16FD">
      <w:pPr>
        <w:rPr>
          <w:rFonts w:ascii="Arial" w:hAnsi="Arial" w:cs="Arial"/>
          <w:sz w:val="20"/>
        </w:rPr>
      </w:pPr>
    </w:p>
    <w:p w:rsidR="004B16FD" w:rsidRDefault="004B16FD">
      <w:pPr>
        <w:rPr>
          <w:rFonts w:ascii="Arial" w:hAnsi="Arial" w:cs="Arial"/>
          <w:sz w:val="20"/>
        </w:rPr>
      </w:pPr>
    </w:p>
    <w:p w:rsidR="004B16FD" w:rsidRDefault="004B16FD">
      <w:pPr>
        <w:rPr>
          <w:rFonts w:ascii="Arial" w:hAnsi="Arial" w:cs="Arial"/>
          <w:sz w:val="20"/>
        </w:rPr>
      </w:pPr>
    </w:p>
    <w:p w:rsidR="00414656" w:rsidRDefault="00414656">
      <w:pPr>
        <w:rPr>
          <w:rFonts w:ascii="Arial" w:hAnsi="Arial" w:cs="Arial"/>
          <w:sz w:val="20"/>
        </w:rPr>
      </w:pPr>
    </w:p>
    <w:p w:rsidR="00414656" w:rsidRDefault="00414656">
      <w:pPr>
        <w:rPr>
          <w:rFonts w:ascii="Arial" w:hAnsi="Arial" w:cs="Arial"/>
          <w:sz w:val="20"/>
          <w:u w:val="single"/>
        </w:rPr>
      </w:pPr>
      <w:r>
        <w:rPr>
          <w:rFonts w:ascii="Arial" w:hAnsi="Arial" w:cs="Arial"/>
          <w:sz w:val="20"/>
          <w:u w:val="single"/>
        </w:rPr>
        <w:t>2.1.3. Périodicité</w:t>
      </w:r>
    </w:p>
    <w:p w:rsidR="00414656" w:rsidRDefault="00414656">
      <w:pPr>
        <w:rPr>
          <w:rFonts w:ascii="Arial" w:hAnsi="Arial" w:cs="Arial"/>
          <w:sz w:val="20"/>
        </w:rPr>
      </w:pPr>
    </w:p>
    <w:p w:rsidR="00414656" w:rsidRDefault="00414656">
      <w:pPr>
        <w:jc w:val="both"/>
        <w:rPr>
          <w:rFonts w:ascii="Arial" w:hAnsi="Arial" w:cs="Arial"/>
          <w:sz w:val="20"/>
        </w:rPr>
      </w:pPr>
      <w:r>
        <w:rPr>
          <w:rFonts w:ascii="Arial" w:hAnsi="Arial" w:cs="Arial"/>
          <w:sz w:val="20"/>
        </w:rPr>
        <w:t>La fréquence des visites est adaptée aux besoins de l’exploitation des ouvrages d’épuration en tenant compte de la taille, de la technologie et éventuellement de la vétusté des équipements.</w:t>
      </w:r>
    </w:p>
    <w:p w:rsidR="00414656" w:rsidRDefault="00414656">
      <w:pPr>
        <w:jc w:val="both"/>
        <w:rPr>
          <w:rFonts w:ascii="Arial" w:hAnsi="Arial" w:cs="Arial"/>
          <w:sz w:val="20"/>
        </w:rPr>
      </w:pPr>
    </w:p>
    <w:p w:rsidR="00414656" w:rsidRDefault="00414656">
      <w:pPr>
        <w:jc w:val="both"/>
        <w:rPr>
          <w:rFonts w:ascii="Arial" w:hAnsi="Arial" w:cs="Arial"/>
          <w:sz w:val="20"/>
        </w:rPr>
      </w:pPr>
      <w:r>
        <w:rPr>
          <w:rFonts w:ascii="Arial" w:hAnsi="Arial" w:cs="Arial"/>
          <w:sz w:val="20"/>
        </w:rPr>
        <w:t>Le tableau suivant détaille le nombre de visites annuelles au regard des caractéristiques des unités de traitement.</w:t>
      </w:r>
    </w:p>
    <w:p w:rsidR="00414656" w:rsidRDefault="00414656">
      <w:pPr>
        <w:jc w:val="both"/>
        <w:rPr>
          <w:rFonts w:ascii="Arial" w:hAnsi="Arial" w:cs="Arial"/>
          <w:sz w:val="20"/>
        </w:rPr>
      </w:pPr>
    </w:p>
    <w:tbl>
      <w:tblPr>
        <w:tblW w:w="94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70" w:type="dxa"/>
          <w:right w:w="70" w:type="dxa"/>
        </w:tblCellMar>
        <w:tblLook w:val="0000" w:firstRow="0" w:lastRow="0" w:firstColumn="0" w:lastColumn="0" w:noHBand="0" w:noVBand="0"/>
      </w:tblPr>
      <w:tblGrid>
        <w:gridCol w:w="1804"/>
        <w:gridCol w:w="1794"/>
        <w:gridCol w:w="1800"/>
        <w:gridCol w:w="2019"/>
        <w:gridCol w:w="2013"/>
      </w:tblGrid>
      <w:tr w:rsidR="00414656" w:rsidTr="00A846BC">
        <w:trPr>
          <w:cantSplit/>
          <w:trHeight w:val="840"/>
        </w:trPr>
        <w:tc>
          <w:tcPr>
            <w:tcW w:w="1804" w:type="dxa"/>
            <w:vMerge w:val="restart"/>
            <w:shd w:val="clear" w:color="auto" w:fill="FFFF99"/>
            <w:vAlign w:val="center"/>
          </w:tcPr>
          <w:p w:rsidR="00414656" w:rsidRDefault="00414656">
            <w:pPr>
              <w:jc w:val="center"/>
              <w:rPr>
                <w:rFonts w:ascii="Arial" w:hAnsi="Arial" w:cs="Arial"/>
                <w:b/>
                <w:bCs/>
                <w:sz w:val="20"/>
              </w:rPr>
            </w:pPr>
            <w:r>
              <w:rPr>
                <w:rFonts w:ascii="Arial" w:hAnsi="Arial" w:cs="Arial"/>
                <w:b/>
                <w:bCs/>
                <w:sz w:val="20"/>
              </w:rPr>
              <w:t>Taille de l’Unité</w:t>
            </w:r>
          </w:p>
          <w:p w:rsidR="00414656" w:rsidRDefault="00414656">
            <w:pPr>
              <w:jc w:val="center"/>
              <w:rPr>
                <w:rFonts w:ascii="Arial" w:hAnsi="Arial" w:cs="Arial"/>
                <w:b/>
                <w:bCs/>
                <w:sz w:val="20"/>
              </w:rPr>
            </w:pPr>
            <w:r>
              <w:rPr>
                <w:rFonts w:ascii="Arial" w:hAnsi="Arial" w:cs="Arial"/>
                <w:b/>
                <w:bCs/>
                <w:sz w:val="20"/>
              </w:rPr>
              <w:t>de Traitement</w:t>
            </w:r>
          </w:p>
        </w:tc>
        <w:tc>
          <w:tcPr>
            <w:tcW w:w="7626" w:type="dxa"/>
            <w:gridSpan w:val="4"/>
            <w:shd w:val="clear" w:color="auto" w:fill="FFFF99"/>
            <w:vAlign w:val="center"/>
          </w:tcPr>
          <w:p w:rsidR="00414656" w:rsidRDefault="00414656">
            <w:pPr>
              <w:jc w:val="center"/>
              <w:rPr>
                <w:rFonts w:ascii="Arial" w:hAnsi="Arial" w:cs="Arial"/>
                <w:b/>
                <w:bCs/>
                <w:sz w:val="20"/>
              </w:rPr>
            </w:pPr>
            <w:r>
              <w:rPr>
                <w:rFonts w:ascii="Arial" w:hAnsi="Arial" w:cs="Arial"/>
                <w:b/>
                <w:bCs/>
                <w:sz w:val="20"/>
              </w:rPr>
              <w:t>Etat ou Technologie de l’Unité de Traitement</w:t>
            </w:r>
          </w:p>
        </w:tc>
      </w:tr>
      <w:tr w:rsidR="00414656" w:rsidTr="00A846BC">
        <w:trPr>
          <w:cantSplit/>
          <w:trHeight w:val="840"/>
        </w:trPr>
        <w:tc>
          <w:tcPr>
            <w:tcW w:w="1804" w:type="dxa"/>
            <w:vMerge/>
            <w:shd w:val="clear" w:color="auto" w:fill="FFFF99"/>
            <w:vAlign w:val="center"/>
          </w:tcPr>
          <w:p w:rsidR="00414656" w:rsidRDefault="00414656">
            <w:pPr>
              <w:jc w:val="center"/>
              <w:rPr>
                <w:rFonts w:ascii="Arial" w:hAnsi="Arial" w:cs="Arial"/>
                <w:b/>
                <w:bCs/>
                <w:sz w:val="20"/>
              </w:rPr>
            </w:pPr>
          </w:p>
        </w:tc>
        <w:tc>
          <w:tcPr>
            <w:tcW w:w="1794" w:type="dxa"/>
            <w:shd w:val="clear" w:color="auto" w:fill="FFFF99"/>
            <w:vAlign w:val="center"/>
          </w:tcPr>
          <w:p w:rsidR="00414656" w:rsidRDefault="00414656">
            <w:pPr>
              <w:jc w:val="center"/>
              <w:rPr>
                <w:rFonts w:ascii="Arial" w:hAnsi="Arial" w:cs="Arial"/>
                <w:b/>
                <w:bCs/>
                <w:sz w:val="20"/>
              </w:rPr>
            </w:pPr>
            <w:r>
              <w:rPr>
                <w:rFonts w:ascii="Arial" w:hAnsi="Arial" w:cs="Arial"/>
                <w:b/>
                <w:bCs/>
                <w:sz w:val="20"/>
              </w:rPr>
              <w:t>Ouvrage</w:t>
            </w:r>
          </w:p>
          <w:p w:rsidR="00414656" w:rsidRDefault="00414656">
            <w:pPr>
              <w:jc w:val="center"/>
              <w:rPr>
                <w:rFonts w:ascii="Arial" w:hAnsi="Arial" w:cs="Arial"/>
                <w:b/>
                <w:bCs/>
                <w:sz w:val="20"/>
              </w:rPr>
            </w:pPr>
            <w:r>
              <w:rPr>
                <w:rFonts w:ascii="Arial" w:hAnsi="Arial" w:cs="Arial"/>
                <w:b/>
                <w:bCs/>
                <w:sz w:val="20"/>
              </w:rPr>
              <w:t>Obsolète</w:t>
            </w:r>
          </w:p>
        </w:tc>
        <w:tc>
          <w:tcPr>
            <w:tcW w:w="1800" w:type="dxa"/>
            <w:shd w:val="clear" w:color="auto" w:fill="FFFF99"/>
            <w:vAlign w:val="center"/>
          </w:tcPr>
          <w:p w:rsidR="00414656" w:rsidRDefault="00414656">
            <w:pPr>
              <w:jc w:val="center"/>
              <w:rPr>
                <w:rFonts w:ascii="Arial" w:hAnsi="Arial" w:cs="Arial"/>
                <w:b/>
                <w:bCs/>
                <w:sz w:val="20"/>
              </w:rPr>
            </w:pPr>
            <w:r>
              <w:rPr>
                <w:rFonts w:ascii="Arial" w:hAnsi="Arial" w:cs="Arial"/>
                <w:b/>
                <w:bCs/>
                <w:sz w:val="20"/>
              </w:rPr>
              <w:t>Lagunage</w:t>
            </w:r>
          </w:p>
          <w:p w:rsidR="00414656" w:rsidRDefault="00414656">
            <w:pPr>
              <w:jc w:val="center"/>
              <w:rPr>
                <w:rFonts w:ascii="Arial" w:hAnsi="Arial" w:cs="Arial"/>
                <w:b/>
                <w:bCs/>
                <w:sz w:val="20"/>
              </w:rPr>
            </w:pPr>
            <w:r>
              <w:rPr>
                <w:rFonts w:ascii="Arial" w:hAnsi="Arial" w:cs="Arial"/>
                <w:b/>
                <w:bCs/>
                <w:sz w:val="20"/>
              </w:rPr>
              <w:t>naturel</w:t>
            </w:r>
          </w:p>
        </w:tc>
        <w:tc>
          <w:tcPr>
            <w:tcW w:w="2019" w:type="dxa"/>
            <w:shd w:val="clear" w:color="auto" w:fill="FFFF99"/>
            <w:vAlign w:val="center"/>
          </w:tcPr>
          <w:p w:rsidR="00414656" w:rsidRDefault="00414656">
            <w:pPr>
              <w:jc w:val="center"/>
              <w:rPr>
                <w:rFonts w:ascii="Arial" w:hAnsi="Arial" w:cs="Arial"/>
                <w:b/>
                <w:bCs/>
                <w:sz w:val="20"/>
              </w:rPr>
            </w:pPr>
            <w:r>
              <w:rPr>
                <w:rFonts w:ascii="Arial" w:hAnsi="Arial" w:cs="Arial"/>
                <w:b/>
                <w:bCs/>
                <w:sz w:val="20"/>
              </w:rPr>
              <w:t>Géoassainissement</w:t>
            </w:r>
          </w:p>
          <w:p w:rsidR="00414656" w:rsidRDefault="00414656">
            <w:pPr>
              <w:jc w:val="center"/>
              <w:rPr>
                <w:rFonts w:ascii="Arial" w:hAnsi="Arial" w:cs="Arial"/>
                <w:b/>
                <w:bCs/>
                <w:sz w:val="20"/>
              </w:rPr>
            </w:pPr>
            <w:r>
              <w:rPr>
                <w:rFonts w:ascii="Arial" w:hAnsi="Arial" w:cs="Arial"/>
                <w:b/>
                <w:bCs/>
                <w:sz w:val="20"/>
              </w:rPr>
              <w:t>Lagunage aéré</w:t>
            </w:r>
          </w:p>
        </w:tc>
        <w:tc>
          <w:tcPr>
            <w:tcW w:w="2013" w:type="dxa"/>
            <w:shd w:val="clear" w:color="auto" w:fill="FFFF99"/>
            <w:vAlign w:val="center"/>
          </w:tcPr>
          <w:p w:rsidR="00414656" w:rsidRDefault="00414656">
            <w:pPr>
              <w:jc w:val="center"/>
              <w:rPr>
                <w:rFonts w:ascii="Arial" w:hAnsi="Arial" w:cs="Arial"/>
                <w:b/>
                <w:bCs/>
                <w:sz w:val="20"/>
              </w:rPr>
            </w:pPr>
            <w:r>
              <w:rPr>
                <w:rFonts w:ascii="Arial" w:hAnsi="Arial" w:cs="Arial"/>
                <w:b/>
                <w:bCs/>
                <w:sz w:val="20"/>
              </w:rPr>
              <w:t>Boue activée</w:t>
            </w:r>
          </w:p>
          <w:p w:rsidR="00414656" w:rsidRDefault="00414656">
            <w:pPr>
              <w:jc w:val="center"/>
              <w:rPr>
                <w:rFonts w:ascii="Arial" w:hAnsi="Arial" w:cs="Arial"/>
                <w:b/>
                <w:bCs/>
                <w:sz w:val="20"/>
              </w:rPr>
            </w:pPr>
            <w:r>
              <w:rPr>
                <w:rFonts w:ascii="Arial" w:hAnsi="Arial" w:cs="Arial"/>
                <w:b/>
                <w:bCs/>
                <w:sz w:val="20"/>
              </w:rPr>
              <w:t>Lit bactérien</w:t>
            </w:r>
          </w:p>
          <w:p w:rsidR="00414656" w:rsidRDefault="00414656">
            <w:pPr>
              <w:jc w:val="center"/>
              <w:rPr>
                <w:rFonts w:ascii="Arial" w:hAnsi="Arial" w:cs="Arial"/>
                <w:b/>
                <w:bCs/>
                <w:sz w:val="20"/>
              </w:rPr>
            </w:pPr>
            <w:r>
              <w:rPr>
                <w:rFonts w:ascii="Arial" w:hAnsi="Arial" w:cs="Arial"/>
                <w:b/>
                <w:bCs/>
                <w:sz w:val="20"/>
              </w:rPr>
              <w:t>Disque Biologique</w:t>
            </w:r>
          </w:p>
        </w:tc>
      </w:tr>
      <w:tr w:rsidR="00414656" w:rsidTr="00A846BC">
        <w:trPr>
          <w:cantSplit/>
          <w:trHeight w:val="840"/>
        </w:trPr>
        <w:tc>
          <w:tcPr>
            <w:tcW w:w="1804" w:type="dxa"/>
            <w:vAlign w:val="center"/>
          </w:tcPr>
          <w:p w:rsidR="00414656" w:rsidRDefault="00A846BC">
            <w:pPr>
              <w:jc w:val="center"/>
              <w:rPr>
                <w:rFonts w:ascii="Arial" w:hAnsi="Arial" w:cs="Arial"/>
                <w:sz w:val="20"/>
              </w:rPr>
            </w:pPr>
            <w:r>
              <w:rPr>
                <w:rFonts w:ascii="Arial" w:hAnsi="Arial" w:cs="Arial"/>
                <w:sz w:val="20"/>
              </w:rPr>
              <w:t>≤</w:t>
            </w:r>
            <w:r w:rsidR="00414656">
              <w:rPr>
                <w:rFonts w:ascii="Arial" w:hAnsi="Arial" w:cs="Arial"/>
                <w:sz w:val="20"/>
              </w:rPr>
              <w:t>1 000 EqH</w:t>
            </w:r>
          </w:p>
        </w:tc>
        <w:tc>
          <w:tcPr>
            <w:tcW w:w="1794" w:type="dxa"/>
            <w:vAlign w:val="center"/>
          </w:tcPr>
          <w:p w:rsidR="00414656" w:rsidRDefault="00414656">
            <w:pPr>
              <w:jc w:val="center"/>
              <w:rPr>
                <w:rFonts w:ascii="Arial" w:hAnsi="Arial" w:cs="Arial"/>
              </w:rPr>
            </w:pPr>
            <w:r>
              <w:rPr>
                <w:rFonts w:ascii="Arial" w:hAnsi="Arial" w:cs="Arial"/>
              </w:rPr>
              <w:t>1</w:t>
            </w:r>
          </w:p>
        </w:tc>
        <w:tc>
          <w:tcPr>
            <w:tcW w:w="1800" w:type="dxa"/>
            <w:vAlign w:val="center"/>
          </w:tcPr>
          <w:p w:rsidR="00414656" w:rsidRDefault="00414656">
            <w:pPr>
              <w:jc w:val="center"/>
              <w:rPr>
                <w:rFonts w:ascii="Arial" w:hAnsi="Arial" w:cs="Arial"/>
              </w:rPr>
            </w:pPr>
            <w:r>
              <w:rPr>
                <w:rFonts w:ascii="Arial" w:hAnsi="Arial" w:cs="Arial"/>
              </w:rPr>
              <w:t>2</w:t>
            </w:r>
          </w:p>
        </w:tc>
        <w:tc>
          <w:tcPr>
            <w:tcW w:w="2019" w:type="dxa"/>
            <w:vAlign w:val="center"/>
          </w:tcPr>
          <w:p w:rsidR="00414656" w:rsidRDefault="001019E5">
            <w:pPr>
              <w:jc w:val="center"/>
              <w:rPr>
                <w:rFonts w:ascii="Arial" w:hAnsi="Arial" w:cs="Arial"/>
              </w:rPr>
            </w:pPr>
            <w:r>
              <w:rPr>
                <w:rFonts w:ascii="Arial" w:hAnsi="Arial" w:cs="Arial"/>
              </w:rPr>
              <w:t>2</w:t>
            </w:r>
          </w:p>
        </w:tc>
        <w:tc>
          <w:tcPr>
            <w:tcW w:w="2013" w:type="dxa"/>
            <w:vAlign w:val="center"/>
          </w:tcPr>
          <w:p w:rsidR="00414656" w:rsidRDefault="00414656">
            <w:pPr>
              <w:jc w:val="center"/>
              <w:rPr>
                <w:rFonts w:ascii="Arial" w:hAnsi="Arial" w:cs="Arial"/>
              </w:rPr>
            </w:pPr>
            <w:r>
              <w:rPr>
                <w:rFonts w:ascii="Arial" w:hAnsi="Arial" w:cs="Arial"/>
              </w:rPr>
              <w:t>3</w:t>
            </w:r>
          </w:p>
        </w:tc>
      </w:tr>
      <w:tr w:rsidR="00414656" w:rsidTr="00A846BC">
        <w:trPr>
          <w:cantSplit/>
          <w:trHeight w:val="840"/>
        </w:trPr>
        <w:tc>
          <w:tcPr>
            <w:tcW w:w="1804" w:type="dxa"/>
            <w:vAlign w:val="center"/>
          </w:tcPr>
          <w:p w:rsidR="00414656" w:rsidRDefault="00414656">
            <w:pPr>
              <w:jc w:val="center"/>
              <w:rPr>
                <w:rFonts w:ascii="Arial" w:hAnsi="Arial" w:cs="Arial"/>
                <w:sz w:val="20"/>
              </w:rPr>
            </w:pPr>
            <w:r>
              <w:rPr>
                <w:rFonts w:ascii="Arial" w:hAnsi="Arial" w:cs="Arial"/>
                <w:sz w:val="20"/>
              </w:rPr>
              <w:t>&gt; 1 000 EqH</w:t>
            </w:r>
          </w:p>
        </w:tc>
        <w:tc>
          <w:tcPr>
            <w:tcW w:w="1794" w:type="dxa"/>
            <w:vAlign w:val="center"/>
          </w:tcPr>
          <w:p w:rsidR="00414656" w:rsidRDefault="001019E5">
            <w:pPr>
              <w:jc w:val="center"/>
              <w:rPr>
                <w:rFonts w:ascii="Arial" w:hAnsi="Arial" w:cs="Arial"/>
              </w:rPr>
            </w:pPr>
            <w:r>
              <w:rPr>
                <w:rFonts w:ascii="Arial" w:hAnsi="Arial" w:cs="Arial"/>
              </w:rPr>
              <w:t>1</w:t>
            </w:r>
          </w:p>
        </w:tc>
        <w:tc>
          <w:tcPr>
            <w:tcW w:w="1800" w:type="dxa"/>
            <w:vAlign w:val="center"/>
          </w:tcPr>
          <w:p w:rsidR="00414656" w:rsidRDefault="001019E5">
            <w:pPr>
              <w:jc w:val="center"/>
              <w:rPr>
                <w:rFonts w:ascii="Arial" w:hAnsi="Arial" w:cs="Arial"/>
              </w:rPr>
            </w:pPr>
            <w:r>
              <w:rPr>
                <w:rFonts w:ascii="Arial" w:hAnsi="Arial" w:cs="Arial"/>
              </w:rPr>
              <w:t>2</w:t>
            </w:r>
          </w:p>
        </w:tc>
        <w:tc>
          <w:tcPr>
            <w:tcW w:w="2019" w:type="dxa"/>
            <w:vAlign w:val="center"/>
          </w:tcPr>
          <w:p w:rsidR="00414656" w:rsidRDefault="00414656">
            <w:pPr>
              <w:jc w:val="center"/>
              <w:rPr>
                <w:rFonts w:ascii="Arial" w:hAnsi="Arial" w:cs="Arial"/>
              </w:rPr>
            </w:pPr>
            <w:r>
              <w:rPr>
                <w:rFonts w:ascii="Arial" w:hAnsi="Arial" w:cs="Arial"/>
              </w:rPr>
              <w:t>3</w:t>
            </w:r>
          </w:p>
        </w:tc>
        <w:tc>
          <w:tcPr>
            <w:tcW w:w="2013" w:type="dxa"/>
            <w:vAlign w:val="center"/>
          </w:tcPr>
          <w:p w:rsidR="00414656" w:rsidRDefault="001019E5">
            <w:pPr>
              <w:jc w:val="center"/>
              <w:rPr>
                <w:rFonts w:ascii="Arial" w:hAnsi="Arial" w:cs="Arial"/>
              </w:rPr>
            </w:pPr>
            <w:r>
              <w:rPr>
                <w:rFonts w:ascii="Arial" w:hAnsi="Arial" w:cs="Arial"/>
              </w:rPr>
              <w:t>3</w:t>
            </w:r>
          </w:p>
        </w:tc>
      </w:tr>
    </w:tbl>
    <w:p w:rsidR="00414656" w:rsidRDefault="00414656">
      <w:pPr>
        <w:jc w:val="both"/>
        <w:rPr>
          <w:rFonts w:ascii="Arial" w:hAnsi="Arial" w:cs="Arial"/>
          <w:sz w:val="20"/>
          <w:u w:val="single"/>
        </w:rPr>
      </w:pPr>
      <w:r>
        <w:rPr>
          <w:rFonts w:ascii="Arial" w:hAnsi="Arial" w:cs="Arial"/>
          <w:i/>
          <w:iCs/>
          <w:sz w:val="16"/>
        </w:rPr>
        <w:t>NB : Dans le cas d’une contractualisation de l’assistance technique en cours d’année, le nombre de visite sera déterminée au prorata du nombre de mois de l’année écoulée avec un minimum d’une visite</w:t>
      </w:r>
    </w:p>
    <w:p w:rsidR="00414656" w:rsidRDefault="00414656">
      <w:pPr>
        <w:rPr>
          <w:rFonts w:ascii="Arial" w:hAnsi="Arial" w:cs="Arial"/>
          <w:sz w:val="20"/>
        </w:rPr>
      </w:pPr>
    </w:p>
    <w:p w:rsidR="00414656" w:rsidRDefault="00414656">
      <w:pPr>
        <w:rPr>
          <w:rFonts w:ascii="Arial" w:hAnsi="Arial" w:cs="Arial"/>
          <w:sz w:val="20"/>
          <w:u w:val="single"/>
        </w:rPr>
      </w:pPr>
      <w:r>
        <w:rPr>
          <w:rFonts w:ascii="Arial" w:hAnsi="Arial" w:cs="Arial"/>
          <w:sz w:val="20"/>
          <w:u w:val="single"/>
        </w:rPr>
        <w:t>2.1.4. Visite « D’URGENCE »</w:t>
      </w:r>
    </w:p>
    <w:p w:rsidR="00414656" w:rsidRDefault="00414656">
      <w:pPr>
        <w:rPr>
          <w:rFonts w:ascii="Arial" w:hAnsi="Arial" w:cs="Arial"/>
          <w:sz w:val="20"/>
        </w:rPr>
      </w:pPr>
    </w:p>
    <w:p w:rsidR="00414656" w:rsidRDefault="00414656">
      <w:pPr>
        <w:jc w:val="both"/>
        <w:rPr>
          <w:rFonts w:ascii="Arial" w:hAnsi="Arial" w:cs="Arial"/>
          <w:bCs/>
          <w:color w:val="000000"/>
          <w:sz w:val="20"/>
        </w:rPr>
      </w:pPr>
      <w:r>
        <w:rPr>
          <w:rFonts w:ascii="Arial" w:hAnsi="Arial" w:cs="Arial"/>
          <w:bCs/>
          <w:color w:val="000000"/>
          <w:sz w:val="20"/>
        </w:rPr>
        <w:t>Ce type de visite a pour but d’apporter une assistance d’urgence aux exploitants de stations d’épuration rencontrant des problèmes techniques sur leurs ouvrages.</w:t>
      </w:r>
    </w:p>
    <w:p w:rsidR="00414656" w:rsidRDefault="00414656">
      <w:pPr>
        <w:ind w:left="851"/>
        <w:jc w:val="both"/>
        <w:rPr>
          <w:rFonts w:ascii="Arial" w:hAnsi="Arial" w:cs="Arial"/>
          <w:bCs/>
          <w:color w:val="000000"/>
          <w:sz w:val="20"/>
        </w:rPr>
      </w:pPr>
      <w:r>
        <w:rPr>
          <w:rFonts w:ascii="Arial" w:hAnsi="Arial" w:cs="Arial"/>
          <w:bCs/>
          <w:color w:val="000000"/>
          <w:sz w:val="20"/>
        </w:rPr>
        <w:tab/>
      </w:r>
    </w:p>
    <w:p w:rsidR="00414656" w:rsidRDefault="00414656">
      <w:pPr>
        <w:jc w:val="both"/>
        <w:rPr>
          <w:rFonts w:ascii="Arial" w:hAnsi="Arial" w:cs="Arial"/>
          <w:bCs/>
          <w:color w:val="000000"/>
          <w:sz w:val="20"/>
        </w:rPr>
      </w:pPr>
      <w:r>
        <w:rPr>
          <w:rFonts w:ascii="Arial" w:hAnsi="Arial" w:cs="Arial"/>
          <w:bCs/>
          <w:color w:val="000000"/>
          <w:sz w:val="20"/>
        </w:rPr>
        <w:t>Le SATE interviendra, le cas échéant, sur les ouvrages de traitement présentant des dysfonctionnements ponctuels sévères pouvant nuire à la qualité du traitement. Il conseillera l’exploitant afin de remédier rapidement à ces dysfonctionnements.</w:t>
      </w:r>
    </w:p>
    <w:p w:rsidR="00414656" w:rsidRDefault="00414656">
      <w:pPr>
        <w:ind w:left="851"/>
        <w:jc w:val="both"/>
        <w:rPr>
          <w:rFonts w:ascii="Arial" w:hAnsi="Arial" w:cs="Arial"/>
          <w:bCs/>
          <w:color w:val="000000"/>
          <w:sz w:val="20"/>
        </w:rPr>
      </w:pPr>
    </w:p>
    <w:p w:rsidR="00414656" w:rsidRDefault="00414656">
      <w:pPr>
        <w:jc w:val="both"/>
        <w:rPr>
          <w:rFonts w:ascii="Arial" w:hAnsi="Arial" w:cs="Arial"/>
          <w:bCs/>
          <w:color w:val="000000"/>
          <w:sz w:val="20"/>
        </w:rPr>
      </w:pPr>
      <w:r>
        <w:rPr>
          <w:rFonts w:ascii="Arial" w:hAnsi="Arial" w:cs="Arial"/>
          <w:bCs/>
          <w:color w:val="000000"/>
          <w:sz w:val="20"/>
        </w:rPr>
        <w:t>Les éventuelles investigations techniques effectuées lors de ces visites « d’Urgence » seront analogues à celles pratiquées dans le cadre des visites « STATION ».</w:t>
      </w:r>
    </w:p>
    <w:p w:rsidR="00414656" w:rsidRDefault="00414656">
      <w:pPr>
        <w:jc w:val="both"/>
        <w:rPr>
          <w:rFonts w:ascii="Arial" w:hAnsi="Arial" w:cs="Arial"/>
          <w:bCs/>
          <w:color w:val="000000"/>
          <w:sz w:val="20"/>
        </w:rPr>
      </w:pPr>
    </w:p>
    <w:p w:rsidR="00414656" w:rsidRDefault="00414656">
      <w:pPr>
        <w:jc w:val="both"/>
        <w:rPr>
          <w:rFonts w:ascii="Arial" w:hAnsi="Arial" w:cs="Arial"/>
          <w:bCs/>
          <w:color w:val="000000"/>
          <w:sz w:val="20"/>
        </w:rPr>
      </w:pPr>
      <w:r>
        <w:rPr>
          <w:rFonts w:ascii="Arial" w:hAnsi="Arial" w:cs="Arial"/>
          <w:bCs/>
          <w:color w:val="000000"/>
          <w:sz w:val="20"/>
        </w:rPr>
        <w:t>Chaque visite « d’URGENCE » devra être acceptée par le responsable du SATE après un exposé téléphonique des problèmes rencontrés. Le titulaire interviendra, dans la mesure du possible, le jour même de l’alerte ou au maximum 2 jours après ladite alerte (hors jours non travaillés).</w:t>
      </w:r>
    </w:p>
    <w:p w:rsidR="00414656" w:rsidRDefault="00414656">
      <w:pPr>
        <w:jc w:val="both"/>
        <w:rPr>
          <w:rFonts w:ascii="Arial" w:hAnsi="Arial" w:cs="Arial"/>
          <w:bCs/>
          <w:color w:val="000000"/>
          <w:sz w:val="20"/>
        </w:rPr>
      </w:pPr>
    </w:p>
    <w:p w:rsidR="00414656" w:rsidRDefault="00414656">
      <w:pPr>
        <w:jc w:val="both"/>
        <w:rPr>
          <w:rFonts w:ascii="Arial" w:hAnsi="Arial" w:cs="Arial"/>
          <w:bCs/>
          <w:color w:val="000000"/>
          <w:sz w:val="20"/>
        </w:rPr>
      </w:pPr>
      <w:r>
        <w:rPr>
          <w:rFonts w:ascii="Arial" w:hAnsi="Arial" w:cs="Arial"/>
          <w:bCs/>
          <w:color w:val="000000"/>
          <w:sz w:val="20"/>
        </w:rPr>
        <w:t>Ces visites d’urgence ne peuvent pas excéder plus de 2 interventions par année.</w:t>
      </w:r>
    </w:p>
    <w:p w:rsidR="00414656" w:rsidRDefault="00414656">
      <w:pPr>
        <w:rPr>
          <w:rFonts w:ascii="Arial" w:hAnsi="Arial" w:cs="Arial"/>
          <w:bCs/>
          <w:color w:val="000000"/>
          <w:sz w:val="20"/>
        </w:rPr>
      </w:pPr>
    </w:p>
    <w:p w:rsidR="00414656" w:rsidRDefault="00414656">
      <w:pPr>
        <w:rPr>
          <w:rFonts w:ascii="Arial" w:hAnsi="Arial" w:cs="Arial"/>
          <w:sz w:val="20"/>
        </w:rPr>
      </w:pPr>
    </w:p>
    <w:p w:rsidR="00414656" w:rsidRDefault="00414656">
      <w:pPr>
        <w:rPr>
          <w:rFonts w:ascii="Arial" w:hAnsi="Arial" w:cs="Arial"/>
          <w:b/>
          <w:bCs/>
          <w:sz w:val="20"/>
        </w:rPr>
      </w:pPr>
      <w:r>
        <w:rPr>
          <w:rFonts w:ascii="Arial" w:hAnsi="Arial" w:cs="Arial"/>
          <w:b/>
          <w:bCs/>
          <w:sz w:val="20"/>
        </w:rPr>
        <w:t>2.2. Visites «RESEAU»</w:t>
      </w:r>
    </w:p>
    <w:p w:rsidR="00414656" w:rsidRDefault="00414656">
      <w:pPr>
        <w:rPr>
          <w:rFonts w:ascii="Arial" w:hAnsi="Arial" w:cs="Arial"/>
          <w:sz w:val="20"/>
        </w:rPr>
      </w:pPr>
    </w:p>
    <w:p w:rsidR="00414656" w:rsidRDefault="00414656">
      <w:pPr>
        <w:rPr>
          <w:rFonts w:ascii="Arial" w:hAnsi="Arial" w:cs="Arial"/>
          <w:sz w:val="20"/>
          <w:u w:val="single"/>
        </w:rPr>
      </w:pPr>
      <w:r>
        <w:rPr>
          <w:rFonts w:ascii="Arial" w:hAnsi="Arial" w:cs="Arial"/>
          <w:sz w:val="20"/>
          <w:u w:val="single"/>
        </w:rPr>
        <w:t>2.2.1. Descriptif</w:t>
      </w:r>
    </w:p>
    <w:p w:rsidR="00414656" w:rsidRDefault="00414656">
      <w:pPr>
        <w:rPr>
          <w:rFonts w:ascii="Arial" w:hAnsi="Arial" w:cs="Arial"/>
          <w:sz w:val="20"/>
        </w:rPr>
      </w:pPr>
    </w:p>
    <w:p w:rsidR="00414656" w:rsidRDefault="00414656">
      <w:pPr>
        <w:rPr>
          <w:rFonts w:ascii="Arial" w:hAnsi="Arial" w:cs="Arial"/>
          <w:sz w:val="20"/>
        </w:rPr>
      </w:pPr>
      <w:r>
        <w:rPr>
          <w:rFonts w:ascii="Arial" w:hAnsi="Arial" w:cs="Arial"/>
          <w:sz w:val="20"/>
        </w:rPr>
        <w:t>Ce type de visite comporte :</w:t>
      </w:r>
    </w:p>
    <w:p w:rsidR="00414656" w:rsidRDefault="00414656">
      <w:pPr>
        <w:rPr>
          <w:rFonts w:ascii="Arial" w:hAnsi="Arial" w:cs="Arial"/>
          <w:sz w:val="20"/>
        </w:rPr>
      </w:pPr>
    </w:p>
    <w:p w:rsidR="00414656" w:rsidRDefault="00414656">
      <w:pPr>
        <w:numPr>
          <w:ilvl w:val="0"/>
          <w:numId w:val="34"/>
        </w:numPr>
        <w:jc w:val="both"/>
        <w:rPr>
          <w:rFonts w:ascii="Arial" w:hAnsi="Arial" w:cs="Arial"/>
          <w:sz w:val="20"/>
        </w:rPr>
      </w:pPr>
      <w:r>
        <w:rPr>
          <w:rFonts w:ascii="Arial" w:hAnsi="Arial" w:cs="Arial"/>
          <w:sz w:val="20"/>
        </w:rPr>
        <w:t>l'examen du livre d’entretien des réseaux de collecte des eaux usées,</w:t>
      </w:r>
    </w:p>
    <w:p w:rsidR="00414656" w:rsidRDefault="00414656">
      <w:pPr>
        <w:numPr>
          <w:ilvl w:val="0"/>
          <w:numId w:val="34"/>
        </w:numPr>
        <w:jc w:val="both"/>
        <w:rPr>
          <w:rFonts w:ascii="Arial" w:hAnsi="Arial" w:cs="Arial"/>
          <w:sz w:val="20"/>
        </w:rPr>
      </w:pPr>
      <w:r>
        <w:rPr>
          <w:rFonts w:ascii="Arial" w:hAnsi="Arial" w:cs="Arial"/>
          <w:sz w:val="20"/>
        </w:rPr>
        <w:t>l’appréciation du fonctionnement général du réseau de collecte des eaux usées,</w:t>
      </w:r>
    </w:p>
    <w:p w:rsidR="00414656" w:rsidRDefault="00414656">
      <w:pPr>
        <w:numPr>
          <w:ilvl w:val="0"/>
          <w:numId w:val="34"/>
        </w:numPr>
        <w:jc w:val="both"/>
        <w:rPr>
          <w:rFonts w:ascii="Arial" w:hAnsi="Arial" w:cs="Arial"/>
          <w:sz w:val="20"/>
        </w:rPr>
      </w:pPr>
      <w:r>
        <w:rPr>
          <w:rFonts w:ascii="Arial" w:hAnsi="Arial" w:cs="Arial"/>
          <w:sz w:val="20"/>
        </w:rPr>
        <w:t>la vérification de l'entretien des appareillages électromécaniques des postes de refoulement,</w:t>
      </w:r>
    </w:p>
    <w:p w:rsidR="00414656" w:rsidRDefault="00414656">
      <w:pPr>
        <w:numPr>
          <w:ilvl w:val="0"/>
          <w:numId w:val="34"/>
        </w:numPr>
        <w:jc w:val="both"/>
        <w:rPr>
          <w:rFonts w:ascii="Arial" w:hAnsi="Arial" w:cs="Arial"/>
          <w:sz w:val="20"/>
        </w:rPr>
      </w:pPr>
      <w:r>
        <w:rPr>
          <w:rFonts w:ascii="Arial" w:hAnsi="Arial" w:cs="Arial"/>
          <w:sz w:val="20"/>
        </w:rPr>
        <w:t>la vérification du fonctionnement des déversoirs d’orage par des mesures éventuelles de débits,</w:t>
      </w:r>
    </w:p>
    <w:p w:rsidR="00414656" w:rsidRDefault="00414656">
      <w:pPr>
        <w:numPr>
          <w:ilvl w:val="0"/>
          <w:numId w:val="34"/>
        </w:numPr>
        <w:jc w:val="both"/>
        <w:rPr>
          <w:rFonts w:ascii="Arial" w:hAnsi="Arial" w:cs="Arial"/>
          <w:sz w:val="20"/>
        </w:rPr>
      </w:pPr>
      <w:r>
        <w:rPr>
          <w:rFonts w:ascii="Arial" w:hAnsi="Arial" w:cs="Arial"/>
          <w:sz w:val="20"/>
        </w:rPr>
        <w:t>la vérification éventuelle de la conformité des raccordements des établissements générant des pollutions d’origine non domestique aux réseaux de collecte des eaux usées,</w:t>
      </w:r>
    </w:p>
    <w:p w:rsidR="00414656" w:rsidRDefault="00414656">
      <w:pPr>
        <w:numPr>
          <w:ilvl w:val="0"/>
          <w:numId w:val="34"/>
        </w:numPr>
        <w:jc w:val="both"/>
        <w:rPr>
          <w:rFonts w:ascii="Arial" w:hAnsi="Arial" w:cs="Arial"/>
          <w:sz w:val="20"/>
        </w:rPr>
      </w:pPr>
      <w:r>
        <w:rPr>
          <w:rFonts w:ascii="Arial" w:hAnsi="Arial" w:cs="Arial"/>
          <w:sz w:val="20"/>
        </w:rPr>
        <w:t>la fourniture d'explications et de conseils d'exploitation et d'entretien au préposé afin de contribuer à sa formation technique et à l'amélioration de l'efficacité de l'exploitat</w:t>
      </w:r>
      <w:r w:rsidR="001019E5">
        <w:rPr>
          <w:rFonts w:ascii="Arial" w:hAnsi="Arial" w:cs="Arial"/>
          <w:sz w:val="20"/>
        </w:rPr>
        <w:t>ion du système d'assainissement</w:t>
      </w:r>
    </w:p>
    <w:p w:rsidR="001019E5" w:rsidRDefault="001019E5">
      <w:pPr>
        <w:numPr>
          <w:ilvl w:val="0"/>
          <w:numId w:val="34"/>
        </w:numPr>
        <w:jc w:val="both"/>
        <w:rPr>
          <w:rFonts w:ascii="Arial" w:hAnsi="Arial" w:cs="Arial"/>
          <w:sz w:val="20"/>
        </w:rPr>
      </w:pPr>
      <w:r>
        <w:rPr>
          <w:rFonts w:ascii="Arial" w:hAnsi="Arial" w:cs="Arial"/>
          <w:sz w:val="20"/>
        </w:rPr>
        <w:t>le traçage des plans des réseaux au format informatique.</w:t>
      </w:r>
    </w:p>
    <w:p w:rsidR="00414656" w:rsidRDefault="00414656">
      <w:pPr>
        <w:rPr>
          <w:rFonts w:ascii="Arial" w:hAnsi="Arial" w:cs="Arial"/>
          <w:sz w:val="20"/>
        </w:rPr>
      </w:pPr>
    </w:p>
    <w:p w:rsidR="00414656" w:rsidRDefault="00414656">
      <w:pPr>
        <w:rPr>
          <w:rFonts w:ascii="Arial" w:hAnsi="Arial" w:cs="Arial"/>
          <w:sz w:val="20"/>
        </w:rPr>
      </w:pPr>
    </w:p>
    <w:p w:rsidR="00414656" w:rsidRDefault="00414656">
      <w:pPr>
        <w:rPr>
          <w:rFonts w:ascii="Arial" w:hAnsi="Arial" w:cs="Arial"/>
          <w:sz w:val="20"/>
          <w:u w:val="single"/>
        </w:rPr>
      </w:pPr>
      <w:r>
        <w:rPr>
          <w:rFonts w:ascii="Arial" w:hAnsi="Arial" w:cs="Arial"/>
          <w:sz w:val="20"/>
          <w:u w:val="single"/>
        </w:rPr>
        <w:t>2.2.2. Périodicité</w:t>
      </w:r>
    </w:p>
    <w:p w:rsidR="00414656" w:rsidRDefault="00414656">
      <w:pPr>
        <w:rPr>
          <w:rFonts w:ascii="Arial" w:hAnsi="Arial" w:cs="Arial"/>
          <w:sz w:val="20"/>
          <w:u w:val="single"/>
        </w:rPr>
      </w:pPr>
    </w:p>
    <w:p w:rsidR="00414656" w:rsidRDefault="00414656">
      <w:pPr>
        <w:jc w:val="both"/>
        <w:rPr>
          <w:rFonts w:ascii="Arial" w:hAnsi="Arial" w:cs="Arial"/>
          <w:sz w:val="20"/>
        </w:rPr>
      </w:pPr>
      <w:r>
        <w:rPr>
          <w:rFonts w:ascii="Arial" w:hAnsi="Arial" w:cs="Arial"/>
          <w:sz w:val="20"/>
        </w:rPr>
        <w:t>Il sera réalisé 1 visite par an.</w:t>
      </w:r>
    </w:p>
    <w:p w:rsidR="00414656" w:rsidRDefault="00414656">
      <w:pPr>
        <w:rPr>
          <w:rFonts w:ascii="Arial" w:hAnsi="Arial" w:cs="Arial"/>
          <w:sz w:val="20"/>
        </w:rPr>
      </w:pPr>
    </w:p>
    <w:p w:rsidR="00414656" w:rsidRDefault="00414656">
      <w:pPr>
        <w:rPr>
          <w:rFonts w:ascii="Arial" w:hAnsi="Arial" w:cs="Arial"/>
          <w:sz w:val="20"/>
        </w:rPr>
      </w:pPr>
    </w:p>
    <w:p w:rsidR="00414656" w:rsidRDefault="00414656">
      <w:pPr>
        <w:rPr>
          <w:rFonts w:ascii="Arial" w:hAnsi="Arial" w:cs="Arial"/>
          <w:b/>
          <w:bCs/>
          <w:sz w:val="20"/>
        </w:rPr>
      </w:pPr>
      <w:r>
        <w:rPr>
          <w:rFonts w:ascii="Arial" w:hAnsi="Arial" w:cs="Arial"/>
          <w:b/>
          <w:bCs/>
          <w:sz w:val="20"/>
        </w:rPr>
        <w:t xml:space="preserve">2.3. Organisation de sessions de formation </w:t>
      </w:r>
    </w:p>
    <w:p w:rsidR="00414656" w:rsidRDefault="00414656">
      <w:pPr>
        <w:rPr>
          <w:rFonts w:ascii="Arial" w:hAnsi="Arial" w:cs="Arial"/>
          <w:b/>
          <w:bCs/>
          <w:sz w:val="20"/>
        </w:rPr>
      </w:pPr>
    </w:p>
    <w:p w:rsidR="00414656" w:rsidRDefault="00F26771">
      <w:pPr>
        <w:jc w:val="both"/>
        <w:rPr>
          <w:rFonts w:ascii="Arial" w:hAnsi="Arial" w:cs="Arial"/>
          <w:sz w:val="20"/>
        </w:rPr>
      </w:pPr>
      <w:r w:rsidRPr="00C12C20">
        <w:rPr>
          <w:rFonts w:ascii="Arial" w:hAnsi="Arial" w:cs="Arial"/>
          <w:sz w:val="20"/>
        </w:rPr>
        <w:t xml:space="preserve">Le Département propose annuellement 2 sessions de formation auxquelles </w:t>
      </w:r>
      <w:r w:rsidR="00471146" w:rsidRPr="00C12C20">
        <w:rPr>
          <w:rFonts w:ascii="Arial" w:hAnsi="Arial" w:cs="Arial"/>
          <w:sz w:val="20"/>
        </w:rPr>
        <w:t>pourront assister les maî</w:t>
      </w:r>
      <w:r w:rsidRPr="00C12C20">
        <w:rPr>
          <w:rFonts w:ascii="Arial" w:hAnsi="Arial" w:cs="Arial"/>
          <w:sz w:val="20"/>
        </w:rPr>
        <w:t>tres d’ouvrage et les personnels de la collectivité.</w:t>
      </w:r>
    </w:p>
    <w:p w:rsidR="00414656" w:rsidRDefault="00414656">
      <w:pPr>
        <w:rPr>
          <w:rFonts w:ascii="Arial" w:hAnsi="Arial" w:cs="Arial"/>
          <w:sz w:val="20"/>
        </w:rPr>
      </w:pPr>
    </w:p>
    <w:p w:rsidR="00414656" w:rsidRDefault="00414656">
      <w:pPr>
        <w:jc w:val="both"/>
        <w:rPr>
          <w:rFonts w:ascii="Arial" w:hAnsi="Arial" w:cs="Arial"/>
          <w:sz w:val="20"/>
        </w:rPr>
      </w:pPr>
      <w:r>
        <w:rPr>
          <w:rFonts w:ascii="Arial" w:hAnsi="Arial" w:cs="Arial"/>
          <w:sz w:val="20"/>
        </w:rPr>
        <w:t xml:space="preserve">Les sujets abordés lors de ces sessions sont divers : fonctionnement d'ouvrage particulier permettant à chacun des participants d'améliorer </w:t>
      </w:r>
      <w:r w:rsidR="00064DED">
        <w:rPr>
          <w:rFonts w:ascii="Arial" w:hAnsi="Arial" w:cs="Arial"/>
          <w:sz w:val="20"/>
        </w:rPr>
        <w:t>sa</w:t>
      </w:r>
      <w:r>
        <w:rPr>
          <w:rFonts w:ascii="Arial" w:hAnsi="Arial" w:cs="Arial"/>
          <w:sz w:val="20"/>
        </w:rPr>
        <w:t xml:space="preserve"> connaissance du métier, nouvelles techniques d'épuration, résultats globaux d'épuration obtenus sur le département … </w:t>
      </w:r>
    </w:p>
    <w:p w:rsidR="00414656" w:rsidRDefault="00414656">
      <w:pPr>
        <w:jc w:val="both"/>
        <w:rPr>
          <w:rFonts w:ascii="Arial" w:hAnsi="Arial" w:cs="Arial"/>
          <w:sz w:val="20"/>
        </w:rPr>
      </w:pPr>
    </w:p>
    <w:p w:rsidR="00414656" w:rsidRDefault="00414656">
      <w:pPr>
        <w:jc w:val="both"/>
        <w:rPr>
          <w:rFonts w:ascii="Arial" w:hAnsi="Arial" w:cs="Arial"/>
          <w:sz w:val="20"/>
        </w:rPr>
      </w:pPr>
    </w:p>
    <w:p w:rsidR="00414656" w:rsidRDefault="00414656">
      <w:pPr>
        <w:jc w:val="both"/>
        <w:rPr>
          <w:rFonts w:ascii="Arial" w:hAnsi="Arial" w:cs="Arial"/>
          <w:sz w:val="20"/>
        </w:rPr>
      </w:pPr>
    </w:p>
    <w:p w:rsidR="00414656" w:rsidRDefault="00414656">
      <w:pPr>
        <w:jc w:val="both"/>
        <w:rPr>
          <w:rFonts w:ascii="Arial" w:hAnsi="Arial" w:cs="Arial"/>
          <w:b/>
          <w:bCs/>
          <w:sz w:val="20"/>
        </w:rPr>
      </w:pPr>
      <w:r>
        <w:rPr>
          <w:rFonts w:ascii="Arial" w:hAnsi="Arial" w:cs="Arial"/>
          <w:b/>
          <w:bCs/>
          <w:sz w:val="20"/>
        </w:rPr>
        <w:t>2.4. Assistance à la rédaction de conventions de raccordement des établissements générant des pollutions d’origine non domestique</w:t>
      </w:r>
    </w:p>
    <w:p w:rsidR="00414656" w:rsidRDefault="00414656">
      <w:pPr>
        <w:rPr>
          <w:rFonts w:ascii="Arial" w:hAnsi="Arial" w:cs="Arial"/>
          <w:sz w:val="20"/>
        </w:rPr>
      </w:pPr>
    </w:p>
    <w:p w:rsidR="00414656" w:rsidRDefault="00414656">
      <w:pPr>
        <w:jc w:val="both"/>
        <w:rPr>
          <w:rFonts w:ascii="Arial" w:hAnsi="Arial" w:cs="Arial"/>
          <w:sz w:val="20"/>
        </w:rPr>
      </w:pPr>
      <w:r>
        <w:rPr>
          <w:rFonts w:ascii="Arial" w:hAnsi="Arial" w:cs="Arial"/>
          <w:sz w:val="20"/>
        </w:rPr>
        <w:t>Cette prestation consiste à rédiger ou réactualiser les documents relatifs aux raccordements des établissements générant des pollutions d’origine non domestique aux réseaux de collecte des eaux usées, c’est-à-dire :</w:t>
      </w:r>
    </w:p>
    <w:p w:rsidR="00414656" w:rsidRDefault="00414656">
      <w:pPr>
        <w:numPr>
          <w:ilvl w:val="0"/>
          <w:numId w:val="34"/>
        </w:numPr>
        <w:jc w:val="both"/>
        <w:rPr>
          <w:rFonts w:ascii="Arial" w:hAnsi="Arial" w:cs="Arial"/>
          <w:sz w:val="20"/>
        </w:rPr>
      </w:pPr>
      <w:r>
        <w:rPr>
          <w:rFonts w:ascii="Arial" w:hAnsi="Arial" w:cs="Arial"/>
          <w:sz w:val="20"/>
        </w:rPr>
        <w:t>les arrêtés d’autorisation de déversement, documents obligatoires</w:t>
      </w:r>
    </w:p>
    <w:p w:rsidR="00414656" w:rsidRDefault="00414656">
      <w:pPr>
        <w:numPr>
          <w:ilvl w:val="0"/>
          <w:numId w:val="34"/>
        </w:numPr>
        <w:jc w:val="both"/>
        <w:rPr>
          <w:rFonts w:ascii="Arial" w:hAnsi="Arial" w:cs="Arial"/>
          <w:sz w:val="20"/>
        </w:rPr>
      </w:pPr>
      <w:r>
        <w:rPr>
          <w:rFonts w:ascii="Arial" w:hAnsi="Arial" w:cs="Arial"/>
          <w:sz w:val="20"/>
        </w:rPr>
        <w:t>les conventions spéciales de raccordement, documents facultatifs</w:t>
      </w:r>
    </w:p>
    <w:p w:rsidR="00414656" w:rsidRDefault="00414656">
      <w:pPr>
        <w:jc w:val="both"/>
        <w:rPr>
          <w:rFonts w:ascii="Arial" w:hAnsi="Arial" w:cs="Arial"/>
          <w:sz w:val="20"/>
        </w:rPr>
      </w:pPr>
    </w:p>
    <w:p w:rsidR="00414656" w:rsidRDefault="00414656">
      <w:pPr>
        <w:jc w:val="both"/>
        <w:rPr>
          <w:rFonts w:ascii="Arial" w:hAnsi="Arial" w:cs="Arial"/>
          <w:sz w:val="20"/>
        </w:rPr>
      </w:pPr>
    </w:p>
    <w:p w:rsidR="00F26771" w:rsidRDefault="00F26771" w:rsidP="00F26771">
      <w:pPr>
        <w:rPr>
          <w:rFonts w:ascii="Arial" w:hAnsi="Arial" w:cs="Arial"/>
          <w:b/>
          <w:bCs/>
          <w:sz w:val="20"/>
        </w:rPr>
      </w:pPr>
      <w:r>
        <w:rPr>
          <w:rFonts w:ascii="Arial" w:hAnsi="Arial" w:cs="Arial"/>
          <w:b/>
          <w:bCs/>
          <w:sz w:val="20"/>
        </w:rPr>
        <w:t>2.5. Rapport d’évaluation de la qualité du service d’assainissement collectif</w:t>
      </w:r>
    </w:p>
    <w:p w:rsidR="00F26771" w:rsidRDefault="00F26771" w:rsidP="00F26771">
      <w:pPr>
        <w:rPr>
          <w:rFonts w:ascii="Arial" w:hAnsi="Arial" w:cs="Arial"/>
          <w:sz w:val="20"/>
        </w:rPr>
      </w:pPr>
    </w:p>
    <w:p w:rsidR="00F26771" w:rsidRDefault="00F26771" w:rsidP="00F26771">
      <w:pPr>
        <w:jc w:val="both"/>
        <w:rPr>
          <w:rFonts w:ascii="Arial" w:hAnsi="Arial" w:cs="Arial"/>
          <w:sz w:val="20"/>
        </w:rPr>
      </w:pPr>
      <w:r>
        <w:rPr>
          <w:rFonts w:ascii="Arial" w:hAnsi="Arial" w:cs="Arial"/>
          <w:sz w:val="20"/>
        </w:rPr>
        <w:t>Conformément au Code Général des Collectivités Territoriales, les collectivités doivent présenter un Rapport Annuel sur le prix et la Qualité du Service public de l’assainissement collectif (RPQS).</w:t>
      </w:r>
    </w:p>
    <w:p w:rsidR="00F26771" w:rsidRDefault="00F26771" w:rsidP="00F26771">
      <w:pPr>
        <w:jc w:val="both"/>
        <w:rPr>
          <w:rFonts w:ascii="Arial" w:hAnsi="Arial" w:cs="Arial"/>
          <w:sz w:val="20"/>
        </w:rPr>
      </w:pPr>
    </w:p>
    <w:p w:rsidR="00F26771" w:rsidRDefault="00F26771" w:rsidP="00523263">
      <w:pPr>
        <w:jc w:val="both"/>
        <w:rPr>
          <w:rFonts w:ascii="Arial" w:hAnsi="Arial" w:cs="Arial"/>
          <w:sz w:val="20"/>
        </w:rPr>
      </w:pPr>
      <w:r>
        <w:rPr>
          <w:rFonts w:ascii="Arial" w:hAnsi="Arial" w:cs="Arial"/>
          <w:sz w:val="20"/>
        </w:rPr>
        <w:t>A cet effet, le SATE propose d’élaborer ce RPQS et de transmettre les données via le site de l’Observatoire National des Services Eau et Assainissement, sous réserve que la collectivité mandate le SATE pour cette prestation et lui fournisse les informations nécessaires a</w:t>
      </w:r>
      <w:r w:rsidR="00523263">
        <w:rPr>
          <w:rFonts w:ascii="Arial" w:hAnsi="Arial" w:cs="Arial"/>
          <w:sz w:val="20"/>
        </w:rPr>
        <w:t>vant le 30 avril</w:t>
      </w:r>
      <w:r>
        <w:rPr>
          <w:rFonts w:ascii="Arial" w:hAnsi="Arial" w:cs="Arial"/>
          <w:sz w:val="20"/>
        </w:rPr>
        <w:t xml:space="preserve"> de l’année n+1.</w:t>
      </w:r>
    </w:p>
    <w:p w:rsidR="00414656" w:rsidRDefault="00414656">
      <w:pPr>
        <w:jc w:val="both"/>
        <w:rPr>
          <w:rFonts w:ascii="Arial" w:hAnsi="Arial" w:cs="Arial"/>
          <w:sz w:val="20"/>
        </w:rPr>
      </w:pPr>
    </w:p>
    <w:p w:rsidR="00414656" w:rsidRDefault="00414656">
      <w:pPr>
        <w:rPr>
          <w:rFonts w:ascii="Arial" w:hAnsi="Arial" w:cs="Arial"/>
          <w:sz w:val="20"/>
        </w:rPr>
      </w:pPr>
    </w:p>
    <w:p w:rsidR="00414656" w:rsidRDefault="00414656">
      <w:pPr>
        <w:rPr>
          <w:rFonts w:ascii="Arial" w:hAnsi="Arial" w:cs="Arial"/>
          <w:b/>
          <w:bCs/>
        </w:rPr>
      </w:pPr>
      <w:r>
        <w:rPr>
          <w:rFonts w:ascii="Arial" w:hAnsi="Arial" w:cs="Arial"/>
          <w:b/>
          <w:bCs/>
        </w:rPr>
        <w:t>3. DOCUMENTS PRODUITS</w:t>
      </w:r>
    </w:p>
    <w:p w:rsidR="00414656" w:rsidRDefault="00414656">
      <w:pPr>
        <w:rPr>
          <w:rFonts w:ascii="Arial" w:hAnsi="Arial" w:cs="Arial"/>
          <w:sz w:val="20"/>
        </w:rPr>
      </w:pPr>
    </w:p>
    <w:p w:rsidR="00414656" w:rsidRDefault="00414656">
      <w:pPr>
        <w:rPr>
          <w:rFonts w:ascii="Arial" w:hAnsi="Arial" w:cs="Arial"/>
          <w:b/>
          <w:bCs/>
          <w:sz w:val="20"/>
        </w:rPr>
      </w:pPr>
      <w:r>
        <w:rPr>
          <w:rFonts w:ascii="Arial" w:hAnsi="Arial" w:cs="Arial"/>
          <w:b/>
          <w:bCs/>
          <w:sz w:val="20"/>
        </w:rPr>
        <w:t>3.1. Fiches descriptives</w:t>
      </w:r>
    </w:p>
    <w:p w:rsidR="00414656" w:rsidRDefault="00414656">
      <w:pPr>
        <w:rPr>
          <w:rFonts w:ascii="Arial" w:hAnsi="Arial" w:cs="Arial"/>
          <w:sz w:val="20"/>
        </w:rPr>
      </w:pPr>
    </w:p>
    <w:p w:rsidR="00414656" w:rsidRDefault="00414656">
      <w:pPr>
        <w:jc w:val="both"/>
        <w:rPr>
          <w:rFonts w:ascii="Arial" w:hAnsi="Arial" w:cs="Arial"/>
          <w:sz w:val="20"/>
        </w:rPr>
      </w:pPr>
      <w:r>
        <w:rPr>
          <w:rFonts w:ascii="Arial" w:hAnsi="Arial" w:cs="Arial"/>
          <w:sz w:val="20"/>
        </w:rPr>
        <w:t>Lors de la première année de prise en charge de l'assistance technique, le SATE établit pour chaque station concernée, une fiche signalétique décrivant son unité de traitement et son réseau de collecte</w:t>
      </w:r>
      <w:r w:rsidR="00064DED">
        <w:rPr>
          <w:rFonts w:ascii="Arial" w:hAnsi="Arial" w:cs="Arial"/>
          <w:sz w:val="20"/>
        </w:rPr>
        <w:t>.</w:t>
      </w:r>
    </w:p>
    <w:p w:rsidR="00414656" w:rsidRDefault="00414656">
      <w:pPr>
        <w:rPr>
          <w:rFonts w:ascii="Arial" w:hAnsi="Arial" w:cs="Arial"/>
          <w:sz w:val="20"/>
        </w:rPr>
      </w:pPr>
    </w:p>
    <w:p w:rsidR="00414656" w:rsidRDefault="00414656">
      <w:pPr>
        <w:rPr>
          <w:rFonts w:ascii="Arial" w:hAnsi="Arial" w:cs="Arial"/>
          <w:sz w:val="20"/>
        </w:rPr>
      </w:pPr>
    </w:p>
    <w:p w:rsidR="00414656" w:rsidRDefault="00414656">
      <w:pPr>
        <w:rPr>
          <w:rFonts w:ascii="Arial" w:hAnsi="Arial" w:cs="Arial"/>
          <w:b/>
          <w:bCs/>
          <w:sz w:val="20"/>
        </w:rPr>
      </w:pPr>
      <w:r>
        <w:rPr>
          <w:rFonts w:ascii="Arial" w:hAnsi="Arial" w:cs="Arial"/>
          <w:b/>
          <w:bCs/>
          <w:sz w:val="20"/>
        </w:rPr>
        <w:t>3.2. Compte-rendus de visites « STATION » ou « RESEAU »</w:t>
      </w:r>
    </w:p>
    <w:p w:rsidR="00414656" w:rsidRDefault="00414656">
      <w:pPr>
        <w:rPr>
          <w:rFonts w:ascii="Arial" w:hAnsi="Arial" w:cs="Arial"/>
          <w:b/>
          <w:bCs/>
          <w:sz w:val="20"/>
        </w:rPr>
      </w:pPr>
    </w:p>
    <w:p w:rsidR="00414656" w:rsidRDefault="00414656">
      <w:pPr>
        <w:jc w:val="both"/>
        <w:rPr>
          <w:rFonts w:ascii="Arial" w:hAnsi="Arial" w:cs="Arial"/>
          <w:sz w:val="20"/>
        </w:rPr>
      </w:pPr>
      <w:r>
        <w:rPr>
          <w:rFonts w:ascii="Arial" w:hAnsi="Arial" w:cs="Arial"/>
          <w:sz w:val="20"/>
        </w:rPr>
        <w:t>A chaque visite « STATION » ou « RESEAU », le SATE établit un compte-rendu consignant les résultats, les observations, les tests ou les analyses réalisés sur le terrain. Ce compte-rendu comporte aussi des conseils et des recommandations pour une amélioration de la gestion des ouvrages.</w:t>
      </w:r>
    </w:p>
    <w:p w:rsidR="00414656" w:rsidRDefault="00414656">
      <w:pPr>
        <w:jc w:val="both"/>
        <w:rPr>
          <w:rFonts w:ascii="Arial" w:hAnsi="Arial" w:cs="Arial"/>
          <w:sz w:val="20"/>
        </w:rPr>
      </w:pPr>
    </w:p>
    <w:p w:rsidR="00414656" w:rsidRDefault="00414656">
      <w:pPr>
        <w:jc w:val="both"/>
        <w:rPr>
          <w:rFonts w:ascii="Arial" w:hAnsi="Arial" w:cs="Arial"/>
          <w:sz w:val="20"/>
        </w:rPr>
      </w:pPr>
      <w:r>
        <w:rPr>
          <w:rFonts w:ascii="Arial" w:hAnsi="Arial" w:cs="Arial"/>
          <w:sz w:val="20"/>
        </w:rPr>
        <w:t>Ce rapport est transmis au Maître d’Ouvrage au plus tard 2 mois après la réalisation de la visite de terrain.</w:t>
      </w:r>
    </w:p>
    <w:p w:rsidR="00925F1C" w:rsidRDefault="00925F1C">
      <w:pPr>
        <w:ind w:right="-1"/>
        <w:jc w:val="both"/>
        <w:rPr>
          <w:rFonts w:ascii="Arial" w:hAnsi="Arial" w:cs="Arial"/>
        </w:rPr>
      </w:pPr>
    </w:p>
    <w:p w:rsidR="00F26771" w:rsidRDefault="00F26771">
      <w:pPr>
        <w:ind w:right="-1"/>
        <w:jc w:val="both"/>
        <w:rPr>
          <w:rFonts w:ascii="Arial" w:hAnsi="Arial" w:cs="Arial"/>
        </w:rPr>
      </w:pPr>
    </w:p>
    <w:p w:rsidR="00925F1C" w:rsidRDefault="00523263">
      <w:pPr>
        <w:ind w:left="2127" w:right="2125"/>
        <w:jc w:val="center"/>
        <w:rPr>
          <w:rFonts w:ascii="Arial" w:hAnsi="Arial" w:cs="Arial"/>
          <w:b/>
          <w:iCs/>
        </w:rPr>
      </w:pPr>
      <w:r>
        <w:rPr>
          <w:rFonts w:ascii="Arial" w:hAnsi="Arial" w:cs="Arial"/>
          <w:b/>
          <w:iCs/>
        </w:rPr>
        <w:br w:type="page"/>
      </w:r>
      <w:r w:rsidR="00925F1C">
        <w:rPr>
          <w:rFonts w:ascii="Arial" w:hAnsi="Arial" w:cs="Arial"/>
          <w:b/>
          <w:iCs/>
        </w:rPr>
        <w:lastRenderedPageBreak/>
        <w:t>Annexe 3</w:t>
      </w:r>
    </w:p>
    <w:p w:rsidR="00925F1C" w:rsidRDefault="00925F1C">
      <w:pPr>
        <w:ind w:left="2127" w:right="2125"/>
        <w:jc w:val="center"/>
        <w:rPr>
          <w:rFonts w:ascii="Arial" w:hAnsi="Arial" w:cs="Arial"/>
          <w:b/>
          <w:iCs/>
        </w:rPr>
      </w:pPr>
    </w:p>
    <w:p w:rsidR="00925F1C" w:rsidRDefault="00925F1C" w:rsidP="00A6558E">
      <w:pPr>
        <w:pStyle w:val="Titre2"/>
        <w:pBdr>
          <w:bottom w:val="single" w:sz="6" w:space="1" w:color="auto"/>
        </w:pBdr>
        <w:jc w:val="center"/>
        <w:rPr>
          <w:bCs/>
        </w:rPr>
      </w:pPr>
      <w:r>
        <w:t>Modalités de rémunération des prestations</w:t>
      </w:r>
    </w:p>
    <w:p w:rsidR="00925F1C" w:rsidRDefault="00925F1C">
      <w:pPr>
        <w:ind w:left="2127" w:right="2125"/>
        <w:jc w:val="center"/>
        <w:rPr>
          <w:rFonts w:ascii="Arial" w:hAnsi="Arial" w:cs="Arial"/>
          <w:b/>
          <w:sz w:val="20"/>
        </w:rPr>
      </w:pPr>
    </w:p>
    <w:p w:rsidR="00925F1C" w:rsidRDefault="00925F1C">
      <w:pPr>
        <w:ind w:left="2127" w:right="2125"/>
        <w:jc w:val="center"/>
        <w:rPr>
          <w:rFonts w:ascii="Arial" w:hAnsi="Arial" w:cs="Arial"/>
          <w:b/>
          <w:sz w:val="20"/>
        </w:rPr>
      </w:pPr>
    </w:p>
    <w:p w:rsidR="00925F1C" w:rsidRDefault="00925F1C">
      <w:pPr>
        <w:ind w:left="2127" w:right="2125"/>
        <w:jc w:val="center"/>
        <w:rPr>
          <w:rFonts w:ascii="Arial" w:hAnsi="Arial" w:cs="Arial"/>
          <w:b/>
          <w:sz w:val="20"/>
        </w:rPr>
      </w:pPr>
    </w:p>
    <w:p w:rsidR="00925F1C" w:rsidRDefault="00925F1C">
      <w:pPr>
        <w:jc w:val="both"/>
        <w:rPr>
          <w:rFonts w:ascii="Arial" w:hAnsi="Arial" w:cs="Arial"/>
          <w:sz w:val="20"/>
        </w:rPr>
      </w:pPr>
      <w:r>
        <w:rPr>
          <w:rFonts w:ascii="Arial" w:hAnsi="Arial" w:cs="Arial"/>
          <w:sz w:val="20"/>
        </w:rPr>
        <w:t xml:space="preserve">Conformément à la délibération de l’Assemblée Départementale en date du </w:t>
      </w:r>
      <w:smartTag w:uri="urn:schemas-microsoft-com:office:smarttags" w:element="date">
        <w:smartTagPr>
          <w:attr w:name="ls" w:val="trans"/>
          <w:attr w:name="Month" w:val="10"/>
          <w:attr w:name="Day" w:val="30"/>
          <w:attr w:name="Year" w:val="2014"/>
        </w:smartTagPr>
        <w:r w:rsidR="00C16349">
          <w:rPr>
            <w:rFonts w:ascii="Arial" w:hAnsi="Arial" w:cs="Arial"/>
            <w:sz w:val="20"/>
          </w:rPr>
          <w:t>30 octobre 2014</w:t>
        </w:r>
      </w:smartTag>
      <w:r>
        <w:rPr>
          <w:rFonts w:ascii="Arial" w:hAnsi="Arial" w:cs="Arial"/>
          <w:sz w:val="20"/>
        </w:rPr>
        <w:t>, les modalités de rémunération des prestations du Service d’Assistance Technique de l’Eau aux Services Publics d’Assainissement Collectif</w:t>
      </w:r>
      <w:r w:rsidR="00C16349">
        <w:rPr>
          <w:rFonts w:ascii="Arial" w:hAnsi="Arial" w:cs="Arial"/>
          <w:sz w:val="20"/>
        </w:rPr>
        <w:t>, suivi renforcé,</w:t>
      </w:r>
      <w:r>
        <w:rPr>
          <w:rFonts w:ascii="Arial" w:hAnsi="Arial" w:cs="Arial"/>
          <w:sz w:val="20"/>
        </w:rPr>
        <w:t xml:space="preserve"> sont les suivantes :</w:t>
      </w:r>
    </w:p>
    <w:p w:rsidR="00925F1C" w:rsidRDefault="00925F1C">
      <w:pPr>
        <w:jc w:val="both"/>
        <w:rPr>
          <w:rFonts w:ascii="Arial" w:hAnsi="Arial" w:cs="Arial"/>
          <w:sz w:val="20"/>
        </w:rPr>
      </w:pPr>
    </w:p>
    <w:p w:rsidR="00925F1C" w:rsidRDefault="00925F1C">
      <w:pPr>
        <w:jc w:val="both"/>
        <w:rPr>
          <w:rFonts w:ascii="Arial" w:hAnsi="Arial" w:cs="Arial"/>
          <w:sz w:val="20"/>
        </w:rPr>
      </w:pPr>
    </w:p>
    <w:p w:rsidR="00925F1C" w:rsidRDefault="00925F1C">
      <w:pPr>
        <w:ind w:left="709"/>
        <w:jc w:val="both"/>
        <w:rPr>
          <w:rFonts w:ascii="Arial" w:hAnsi="Arial" w:cs="Arial"/>
          <w:b/>
          <w:bCs/>
          <w:sz w:val="20"/>
        </w:rPr>
      </w:pPr>
      <w:r>
        <w:rPr>
          <w:rFonts w:ascii="Arial" w:hAnsi="Arial" w:cs="Arial"/>
          <w:b/>
          <w:bCs/>
          <w:sz w:val="20"/>
        </w:rPr>
        <w:t>Forfait</w:t>
      </w:r>
      <w:r w:rsidR="001F2575">
        <w:rPr>
          <w:rFonts w:ascii="Arial" w:hAnsi="Arial" w:cs="Arial"/>
          <w:b/>
          <w:bCs/>
          <w:sz w:val="20"/>
        </w:rPr>
        <w:t xml:space="preserve"> fixe de 0,9</w:t>
      </w:r>
      <w:r w:rsidR="006C75E0">
        <w:rPr>
          <w:rFonts w:ascii="Arial" w:hAnsi="Arial" w:cs="Arial"/>
          <w:b/>
          <w:bCs/>
          <w:sz w:val="20"/>
        </w:rPr>
        <w:t>0</w:t>
      </w:r>
      <w:r>
        <w:rPr>
          <w:rFonts w:ascii="Arial" w:hAnsi="Arial" w:cs="Arial"/>
          <w:b/>
          <w:bCs/>
          <w:sz w:val="20"/>
        </w:rPr>
        <w:t xml:space="preserve"> € par habitant </w:t>
      </w:r>
      <w:r>
        <w:rPr>
          <w:rFonts w:ascii="Arial" w:hAnsi="Arial" w:cs="Arial"/>
          <w:i/>
          <w:iCs/>
          <w:sz w:val="20"/>
        </w:rPr>
        <w:t>(raccordable à un réseau public de collecte des eaux usées)</w:t>
      </w:r>
      <w:r>
        <w:rPr>
          <w:rFonts w:ascii="Arial" w:hAnsi="Arial" w:cs="Arial"/>
          <w:b/>
          <w:bCs/>
          <w:sz w:val="20"/>
        </w:rPr>
        <w:t xml:space="preserve"> et par an</w:t>
      </w:r>
    </w:p>
    <w:p w:rsidR="00925F1C" w:rsidRDefault="00925F1C">
      <w:pPr>
        <w:jc w:val="both"/>
        <w:rPr>
          <w:rFonts w:ascii="Arial" w:hAnsi="Arial" w:cs="Arial"/>
          <w:b/>
          <w:bCs/>
          <w:sz w:val="20"/>
          <w:u w:val="single"/>
        </w:rPr>
      </w:pPr>
    </w:p>
    <w:p w:rsidR="00925F1C" w:rsidRDefault="00925F1C">
      <w:pPr>
        <w:jc w:val="both"/>
        <w:rPr>
          <w:rFonts w:ascii="Arial" w:hAnsi="Arial" w:cs="Arial"/>
          <w:b/>
          <w:bCs/>
          <w:sz w:val="20"/>
          <w:u w:val="single"/>
        </w:rPr>
      </w:pPr>
      <w:r>
        <w:rPr>
          <w:rFonts w:ascii="Arial" w:hAnsi="Arial" w:cs="Arial"/>
          <w:b/>
          <w:bCs/>
          <w:sz w:val="20"/>
        </w:rPr>
        <w:tab/>
        <w:t>avec un forfa</w:t>
      </w:r>
      <w:r w:rsidR="006C75E0">
        <w:rPr>
          <w:rFonts w:ascii="Arial" w:hAnsi="Arial" w:cs="Arial"/>
          <w:b/>
          <w:bCs/>
          <w:sz w:val="20"/>
        </w:rPr>
        <w:t>it minimal de rémunération de 275</w:t>
      </w:r>
      <w:r>
        <w:rPr>
          <w:rFonts w:ascii="Arial" w:hAnsi="Arial" w:cs="Arial"/>
          <w:b/>
          <w:bCs/>
          <w:sz w:val="20"/>
        </w:rPr>
        <w:t xml:space="preserve"> € par an.</w:t>
      </w:r>
    </w:p>
    <w:p w:rsidR="00925F1C" w:rsidRDefault="00925F1C">
      <w:pPr>
        <w:jc w:val="both"/>
        <w:rPr>
          <w:rFonts w:ascii="Arial" w:hAnsi="Arial" w:cs="Arial"/>
          <w:b/>
          <w:bCs/>
          <w:sz w:val="20"/>
          <w:u w:val="single"/>
        </w:rPr>
      </w:pPr>
    </w:p>
    <w:p w:rsidR="00925F1C" w:rsidRDefault="00925F1C">
      <w:pPr>
        <w:jc w:val="both"/>
        <w:rPr>
          <w:rFonts w:ascii="Arial" w:hAnsi="Arial" w:cs="Arial"/>
          <w:b/>
          <w:bCs/>
          <w:sz w:val="20"/>
          <w:u w:val="single"/>
        </w:rPr>
      </w:pPr>
    </w:p>
    <w:p w:rsidR="00925F1C" w:rsidRDefault="00925F1C">
      <w:pPr>
        <w:jc w:val="both"/>
        <w:rPr>
          <w:rFonts w:ascii="Arial" w:hAnsi="Arial" w:cs="Arial"/>
          <w:sz w:val="20"/>
        </w:rPr>
      </w:pPr>
      <w:r>
        <w:rPr>
          <w:rFonts w:ascii="Arial" w:hAnsi="Arial" w:cs="Arial"/>
          <w:sz w:val="20"/>
        </w:rPr>
        <w:t>Ce forfait tient compte des aides financières accordées par les Agences de l’Eau.</w:t>
      </w:r>
    </w:p>
    <w:p w:rsidR="00925F1C" w:rsidRDefault="00925F1C">
      <w:pPr>
        <w:jc w:val="both"/>
        <w:rPr>
          <w:rFonts w:ascii="Arial" w:hAnsi="Arial" w:cs="Arial"/>
          <w:b/>
          <w:bCs/>
          <w:sz w:val="20"/>
          <w:u w:val="single"/>
        </w:rPr>
      </w:pPr>
    </w:p>
    <w:p w:rsidR="00925F1C" w:rsidRDefault="00925F1C">
      <w:pPr>
        <w:jc w:val="center"/>
        <w:rPr>
          <w:rFonts w:ascii="Arial" w:hAnsi="Arial" w:cs="Arial"/>
          <w:b/>
          <w:bCs/>
          <w:sz w:val="20"/>
          <w:u w:val="single"/>
        </w:rPr>
      </w:pPr>
    </w:p>
    <w:p w:rsidR="00925F1C" w:rsidRDefault="00925F1C">
      <w:pPr>
        <w:ind w:right="-1"/>
        <w:jc w:val="both"/>
        <w:rPr>
          <w:rFonts w:ascii="Arial" w:hAnsi="Arial" w:cs="Arial"/>
        </w:rPr>
      </w:pPr>
    </w:p>
    <w:sectPr w:rsidR="00925F1C" w:rsidSect="00EB1831">
      <w:footerReference w:type="default" r:id="rId7"/>
      <w:footerReference w:type="first" r:id="rId8"/>
      <w:pgSz w:w="11907" w:h="16840" w:code="9"/>
      <w:pgMar w:top="992" w:right="1418" w:bottom="1276" w:left="1418" w:header="720" w:footer="720" w:gutter="0"/>
      <w:paperSrc w:first="2" w:other="2"/>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E7375" w:rsidRDefault="003E7375">
      <w:r>
        <w:separator/>
      </w:r>
    </w:p>
  </w:endnote>
  <w:endnote w:type="continuationSeparator" w:id="0">
    <w:p w:rsidR="003E7375" w:rsidRDefault="003E73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Garamond">
    <w:panose1 w:val="02020404030301010803"/>
    <w:charset w:val="00"/>
    <w:family w:val="roman"/>
    <w:pitch w:val="variable"/>
    <w:sig w:usb0="00000287" w:usb1="00000000" w:usb2="00000000" w:usb3="00000000" w:csb0="0000009F" w:csb1="00000000"/>
  </w:font>
  <w:font w:name="Helvetica">
    <w:panose1 w:val="020B0604020202020204"/>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65DE1" w:rsidRDefault="00765DE1">
    <w:pPr>
      <w:pStyle w:val="Pieddepage"/>
      <w:rPr>
        <w:rFonts w:ascii="Garamond" w:hAnsi="Garamond"/>
      </w:rPr>
    </w:pPr>
    <w:r>
      <w:rPr>
        <w:rFonts w:ascii="Arial" w:hAnsi="Arial" w:cs="Arial"/>
        <w:iCs/>
        <w:sz w:val="16"/>
      </w:rPr>
      <w:t>Convention SPAC – Suivi Renforcé</w:t>
    </w:r>
    <w:r>
      <w:rPr>
        <w:rFonts w:ascii="Arial" w:hAnsi="Arial" w:cs="Arial"/>
        <w:iCs/>
        <w:sz w:val="16"/>
      </w:rPr>
      <w:tab/>
    </w:r>
    <w:r>
      <w:rPr>
        <w:rFonts w:ascii="Arial" w:hAnsi="Arial" w:cs="Arial"/>
        <w:iCs/>
        <w:sz w:val="16"/>
      </w:rPr>
      <w:tab/>
    </w:r>
    <w:r>
      <w:rPr>
        <w:rStyle w:val="Numrodepage"/>
        <w:sz w:val="16"/>
      </w:rPr>
      <w:fldChar w:fldCharType="begin"/>
    </w:r>
    <w:r>
      <w:rPr>
        <w:rStyle w:val="Numrodepage"/>
        <w:sz w:val="16"/>
      </w:rPr>
      <w:instrText xml:space="preserve"> PAGE </w:instrText>
    </w:r>
    <w:r>
      <w:rPr>
        <w:rStyle w:val="Numrodepage"/>
        <w:sz w:val="16"/>
      </w:rPr>
      <w:fldChar w:fldCharType="separate"/>
    </w:r>
    <w:r w:rsidR="00010CA6">
      <w:rPr>
        <w:rStyle w:val="Numrodepage"/>
        <w:noProof/>
        <w:sz w:val="16"/>
      </w:rPr>
      <w:t>2</w:t>
    </w:r>
    <w:r>
      <w:rPr>
        <w:rStyle w:val="Numrodepage"/>
        <w:sz w:val="16"/>
      </w:rPr>
      <w:fldChar w:fldCharType="end"/>
    </w:r>
    <w:r>
      <w:rPr>
        <w:rStyle w:val="Numrodepage"/>
        <w:sz w:val="16"/>
      </w:rPr>
      <w:t>/</w:t>
    </w:r>
    <w:r>
      <w:rPr>
        <w:rStyle w:val="Numrodepage"/>
        <w:sz w:val="16"/>
      </w:rPr>
      <w:fldChar w:fldCharType="begin"/>
    </w:r>
    <w:r>
      <w:rPr>
        <w:rStyle w:val="Numrodepage"/>
        <w:sz w:val="16"/>
      </w:rPr>
      <w:instrText xml:space="preserve"> NUMPAGES </w:instrText>
    </w:r>
    <w:r>
      <w:rPr>
        <w:rStyle w:val="Numrodepage"/>
        <w:sz w:val="16"/>
      </w:rPr>
      <w:fldChar w:fldCharType="separate"/>
    </w:r>
    <w:r w:rsidR="00010CA6">
      <w:rPr>
        <w:rStyle w:val="Numrodepage"/>
        <w:noProof/>
        <w:sz w:val="16"/>
      </w:rPr>
      <w:t>9</w:t>
    </w:r>
    <w:r>
      <w:rPr>
        <w:rStyle w:val="Numrodepage"/>
        <w:sz w:val="16"/>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65DE1" w:rsidRDefault="00765DE1">
    <w:pPr>
      <w:pStyle w:val="Pieddepage"/>
      <w:rPr>
        <w:rFonts w:ascii="Arial" w:hAnsi="Arial" w:cs="Arial"/>
        <w:iCs/>
        <w:sz w:val="16"/>
      </w:rPr>
    </w:pPr>
    <w:r>
      <w:rPr>
        <w:rFonts w:ascii="Arial" w:hAnsi="Arial" w:cs="Arial"/>
        <w:iCs/>
        <w:sz w:val="16"/>
      </w:rPr>
      <w:t>Convention SPAC – Suivi Renforcé</w:t>
    </w:r>
    <w:r>
      <w:rPr>
        <w:rFonts w:ascii="Arial" w:hAnsi="Arial" w:cs="Arial"/>
        <w:iCs/>
        <w:sz w:val="16"/>
      </w:rPr>
      <w:tab/>
    </w:r>
    <w:r>
      <w:rPr>
        <w:rFonts w:ascii="Arial" w:hAnsi="Arial" w:cs="Arial"/>
        <w:iCs/>
        <w:sz w:val="16"/>
      </w:rPr>
      <w:tab/>
    </w:r>
    <w:r>
      <w:rPr>
        <w:rStyle w:val="Numrodepage"/>
        <w:sz w:val="16"/>
      </w:rPr>
      <w:fldChar w:fldCharType="begin"/>
    </w:r>
    <w:r>
      <w:rPr>
        <w:rStyle w:val="Numrodepage"/>
        <w:sz w:val="16"/>
      </w:rPr>
      <w:instrText xml:space="preserve"> PAGE </w:instrText>
    </w:r>
    <w:r>
      <w:rPr>
        <w:rStyle w:val="Numrodepage"/>
        <w:sz w:val="16"/>
      </w:rPr>
      <w:fldChar w:fldCharType="separate"/>
    </w:r>
    <w:r w:rsidR="00010CA6">
      <w:rPr>
        <w:rStyle w:val="Numrodepage"/>
        <w:noProof/>
        <w:sz w:val="16"/>
      </w:rPr>
      <w:t>1</w:t>
    </w:r>
    <w:r>
      <w:rPr>
        <w:rStyle w:val="Numrodepage"/>
        <w:sz w:val="16"/>
      </w:rPr>
      <w:fldChar w:fldCharType="end"/>
    </w:r>
    <w:r>
      <w:rPr>
        <w:rStyle w:val="Numrodepage"/>
        <w:sz w:val="16"/>
      </w:rPr>
      <w:t>/</w:t>
    </w:r>
    <w:r>
      <w:rPr>
        <w:rStyle w:val="Numrodepage"/>
        <w:sz w:val="16"/>
      </w:rPr>
      <w:fldChar w:fldCharType="begin"/>
    </w:r>
    <w:r>
      <w:rPr>
        <w:rStyle w:val="Numrodepage"/>
        <w:sz w:val="16"/>
      </w:rPr>
      <w:instrText xml:space="preserve"> NUMPAGES </w:instrText>
    </w:r>
    <w:r>
      <w:rPr>
        <w:rStyle w:val="Numrodepage"/>
        <w:sz w:val="16"/>
      </w:rPr>
      <w:fldChar w:fldCharType="separate"/>
    </w:r>
    <w:r w:rsidR="00010CA6">
      <w:rPr>
        <w:rStyle w:val="Numrodepage"/>
        <w:noProof/>
        <w:sz w:val="16"/>
      </w:rPr>
      <w:t>9</w:t>
    </w:r>
    <w:r>
      <w:rPr>
        <w:rStyle w:val="Numrodepage"/>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E7375" w:rsidRDefault="003E7375">
      <w:r>
        <w:separator/>
      </w:r>
    </w:p>
  </w:footnote>
  <w:footnote w:type="continuationSeparator" w:id="0">
    <w:p w:rsidR="003E7375" w:rsidRDefault="003E737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06D37CF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09437FC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18E70464"/>
    <w:multiLevelType w:val="singleLevel"/>
    <w:tmpl w:val="338E6014"/>
    <w:lvl w:ilvl="0">
      <w:start w:val="1"/>
      <w:numFmt w:val="bullet"/>
      <w:lvlText w:val="-"/>
      <w:lvlJc w:val="left"/>
      <w:pPr>
        <w:tabs>
          <w:tab w:val="num" w:pos="750"/>
        </w:tabs>
        <w:ind w:left="750" w:hanging="360"/>
      </w:pPr>
      <w:rPr>
        <w:rFonts w:ascii="Times New Roman" w:hAnsi="Times New Roman" w:hint="default"/>
      </w:rPr>
    </w:lvl>
  </w:abstractNum>
  <w:abstractNum w:abstractNumId="4" w15:restartNumberingAfterBreak="0">
    <w:nsid w:val="1AE91D0F"/>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5" w15:restartNumberingAfterBreak="0">
    <w:nsid w:val="1B163FD3"/>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1E782BF4"/>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23D72ECD"/>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2F840E52"/>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9" w15:restartNumberingAfterBreak="0">
    <w:nsid w:val="31EA201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4B176668"/>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11" w15:restartNumberingAfterBreak="0">
    <w:nsid w:val="4B57124E"/>
    <w:multiLevelType w:val="singleLevel"/>
    <w:tmpl w:val="040C000F"/>
    <w:lvl w:ilvl="0">
      <w:start w:val="1"/>
      <w:numFmt w:val="decimal"/>
      <w:lvlText w:val="%1."/>
      <w:lvlJc w:val="left"/>
      <w:pPr>
        <w:tabs>
          <w:tab w:val="num" w:pos="360"/>
        </w:tabs>
        <w:ind w:left="360" w:hanging="360"/>
      </w:pPr>
    </w:lvl>
  </w:abstractNum>
  <w:abstractNum w:abstractNumId="12" w15:restartNumberingAfterBreak="0">
    <w:nsid w:val="4E16682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3" w15:restartNumberingAfterBreak="0">
    <w:nsid w:val="52072465"/>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53356353"/>
    <w:multiLevelType w:val="singleLevel"/>
    <w:tmpl w:val="553685C2"/>
    <w:lvl w:ilvl="0">
      <w:start w:val="2"/>
      <w:numFmt w:val="bullet"/>
      <w:lvlText w:val="-"/>
      <w:lvlJc w:val="left"/>
      <w:pPr>
        <w:tabs>
          <w:tab w:val="num" w:pos="1068"/>
        </w:tabs>
        <w:ind w:left="1068" w:hanging="360"/>
      </w:pPr>
      <w:rPr>
        <w:rFonts w:hint="default"/>
      </w:rPr>
    </w:lvl>
  </w:abstractNum>
  <w:abstractNum w:abstractNumId="15" w15:restartNumberingAfterBreak="0">
    <w:nsid w:val="55D04ACC"/>
    <w:multiLevelType w:val="hybridMultilevel"/>
    <w:tmpl w:val="EEFE243A"/>
    <w:lvl w:ilvl="0" w:tplc="47804BF8">
      <w:start w:val="1"/>
      <w:numFmt w:val="bullet"/>
      <w:lvlText w:val="-"/>
      <w:lvlJc w:val="left"/>
      <w:pPr>
        <w:tabs>
          <w:tab w:val="num" w:pos="720"/>
        </w:tabs>
        <w:ind w:left="720" w:hanging="360"/>
      </w:pPr>
      <w:rPr>
        <w:rFonts w:ascii="Times New Roman" w:eastAsia="Times New Roman" w:hAnsi="Times New Roman" w:cs="Times New Roman" w:hint="default"/>
      </w:rPr>
    </w:lvl>
    <w:lvl w:ilvl="1" w:tplc="040C0003">
      <w:start w:val="1"/>
      <w:numFmt w:val="bullet"/>
      <w:lvlText w:val="o"/>
      <w:lvlJc w:val="left"/>
      <w:pPr>
        <w:tabs>
          <w:tab w:val="num" w:pos="1440"/>
        </w:tabs>
        <w:ind w:left="1440" w:hanging="360"/>
      </w:pPr>
      <w:rPr>
        <w:rFonts w:ascii="Courier New" w:hAnsi="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562C2096"/>
    <w:multiLevelType w:val="singleLevel"/>
    <w:tmpl w:val="CA76AD4E"/>
    <w:lvl w:ilvl="0">
      <w:start w:val="2"/>
      <w:numFmt w:val="bullet"/>
      <w:lvlText w:val=""/>
      <w:lvlJc w:val="left"/>
      <w:pPr>
        <w:tabs>
          <w:tab w:val="num" w:pos="360"/>
        </w:tabs>
        <w:ind w:left="360" w:hanging="360"/>
      </w:pPr>
      <w:rPr>
        <w:rFonts w:ascii="Wingdings" w:hAnsi="Wingdings" w:hint="default"/>
      </w:rPr>
    </w:lvl>
  </w:abstractNum>
  <w:abstractNum w:abstractNumId="17" w15:restartNumberingAfterBreak="0">
    <w:nsid w:val="57A7578E"/>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59235F1F"/>
    <w:multiLevelType w:val="multilevel"/>
    <w:tmpl w:val="EFC27D86"/>
    <w:lvl w:ilvl="0">
      <w:start w:val="1"/>
      <w:numFmt w:val="decimal"/>
      <w:lvlText w:val="%1"/>
      <w:lvlJc w:val="left"/>
      <w:pPr>
        <w:tabs>
          <w:tab w:val="num" w:pos="390"/>
        </w:tabs>
        <w:ind w:left="390" w:hanging="390"/>
      </w:pPr>
      <w:rPr>
        <w:rFonts w:hint="default"/>
      </w:rPr>
    </w:lvl>
    <w:lvl w:ilvl="1">
      <w:start w:val="1"/>
      <w:numFmt w:val="decimal"/>
      <w:lvlText w:val="%1.%2"/>
      <w:lvlJc w:val="left"/>
      <w:pPr>
        <w:tabs>
          <w:tab w:val="num" w:pos="390"/>
        </w:tabs>
        <w:ind w:left="390" w:hanging="39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19" w15:restartNumberingAfterBreak="0">
    <w:nsid w:val="5B6C7676"/>
    <w:multiLevelType w:val="singleLevel"/>
    <w:tmpl w:val="214252A4"/>
    <w:lvl w:ilvl="0">
      <w:numFmt w:val="bullet"/>
      <w:lvlText w:val="·"/>
      <w:lvlJc w:val="left"/>
      <w:pPr>
        <w:tabs>
          <w:tab w:val="num" w:pos="1211"/>
        </w:tabs>
        <w:ind w:left="1211" w:hanging="360"/>
      </w:pPr>
      <w:rPr>
        <w:rFonts w:ascii="Times New Roman" w:hAnsi="Times New Roman" w:hint="default"/>
      </w:rPr>
    </w:lvl>
  </w:abstractNum>
  <w:abstractNum w:abstractNumId="20" w15:restartNumberingAfterBreak="0">
    <w:nsid w:val="5F1F752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60E923CC"/>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61247E8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637B3AE6"/>
    <w:multiLevelType w:val="singleLevel"/>
    <w:tmpl w:val="FFFFFFFF"/>
    <w:lvl w:ilvl="0">
      <w:start w:val="1"/>
      <w:numFmt w:val="bullet"/>
      <w:lvlText w:val=""/>
      <w:legacy w:legacy="1" w:legacySpace="0" w:legacyIndent="283"/>
      <w:lvlJc w:val="left"/>
      <w:pPr>
        <w:ind w:left="283" w:hanging="283"/>
      </w:pPr>
      <w:rPr>
        <w:rFonts w:ascii="Symbol" w:hAnsi="Symbol" w:hint="default"/>
      </w:rPr>
    </w:lvl>
  </w:abstractNum>
  <w:abstractNum w:abstractNumId="24" w15:restartNumberingAfterBreak="0">
    <w:nsid w:val="662E357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5" w15:restartNumberingAfterBreak="0">
    <w:nsid w:val="6A131B3F"/>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6" w15:restartNumberingAfterBreak="0">
    <w:nsid w:val="6F0853B9"/>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7" w15:restartNumberingAfterBreak="0">
    <w:nsid w:val="6F350B12"/>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8" w15:restartNumberingAfterBreak="0">
    <w:nsid w:val="705F46F1"/>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29" w15:restartNumberingAfterBreak="0">
    <w:nsid w:val="7386325A"/>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0" w15:restartNumberingAfterBreak="0">
    <w:nsid w:val="755D3F4B"/>
    <w:multiLevelType w:val="singleLevel"/>
    <w:tmpl w:val="583A420E"/>
    <w:lvl w:ilvl="0">
      <w:start w:val="1"/>
      <w:numFmt w:val="bullet"/>
      <w:lvlText w:val=""/>
      <w:lvlJc w:val="left"/>
      <w:pPr>
        <w:tabs>
          <w:tab w:val="num" w:pos="360"/>
        </w:tabs>
        <w:ind w:left="360" w:hanging="360"/>
      </w:pPr>
      <w:rPr>
        <w:rFonts w:ascii="Symbol" w:hAnsi="Symbol" w:hint="default"/>
      </w:rPr>
    </w:lvl>
  </w:abstractNum>
  <w:abstractNum w:abstractNumId="31" w15:restartNumberingAfterBreak="0">
    <w:nsid w:val="7DC41D9D"/>
    <w:multiLevelType w:val="singleLevel"/>
    <w:tmpl w:val="979E25A6"/>
    <w:lvl w:ilvl="0">
      <w:start w:val="1"/>
      <w:numFmt w:val="bullet"/>
      <w:lvlText w:val=""/>
      <w:lvlJc w:val="left"/>
      <w:pPr>
        <w:tabs>
          <w:tab w:val="num" w:pos="360"/>
        </w:tabs>
        <w:ind w:left="170" w:hanging="170"/>
      </w:pPr>
      <w:rPr>
        <w:rFonts w:ascii="Wingdings" w:hAnsi="Wingdings" w:hint="default"/>
      </w:rPr>
    </w:lvl>
  </w:abstractNum>
  <w:abstractNum w:abstractNumId="32" w15:restartNumberingAfterBreak="0">
    <w:nsid w:val="7DF7307F"/>
    <w:multiLevelType w:val="singleLevel"/>
    <w:tmpl w:val="838635B0"/>
    <w:lvl w:ilvl="0">
      <w:start w:val="1"/>
      <w:numFmt w:val="bullet"/>
      <w:lvlText w:val=""/>
      <w:lvlJc w:val="left"/>
      <w:pPr>
        <w:tabs>
          <w:tab w:val="num" w:pos="750"/>
        </w:tabs>
        <w:ind w:left="750" w:hanging="360"/>
      </w:pPr>
      <w:rPr>
        <w:rFonts w:ascii="Symbol" w:hAnsi="Symbol" w:hint="default"/>
      </w:rPr>
    </w:lvl>
  </w:abstractNum>
  <w:abstractNum w:abstractNumId="33" w15:restartNumberingAfterBreak="0">
    <w:nsid w:val="7F2A30F6"/>
    <w:multiLevelType w:val="singleLevel"/>
    <w:tmpl w:val="583A420E"/>
    <w:lvl w:ilvl="0">
      <w:start w:val="1"/>
      <w:numFmt w:val="bullet"/>
      <w:lvlText w:val=""/>
      <w:lvlJc w:val="left"/>
      <w:pPr>
        <w:tabs>
          <w:tab w:val="num" w:pos="360"/>
        </w:tabs>
        <w:ind w:left="360" w:hanging="360"/>
      </w:pPr>
      <w:rPr>
        <w:rFonts w:ascii="Symbol" w:hAnsi="Symbol" w:hint="default"/>
      </w:rPr>
    </w:lvl>
  </w:abstractNum>
  <w:num w:numId="1">
    <w:abstractNumId w:val="0"/>
    <w:lvlOverride w:ilvl="0">
      <w:lvl w:ilvl="0">
        <w:start w:val="1"/>
        <w:numFmt w:val="bullet"/>
        <w:lvlText w:val=""/>
        <w:legacy w:legacy="1" w:legacySpace="0" w:legacyIndent="283"/>
        <w:lvlJc w:val="left"/>
        <w:pPr>
          <w:ind w:left="283" w:hanging="283"/>
        </w:pPr>
        <w:rPr>
          <w:rFonts w:ascii="Symbol" w:hAnsi="Symbol" w:hint="default"/>
        </w:rPr>
      </w:lvl>
    </w:lvlOverride>
  </w:num>
  <w:num w:numId="2">
    <w:abstractNumId w:val="14"/>
  </w:num>
  <w:num w:numId="3">
    <w:abstractNumId w:val="18"/>
  </w:num>
  <w:num w:numId="4">
    <w:abstractNumId w:val="32"/>
  </w:num>
  <w:num w:numId="5">
    <w:abstractNumId w:val="3"/>
  </w:num>
  <w:num w:numId="6">
    <w:abstractNumId w:val="23"/>
  </w:num>
  <w:num w:numId="7">
    <w:abstractNumId w:val="30"/>
  </w:num>
  <w:num w:numId="8">
    <w:abstractNumId w:val="25"/>
  </w:num>
  <w:num w:numId="9">
    <w:abstractNumId w:val="29"/>
  </w:num>
  <w:num w:numId="10">
    <w:abstractNumId w:val="20"/>
  </w:num>
  <w:num w:numId="11">
    <w:abstractNumId w:val="2"/>
  </w:num>
  <w:num w:numId="12">
    <w:abstractNumId w:val="13"/>
  </w:num>
  <w:num w:numId="13">
    <w:abstractNumId w:val="17"/>
  </w:num>
  <w:num w:numId="14">
    <w:abstractNumId w:val="16"/>
  </w:num>
  <w:num w:numId="15">
    <w:abstractNumId w:val="11"/>
  </w:num>
  <w:num w:numId="16">
    <w:abstractNumId w:val="19"/>
  </w:num>
  <w:num w:numId="17">
    <w:abstractNumId w:val="8"/>
  </w:num>
  <w:num w:numId="18">
    <w:abstractNumId w:val="4"/>
  </w:num>
  <w:num w:numId="19">
    <w:abstractNumId w:val="28"/>
  </w:num>
  <w:num w:numId="20">
    <w:abstractNumId w:val="22"/>
  </w:num>
  <w:num w:numId="21">
    <w:abstractNumId w:val="33"/>
  </w:num>
  <w:num w:numId="22">
    <w:abstractNumId w:val="5"/>
  </w:num>
  <w:num w:numId="23">
    <w:abstractNumId w:val="12"/>
  </w:num>
  <w:num w:numId="24">
    <w:abstractNumId w:val="7"/>
  </w:num>
  <w:num w:numId="25">
    <w:abstractNumId w:val="6"/>
  </w:num>
  <w:num w:numId="26">
    <w:abstractNumId w:val="26"/>
  </w:num>
  <w:num w:numId="27">
    <w:abstractNumId w:val="21"/>
  </w:num>
  <w:num w:numId="28">
    <w:abstractNumId w:val="1"/>
  </w:num>
  <w:num w:numId="29">
    <w:abstractNumId w:val="9"/>
  </w:num>
  <w:num w:numId="30">
    <w:abstractNumId w:val="27"/>
  </w:num>
  <w:num w:numId="31">
    <w:abstractNumId w:val="24"/>
  </w:num>
  <w:num w:numId="32">
    <w:abstractNumId w:val="31"/>
  </w:num>
  <w:num w:numId="33">
    <w:abstractNumId w:val="10"/>
  </w:num>
  <w:num w:numId="34">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readOnly" w:enforcement="0"/>
  <w:defaultTabStop w:val="708"/>
  <w:hyphenationZone w:val="425"/>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34C97"/>
    <w:rsid w:val="00001305"/>
    <w:rsid w:val="00010CA6"/>
    <w:rsid w:val="000348A1"/>
    <w:rsid w:val="00041371"/>
    <w:rsid w:val="00064DED"/>
    <w:rsid w:val="000C350E"/>
    <w:rsid w:val="001019E5"/>
    <w:rsid w:val="00110E92"/>
    <w:rsid w:val="00154A39"/>
    <w:rsid w:val="00155C23"/>
    <w:rsid w:val="001A2748"/>
    <w:rsid w:val="001C3542"/>
    <w:rsid w:val="001F2575"/>
    <w:rsid w:val="00241F7B"/>
    <w:rsid w:val="002461BC"/>
    <w:rsid w:val="002A2748"/>
    <w:rsid w:val="002C6BE7"/>
    <w:rsid w:val="00307A6F"/>
    <w:rsid w:val="0034447C"/>
    <w:rsid w:val="003471B9"/>
    <w:rsid w:val="0035519A"/>
    <w:rsid w:val="00373FF1"/>
    <w:rsid w:val="00393428"/>
    <w:rsid w:val="003B2E6C"/>
    <w:rsid w:val="003D6542"/>
    <w:rsid w:val="003E7375"/>
    <w:rsid w:val="00414656"/>
    <w:rsid w:val="00431A98"/>
    <w:rsid w:val="00471146"/>
    <w:rsid w:val="004A16EA"/>
    <w:rsid w:val="004B16FD"/>
    <w:rsid w:val="00523263"/>
    <w:rsid w:val="00532A2F"/>
    <w:rsid w:val="00593103"/>
    <w:rsid w:val="005A4832"/>
    <w:rsid w:val="005C1DE7"/>
    <w:rsid w:val="005D7E61"/>
    <w:rsid w:val="00616105"/>
    <w:rsid w:val="00634C97"/>
    <w:rsid w:val="0065235C"/>
    <w:rsid w:val="00653CA4"/>
    <w:rsid w:val="006A39F3"/>
    <w:rsid w:val="006C6A85"/>
    <w:rsid w:val="006C75E0"/>
    <w:rsid w:val="007358A9"/>
    <w:rsid w:val="00765DE1"/>
    <w:rsid w:val="00780D01"/>
    <w:rsid w:val="007E6EA5"/>
    <w:rsid w:val="007F6B4D"/>
    <w:rsid w:val="008224A3"/>
    <w:rsid w:val="0083382D"/>
    <w:rsid w:val="00837697"/>
    <w:rsid w:val="008547F7"/>
    <w:rsid w:val="00871098"/>
    <w:rsid w:val="008D4B09"/>
    <w:rsid w:val="00925F1C"/>
    <w:rsid w:val="00940304"/>
    <w:rsid w:val="0095044D"/>
    <w:rsid w:val="00970261"/>
    <w:rsid w:val="00981615"/>
    <w:rsid w:val="009A20C6"/>
    <w:rsid w:val="009E13E3"/>
    <w:rsid w:val="00A02998"/>
    <w:rsid w:val="00A05BE0"/>
    <w:rsid w:val="00A61600"/>
    <w:rsid w:val="00A64879"/>
    <w:rsid w:val="00A6558E"/>
    <w:rsid w:val="00A846BC"/>
    <w:rsid w:val="00AB41D2"/>
    <w:rsid w:val="00B0628E"/>
    <w:rsid w:val="00B24AD6"/>
    <w:rsid w:val="00B92EDE"/>
    <w:rsid w:val="00BC4C3D"/>
    <w:rsid w:val="00BF0830"/>
    <w:rsid w:val="00C12C20"/>
    <w:rsid w:val="00C16349"/>
    <w:rsid w:val="00C33705"/>
    <w:rsid w:val="00C52BF7"/>
    <w:rsid w:val="00CD214C"/>
    <w:rsid w:val="00D47F50"/>
    <w:rsid w:val="00D6284C"/>
    <w:rsid w:val="00D70CF5"/>
    <w:rsid w:val="00E57DAB"/>
    <w:rsid w:val="00E610A3"/>
    <w:rsid w:val="00EB1831"/>
    <w:rsid w:val="00EB495A"/>
    <w:rsid w:val="00EB4B5C"/>
    <w:rsid w:val="00EC6E20"/>
    <w:rsid w:val="00EE3188"/>
    <w:rsid w:val="00F26771"/>
    <w:rsid w:val="00F4250A"/>
    <w:rsid w:val="00F45B9C"/>
    <w:rsid w:val="00FA654A"/>
    <w:rsid w:val="00FC0394"/>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hone"/>
  <w:smartTagType w:namespaceuri="urn:schemas-microsoft-com:office:smarttags" w:name="PersonName"/>
  <w:smartTagType w:namespaceuri="urn:schemas-microsoft-com:office:smarttags" w:name="date"/>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fr-FR" w:eastAsia="fr-FR"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2"/>
    </w:rPr>
  </w:style>
  <w:style w:type="paragraph" w:styleId="Titre1">
    <w:name w:val="heading 1"/>
    <w:basedOn w:val="Normal"/>
    <w:next w:val="Normal"/>
    <w:qFormat/>
    <w:pPr>
      <w:keepNext/>
      <w:spacing w:before="240" w:after="60"/>
      <w:outlineLvl w:val="0"/>
    </w:pPr>
    <w:rPr>
      <w:rFonts w:ascii="Arial" w:hAnsi="Arial"/>
      <w:b/>
      <w:kern w:val="28"/>
      <w:sz w:val="28"/>
    </w:rPr>
  </w:style>
  <w:style w:type="paragraph" w:styleId="Titre2">
    <w:name w:val="heading 2"/>
    <w:basedOn w:val="Normal"/>
    <w:next w:val="Normal"/>
    <w:qFormat/>
    <w:pPr>
      <w:keepNext/>
      <w:spacing w:before="240" w:after="60"/>
      <w:outlineLvl w:val="1"/>
    </w:pPr>
    <w:rPr>
      <w:rFonts w:ascii="Arial" w:hAnsi="Arial"/>
      <w:b/>
      <w:i/>
      <w:sz w:val="24"/>
    </w:rPr>
  </w:style>
  <w:style w:type="paragraph" w:styleId="Titre3">
    <w:name w:val="heading 3"/>
    <w:basedOn w:val="Normal"/>
    <w:next w:val="Normal"/>
    <w:qFormat/>
    <w:pPr>
      <w:keepNext/>
      <w:jc w:val="center"/>
      <w:outlineLvl w:val="2"/>
    </w:pPr>
    <w:rPr>
      <w:rFonts w:ascii="Garamond" w:hAnsi="Garamond"/>
      <w:b/>
      <w:sz w:val="28"/>
    </w:rPr>
  </w:style>
  <w:style w:type="paragraph" w:styleId="Titre4">
    <w:name w:val="heading 4"/>
    <w:basedOn w:val="Normal"/>
    <w:next w:val="Normal"/>
    <w:qFormat/>
    <w:pPr>
      <w:keepNext/>
      <w:ind w:right="-285"/>
      <w:jc w:val="both"/>
      <w:outlineLvl w:val="3"/>
    </w:pPr>
    <w:rPr>
      <w:rFonts w:ascii="Garamond" w:hAnsi="Garamond"/>
      <w:b/>
      <w:sz w:val="24"/>
    </w:rPr>
  </w:style>
  <w:style w:type="paragraph" w:styleId="Titre5">
    <w:name w:val="heading 5"/>
    <w:basedOn w:val="Normal"/>
    <w:next w:val="Normal"/>
    <w:qFormat/>
    <w:pPr>
      <w:keepNext/>
      <w:ind w:left="390"/>
      <w:outlineLvl w:val="4"/>
    </w:pPr>
    <w:rPr>
      <w:rFonts w:ascii="Garamond" w:hAnsi="Garamond"/>
      <w:sz w:val="24"/>
      <w:u w:val="single"/>
    </w:rPr>
  </w:style>
  <w:style w:type="paragraph" w:styleId="Titre6">
    <w:name w:val="heading 6"/>
    <w:basedOn w:val="Normal"/>
    <w:next w:val="Normal"/>
    <w:qFormat/>
    <w:pPr>
      <w:keepNext/>
      <w:jc w:val="center"/>
      <w:outlineLvl w:val="5"/>
    </w:pPr>
    <w:rPr>
      <w:rFonts w:ascii="Garamond" w:hAnsi="Garamond"/>
      <w:b/>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pPr>
      <w:ind w:right="-1"/>
      <w:jc w:val="both"/>
    </w:pPr>
  </w:style>
  <w:style w:type="paragraph" w:styleId="Corpsdetexte2">
    <w:name w:val="Body Text 2"/>
    <w:basedOn w:val="Normal"/>
    <w:pPr>
      <w:ind w:right="-285"/>
      <w:jc w:val="both"/>
    </w:pPr>
  </w:style>
  <w:style w:type="paragraph" w:styleId="En-tte">
    <w:name w:val="header"/>
    <w:basedOn w:val="Normal"/>
    <w:pPr>
      <w:tabs>
        <w:tab w:val="center" w:pos="4536"/>
        <w:tab w:val="right" w:pos="9072"/>
      </w:tabs>
    </w:pPr>
  </w:style>
  <w:style w:type="paragraph" w:styleId="Pieddepage">
    <w:name w:val="footer"/>
    <w:basedOn w:val="Normal"/>
    <w:pPr>
      <w:tabs>
        <w:tab w:val="center" w:pos="4536"/>
        <w:tab w:val="right" w:pos="9072"/>
      </w:tabs>
    </w:pPr>
  </w:style>
  <w:style w:type="character" w:styleId="Numrodepage">
    <w:name w:val="page number"/>
    <w:basedOn w:val="Policepardfaut"/>
  </w:style>
  <w:style w:type="paragraph" w:styleId="Titre">
    <w:name w:val="Title"/>
    <w:basedOn w:val="Normal"/>
    <w:qFormat/>
    <w:pPr>
      <w:pBdr>
        <w:top w:val="double" w:sz="4" w:space="1" w:color="auto"/>
        <w:left w:val="double" w:sz="4" w:space="4" w:color="auto"/>
        <w:bottom w:val="double" w:sz="4" w:space="1" w:color="auto"/>
        <w:right w:val="double" w:sz="4" w:space="4" w:color="auto"/>
      </w:pBdr>
      <w:ind w:left="2835" w:right="2693"/>
      <w:jc w:val="center"/>
    </w:pPr>
    <w:rPr>
      <w:rFonts w:ascii="Garamond" w:hAnsi="Garamond"/>
      <w:b/>
      <w:sz w:val="32"/>
    </w:rPr>
  </w:style>
  <w:style w:type="paragraph" w:styleId="Corpsdetexte3">
    <w:name w:val="Body Text 3"/>
    <w:basedOn w:val="Normal"/>
    <w:pPr>
      <w:jc w:val="both"/>
    </w:pPr>
    <w:rPr>
      <w:rFonts w:ascii="Garamond" w:hAnsi="Garamond"/>
      <w:sz w:val="24"/>
    </w:rPr>
  </w:style>
  <w:style w:type="paragraph" w:styleId="Normalcentr">
    <w:name w:val="Block Text"/>
    <w:basedOn w:val="Normal"/>
    <w:pPr>
      <w:ind w:left="993" w:right="1133"/>
      <w:jc w:val="center"/>
    </w:pPr>
    <w:rPr>
      <w:rFonts w:ascii="Garamond" w:hAnsi="Garamond"/>
      <w:b/>
      <w:sz w:val="28"/>
    </w:rPr>
  </w:style>
  <w:style w:type="paragraph" w:customStyle="1" w:styleId="Textecourantformule">
    <w:name w:val="Texte courant formule"/>
    <w:autoRedefine/>
    <w:pPr>
      <w:tabs>
        <w:tab w:val="left" w:pos="1701"/>
      </w:tabs>
      <w:autoSpaceDE w:val="0"/>
      <w:autoSpaceDN w:val="0"/>
      <w:spacing w:before="60" w:line="260" w:lineRule="atLeast"/>
      <w:jc w:val="both"/>
    </w:pPr>
    <w:rPr>
      <w:rFonts w:ascii="Helvetica" w:hAnsi="Helvetica"/>
      <w:sz w:val="22"/>
      <w:szCs w:val="22"/>
    </w:rPr>
  </w:style>
  <w:style w:type="paragraph" w:styleId="Textedebulles">
    <w:name w:val="Balloon Text"/>
    <w:basedOn w:val="Normal"/>
    <w:semiHidden/>
    <w:rsid w:val="00041371"/>
    <w:rPr>
      <w:rFonts w:ascii="Tahoma" w:hAnsi="Tahoma" w:cs="Tahoma"/>
      <w:sz w:val="16"/>
      <w:szCs w:val="16"/>
    </w:rPr>
  </w:style>
  <w:style w:type="paragraph" w:styleId="Retraitcorpsdetexte">
    <w:name w:val="Body Text Indent"/>
    <w:basedOn w:val="Normal"/>
    <w:rsid w:val="00414656"/>
    <w:pPr>
      <w:ind w:left="709"/>
    </w:pPr>
    <w:rPr>
      <w:rFonts w:ascii="Arial" w:hAnsi="Arial" w:cs="Arial"/>
      <w:sz w:val="16"/>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Convention_SPAC_R.dotx</Template>
  <TotalTime>0</TotalTime>
  <Pages>1</Pages>
  <Words>2561</Words>
  <Characters>14087</Characters>
  <Application>Microsoft Office Word</Application>
  <DocSecurity>0</DocSecurity>
  <Lines>117</Lines>
  <Paragraphs>33</Paragraphs>
  <ScaleCrop>false</ScaleCrop>
  <HeadingPairs>
    <vt:vector size="2" baseType="variant">
      <vt:variant>
        <vt:lpstr>Titre</vt:lpstr>
      </vt:variant>
      <vt:variant>
        <vt:i4>1</vt:i4>
      </vt:variant>
    </vt:vector>
  </HeadingPairs>
  <TitlesOfParts>
    <vt:vector size="1" baseType="lpstr">
      <vt:lpstr>DEPARTEMENT DE LA NIEVRE</vt:lpstr>
    </vt:vector>
  </TitlesOfParts>
  <Company>Conseil Général de la Nièvre</Company>
  <LinksUpToDate>false</LinksUpToDate>
  <CharactersWithSpaces>16615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DEPARTEMENT DE LA NIEVRE</dc:title>
  <dc:subject/>
  <dc:creator>CDTI</dc:creator>
  <cp:keywords/>
  <cp:lastModifiedBy>DUPUIS Sébastien</cp:lastModifiedBy>
  <cp:revision>3</cp:revision>
  <cp:lastPrinted>2015-04-02T14:46:00Z</cp:lastPrinted>
  <dcterms:created xsi:type="dcterms:W3CDTF">2017-05-03T14:30:00Z</dcterms:created>
  <dcterms:modified xsi:type="dcterms:W3CDTF">2017-05-03T14:30:00Z</dcterms:modified>
</cp:coreProperties>
</file>