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402F03" w14:textId="77777777" w:rsidR="001B61A6" w:rsidRDefault="001B61A6">
      <w:pPr>
        <w:spacing w:before="1600"/>
      </w:pPr>
    </w:p>
    <w:p w14:paraId="46402F04" w14:textId="77777777" w:rsidR="001B61A6" w:rsidRDefault="00000000">
      <w:pPr>
        <w:jc w:val="center"/>
      </w:pPr>
      <w:r>
        <w:rPr>
          <w:b/>
          <w:bCs/>
          <w:color w:val="1F4E79"/>
          <w:sz w:val="56"/>
          <w:szCs w:val="56"/>
        </w:rPr>
        <w:t>Film Dosimetry Calculator</w:t>
      </w:r>
    </w:p>
    <w:p w14:paraId="46402F05" w14:textId="59746B28" w:rsidR="001B61A6" w:rsidRDefault="00000000">
      <w:pPr>
        <w:spacing w:before="200" w:after="800"/>
        <w:jc w:val="center"/>
      </w:pPr>
      <w:r>
        <w:rPr>
          <w:color w:val="404040"/>
          <w:sz w:val="28"/>
          <w:szCs w:val="28"/>
        </w:rPr>
        <w:t>Calibration</w:t>
      </w:r>
      <w:r w:rsidR="00BC3224">
        <w:rPr>
          <w:color w:val="404040"/>
          <w:sz w:val="28"/>
          <w:szCs w:val="28"/>
        </w:rPr>
        <w:t xml:space="preserve"> Curve and</w:t>
      </w:r>
      <w:r>
        <w:rPr>
          <w:color w:val="404040"/>
          <w:sz w:val="28"/>
          <w:szCs w:val="28"/>
        </w:rPr>
        <w:t xml:space="preserve"> GUI Development</w:t>
      </w:r>
    </w:p>
    <w:p w14:paraId="3CA19A59" w14:textId="7E8C2F83" w:rsidR="00487FA9" w:rsidRPr="00487FA9" w:rsidRDefault="00B84265" w:rsidP="00487FA9">
      <w:pPr>
        <w:spacing w:before="1600"/>
        <w:jc w:val="center"/>
        <w:rPr>
          <w:i/>
          <w:iCs/>
          <w:sz w:val="24"/>
          <w:szCs w:val="24"/>
        </w:rPr>
      </w:pPr>
      <w:r>
        <w:rPr>
          <w:i/>
          <w:iCs/>
          <w:sz w:val="24"/>
          <w:szCs w:val="24"/>
        </w:rPr>
        <w:t xml:space="preserve">Submitted By </w:t>
      </w:r>
      <w:r w:rsidR="00487FA9">
        <w:rPr>
          <w:i/>
          <w:iCs/>
          <w:sz w:val="24"/>
          <w:szCs w:val="24"/>
        </w:rPr>
        <w:t>-</w:t>
      </w:r>
      <w:r>
        <w:rPr>
          <w:i/>
          <w:iCs/>
          <w:sz w:val="24"/>
          <w:szCs w:val="24"/>
        </w:rPr>
        <w:t xml:space="preserve"> </w:t>
      </w:r>
      <w:r w:rsidR="00487FA9">
        <w:rPr>
          <w:i/>
          <w:iCs/>
          <w:sz w:val="24"/>
          <w:szCs w:val="24"/>
        </w:rPr>
        <w:t>Enakshy Mondal</w:t>
      </w:r>
    </w:p>
    <w:p w14:paraId="7A90D8DE" w14:textId="77777777" w:rsidR="00F54FF3" w:rsidRDefault="00F54FF3">
      <w:pPr>
        <w:pStyle w:val="Heading1"/>
      </w:pPr>
    </w:p>
    <w:p w14:paraId="2B517403" w14:textId="77777777" w:rsidR="00F54FF3" w:rsidRDefault="00F54FF3">
      <w:pPr>
        <w:pStyle w:val="Heading1"/>
      </w:pPr>
    </w:p>
    <w:p w14:paraId="16EB6E68" w14:textId="77777777" w:rsidR="00F54FF3" w:rsidRDefault="00F54FF3">
      <w:pPr>
        <w:pStyle w:val="Heading1"/>
      </w:pPr>
    </w:p>
    <w:p w14:paraId="0AE33A64" w14:textId="77777777" w:rsidR="00F54FF3" w:rsidRDefault="00F54FF3">
      <w:pPr>
        <w:pStyle w:val="Heading1"/>
      </w:pPr>
    </w:p>
    <w:p w14:paraId="23945757" w14:textId="77777777" w:rsidR="00F54FF3" w:rsidRDefault="00F54FF3">
      <w:pPr>
        <w:pStyle w:val="Heading1"/>
      </w:pPr>
    </w:p>
    <w:p w14:paraId="230B2537" w14:textId="77777777" w:rsidR="00F54FF3" w:rsidRDefault="00F54FF3">
      <w:pPr>
        <w:pStyle w:val="Heading1"/>
      </w:pPr>
    </w:p>
    <w:p w14:paraId="6A11CBD3" w14:textId="77777777" w:rsidR="00F54FF3" w:rsidRDefault="00F54FF3">
      <w:pPr>
        <w:pStyle w:val="Heading1"/>
      </w:pPr>
    </w:p>
    <w:p w14:paraId="76AC0EE3" w14:textId="77777777" w:rsidR="00F54FF3" w:rsidRDefault="00F54FF3">
      <w:pPr>
        <w:pStyle w:val="Heading1"/>
      </w:pPr>
    </w:p>
    <w:p w14:paraId="19F8329D" w14:textId="77777777" w:rsidR="00F54FF3" w:rsidRDefault="00F54FF3">
      <w:pPr>
        <w:pStyle w:val="Heading1"/>
      </w:pPr>
    </w:p>
    <w:p w14:paraId="49130BB7" w14:textId="77777777" w:rsidR="00F54FF3" w:rsidRDefault="00F54FF3">
      <w:pPr>
        <w:pStyle w:val="Heading1"/>
      </w:pPr>
    </w:p>
    <w:p w14:paraId="17CF455A" w14:textId="77777777" w:rsidR="00F54FF3" w:rsidRDefault="00F54FF3">
      <w:pPr>
        <w:pStyle w:val="Heading1"/>
      </w:pPr>
    </w:p>
    <w:p w14:paraId="46402F08" w14:textId="7AB54970" w:rsidR="001B61A6" w:rsidRDefault="00000000">
      <w:pPr>
        <w:pStyle w:val="Heading1"/>
      </w:pPr>
      <w:r>
        <w:lastRenderedPageBreak/>
        <w:t>1. Introduction</w:t>
      </w:r>
    </w:p>
    <w:p w14:paraId="46402F09" w14:textId="77777777" w:rsidR="001B61A6" w:rsidRDefault="00000000">
      <w:pPr>
        <w:spacing w:after="160"/>
      </w:pPr>
      <w:proofErr w:type="spellStart"/>
      <w:r>
        <w:t>Radiochromic</w:t>
      </w:r>
      <w:proofErr w:type="spellEnd"/>
      <w:r>
        <w:t xml:space="preserve"> film dosimetry is a widely used method in radiotherapy quality assurance for measuring absorbed radiation dose. When </w:t>
      </w:r>
      <w:proofErr w:type="spellStart"/>
      <w:r>
        <w:t>radiochromic</w:t>
      </w:r>
      <w:proofErr w:type="spellEnd"/>
      <w:r>
        <w:t xml:space="preserve"> film is exposed to ionizing radiation, it darkens in proportion to the dose received. By scanning the exposed film and </w:t>
      </w:r>
      <w:proofErr w:type="spellStart"/>
      <w:r>
        <w:t>analyzing</w:t>
      </w:r>
      <w:proofErr w:type="spellEnd"/>
      <w:r>
        <w:t xml:space="preserve"> the pixel intensity of the scanned image, the absorbed dose can be estimated through a calibration relationship established between known reference doses and their corresponding pixel values.</w:t>
      </w:r>
    </w:p>
    <w:p w14:paraId="46402F0A" w14:textId="77777777" w:rsidR="001B61A6" w:rsidRDefault="00000000">
      <w:pPr>
        <w:spacing w:after="160"/>
      </w:pPr>
      <w:r>
        <w:t xml:space="preserve">This project implements a complete, self-contained film dosimetry workflow consisting of three stages: (1) establishing a calibration curve from a set of films irradiated to known doses, (2) building a desktop graphical user interface (GUI) that applies this calibration to batches of unknown film scans, and (3) packaging the application as a standalone Windows executable so that it can be distributed and used without requiring Python, </w:t>
      </w:r>
      <w:proofErr w:type="spellStart"/>
      <w:r>
        <w:t>Jupyter</w:t>
      </w:r>
      <w:proofErr w:type="spellEnd"/>
      <w:r>
        <w:t>, or any external configuration files.</w:t>
      </w:r>
    </w:p>
    <w:p w14:paraId="46402F0B" w14:textId="77777777" w:rsidR="001B61A6" w:rsidRDefault="00000000">
      <w:pPr>
        <w:pStyle w:val="Heading1"/>
      </w:pPr>
      <w:r>
        <w:t>2. Objectives</w:t>
      </w:r>
    </w:p>
    <w:p w14:paraId="46402F0C" w14:textId="77777777" w:rsidR="001B61A6" w:rsidRDefault="00000000" w:rsidP="005E491A">
      <w:pPr>
        <w:pStyle w:val="ListParagraph"/>
        <w:numPr>
          <w:ilvl w:val="0"/>
          <w:numId w:val="2"/>
        </w:numPr>
      </w:pPr>
      <w:r>
        <w:t>Establish a calibration curve relating mean red-channel pixel value to absorbed dose (</w:t>
      </w:r>
      <w:proofErr w:type="spellStart"/>
      <w:r>
        <w:t>cGy</w:t>
      </w:r>
      <w:proofErr w:type="spellEnd"/>
      <w:r>
        <w:t>) using films irradiated to known reference doses.</w:t>
      </w:r>
    </w:p>
    <w:p w14:paraId="46402F0D" w14:textId="77777777" w:rsidR="001B61A6" w:rsidRDefault="00000000" w:rsidP="005E491A">
      <w:pPr>
        <w:pStyle w:val="ListParagraph"/>
        <w:numPr>
          <w:ilvl w:val="0"/>
          <w:numId w:val="2"/>
        </w:numPr>
      </w:pPr>
      <w:r>
        <w:t>Develop a desktop application capable of batch-processing scanned TIFF film images and automatically converting pixel readings to dose values.</w:t>
      </w:r>
    </w:p>
    <w:p w14:paraId="46402F0E" w14:textId="77777777" w:rsidR="001B61A6" w:rsidRDefault="00000000" w:rsidP="005E491A">
      <w:pPr>
        <w:pStyle w:val="ListParagraph"/>
        <w:numPr>
          <w:ilvl w:val="0"/>
          <w:numId w:val="2"/>
        </w:numPr>
      </w:pPr>
      <w:r>
        <w:t>Provide a user-friendly interface requiring no programming knowledge: folder selection, automated processing, tabular results display, and CSV export.</w:t>
      </w:r>
    </w:p>
    <w:p w14:paraId="46402F0F" w14:textId="77777777" w:rsidR="001B61A6" w:rsidRDefault="00000000" w:rsidP="005E491A">
      <w:pPr>
        <w:pStyle w:val="ListParagraph"/>
        <w:numPr>
          <w:ilvl w:val="0"/>
          <w:numId w:val="2"/>
        </w:numPr>
      </w:pPr>
      <w:r>
        <w:t>Embed the calibration parameters directly into the application source code, removing the need to distribute a separate calibration file.</w:t>
      </w:r>
    </w:p>
    <w:p w14:paraId="46402F10" w14:textId="77777777" w:rsidR="001B61A6" w:rsidRDefault="00000000" w:rsidP="005E491A">
      <w:pPr>
        <w:pStyle w:val="ListParagraph"/>
        <w:numPr>
          <w:ilvl w:val="0"/>
          <w:numId w:val="2"/>
        </w:numPr>
      </w:pPr>
      <w:r>
        <w:t>Package the finished application as a standalone Windows executable (.exe) that runs independently of any Python installation.</w:t>
      </w:r>
    </w:p>
    <w:p w14:paraId="46402F11" w14:textId="77777777" w:rsidR="001B61A6" w:rsidRDefault="00000000">
      <w:pPr>
        <w:pStyle w:val="Heading1"/>
      </w:pPr>
      <w:r>
        <w:t>3. Film Calibration</w:t>
      </w:r>
    </w:p>
    <w:p w14:paraId="46402F12" w14:textId="77777777" w:rsidR="001B61A6" w:rsidRDefault="00000000">
      <w:pPr>
        <w:pStyle w:val="Heading2"/>
      </w:pPr>
      <w:r>
        <w:t>3.1 Methodology</w:t>
      </w:r>
    </w:p>
    <w:p w14:paraId="1F26E899" w14:textId="77777777" w:rsidR="007F1B8C" w:rsidRDefault="00000000">
      <w:pPr>
        <w:spacing w:after="160"/>
      </w:pPr>
      <w:r>
        <w:t xml:space="preserve">A set of </w:t>
      </w:r>
      <w:r w:rsidR="007D426C">
        <w:t>ten</w:t>
      </w:r>
      <w:r>
        <w:t xml:space="preserve"> </w:t>
      </w:r>
      <w:proofErr w:type="spellStart"/>
      <w:r>
        <w:t>radiochromic</w:t>
      </w:r>
      <w:proofErr w:type="spellEnd"/>
      <w:r>
        <w:t xml:space="preserve"> films was irradiated to known reference doses ranging from 0 to 2000 </w:t>
      </w:r>
      <w:proofErr w:type="spellStart"/>
      <w:r>
        <w:t>cGy</w:t>
      </w:r>
      <w:proofErr w:type="spellEnd"/>
      <w:r>
        <w:t xml:space="preserve">: 0, 50, 100, 200, 300, 800, 1000, 1500, and 2000 </w:t>
      </w:r>
      <w:proofErr w:type="spellStart"/>
      <w:r>
        <w:t>cGy</w:t>
      </w:r>
      <w:proofErr w:type="spellEnd"/>
      <w:r>
        <w:t>. Each film was scanned and saved as a TIFF image.</w:t>
      </w:r>
    </w:p>
    <w:p w14:paraId="63477E51" w14:textId="61729CE9" w:rsidR="007F1B8C" w:rsidRDefault="00122DF3">
      <w:pPr>
        <w:spacing w:after="160"/>
      </w:pPr>
      <w:r>
        <w:rPr>
          <w:noProof/>
        </w:rPr>
        <w:drawing>
          <wp:inline distT="0" distB="0" distL="0" distR="0" wp14:anchorId="6F109B29" wp14:editId="33423CD6">
            <wp:extent cx="2872376" cy="1614791"/>
            <wp:effectExtent l="0" t="0" r="444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84217" cy="1621448"/>
                    </a:xfrm>
                    <a:prstGeom prst="rect">
                      <a:avLst/>
                    </a:prstGeom>
                    <a:noFill/>
                    <a:ln>
                      <a:noFill/>
                    </a:ln>
                  </pic:spPr>
                </pic:pic>
              </a:graphicData>
            </a:graphic>
          </wp:inline>
        </w:drawing>
      </w:r>
      <w:r w:rsidR="00837696">
        <w:t xml:space="preserve">    </w:t>
      </w:r>
      <w:r w:rsidR="00837696">
        <w:rPr>
          <w:noProof/>
        </w:rPr>
        <w:drawing>
          <wp:inline distT="0" distB="0" distL="0" distR="0" wp14:anchorId="31D27E6F" wp14:editId="39ED49E0">
            <wp:extent cx="2870200" cy="1613567"/>
            <wp:effectExtent l="0" t="0" r="635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9785" cy="1624577"/>
                    </a:xfrm>
                    <a:prstGeom prst="rect">
                      <a:avLst/>
                    </a:prstGeom>
                    <a:noFill/>
                    <a:ln>
                      <a:noFill/>
                    </a:ln>
                  </pic:spPr>
                </pic:pic>
              </a:graphicData>
            </a:graphic>
          </wp:inline>
        </w:drawing>
      </w:r>
    </w:p>
    <w:p w14:paraId="46402F13" w14:textId="32B60096" w:rsidR="001B61A6" w:rsidRDefault="00000000">
      <w:pPr>
        <w:spacing w:after="160"/>
      </w:pPr>
      <w:r>
        <w:t xml:space="preserve">For each image, a central region of interest (ROI) was extracted and the mean pixel value of the red colour channel was computed, since the red channel exhibits the greatest sensitivity to dose-dependent darkening in </w:t>
      </w:r>
      <w:proofErr w:type="spellStart"/>
      <w:r>
        <w:t>radiochromic</w:t>
      </w:r>
      <w:proofErr w:type="spellEnd"/>
      <w:r>
        <w:t xml:space="preserve"> film.</w:t>
      </w:r>
    </w:p>
    <w:p w14:paraId="46402F14" w14:textId="77777777" w:rsidR="001B61A6" w:rsidRDefault="00000000">
      <w:pPr>
        <w:spacing w:after="160"/>
      </w:pPr>
      <w:r>
        <w:lastRenderedPageBreak/>
        <w:t xml:space="preserve">The relationship between dose and pixel value follows a well-established rational (inverse) model for </w:t>
      </w:r>
      <w:proofErr w:type="spellStart"/>
      <w:r>
        <w:t>radiochromic</w:t>
      </w:r>
      <w:proofErr w:type="spellEnd"/>
      <w:r>
        <w:t xml:space="preserve"> film response:</w:t>
      </w:r>
    </w:p>
    <w:p w14:paraId="46402F15" w14:textId="77777777" w:rsidR="001B61A6" w:rsidRDefault="00000000">
      <w:pPr>
        <w:spacing w:before="120" w:after="120"/>
        <w:jc w:val="center"/>
      </w:pPr>
      <w:r>
        <w:rPr>
          <w:i/>
          <w:iCs/>
          <w:sz w:val="24"/>
          <w:szCs w:val="24"/>
        </w:rPr>
        <w:t>Pixel = a + b / (Dose + c)</w:t>
      </w:r>
    </w:p>
    <w:p w14:paraId="46402F16" w14:textId="77777777" w:rsidR="001B61A6" w:rsidRDefault="00000000">
      <w:pPr>
        <w:spacing w:after="160"/>
      </w:pPr>
      <w:r>
        <w:t>where a, b, and c are fitted calibration constants. This model was fitted to the nine measured (dose, pixel) data pairs using non-linear least-squares regression (</w:t>
      </w:r>
      <w:proofErr w:type="spellStart"/>
      <w:proofErr w:type="gramStart"/>
      <w:r>
        <w:t>scipy.optimize</w:t>
      </w:r>
      <w:proofErr w:type="gramEnd"/>
      <w:r>
        <w:t>.curve_fit</w:t>
      </w:r>
      <w:proofErr w:type="spellEnd"/>
      <w:r>
        <w:t>) in Python.</w:t>
      </w:r>
    </w:p>
    <w:p w14:paraId="46402F17" w14:textId="77777777" w:rsidR="001B61A6" w:rsidRDefault="00000000">
      <w:pPr>
        <w:pStyle w:val="Heading2"/>
      </w:pPr>
      <w:r>
        <w:t>3.2 Calibration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B61A6" w14:paraId="46402F1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402F18" w14:textId="77777777" w:rsidR="001B61A6" w:rsidRDefault="00000000">
            <w:r>
              <w:rPr>
                <w:b/>
                <w:bCs/>
              </w:rPr>
              <w:t>Dose (</w:t>
            </w:r>
            <w:proofErr w:type="spellStart"/>
            <w:r>
              <w:rPr>
                <w:b/>
                <w:bCs/>
              </w:rPr>
              <w:t>cGy</w:t>
            </w:r>
            <w:proofErr w:type="spellEnd"/>
            <w:r>
              <w:rPr>
                <w:b/>
                <w:bCs/>
              </w:rPr>
              <w:t>)</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402F19" w14:textId="77777777" w:rsidR="001B61A6" w:rsidRDefault="00000000">
            <w:r>
              <w:rPr>
                <w:b/>
                <w:bCs/>
              </w:rPr>
              <w:t>Mean Red Pixel Value</w:t>
            </w:r>
          </w:p>
        </w:tc>
      </w:tr>
      <w:tr w:rsidR="001B61A6" w14:paraId="46402F1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1B" w14:textId="77777777" w:rsidR="001B61A6" w:rsidRDefault="00000000">
            <w:r>
              <w:t>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1C" w14:textId="77777777" w:rsidR="001B61A6" w:rsidRDefault="00000000">
            <w:r>
              <w:t>127.64</w:t>
            </w:r>
          </w:p>
        </w:tc>
      </w:tr>
      <w:tr w:rsidR="001B61A6" w14:paraId="46402F2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1E" w14:textId="77777777" w:rsidR="001B61A6" w:rsidRDefault="00000000">
            <w:r>
              <w:t>50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1F" w14:textId="77777777" w:rsidR="001B61A6" w:rsidRDefault="00000000">
            <w:r>
              <w:t>97.19</w:t>
            </w:r>
          </w:p>
        </w:tc>
      </w:tr>
      <w:tr w:rsidR="001B61A6" w14:paraId="46402F2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21" w14:textId="77777777" w:rsidR="001B61A6" w:rsidRDefault="00000000">
            <w:r>
              <w:t>100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22" w14:textId="77777777" w:rsidR="001B61A6" w:rsidRDefault="00000000">
            <w:r>
              <w:t>78.04</w:t>
            </w:r>
          </w:p>
        </w:tc>
      </w:tr>
      <w:tr w:rsidR="001B61A6" w14:paraId="46402F2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24" w14:textId="77777777" w:rsidR="001B61A6" w:rsidRDefault="00000000">
            <w:r>
              <w:t>200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25" w14:textId="77777777" w:rsidR="001B61A6" w:rsidRDefault="00000000">
            <w:r>
              <w:t>62.34</w:t>
            </w:r>
          </w:p>
        </w:tc>
      </w:tr>
      <w:tr w:rsidR="001B61A6" w14:paraId="46402F2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27" w14:textId="237B6177" w:rsidR="00487EE7" w:rsidRDefault="00000000">
            <w:r>
              <w:t>300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28" w14:textId="77777777" w:rsidR="001B61A6" w:rsidRDefault="00000000">
            <w:r>
              <w:t>51.41</w:t>
            </w:r>
          </w:p>
        </w:tc>
      </w:tr>
      <w:tr w:rsidR="00E72426" w14:paraId="49580E5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35203" w14:textId="2ABB5795" w:rsidR="00E72426" w:rsidRDefault="00E72426">
            <w:r>
              <w:t>500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CE1DBF" w14:textId="3A5E3BD8" w:rsidR="00E72426" w:rsidRDefault="005E4F2B">
            <w:r w:rsidRPr="005E4F2B">
              <w:t>39.54</w:t>
            </w:r>
          </w:p>
        </w:tc>
      </w:tr>
      <w:tr w:rsidR="001B61A6" w14:paraId="46402F2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2A" w14:textId="77777777" w:rsidR="001B61A6" w:rsidRDefault="00000000">
            <w:r>
              <w:t>800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2B" w14:textId="77777777" w:rsidR="001B61A6" w:rsidRDefault="00000000">
            <w:r>
              <w:t>32.82</w:t>
            </w:r>
          </w:p>
        </w:tc>
      </w:tr>
      <w:tr w:rsidR="001B61A6" w14:paraId="46402F2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2D" w14:textId="77777777" w:rsidR="001B61A6" w:rsidRDefault="00000000">
            <w:r>
              <w:t>1000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2E" w14:textId="77777777" w:rsidR="001B61A6" w:rsidRDefault="00000000">
            <w:r>
              <w:t>31.28</w:t>
            </w:r>
          </w:p>
        </w:tc>
      </w:tr>
      <w:tr w:rsidR="001B61A6" w14:paraId="46402F3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30" w14:textId="77777777" w:rsidR="001B61A6" w:rsidRDefault="00000000">
            <w:r>
              <w:t>1500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31" w14:textId="77777777" w:rsidR="001B61A6" w:rsidRDefault="00000000">
            <w:r>
              <w:t>28.37</w:t>
            </w:r>
          </w:p>
        </w:tc>
      </w:tr>
      <w:tr w:rsidR="001B61A6" w14:paraId="46402F3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33" w14:textId="77777777" w:rsidR="001B61A6" w:rsidRDefault="00000000">
            <w:r>
              <w:t>2000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34" w14:textId="77777777" w:rsidR="001B61A6" w:rsidRDefault="00000000">
            <w:r>
              <w:t>26.89</w:t>
            </w:r>
          </w:p>
        </w:tc>
      </w:tr>
    </w:tbl>
    <w:p w14:paraId="46402F36" w14:textId="77777777" w:rsidR="001B61A6" w:rsidRDefault="001B61A6">
      <w:pPr>
        <w:spacing w:before="200"/>
      </w:pPr>
    </w:p>
    <w:p w14:paraId="46402F37" w14:textId="77777777" w:rsidR="001B61A6" w:rsidRDefault="00000000">
      <w:pPr>
        <w:pStyle w:val="Heading2"/>
      </w:pPr>
      <w:r>
        <w:t>3.3 Fitted Calibration Equation</w:t>
      </w:r>
    </w:p>
    <w:p w14:paraId="46402F38" w14:textId="77777777" w:rsidR="001B61A6" w:rsidRDefault="00000000">
      <w:pPr>
        <w:spacing w:after="160"/>
      </w:pPr>
      <w:r>
        <w:t>The curve fit produced the following calibration constants: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124"/>
        <w:gridCol w:w="4116"/>
      </w:tblGrid>
      <w:tr w:rsidR="001B61A6" w14:paraId="46402F3C" w14:textId="77777777" w:rsidTr="00D8305D">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402F39" w14:textId="77777777" w:rsidR="001B61A6" w:rsidRDefault="00000000">
            <w:r>
              <w:rPr>
                <w:b/>
                <w:bCs/>
              </w:rPr>
              <w:t>Constant</w:t>
            </w:r>
          </w:p>
        </w:tc>
        <w:tc>
          <w:tcPr>
            <w:tcW w:w="2124"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402F3A" w14:textId="77777777" w:rsidR="001B61A6" w:rsidRDefault="00000000">
            <w:r>
              <w:rPr>
                <w:b/>
                <w:bCs/>
              </w:rPr>
              <w:t>Symbol</w:t>
            </w:r>
          </w:p>
        </w:tc>
        <w:tc>
          <w:tcPr>
            <w:tcW w:w="411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402F3B" w14:textId="77777777" w:rsidR="001B61A6" w:rsidRDefault="00000000">
            <w:r>
              <w:rPr>
                <w:b/>
                <w:bCs/>
              </w:rPr>
              <w:t>Fitted Value</w:t>
            </w:r>
          </w:p>
        </w:tc>
      </w:tr>
      <w:tr w:rsidR="001B61A6" w14:paraId="46402F40" w14:textId="77777777" w:rsidTr="00D8305D">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3D" w14:textId="77777777" w:rsidR="001B61A6" w:rsidRDefault="00000000">
            <w:r>
              <w:t>Pixel offset</w:t>
            </w:r>
          </w:p>
        </w:tc>
        <w:tc>
          <w:tcPr>
            <w:tcW w:w="2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3E" w14:textId="77777777" w:rsidR="001B61A6" w:rsidRDefault="00000000">
            <w:r>
              <w:t>a</w:t>
            </w:r>
          </w:p>
        </w:tc>
        <w:tc>
          <w:tcPr>
            <w:tcW w:w="41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3F" w14:textId="280FCC76" w:rsidR="001B61A6" w:rsidRDefault="00D8305D">
            <w:r w:rsidRPr="00D8305D">
              <w:t>19.633692558565524</w:t>
            </w:r>
          </w:p>
        </w:tc>
      </w:tr>
      <w:tr w:rsidR="001B61A6" w14:paraId="46402F44" w14:textId="77777777" w:rsidTr="00D8305D">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41" w14:textId="77777777" w:rsidR="001B61A6" w:rsidRDefault="00000000">
            <w:r>
              <w:t>Scale coefficient</w:t>
            </w:r>
          </w:p>
        </w:tc>
        <w:tc>
          <w:tcPr>
            <w:tcW w:w="2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42" w14:textId="77777777" w:rsidR="001B61A6" w:rsidRDefault="00000000">
            <w:r>
              <w:t>b</w:t>
            </w:r>
          </w:p>
        </w:tc>
        <w:tc>
          <w:tcPr>
            <w:tcW w:w="41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43" w14:textId="40B99EB2" w:rsidR="001B61A6" w:rsidRDefault="00D8305D">
            <w:r w:rsidRPr="00D8305D">
              <w:t>13278.683615150143</w:t>
            </w:r>
          </w:p>
        </w:tc>
      </w:tr>
      <w:tr w:rsidR="001B61A6" w14:paraId="46402F48" w14:textId="77777777" w:rsidTr="00D8305D">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45" w14:textId="77777777" w:rsidR="001B61A6" w:rsidRDefault="00000000">
            <w:r>
              <w:t>Dose offset</w:t>
            </w:r>
          </w:p>
        </w:tc>
        <w:tc>
          <w:tcPr>
            <w:tcW w:w="21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46" w14:textId="77777777" w:rsidR="001B61A6" w:rsidRDefault="00000000">
            <w:r>
              <w:t>c</w:t>
            </w:r>
          </w:p>
        </w:tc>
        <w:tc>
          <w:tcPr>
            <w:tcW w:w="41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02F47" w14:textId="1BBF9BB5" w:rsidR="001B61A6" w:rsidRDefault="006133FA">
            <w:r w:rsidRPr="006133FA">
              <w:t>122.75319518785591</w:t>
            </w:r>
          </w:p>
        </w:tc>
      </w:tr>
    </w:tbl>
    <w:p w14:paraId="46402F49" w14:textId="77777777" w:rsidR="001B61A6" w:rsidRDefault="001B61A6">
      <w:pPr>
        <w:spacing w:before="200"/>
      </w:pPr>
    </w:p>
    <w:p w14:paraId="46402F4A" w14:textId="77777777" w:rsidR="001B61A6" w:rsidRDefault="00000000">
      <w:pPr>
        <w:spacing w:after="160"/>
      </w:pPr>
      <w:r>
        <w:t>Resulting calibration equation:</w:t>
      </w:r>
    </w:p>
    <w:p w14:paraId="46402F4B" w14:textId="374CC6C7" w:rsidR="001B61A6" w:rsidRDefault="00000000">
      <w:pPr>
        <w:spacing w:before="120" w:after="200"/>
        <w:jc w:val="center"/>
      </w:pPr>
      <w:r>
        <w:rPr>
          <w:i/>
          <w:iCs/>
          <w:sz w:val="24"/>
          <w:szCs w:val="24"/>
        </w:rPr>
        <w:t>Pixel = 19.</w:t>
      </w:r>
      <w:r w:rsidR="000C6CF7">
        <w:rPr>
          <w:i/>
          <w:iCs/>
          <w:sz w:val="24"/>
          <w:szCs w:val="24"/>
        </w:rPr>
        <w:t>6337</w:t>
      </w:r>
      <w:r>
        <w:rPr>
          <w:i/>
          <w:iCs/>
          <w:sz w:val="24"/>
          <w:szCs w:val="24"/>
        </w:rPr>
        <w:t xml:space="preserve"> + 1</w:t>
      </w:r>
      <w:r w:rsidR="000C6CF7">
        <w:rPr>
          <w:i/>
          <w:iCs/>
          <w:sz w:val="24"/>
          <w:szCs w:val="24"/>
        </w:rPr>
        <w:t>3278</w:t>
      </w:r>
      <w:r>
        <w:rPr>
          <w:i/>
          <w:iCs/>
          <w:sz w:val="24"/>
          <w:szCs w:val="24"/>
        </w:rPr>
        <w:t>.</w:t>
      </w:r>
      <w:r w:rsidR="000C6CF7">
        <w:rPr>
          <w:i/>
          <w:iCs/>
          <w:sz w:val="24"/>
          <w:szCs w:val="24"/>
        </w:rPr>
        <w:t>6836</w:t>
      </w:r>
      <w:r>
        <w:rPr>
          <w:i/>
          <w:iCs/>
          <w:sz w:val="24"/>
          <w:szCs w:val="24"/>
        </w:rPr>
        <w:t xml:space="preserve"> / (Dose + 12</w:t>
      </w:r>
      <w:r w:rsidR="00ED1B3D">
        <w:rPr>
          <w:i/>
          <w:iCs/>
          <w:sz w:val="24"/>
          <w:szCs w:val="24"/>
        </w:rPr>
        <w:t>2</w:t>
      </w:r>
      <w:r>
        <w:rPr>
          <w:i/>
          <w:iCs/>
          <w:sz w:val="24"/>
          <w:szCs w:val="24"/>
        </w:rPr>
        <w:t>.</w:t>
      </w:r>
      <w:r w:rsidR="00ED1B3D">
        <w:rPr>
          <w:i/>
          <w:iCs/>
          <w:sz w:val="24"/>
          <w:szCs w:val="24"/>
        </w:rPr>
        <w:t>75</w:t>
      </w:r>
      <w:r w:rsidR="000C6CF7">
        <w:rPr>
          <w:i/>
          <w:iCs/>
          <w:sz w:val="24"/>
          <w:szCs w:val="24"/>
        </w:rPr>
        <w:t>32</w:t>
      </w:r>
      <w:r>
        <w:rPr>
          <w:i/>
          <w:iCs/>
          <w:sz w:val="24"/>
          <w:szCs w:val="24"/>
        </w:rPr>
        <w:t>)</w:t>
      </w:r>
    </w:p>
    <w:p w14:paraId="46402F4C" w14:textId="77777777" w:rsidR="001B61A6" w:rsidRDefault="00000000">
      <w:pPr>
        <w:spacing w:after="160"/>
      </w:pPr>
      <w:r>
        <w:t>For dose prediction, this equation is algebraically inverted to solve for Dose given a measured pixel value:</w:t>
      </w:r>
    </w:p>
    <w:p w14:paraId="46402F4D" w14:textId="77777777" w:rsidR="001B61A6" w:rsidRDefault="00000000">
      <w:pPr>
        <w:spacing w:before="120" w:after="200"/>
        <w:jc w:val="center"/>
      </w:pPr>
      <w:r>
        <w:rPr>
          <w:i/>
          <w:iCs/>
          <w:sz w:val="24"/>
          <w:szCs w:val="24"/>
        </w:rPr>
        <w:t>Dose = b / (Pixel − a) − c</w:t>
      </w:r>
    </w:p>
    <w:p w14:paraId="46402F4E" w14:textId="77777777" w:rsidR="001B61A6" w:rsidRDefault="00000000">
      <w:pPr>
        <w:spacing w:after="160"/>
      </w:pPr>
      <w:r>
        <w:lastRenderedPageBreak/>
        <w:t xml:space="preserve">A calibration plot (measured data points overlaid with the fitted curve) was generated using matplotlib to visually confirm the quality of fit. The inverse relationship correctly captures the expected film behaviour: pixel value decreases sharply at low doses and asymptotically levels off at higher doses, consistent with </w:t>
      </w:r>
      <w:proofErr w:type="spellStart"/>
      <w:r>
        <w:t>radiochromic</w:t>
      </w:r>
      <w:proofErr w:type="spellEnd"/>
      <w:r>
        <w:t xml:space="preserve"> film saturation effects described in the literature.</w:t>
      </w:r>
    </w:p>
    <w:p w14:paraId="446C5221" w14:textId="1B2438BF" w:rsidR="00EF7CE7" w:rsidRDefault="00BA0E46">
      <w:pPr>
        <w:spacing w:after="160"/>
      </w:pPr>
      <w:r>
        <w:rPr>
          <w:noProof/>
        </w:rPr>
        <w:drawing>
          <wp:inline distT="0" distB="0" distL="0" distR="0" wp14:anchorId="3D08BB9C" wp14:editId="7AB8B5D2">
            <wp:extent cx="5661660" cy="42506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61660" cy="4250690"/>
                    </a:xfrm>
                    <a:prstGeom prst="rect">
                      <a:avLst/>
                    </a:prstGeom>
                    <a:noFill/>
                    <a:ln>
                      <a:noFill/>
                    </a:ln>
                  </pic:spPr>
                </pic:pic>
              </a:graphicData>
            </a:graphic>
          </wp:inline>
        </w:drawing>
      </w:r>
    </w:p>
    <w:p w14:paraId="46402F4F" w14:textId="77777777" w:rsidR="001B61A6" w:rsidRDefault="00000000">
      <w:pPr>
        <w:pStyle w:val="Heading1"/>
      </w:pPr>
      <w:r>
        <w:t>4. GUI Application Development</w:t>
      </w:r>
    </w:p>
    <w:p w14:paraId="46402F50" w14:textId="77777777" w:rsidR="001B61A6" w:rsidRDefault="00000000">
      <w:pPr>
        <w:spacing w:after="160"/>
      </w:pPr>
      <w:r>
        <w:t xml:space="preserve">The desktop application was developed using Python's built-in </w:t>
      </w:r>
      <w:proofErr w:type="spellStart"/>
      <w:r>
        <w:t>Tkinter</w:t>
      </w:r>
      <w:proofErr w:type="spellEnd"/>
      <w:r>
        <w:t xml:space="preserve"> library, chosen for its simplicity, zero external dependency footprint, and native compatibility with </w:t>
      </w:r>
      <w:proofErr w:type="spellStart"/>
      <w:r>
        <w:t>PyInstaller</w:t>
      </w:r>
      <w:proofErr w:type="spellEnd"/>
      <w:r>
        <w:t xml:space="preserve"> packaging. The GUI was built incrementally, with functionality added in stages and tested at each step.</w:t>
      </w:r>
    </w:p>
    <w:p w14:paraId="46402F51" w14:textId="77777777" w:rsidR="001B61A6" w:rsidRDefault="00000000">
      <w:pPr>
        <w:pStyle w:val="Heading2"/>
      </w:pPr>
      <w:r>
        <w:t>4.1 Development Stages</w:t>
      </w:r>
    </w:p>
    <w:p w14:paraId="669F6B15" w14:textId="77777777" w:rsidR="00CF327C" w:rsidRDefault="00000000" w:rsidP="00872297">
      <w:pPr>
        <w:pStyle w:val="ListParagraph"/>
        <w:numPr>
          <w:ilvl w:val="0"/>
          <w:numId w:val="15"/>
        </w:numPr>
      </w:pPr>
      <w:r>
        <w:t xml:space="preserve">Stage 1 — Base window: </w:t>
      </w:r>
      <w:r w:rsidR="00CF327C" w:rsidRPr="00CF327C">
        <w:t xml:space="preserve">A root </w:t>
      </w:r>
      <w:proofErr w:type="spellStart"/>
      <w:r w:rsidR="00CF327C" w:rsidRPr="00CF327C">
        <w:t>Tkinter</w:t>
      </w:r>
      <w:proofErr w:type="spellEnd"/>
      <w:r w:rsidR="00CF327C" w:rsidRPr="00CF327C">
        <w:t xml:space="preserve"> window was created with the title </w:t>
      </w:r>
      <w:r w:rsidR="00CF327C" w:rsidRPr="00CF327C">
        <w:rPr>
          <w:b/>
          <w:bCs/>
        </w:rPr>
        <w:t>"Film Dosimetry Calculator"</w:t>
      </w:r>
      <w:r w:rsidR="00CF327C" w:rsidRPr="00CF327C">
        <w:t xml:space="preserve"> and a fixed size of </w:t>
      </w:r>
      <w:r w:rsidR="00CF327C" w:rsidRPr="00CF327C">
        <w:rPr>
          <w:b/>
          <w:bCs/>
        </w:rPr>
        <w:t>900 × 650 pixels</w:t>
      </w:r>
      <w:r w:rsidR="00CF327C" w:rsidRPr="00CF327C">
        <w:t>. This served as the main application interface.</w:t>
      </w:r>
    </w:p>
    <w:p w14:paraId="46402F53" w14:textId="485ED2A2" w:rsidR="001B61A6" w:rsidRDefault="00000000" w:rsidP="00872297">
      <w:pPr>
        <w:pStyle w:val="ListParagraph"/>
        <w:numPr>
          <w:ilvl w:val="0"/>
          <w:numId w:val="15"/>
        </w:numPr>
      </w:pPr>
      <w:r>
        <w:t xml:space="preserve">Stage 2 — </w:t>
      </w:r>
      <w:r w:rsidR="000F1FD0" w:rsidRPr="000F1FD0">
        <w:t>Calibration Integration</w:t>
      </w:r>
      <w:r>
        <w:t xml:space="preserve">: </w:t>
      </w:r>
      <w:r w:rsidR="000F1FD0" w:rsidRPr="000F1FD0">
        <w:t>The fitted calibration constants obtained from the calibration procedure were embedded directly into the application source code</w:t>
      </w:r>
      <w:r w:rsidR="008606D6">
        <w:t xml:space="preserve">. </w:t>
      </w:r>
      <w:r w:rsidR="000F1FD0" w:rsidRPr="000F1FD0">
        <w:t>A calibration status label was added to the GUI to display the loaded calibration parameters to the user.</w:t>
      </w:r>
    </w:p>
    <w:p w14:paraId="4281D99D" w14:textId="77777777" w:rsidR="003B1849" w:rsidRDefault="00000000" w:rsidP="00872297">
      <w:pPr>
        <w:pStyle w:val="ListParagraph"/>
        <w:numPr>
          <w:ilvl w:val="0"/>
          <w:numId w:val="15"/>
        </w:numPr>
      </w:pPr>
      <w:r>
        <w:lastRenderedPageBreak/>
        <w:t xml:space="preserve">Stage 3 — </w:t>
      </w:r>
      <w:r w:rsidR="003B1849" w:rsidRPr="003B1849">
        <w:t>Folder Selection</w:t>
      </w:r>
      <w:r>
        <w:t xml:space="preserve">: </w:t>
      </w:r>
      <w:r w:rsidR="003B1849" w:rsidRPr="003B1849">
        <w:t xml:space="preserve">A </w:t>
      </w:r>
      <w:r w:rsidR="003B1849" w:rsidRPr="003B1849">
        <w:rPr>
          <w:b/>
          <w:bCs/>
        </w:rPr>
        <w:t>"Select Images Folder"</w:t>
      </w:r>
      <w:r w:rsidR="003B1849" w:rsidRPr="003B1849">
        <w:t xml:space="preserve"> button was implemented using </w:t>
      </w:r>
      <w:proofErr w:type="spellStart"/>
      <w:proofErr w:type="gramStart"/>
      <w:r w:rsidR="003B1849" w:rsidRPr="003B1849">
        <w:t>filedialog.askdirectory</w:t>
      </w:r>
      <w:proofErr w:type="spellEnd"/>
      <w:proofErr w:type="gramEnd"/>
      <w:r w:rsidR="003B1849" w:rsidRPr="003B1849">
        <w:t>(). The selected directory path is displayed within the interface to confirm the chosen dataset location.</w:t>
      </w:r>
    </w:p>
    <w:p w14:paraId="157D2B17" w14:textId="77777777" w:rsidR="00593EA0" w:rsidRPr="00593EA0" w:rsidRDefault="00000000" w:rsidP="00872297">
      <w:pPr>
        <w:pStyle w:val="ListParagraph"/>
        <w:numPr>
          <w:ilvl w:val="0"/>
          <w:numId w:val="15"/>
        </w:numPr>
      </w:pPr>
      <w:r w:rsidRPr="00F45EBF">
        <w:t xml:space="preserve">Stage 4 — </w:t>
      </w:r>
      <w:r w:rsidR="00F45EBF" w:rsidRPr="00F45EBF">
        <w:t>Dose Calculation Engine</w:t>
      </w:r>
      <w:r>
        <w:t xml:space="preserve">: </w:t>
      </w:r>
      <w:r w:rsidR="00593EA0" w:rsidRPr="00593EA0">
        <w:t xml:space="preserve">A </w:t>
      </w:r>
      <w:proofErr w:type="spellStart"/>
      <w:r w:rsidR="00593EA0" w:rsidRPr="00593EA0">
        <w:t>process_</w:t>
      </w:r>
      <w:proofErr w:type="gramStart"/>
      <w:r w:rsidR="00593EA0" w:rsidRPr="00593EA0">
        <w:t>folder</w:t>
      </w:r>
      <w:proofErr w:type="spellEnd"/>
      <w:r w:rsidR="00593EA0" w:rsidRPr="00593EA0">
        <w:t>(</w:t>
      </w:r>
      <w:proofErr w:type="gramEnd"/>
      <w:r w:rsidR="00593EA0" w:rsidRPr="00593EA0">
        <w:t>) function was developed to:</w:t>
      </w:r>
    </w:p>
    <w:p w14:paraId="7DEABDA2" w14:textId="0466A6D3" w:rsidR="00593EA0" w:rsidRPr="00593EA0" w:rsidRDefault="00593EA0" w:rsidP="006D5864">
      <w:pPr>
        <w:pStyle w:val="ListParagraph"/>
        <w:numPr>
          <w:ilvl w:val="2"/>
          <w:numId w:val="15"/>
        </w:numPr>
      </w:pPr>
      <w:r w:rsidRPr="00593EA0">
        <w:t>Scan the selected directory for TIFF images (*.</w:t>
      </w:r>
      <w:proofErr w:type="spellStart"/>
      <w:r w:rsidRPr="00593EA0">
        <w:t>tif</w:t>
      </w:r>
      <w:proofErr w:type="spellEnd"/>
      <w:r w:rsidRPr="00593EA0">
        <w:t xml:space="preserve"> and *.tiff) </w:t>
      </w:r>
    </w:p>
    <w:p w14:paraId="3179FD78" w14:textId="77777777" w:rsidR="00593EA0" w:rsidRPr="00593EA0" w:rsidRDefault="00593EA0" w:rsidP="00872297">
      <w:pPr>
        <w:pStyle w:val="ListParagraph"/>
        <w:numPr>
          <w:ilvl w:val="2"/>
          <w:numId w:val="15"/>
        </w:numPr>
      </w:pPr>
      <w:r w:rsidRPr="00593EA0">
        <w:t xml:space="preserve">Load each image using Pillow </w:t>
      </w:r>
    </w:p>
    <w:p w14:paraId="2FFDA3C2" w14:textId="77777777" w:rsidR="00593EA0" w:rsidRPr="00593EA0" w:rsidRDefault="00593EA0" w:rsidP="00872297">
      <w:pPr>
        <w:pStyle w:val="ListParagraph"/>
        <w:numPr>
          <w:ilvl w:val="2"/>
          <w:numId w:val="15"/>
        </w:numPr>
      </w:pPr>
      <w:r w:rsidRPr="00593EA0">
        <w:t xml:space="preserve">Extract a central 200 × </w:t>
      </w:r>
      <w:proofErr w:type="gramStart"/>
      <w:r w:rsidRPr="00593EA0">
        <w:t>200 pixel</w:t>
      </w:r>
      <w:proofErr w:type="gramEnd"/>
      <w:r w:rsidRPr="00593EA0">
        <w:t xml:space="preserve"> Region of Interest (ROI) </w:t>
      </w:r>
    </w:p>
    <w:p w14:paraId="3080280A" w14:textId="77777777" w:rsidR="00593EA0" w:rsidRPr="00593EA0" w:rsidRDefault="00593EA0" w:rsidP="00872297">
      <w:pPr>
        <w:pStyle w:val="ListParagraph"/>
        <w:numPr>
          <w:ilvl w:val="2"/>
          <w:numId w:val="15"/>
        </w:numPr>
      </w:pPr>
      <w:r w:rsidRPr="00593EA0">
        <w:t xml:space="preserve">Calculate the mean red-channel pixel value </w:t>
      </w:r>
    </w:p>
    <w:p w14:paraId="46402F55" w14:textId="1732E004" w:rsidR="001B61A6" w:rsidRPr="00DA71E0" w:rsidRDefault="00593EA0" w:rsidP="00872297">
      <w:pPr>
        <w:pStyle w:val="ListParagraph"/>
        <w:numPr>
          <w:ilvl w:val="2"/>
          <w:numId w:val="15"/>
        </w:numPr>
      </w:pPr>
      <w:r w:rsidRPr="00593EA0">
        <w:t xml:space="preserve">Convert the measured pixel value into absorbed dose using the inverted calibration equation </w:t>
      </w:r>
    </w:p>
    <w:p w14:paraId="6F3A72A2" w14:textId="77777777" w:rsidR="00385DE9" w:rsidRDefault="00000000" w:rsidP="00872297">
      <w:pPr>
        <w:pStyle w:val="ListParagraph"/>
        <w:numPr>
          <w:ilvl w:val="0"/>
          <w:numId w:val="15"/>
        </w:numPr>
      </w:pPr>
      <w:r>
        <w:t xml:space="preserve">Stage 5 — </w:t>
      </w:r>
      <w:r w:rsidR="0046587F" w:rsidRPr="0046587F">
        <w:t>Tabular Results Display</w:t>
      </w:r>
      <w:r>
        <w:t xml:space="preserve">: </w:t>
      </w:r>
      <w:r w:rsidR="00385DE9" w:rsidRPr="00385DE9">
        <w:t xml:space="preserve">A </w:t>
      </w:r>
      <w:proofErr w:type="spellStart"/>
      <w:proofErr w:type="gramStart"/>
      <w:r w:rsidR="00385DE9" w:rsidRPr="00385DE9">
        <w:t>ttk.Treeview</w:t>
      </w:r>
      <w:proofErr w:type="spellEnd"/>
      <w:proofErr w:type="gramEnd"/>
      <w:r w:rsidR="00385DE9" w:rsidRPr="00385DE9">
        <w:t xml:space="preserve"> widget was added to display results in tabular form. For each processed image, the following information is displayed:</w:t>
      </w:r>
    </w:p>
    <w:p w14:paraId="24E9A237" w14:textId="41CB71F8" w:rsidR="00975CB7" w:rsidRPr="00385DE9" w:rsidRDefault="00975CB7" w:rsidP="00872297">
      <w:pPr>
        <w:pStyle w:val="ListParagraph"/>
        <w:numPr>
          <w:ilvl w:val="2"/>
          <w:numId w:val="15"/>
        </w:numPr>
      </w:pPr>
      <w:r w:rsidRPr="00385DE9">
        <w:t xml:space="preserve">File Name </w:t>
      </w:r>
    </w:p>
    <w:p w14:paraId="3200E6F5" w14:textId="77777777" w:rsidR="00975CB7" w:rsidRPr="00385DE9" w:rsidRDefault="00975CB7" w:rsidP="00872297">
      <w:pPr>
        <w:pStyle w:val="ListParagraph"/>
        <w:numPr>
          <w:ilvl w:val="2"/>
          <w:numId w:val="15"/>
        </w:numPr>
      </w:pPr>
      <w:r w:rsidRPr="00385DE9">
        <w:t xml:space="preserve">Mean Pixel Value </w:t>
      </w:r>
    </w:p>
    <w:p w14:paraId="74863CB5" w14:textId="77777777" w:rsidR="006D5864" w:rsidRDefault="00975CB7" w:rsidP="006D5864">
      <w:pPr>
        <w:pStyle w:val="ListParagraph"/>
        <w:numPr>
          <w:ilvl w:val="2"/>
          <w:numId w:val="15"/>
        </w:numPr>
      </w:pPr>
      <w:r w:rsidRPr="00385DE9">
        <w:t>Predicted Dose (</w:t>
      </w:r>
      <w:proofErr w:type="spellStart"/>
      <w:r w:rsidRPr="00385DE9">
        <w:t>cGy</w:t>
      </w:r>
      <w:proofErr w:type="spellEnd"/>
      <w:r w:rsidRPr="00385DE9">
        <w:t xml:space="preserve">) </w:t>
      </w:r>
    </w:p>
    <w:p w14:paraId="6BB71954" w14:textId="5F55AACC" w:rsidR="00122339" w:rsidRDefault="00975CB7" w:rsidP="00B71E76">
      <w:pPr>
        <w:ind w:firstLine="720"/>
      </w:pPr>
      <w:r w:rsidRPr="00385DE9">
        <w:t xml:space="preserve">This allows multiple films to be </w:t>
      </w:r>
      <w:proofErr w:type="spellStart"/>
      <w:r w:rsidRPr="00385DE9">
        <w:t>analyzed</w:t>
      </w:r>
      <w:proofErr w:type="spellEnd"/>
      <w:r w:rsidRPr="00385DE9">
        <w:t xml:space="preserve"> and reviewed simultaneously.</w:t>
      </w:r>
    </w:p>
    <w:p w14:paraId="3E52CA3E" w14:textId="092593EE" w:rsidR="00122339" w:rsidRPr="00385DE9" w:rsidRDefault="00122339" w:rsidP="00872297">
      <w:pPr>
        <w:pStyle w:val="ListParagraph"/>
        <w:numPr>
          <w:ilvl w:val="0"/>
          <w:numId w:val="15"/>
        </w:numPr>
      </w:pPr>
      <w:r w:rsidRPr="002D526E">
        <w:t>Stage 6 — CSV Export Functionality</w:t>
      </w:r>
      <w:r>
        <w:rPr>
          <w:b/>
          <w:bCs/>
        </w:rPr>
        <w:t xml:space="preserve">: </w:t>
      </w:r>
      <w:r w:rsidRPr="00110DFA">
        <w:t xml:space="preserve">An </w:t>
      </w:r>
      <w:r w:rsidRPr="00110DFA">
        <w:rPr>
          <w:b/>
          <w:bCs/>
        </w:rPr>
        <w:t>"Export CSV Results"</w:t>
      </w:r>
      <w:r w:rsidRPr="00110DFA">
        <w:t xml:space="preserve"> button was</w:t>
      </w:r>
      <w:r>
        <w:t xml:space="preserve"> </w:t>
      </w:r>
      <w:r w:rsidRPr="00110DFA">
        <w:t xml:space="preserve">implemented. The displayed results are converted into a Pandas </w:t>
      </w:r>
      <w:proofErr w:type="spellStart"/>
      <w:r w:rsidRPr="00110DFA">
        <w:t>DataFrame</w:t>
      </w:r>
      <w:proofErr w:type="spellEnd"/>
      <w:r w:rsidRPr="00110DFA">
        <w:t xml:space="preserve"> and saved as a user-selected CSV file through a Save-As dialog. Appropriate warning and confirmation dialogs are provided to improve usability.</w:t>
      </w:r>
    </w:p>
    <w:p w14:paraId="46402F57" w14:textId="77777777" w:rsidR="001B61A6" w:rsidRDefault="00000000">
      <w:pPr>
        <w:pStyle w:val="Heading2"/>
      </w:pPr>
      <w:r>
        <w:t>4.2 Core Processing Logic</w:t>
      </w:r>
    </w:p>
    <w:p w14:paraId="46402F58" w14:textId="399A0831" w:rsidR="001B61A6" w:rsidRDefault="00000000">
      <w:pPr>
        <w:spacing w:after="160"/>
      </w:pPr>
      <w:r>
        <w:t xml:space="preserve">For each TIFF file in the selected folder, the application performs the following </w:t>
      </w:r>
      <w:r w:rsidR="00E459F4">
        <w:t>operation</w:t>
      </w:r>
      <w:r>
        <w:t>s:</w:t>
      </w:r>
    </w:p>
    <w:p w14:paraId="3350E9BF" w14:textId="77777777" w:rsidR="00333864" w:rsidRPr="00333864" w:rsidRDefault="00333864" w:rsidP="00CD10AF">
      <w:pPr>
        <w:pStyle w:val="ListParagraph"/>
        <w:numPr>
          <w:ilvl w:val="0"/>
          <w:numId w:val="14"/>
        </w:numPr>
      </w:pPr>
      <w:r w:rsidRPr="00333864">
        <w:t xml:space="preserve">Load the image using </w:t>
      </w:r>
      <w:proofErr w:type="spellStart"/>
      <w:proofErr w:type="gramStart"/>
      <w:r w:rsidRPr="00333864">
        <w:t>PIL.Image.open</w:t>
      </w:r>
      <w:proofErr w:type="spellEnd"/>
      <w:proofErr w:type="gramEnd"/>
      <w:r w:rsidRPr="00333864">
        <w:t xml:space="preserve">() and convert it into a NumPy array. </w:t>
      </w:r>
    </w:p>
    <w:p w14:paraId="422408A6" w14:textId="77777777" w:rsidR="00333864" w:rsidRPr="00333864" w:rsidRDefault="00333864" w:rsidP="00CD10AF">
      <w:pPr>
        <w:pStyle w:val="ListParagraph"/>
        <w:numPr>
          <w:ilvl w:val="0"/>
          <w:numId w:val="14"/>
        </w:numPr>
      </w:pPr>
      <w:r w:rsidRPr="00333864">
        <w:t xml:space="preserve">Determine the image centre coordinates. </w:t>
      </w:r>
    </w:p>
    <w:p w14:paraId="7B6C8DFC" w14:textId="77777777" w:rsidR="00333864" w:rsidRPr="00333864" w:rsidRDefault="00333864" w:rsidP="00CD10AF">
      <w:pPr>
        <w:pStyle w:val="ListParagraph"/>
        <w:numPr>
          <w:ilvl w:val="0"/>
          <w:numId w:val="14"/>
        </w:numPr>
      </w:pPr>
      <w:r w:rsidRPr="00333864">
        <w:t xml:space="preserve">Extract a 200 × </w:t>
      </w:r>
      <w:proofErr w:type="gramStart"/>
      <w:r w:rsidRPr="00333864">
        <w:t>200 pixel</w:t>
      </w:r>
      <w:proofErr w:type="gramEnd"/>
      <w:r w:rsidRPr="00333864">
        <w:t xml:space="preserve"> Region of Interest (ROI): </w:t>
      </w:r>
    </w:p>
    <w:p w14:paraId="0E8FF9E8" w14:textId="77777777" w:rsidR="00333864" w:rsidRPr="00333864" w:rsidRDefault="00333864" w:rsidP="00E17F65">
      <w:pPr>
        <w:pStyle w:val="ListParagraph"/>
        <w:numPr>
          <w:ilvl w:val="1"/>
          <w:numId w:val="14"/>
        </w:numPr>
      </w:pPr>
      <w:r w:rsidRPr="00333864">
        <w:t xml:space="preserve">Horizontal range: w/2±100w/2 \pm 100w/2±100 </w:t>
      </w:r>
    </w:p>
    <w:p w14:paraId="4472E869" w14:textId="77777777" w:rsidR="00333864" w:rsidRPr="00333864" w:rsidRDefault="00333864" w:rsidP="00E17F65">
      <w:pPr>
        <w:pStyle w:val="ListParagraph"/>
        <w:numPr>
          <w:ilvl w:val="1"/>
          <w:numId w:val="14"/>
        </w:numPr>
      </w:pPr>
      <w:r w:rsidRPr="00333864">
        <w:t xml:space="preserve">Vertical range: h/2±100h/2 \pm 100h/2±100 </w:t>
      </w:r>
    </w:p>
    <w:p w14:paraId="074AE7A7" w14:textId="77777777" w:rsidR="00333864" w:rsidRPr="00333864" w:rsidRDefault="00333864" w:rsidP="00CD10AF">
      <w:pPr>
        <w:pStyle w:val="ListParagraph"/>
        <w:numPr>
          <w:ilvl w:val="0"/>
          <w:numId w:val="14"/>
        </w:numPr>
      </w:pPr>
      <w:r w:rsidRPr="00333864">
        <w:t xml:space="preserve">Compute the mean value of the red colour channel (channel index 0) within the ROI. </w:t>
      </w:r>
    </w:p>
    <w:p w14:paraId="5FA5AD89" w14:textId="77777777" w:rsidR="00333864" w:rsidRDefault="00333864" w:rsidP="00CD10AF">
      <w:pPr>
        <w:pStyle w:val="ListParagraph"/>
        <w:numPr>
          <w:ilvl w:val="0"/>
          <w:numId w:val="14"/>
        </w:numPr>
      </w:pPr>
      <w:r w:rsidRPr="00333864">
        <w:t xml:space="preserve">Calculate the absorbed dose using the inverted calibration equation: </w:t>
      </w:r>
    </w:p>
    <w:p w14:paraId="2FA360EF" w14:textId="77777777" w:rsidR="003A2761" w:rsidRDefault="003A2761" w:rsidP="003A2761">
      <w:pPr>
        <w:pStyle w:val="ListParagraph"/>
        <w:ind w:left="1080"/>
      </w:pPr>
    </w:p>
    <w:p w14:paraId="72D0E4FC" w14:textId="3FF7428B" w:rsidR="00733323" w:rsidRDefault="00733323" w:rsidP="003A2761">
      <w:pPr>
        <w:ind w:left="2880" w:firstLine="720"/>
      </w:pPr>
      <w:r w:rsidRPr="00333864">
        <w:t>Dose</w:t>
      </w:r>
      <w:r w:rsidR="00FA137D">
        <w:t xml:space="preserve"> </w:t>
      </w:r>
      <w:r w:rsidRPr="00333864">
        <w:t>=</w:t>
      </w:r>
      <w:r w:rsidR="00FA137D">
        <w:t xml:space="preserve"> </w:t>
      </w:r>
      <w:r w:rsidRPr="00333864">
        <w:t>b</w:t>
      </w:r>
      <w:r w:rsidR="00FA137D">
        <w:t xml:space="preserve"> </w:t>
      </w:r>
      <w:r>
        <w:t>/</w:t>
      </w:r>
      <w:r w:rsidR="00FA137D">
        <w:t xml:space="preserve"> </w:t>
      </w:r>
      <w:proofErr w:type="gramStart"/>
      <w:r>
        <w:t>(</w:t>
      </w:r>
      <w:r w:rsidR="00FA137D">
        <w:t xml:space="preserve"> </w:t>
      </w:r>
      <w:r w:rsidRPr="00333864">
        <w:t>Pixel</w:t>
      </w:r>
      <w:proofErr w:type="gramEnd"/>
      <w:r w:rsidR="00FA137D">
        <w:t xml:space="preserve"> – </w:t>
      </w:r>
      <w:r w:rsidRPr="00333864">
        <w:t>a</w:t>
      </w:r>
      <w:r w:rsidR="00FA137D">
        <w:t xml:space="preserve"> </w:t>
      </w:r>
      <w:r>
        <w:t>)</w:t>
      </w:r>
      <w:r w:rsidR="00FA137D">
        <w:t xml:space="preserve"> </w:t>
      </w:r>
      <w:r w:rsidR="003A2761">
        <w:t>–</w:t>
      </w:r>
      <w:r w:rsidR="00FA137D">
        <w:t xml:space="preserve"> </w:t>
      </w:r>
      <w:r>
        <w:t>c</w:t>
      </w:r>
    </w:p>
    <w:p w14:paraId="5A4D6C65" w14:textId="77777777" w:rsidR="003A2761" w:rsidRDefault="003A2761" w:rsidP="003A2761">
      <w:pPr>
        <w:ind w:left="2880" w:firstLine="720"/>
      </w:pPr>
    </w:p>
    <w:p w14:paraId="4B99A924" w14:textId="63B3F24E" w:rsidR="00733323" w:rsidRDefault="00733323" w:rsidP="00733323">
      <w:pPr>
        <w:pStyle w:val="ListParagraph"/>
        <w:numPr>
          <w:ilvl w:val="0"/>
          <w:numId w:val="14"/>
        </w:numPr>
      </w:pPr>
      <w:r w:rsidRPr="00333864">
        <w:t>Insert the file name, mean pixel value, and predicted dose into the results table.</w:t>
      </w:r>
    </w:p>
    <w:p w14:paraId="4BF9CD39" w14:textId="425AE35A" w:rsidR="00B71E76" w:rsidRPr="00333864" w:rsidRDefault="00B71E76" w:rsidP="00B71E76">
      <w:r w:rsidRPr="00B71E76">
        <w:t>If an image cannot be processed, the application records an error message in the corresponding table row rather than terminating execution.</w:t>
      </w:r>
    </w:p>
    <w:p w14:paraId="46402F5E" w14:textId="77777777" w:rsidR="001B61A6" w:rsidRDefault="00000000">
      <w:pPr>
        <w:pStyle w:val="Heading2"/>
      </w:pPr>
      <w:r>
        <w:t>4.3 Embedding the Calibration Constants</w:t>
      </w:r>
    </w:p>
    <w:p w14:paraId="46402F5F" w14:textId="77777777" w:rsidR="001B61A6" w:rsidRDefault="00000000">
      <w:pPr>
        <w:spacing w:after="160"/>
      </w:pPr>
      <w:r>
        <w:t xml:space="preserve">In the initial implementation, calibration constants (a, b, c) were loaded at runtime from an external </w:t>
      </w:r>
      <w:proofErr w:type="spellStart"/>
      <w:r>
        <w:t>calibration.json</w:t>
      </w:r>
      <w:proofErr w:type="spellEnd"/>
      <w:r>
        <w:t xml:space="preserve"> file. This created a dependency that would need to be distributed and correctly located alongside the executable. To simplify deployment, the calibration constants were embedded directly as constants within the application source code, removing the external file dependency entirely. Users of the final application only need to select a folder of TIFF files — no calibration file selection or management is required.</w:t>
      </w:r>
    </w:p>
    <w:p w14:paraId="46402F60" w14:textId="77777777" w:rsidR="001B61A6" w:rsidRDefault="00000000">
      <w:pPr>
        <w:pStyle w:val="Heading2"/>
      </w:pPr>
      <w:r>
        <w:t>4.4 Final GUI Components</w:t>
      </w:r>
    </w:p>
    <w:p w14:paraId="46402F61" w14:textId="77777777" w:rsidR="001B61A6" w:rsidRDefault="00000000" w:rsidP="00215E31">
      <w:pPr>
        <w:pStyle w:val="ListParagraph"/>
        <w:numPr>
          <w:ilvl w:val="0"/>
          <w:numId w:val="5"/>
        </w:numPr>
      </w:pPr>
      <w:r>
        <w:t>Application title label ("Film Dosimetry Calculator")</w:t>
      </w:r>
    </w:p>
    <w:p w14:paraId="6E74EA79" w14:textId="128C44AD" w:rsidR="005C580E" w:rsidRDefault="005C580E" w:rsidP="00215E31">
      <w:pPr>
        <w:pStyle w:val="ListParagraph"/>
        <w:numPr>
          <w:ilvl w:val="0"/>
          <w:numId w:val="5"/>
        </w:numPr>
      </w:pPr>
      <w:r w:rsidRPr="005C580E">
        <w:lastRenderedPageBreak/>
        <w:t>Calibration information label displaying the embedded calibration constants</w:t>
      </w:r>
    </w:p>
    <w:p w14:paraId="46402F62" w14:textId="582077A8" w:rsidR="001B61A6" w:rsidRDefault="00000000" w:rsidP="00215E31">
      <w:pPr>
        <w:pStyle w:val="ListParagraph"/>
        <w:numPr>
          <w:ilvl w:val="0"/>
          <w:numId w:val="5"/>
        </w:numPr>
      </w:pPr>
      <w:r>
        <w:t xml:space="preserve">Select </w:t>
      </w:r>
      <w:r w:rsidR="00D11C73">
        <w:t xml:space="preserve">Image </w:t>
      </w:r>
      <w:r>
        <w:t>Folder button</w:t>
      </w:r>
    </w:p>
    <w:p w14:paraId="46402F63" w14:textId="77777777" w:rsidR="001B61A6" w:rsidRDefault="00000000" w:rsidP="00215E31">
      <w:pPr>
        <w:pStyle w:val="ListParagraph"/>
        <w:numPr>
          <w:ilvl w:val="0"/>
          <w:numId w:val="5"/>
        </w:numPr>
      </w:pPr>
      <w:r>
        <w:t>Selected folder path display</w:t>
      </w:r>
    </w:p>
    <w:p w14:paraId="46402F64" w14:textId="77777777" w:rsidR="001B61A6" w:rsidRDefault="00000000" w:rsidP="00215E31">
      <w:pPr>
        <w:pStyle w:val="ListParagraph"/>
        <w:numPr>
          <w:ilvl w:val="0"/>
          <w:numId w:val="5"/>
        </w:numPr>
      </w:pPr>
      <w:r>
        <w:t>Process Folder button (batch dose calculation)</w:t>
      </w:r>
    </w:p>
    <w:p w14:paraId="46402F65" w14:textId="77777777" w:rsidR="001B61A6" w:rsidRDefault="00000000" w:rsidP="00215E31">
      <w:pPr>
        <w:pStyle w:val="ListParagraph"/>
        <w:numPr>
          <w:ilvl w:val="0"/>
          <w:numId w:val="5"/>
        </w:numPr>
      </w:pPr>
      <w:r>
        <w:t>Results table (file name, mean pixel value, predicted dose)</w:t>
      </w:r>
    </w:p>
    <w:p w14:paraId="46402F66" w14:textId="77777777" w:rsidR="001B61A6" w:rsidRDefault="00000000" w:rsidP="00215E31">
      <w:pPr>
        <w:pStyle w:val="ListParagraph"/>
        <w:numPr>
          <w:ilvl w:val="0"/>
          <w:numId w:val="5"/>
        </w:numPr>
      </w:pPr>
      <w:r>
        <w:t>Export CSV button</w:t>
      </w:r>
    </w:p>
    <w:p w14:paraId="46402F67" w14:textId="77777777" w:rsidR="001B61A6" w:rsidRDefault="00000000">
      <w:pPr>
        <w:pStyle w:val="Heading1"/>
      </w:pPr>
      <w:r>
        <w:t>5. Packaging as a Standalone Executable</w:t>
      </w:r>
    </w:p>
    <w:p w14:paraId="46402F68" w14:textId="77777777" w:rsidR="001B61A6" w:rsidRDefault="00000000">
      <w:pPr>
        <w:spacing w:after="160"/>
      </w:pPr>
      <w:r>
        <w:t xml:space="preserve">To make the tool usable by staff without a Python environment, the application was compiled into a single Windows executable, film_dosimetry_gui.exe, using </w:t>
      </w:r>
      <w:proofErr w:type="spellStart"/>
      <w:r>
        <w:t>PyInstaller</w:t>
      </w:r>
      <w:proofErr w:type="spellEnd"/>
      <w:r>
        <w:t xml:space="preserve">. This allows the calculator to be run by double-clicking the file, with no Python interpreter, </w:t>
      </w:r>
      <w:proofErr w:type="spellStart"/>
      <w:r>
        <w:t>Jupyter</w:t>
      </w:r>
      <w:proofErr w:type="spellEnd"/>
      <w:r>
        <w:t xml:space="preserve"> installation, or external calibration files required.</w:t>
      </w:r>
    </w:p>
    <w:p w14:paraId="46402F69" w14:textId="77777777" w:rsidR="001B61A6" w:rsidRDefault="00000000">
      <w:pPr>
        <w:pStyle w:val="Heading2"/>
      </w:pPr>
      <w:r>
        <w:t>5.1 Environment Issues Encountered</w:t>
      </w:r>
    </w:p>
    <w:p w14:paraId="46402F6A" w14:textId="77777777" w:rsidR="001B61A6" w:rsidRDefault="00000000">
      <w:pPr>
        <w:spacing w:after="160"/>
      </w:pPr>
      <w:r>
        <w:t xml:space="preserve">During packaging, the development Anaconda environment became unstable after NumPy was inadvertently upgraded to a newer major version. This produced downstream binary incompatibilities with SciPy, scikit-learn, and matplotlib, and caused </w:t>
      </w:r>
      <w:proofErr w:type="spellStart"/>
      <w:r>
        <w:t>PyInstaller</w:t>
      </w:r>
      <w:proofErr w:type="spellEnd"/>
      <w:r>
        <w:t xml:space="preserve"> builds to fail with errors including:</w:t>
      </w:r>
    </w:p>
    <w:p w14:paraId="46402F6B" w14:textId="77777777" w:rsidR="001B61A6" w:rsidRDefault="00000000" w:rsidP="00783B32">
      <w:pPr>
        <w:pStyle w:val="ListParagraph"/>
        <w:numPr>
          <w:ilvl w:val="0"/>
          <w:numId w:val="8"/>
        </w:numPr>
      </w:pPr>
      <w:proofErr w:type="spellStart"/>
      <w:r>
        <w:t>ImportError</w:t>
      </w:r>
      <w:proofErr w:type="spellEnd"/>
      <w:r>
        <w:t xml:space="preserve">: </w:t>
      </w:r>
      <w:proofErr w:type="spellStart"/>
      <w:proofErr w:type="gramStart"/>
      <w:r>
        <w:t>numpy.core</w:t>
      </w:r>
      <w:proofErr w:type="gramEnd"/>
      <w:r>
        <w:t>.multiarray</w:t>
      </w:r>
      <w:proofErr w:type="spellEnd"/>
      <w:r>
        <w:t xml:space="preserve"> failed to import</w:t>
      </w:r>
    </w:p>
    <w:p w14:paraId="46402F6C" w14:textId="77777777" w:rsidR="001B61A6" w:rsidRDefault="00000000" w:rsidP="00783B32">
      <w:pPr>
        <w:pStyle w:val="ListParagraph"/>
        <w:numPr>
          <w:ilvl w:val="0"/>
          <w:numId w:val="8"/>
        </w:numPr>
      </w:pPr>
      <w:proofErr w:type="spellStart"/>
      <w:r>
        <w:t>ValueError</w:t>
      </w:r>
      <w:proofErr w:type="spellEnd"/>
      <w:r>
        <w:t xml:space="preserve">: </w:t>
      </w:r>
      <w:proofErr w:type="spellStart"/>
      <w:proofErr w:type="gramStart"/>
      <w:r>
        <w:t>numpy.dtype</w:t>
      </w:r>
      <w:proofErr w:type="spellEnd"/>
      <w:proofErr w:type="gramEnd"/>
      <w:r>
        <w:t xml:space="preserve"> size changed, may indicate binary incompatibility</w:t>
      </w:r>
    </w:p>
    <w:p w14:paraId="46402F6D" w14:textId="77777777" w:rsidR="001B61A6" w:rsidRDefault="00000000" w:rsidP="00783B32">
      <w:pPr>
        <w:pStyle w:val="ListParagraph"/>
        <w:numPr>
          <w:ilvl w:val="0"/>
          <w:numId w:val="8"/>
        </w:numPr>
      </w:pPr>
      <w:r>
        <w:t xml:space="preserve">Qt binding conflicts between PyQt5 and PySide6 during the </w:t>
      </w:r>
      <w:proofErr w:type="spellStart"/>
      <w:r>
        <w:t>PyInstaller</w:t>
      </w:r>
      <w:proofErr w:type="spellEnd"/>
      <w:r>
        <w:t xml:space="preserve"> build</w:t>
      </w:r>
    </w:p>
    <w:p w14:paraId="46402F6E" w14:textId="77777777" w:rsidR="001B61A6" w:rsidRDefault="00000000">
      <w:pPr>
        <w:spacing w:after="160"/>
      </w:pPr>
      <w:r>
        <w:t>These issues were resolved by isolating the build in a clean virtual environment containing only the packages required by the final application (</w:t>
      </w:r>
      <w:proofErr w:type="spellStart"/>
      <w:r>
        <w:t>Tkinter</w:t>
      </w:r>
      <w:proofErr w:type="spellEnd"/>
      <w:r>
        <w:t xml:space="preserve">, Pillow, NumPy, pandas, and </w:t>
      </w:r>
      <w:proofErr w:type="spellStart"/>
      <w:r>
        <w:t>PyInstaller</w:t>
      </w:r>
      <w:proofErr w:type="spellEnd"/>
      <w:r>
        <w:t>), avoiding the broader, conflict-prone Anaconda base environment used during development and calibration analysis.</w:t>
      </w:r>
    </w:p>
    <w:p w14:paraId="46402F6F" w14:textId="77777777" w:rsidR="001B61A6" w:rsidRDefault="00000000">
      <w:pPr>
        <w:pStyle w:val="Heading2"/>
      </w:pPr>
      <w:r>
        <w:t>5.2 Outcome</w:t>
      </w:r>
    </w:p>
    <w:p w14:paraId="46402F70" w14:textId="77777777" w:rsidR="001B61A6" w:rsidRDefault="00000000">
      <w:pPr>
        <w:spacing w:after="160"/>
      </w:pPr>
      <w:r>
        <w:t>The application was successfully built and tested as film_dosimetry_gui.exe. The packaged executable runs independently of Python, requires no calibration file to be distributed alongside it (constants are embedded in the code), and provides the complete workflow — folder selection, batch dose calculation, results review, and CSV export — in a single double-clickable file.</w:t>
      </w:r>
    </w:p>
    <w:p w14:paraId="46402F71" w14:textId="77777777" w:rsidR="001B61A6" w:rsidRDefault="00000000">
      <w:pPr>
        <w:pStyle w:val="Heading1"/>
      </w:pPr>
      <w:r>
        <w:t>6. Results</w:t>
      </w:r>
    </w:p>
    <w:p w14:paraId="46402F72" w14:textId="77777777" w:rsidR="001B61A6" w:rsidRDefault="00000000">
      <w:pPr>
        <w:spacing w:after="160"/>
      </w:pPr>
      <w:r>
        <w:t>The application was validated by processing a batch of scanned films through the packaged executable. Representative output, as exported by the CSV export function, is summarised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40"/>
        <w:gridCol w:w="2860"/>
        <w:gridCol w:w="2860"/>
      </w:tblGrid>
      <w:tr w:rsidR="001B61A6" w14:paraId="46402F76" w14:textId="77777777">
        <w:tblPrEx>
          <w:tblCellMar>
            <w:top w:w="0" w:type="dxa"/>
            <w:bottom w:w="0" w:type="dxa"/>
          </w:tblCellMar>
        </w:tblPrEx>
        <w:tc>
          <w:tcPr>
            <w:tcW w:w="3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402F73" w14:textId="77777777" w:rsidR="001B61A6" w:rsidRDefault="00000000">
            <w:r>
              <w:rPr>
                <w:b/>
                <w:bCs/>
              </w:rPr>
              <w:t>File Name</w:t>
            </w:r>
          </w:p>
        </w:tc>
        <w:tc>
          <w:tcPr>
            <w:tcW w:w="2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402F74" w14:textId="77777777" w:rsidR="001B61A6" w:rsidRDefault="00000000">
            <w:r>
              <w:rPr>
                <w:b/>
                <w:bCs/>
              </w:rPr>
              <w:t>Mean Pixel</w:t>
            </w:r>
          </w:p>
        </w:tc>
        <w:tc>
          <w:tcPr>
            <w:tcW w:w="2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402F75" w14:textId="77777777" w:rsidR="001B61A6" w:rsidRDefault="00000000">
            <w:r>
              <w:rPr>
                <w:b/>
                <w:bCs/>
              </w:rPr>
              <w:t>Predicted Dose (</w:t>
            </w:r>
            <w:proofErr w:type="spellStart"/>
            <w:r>
              <w:rPr>
                <w:b/>
                <w:bCs/>
              </w:rPr>
              <w:t>cGy</w:t>
            </w:r>
            <w:proofErr w:type="spellEnd"/>
            <w:r>
              <w:rPr>
                <w:b/>
                <w:bCs/>
              </w:rPr>
              <w:t>)</w:t>
            </w:r>
          </w:p>
        </w:tc>
      </w:tr>
      <w:tr w:rsidR="00D9465D" w14:paraId="664F63E3" w14:textId="77777777" w:rsidTr="006D0412">
        <w:tblPrEx>
          <w:tblCellMar>
            <w:top w:w="0" w:type="dxa"/>
            <w:bottom w:w="0" w:type="dxa"/>
          </w:tblCellMar>
        </w:tblPrEx>
        <w:tc>
          <w:tcPr>
            <w:tcW w:w="36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5051980" w14:textId="2BE25906" w:rsidR="00D9465D" w:rsidRPr="00E06A6F" w:rsidRDefault="00E06A6F">
            <w:pPr>
              <w:rPr>
                <w:rFonts w:ascii="Calibri" w:hAnsi="Calibri" w:cs="Calibri"/>
                <w:color w:val="000000"/>
              </w:rPr>
            </w:pPr>
            <w:r>
              <w:rPr>
                <w:rFonts w:ascii="Calibri" w:hAnsi="Calibri" w:cs="Calibri"/>
                <w:color w:val="000000"/>
              </w:rPr>
              <w:t>1100.tif</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FB002D1" w14:textId="11796145" w:rsidR="00D9465D" w:rsidRPr="00E06A6F" w:rsidRDefault="00E06A6F">
            <w:pPr>
              <w:rPr>
                <w:rFonts w:ascii="Calibri" w:hAnsi="Calibri" w:cs="Calibri"/>
                <w:color w:val="000000"/>
              </w:rPr>
            </w:pPr>
            <w:r>
              <w:rPr>
                <w:rFonts w:ascii="Calibri" w:hAnsi="Calibri" w:cs="Calibri"/>
                <w:color w:val="000000"/>
              </w:rPr>
              <w:t>31.16</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68D210" w14:textId="38B9B789" w:rsidR="00E06A6F" w:rsidRPr="00E06A6F" w:rsidRDefault="00E06A6F">
            <w:pPr>
              <w:rPr>
                <w:rFonts w:ascii="Calibri" w:hAnsi="Calibri" w:cs="Calibri"/>
                <w:color w:val="000000"/>
              </w:rPr>
            </w:pPr>
            <w:r>
              <w:rPr>
                <w:rFonts w:ascii="Calibri" w:hAnsi="Calibri" w:cs="Calibri"/>
                <w:color w:val="000000"/>
              </w:rPr>
              <w:t>1029.77</w:t>
            </w:r>
          </w:p>
        </w:tc>
      </w:tr>
      <w:tr w:rsidR="00E06A6F" w14:paraId="6AF36049" w14:textId="77777777" w:rsidTr="006D0412">
        <w:tblPrEx>
          <w:tblCellMar>
            <w:top w:w="0" w:type="dxa"/>
            <w:bottom w:w="0" w:type="dxa"/>
          </w:tblCellMar>
        </w:tblPrEx>
        <w:tc>
          <w:tcPr>
            <w:tcW w:w="36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2BE5CB1" w14:textId="682AE511" w:rsidR="00E06A6F" w:rsidRDefault="00197E23">
            <w:pPr>
              <w:rPr>
                <w:rFonts w:ascii="Calibri" w:hAnsi="Calibri" w:cs="Calibri"/>
                <w:color w:val="000000"/>
              </w:rPr>
            </w:pPr>
            <w:r>
              <w:rPr>
                <w:rFonts w:ascii="Calibri" w:hAnsi="Calibri" w:cs="Calibri"/>
                <w:color w:val="000000"/>
              </w:rPr>
              <w:t>1650.tif</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F69481" w14:textId="0CCEDE35" w:rsidR="00E06A6F" w:rsidRDefault="00197E23">
            <w:pPr>
              <w:rPr>
                <w:rFonts w:ascii="Calibri" w:hAnsi="Calibri" w:cs="Calibri"/>
                <w:color w:val="000000"/>
              </w:rPr>
            </w:pPr>
            <w:r>
              <w:rPr>
                <w:rFonts w:ascii="Calibri" w:hAnsi="Calibri" w:cs="Calibri"/>
                <w:color w:val="000000"/>
              </w:rPr>
              <w:t>27.99</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DAC02C7" w14:textId="2950C71F" w:rsidR="00197E23" w:rsidRDefault="00197E23">
            <w:pPr>
              <w:rPr>
                <w:rFonts w:ascii="Calibri" w:hAnsi="Calibri" w:cs="Calibri"/>
                <w:color w:val="000000"/>
              </w:rPr>
            </w:pPr>
            <w:r>
              <w:rPr>
                <w:rFonts w:ascii="Calibri" w:hAnsi="Calibri" w:cs="Calibri"/>
                <w:color w:val="000000"/>
              </w:rPr>
              <w:t>1465.45</w:t>
            </w:r>
          </w:p>
        </w:tc>
      </w:tr>
      <w:tr w:rsidR="00E06A6F" w14:paraId="08E68CCF" w14:textId="77777777" w:rsidTr="006D0412">
        <w:tblPrEx>
          <w:tblCellMar>
            <w:top w:w="0" w:type="dxa"/>
            <w:bottom w:w="0" w:type="dxa"/>
          </w:tblCellMar>
        </w:tblPrEx>
        <w:tc>
          <w:tcPr>
            <w:tcW w:w="36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0E8310" w14:textId="637CD94B" w:rsidR="00E06A6F" w:rsidRDefault="00197E23">
            <w:pPr>
              <w:rPr>
                <w:rFonts w:ascii="Calibri" w:hAnsi="Calibri" w:cs="Calibri"/>
                <w:color w:val="000000"/>
              </w:rPr>
            </w:pPr>
            <w:r>
              <w:rPr>
                <w:rFonts w:ascii="Calibri" w:hAnsi="Calibri" w:cs="Calibri"/>
                <w:color w:val="000000"/>
              </w:rPr>
              <w:t>250.tif</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C703D6" w14:textId="64B1303D" w:rsidR="00E06A6F" w:rsidRDefault="00573469">
            <w:pPr>
              <w:rPr>
                <w:rFonts w:ascii="Calibri" w:hAnsi="Calibri" w:cs="Calibri"/>
                <w:color w:val="000000"/>
              </w:rPr>
            </w:pPr>
            <w:r>
              <w:rPr>
                <w:rFonts w:ascii="Calibri" w:hAnsi="Calibri" w:cs="Calibri"/>
                <w:color w:val="000000"/>
              </w:rPr>
              <w:t>53.99</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2EAE883" w14:textId="14549098" w:rsidR="00E06A6F" w:rsidRDefault="00573469">
            <w:pPr>
              <w:rPr>
                <w:rFonts w:ascii="Calibri" w:hAnsi="Calibri" w:cs="Calibri"/>
                <w:color w:val="000000"/>
              </w:rPr>
            </w:pPr>
            <w:r>
              <w:rPr>
                <w:rFonts w:ascii="Calibri" w:hAnsi="Calibri" w:cs="Calibri"/>
                <w:color w:val="000000"/>
              </w:rPr>
              <w:t>263.79</w:t>
            </w:r>
          </w:p>
        </w:tc>
      </w:tr>
      <w:tr w:rsidR="00573469" w14:paraId="059BD39B" w14:textId="77777777" w:rsidTr="006D0412">
        <w:tblPrEx>
          <w:tblCellMar>
            <w:top w:w="0" w:type="dxa"/>
            <w:bottom w:w="0" w:type="dxa"/>
          </w:tblCellMar>
        </w:tblPrEx>
        <w:tc>
          <w:tcPr>
            <w:tcW w:w="36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1E1B0C" w14:textId="1816C3AD" w:rsidR="00573469" w:rsidRDefault="00573469">
            <w:pPr>
              <w:rPr>
                <w:rFonts w:ascii="Calibri" w:hAnsi="Calibri" w:cs="Calibri"/>
                <w:color w:val="000000"/>
              </w:rPr>
            </w:pPr>
            <w:r>
              <w:rPr>
                <w:rFonts w:ascii="Calibri" w:hAnsi="Calibri" w:cs="Calibri"/>
                <w:color w:val="000000"/>
              </w:rPr>
              <w:lastRenderedPageBreak/>
              <w:t>550.tif</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6008D67" w14:textId="1FC89589" w:rsidR="00573469" w:rsidRDefault="00E23C35">
            <w:pPr>
              <w:rPr>
                <w:rFonts w:ascii="Calibri" w:hAnsi="Calibri" w:cs="Calibri"/>
                <w:color w:val="000000"/>
              </w:rPr>
            </w:pPr>
            <w:r>
              <w:rPr>
                <w:rFonts w:ascii="Calibri" w:hAnsi="Calibri" w:cs="Calibri"/>
                <w:color w:val="000000"/>
              </w:rPr>
              <w:t>37.31</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E3D6D6E" w14:textId="2A7B5C18" w:rsidR="00573469" w:rsidRDefault="00E23C35">
            <w:pPr>
              <w:rPr>
                <w:rFonts w:ascii="Calibri" w:hAnsi="Calibri" w:cs="Calibri"/>
                <w:color w:val="000000"/>
              </w:rPr>
            </w:pPr>
            <w:r>
              <w:rPr>
                <w:rFonts w:ascii="Calibri" w:hAnsi="Calibri" w:cs="Calibri"/>
                <w:color w:val="000000"/>
              </w:rPr>
              <w:t>628.53</w:t>
            </w:r>
          </w:p>
        </w:tc>
      </w:tr>
      <w:tr w:rsidR="00E06A6F" w14:paraId="0EED6CE1" w14:textId="77777777" w:rsidTr="006D0412">
        <w:tblPrEx>
          <w:tblCellMar>
            <w:top w:w="0" w:type="dxa"/>
            <w:bottom w:w="0" w:type="dxa"/>
          </w:tblCellMar>
        </w:tblPrEx>
        <w:tc>
          <w:tcPr>
            <w:tcW w:w="36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3C282D" w14:textId="70A51E91" w:rsidR="00E06A6F" w:rsidRDefault="00E23C35">
            <w:pPr>
              <w:rPr>
                <w:rFonts w:ascii="Calibri" w:hAnsi="Calibri" w:cs="Calibri"/>
                <w:color w:val="000000"/>
              </w:rPr>
            </w:pPr>
            <w:r>
              <w:rPr>
                <w:rFonts w:ascii="Calibri" w:hAnsi="Calibri" w:cs="Calibri"/>
                <w:color w:val="000000"/>
              </w:rPr>
              <w:t>600.tif</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DE297B" w14:textId="35E9C92F" w:rsidR="00E06A6F" w:rsidRDefault="00E23C35">
            <w:pPr>
              <w:rPr>
                <w:rFonts w:ascii="Calibri" w:hAnsi="Calibri" w:cs="Calibri"/>
                <w:color w:val="000000"/>
              </w:rPr>
            </w:pPr>
            <w:r>
              <w:rPr>
                <w:rFonts w:ascii="Calibri" w:hAnsi="Calibri" w:cs="Calibri"/>
                <w:color w:val="000000"/>
              </w:rPr>
              <w:t>36.92</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EA1325" w14:textId="14C5694E" w:rsidR="00E06A6F" w:rsidRDefault="00986FD1">
            <w:pPr>
              <w:rPr>
                <w:rFonts w:ascii="Calibri" w:hAnsi="Calibri" w:cs="Calibri"/>
                <w:color w:val="000000"/>
              </w:rPr>
            </w:pPr>
            <w:r>
              <w:rPr>
                <w:rFonts w:ascii="Calibri" w:hAnsi="Calibri" w:cs="Calibri"/>
                <w:color w:val="000000"/>
              </w:rPr>
              <w:t>645.54</w:t>
            </w:r>
          </w:p>
        </w:tc>
      </w:tr>
    </w:tbl>
    <w:p w14:paraId="46402F78" w14:textId="77777777" w:rsidR="001B61A6" w:rsidRDefault="00000000">
      <w:pPr>
        <w:pStyle w:val="Heading1"/>
      </w:pPr>
      <w:r>
        <w:t>7. Conclusion</w:t>
      </w:r>
    </w:p>
    <w:p w14:paraId="46402F79" w14:textId="77777777" w:rsidR="001B61A6" w:rsidRDefault="00000000">
      <w:pPr>
        <w:spacing w:after="160"/>
      </w:pPr>
      <w:r>
        <w:t xml:space="preserve">This project successfully delivered an end-to-end film dosimetry workflow: a calibration curve was derived from reference-dose film scans using a non-linear regression fit; this calibration was embedded into a </w:t>
      </w:r>
      <w:proofErr w:type="spellStart"/>
      <w:r>
        <w:t>Tkinter</w:t>
      </w:r>
      <w:proofErr w:type="spellEnd"/>
      <w:r>
        <w:t>-based desktop application capable of batch-processing TIFF film scans and exporting dose results to CSV; and the application was packaged into a standalone Windows executable, resolving environment-related build failures along the way by isolating the packaging process in a clean, minimal virtual environment. The result is a self-contained, easy-to-use tool that requires no programming knowledge, no Python installation, and no external configuration files to operate.</w:t>
      </w:r>
    </w:p>
    <w:p w14:paraId="46402F7A" w14:textId="77777777" w:rsidR="001B61A6" w:rsidRDefault="00000000">
      <w:pPr>
        <w:pStyle w:val="Heading2"/>
      </w:pPr>
      <w:r>
        <w:t>7.1 Future Work</w:t>
      </w:r>
    </w:p>
    <w:p w14:paraId="46402F7B" w14:textId="77777777" w:rsidR="001B61A6" w:rsidRDefault="00000000" w:rsidP="00215E31">
      <w:pPr>
        <w:pStyle w:val="ListParagraph"/>
        <w:numPr>
          <w:ilvl w:val="0"/>
          <w:numId w:val="6"/>
        </w:numPr>
      </w:pPr>
      <w:r>
        <w:t>Dose-map visualization (2D heatmap of dose across the full film, not just the central ROI)</w:t>
      </w:r>
    </w:p>
    <w:p w14:paraId="46402F7C" w14:textId="77777777" w:rsidR="001B61A6" w:rsidRDefault="00000000" w:rsidP="00215E31">
      <w:pPr>
        <w:pStyle w:val="ListParagraph"/>
        <w:numPr>
          <w:ilvl w:val="0"/>
          <w:numId w:val="6"/>
        </w:numPr>
      </w:pPr>
      <w:r>
        <w:t>Support for multiple/user-selectable ROI regions per film</w:t>
      </w:r>
    </w:p>
    <w:p w14:paraId="46402F7D" w14:textId="77777777" w:rsidR="001B61A6" w:rsidRDefault="00000000" w:rsidP="00215E31">
      <w:pPr>
        <w:pStyle w:val="ListParagraph"/>
        <w:numPr>
          <w:ilvl w:val="0"/>
          <w:numId w:val="6"/>
        </w:numPr>
      </w:pPr>
      <w:r>
        <w:t>Built-in calibration manager for recalibrating without editing source code</w:t>
      </w:r>
    </w:p>
    <w:p w14:paraId="46402F7E" w14:textId="77777777" w:rsidR="001B61A6" w:rsidRDefault="00000000" w:rsidP="00215E31">
      <w:pPr>
        <w:pStyle w:val="ListParagraph"/>
        <w:numPr>
          <w:ilvl w:val="0"/>
          <w:numId w:val="6"/>
        </w:numPr>
      </w:pPr>
      <w:r>
        <w:t>Dose profile plotting along a user-defined line</w:t>
      </w:r>
    </w:p>
    <w:p w14:paraId="46402F7F" w14:textId="77777777" w:rsidR="001B61A6" w:rsidRDefault="00000000" w:rsidP="00215E31">
      <w:pPr>
        <w:pStyle w:val="ListParagraph"/>
        <w:numPr>
          <w:ilvl w:val="0"/>
          <w:numId w:val="6"/>
        </w:numPr>
      </w:pPr>
      <w:r>
        <w:t>Refined, professional UI styling, including a dark mode option</w:t>
      </w:r>
    </w:p>
    <w:sectPr w:rsidR="001B61A6">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1D0EE" w14:textId="77777777" w:rsidR="006678F5" w:rsidRDefault="006678F5">
      <w:r>
        <w:separator/>
      </w:r>
    </w:p>
  </w:endnote>
  <w:endnote w:type="continuationSeparator" w:id="0">
    <w:p w14:paraId="22F56684" w14:textId="77777777" w:rsidR="006678F5" w:rsidRDefault="006678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402F81" w14:textId="2D0BB154" w:rsidR="001B61A6"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487EE7">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3BE3B" w14:textId="77777777" w:rsidR="006678F5" w:rsidRDefault="006678F5">
      <w:r>
        <w:separator/>
      </w:r>
    </w:p>
  </w:footnote>
  <w:footnote w:type="continuationSeparator" w:id="0">
    <w:p w14:paraId="1D89E81C" w14:textId="77777777" w:rsidR="006678F5" w:rsidRDefault="006678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402F80" w14:textId="77777777" w:rsidR="001B61A6" w:rsidRDefault="00000000">
    <w:pPr>
      <w:jc w:val="right"/>
    </w:pPr>
    <w:r>
      <w:rPr>
        <w:color w:val="808080"/>
        <w:sz w:val="18"/>
        <w:szCs w:val="18"/>
      </w:rPr>
      <w:t>Film Dosimetry Calculator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95386"/>
    <w:multiLevelType w:val="multilevel"/>
    <w:tmpl w:val="1B70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E72DB"/>
    <w:multiLevelType w:val="hybridMultilevel"/>
    <w:tmpl w:val="0AB4E58E"/>
    <w:lvl w:ilvl="0" w:tplc="23D654E2">
      <w:start w:val="1"/>
      <w:numFmt w:val="decimal"/>
      <w:lvlText w:val="%1."/>
      <w:lvlJc w:val="left"/>
      <w:pPr>
        <w:ind w:left="720" w:hanging="360"/>
      </w:pPr>
    </w:lvl>
    <w:lvl w:ilvl="1" w:tplc="BECC3668">
      <w:numFmt w:val="decimal"/>
      <w:lvlText w:val=""/>
      <w:lvlJc w:val="left"/>
    </w:lvl>
    <w:lvl w:ilvl="2" w:tplc="8E7A5C8A">
      <w:numFmt w:val="decimal"/>
      <w:lvlText w:val=""/>
      <w:lvlJc w:val="left"/>
    </w:lvl>
    <w:lvl w:ilvl="3" w:tplc="8DDE0558">
      <w:numFmt w:val="decimal"/>
      <w:lvlText w:val=""/>
      <w:lvlJc w:val="left"/>
    </w:lvl>
    <w:lvl w:ilvl="4" w:tplc="5F5E01FA">
      <w:numFmt w:val="decimal"/>
      <w:lvlText w:val=""/>
      <w:lvlJc w:val="left"/>
    </w:lvl>
    <w:lvl w:ilvl="5" w:tplc="3CC6E184">
      <w:numFmt w:val="decimal"/>
      <w:lvlText w:val=""/>
      <w:lvlJc w:val="left"/>
    </w:lvl>
    <w:lvl w:ilvl="6" w:tplc="1734678E">
      <w:numFmt w:val="decimal"/>
      <w:lvlText w:val=""/>
      <w:lvlJc w:val="left"/>
    </w:lvl>
    <w:lvl w:ilvl="7" w:tplc="12F45F3C">
      <w:numFmt w:val="decimal"/>
      <w:lvlText w:val=""/>
      <w:lvlJc w:val="left"/>
    </w:lvl>
    <w:lvl w:ilvl="8" w:tplc="18E0A108">
      <w:numFmt w:val="decimal"/>
      <w:lvlText w:val=""/>
      <w:lvlJc w:val="left"/>
    </w:lvl>
  </w:abstractNum>
  <w:abstractNum w:abstractNumId="2" w15:restartNumberingAfterBreak="0">
    <w:nsid w:val="1FC74C40"/>
    <w:multiLevelType w:val="multilevel"/>
    <w:tmpl w:val="FF14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5805DA"/>
    <w:multiLevelType w:val="hybridMultilevel"/>
    <w:tmpl w:val="62BA1786"/>
    <w:lvl w:ilvl="0" w:tplc="E0FE2CA2">
      <w:start w:val="1"/>
      <w:numFmt w:val="bullet"/>
      <w:lvlText w:val="●"/>
      <w:lvlJc w:val="left"/>
      <w:pPr>
        <w:ind w:left="720" w:hanging="360"/>
      </w:pPr>
    </w:lvl>
    <w:lvl w:ilvl="1" w:tplc="A1281980">
      <w:start w:val="1"/>
      <w:numFmt w:val="bullet"/>
      <w:lvlText w:val="○"/>
      <w:lvlJc w:val="left"/>
      <w:pPr>
        <w:ind w:left="1440" w:hanging="360"/>
      </w:pPr>
    </w:lvl>
    <w:lvl w:ilvl="2" w:tplc="90F44524">
      <w:start w:val="1"/>
      <w:numFmt w:val="bullet"/>
      <w:lvlText w:val="■"/>
      <w:lvlJc w:val="left"/>
      <w:pPr>
        <w:ind w:left="2160" w:hanging="360"/>
      </w:pPr>
    </w:lvl>
    <w:lvl w:ilvl="3" w:tplc="C4A6D0BE">
      <w:start w:val="1"/>
      <w:numFmt w:val="bullet"/>
      <w:lvlText w:val="●"/>
      <w:lvlJc w:val="left"/>
      <w:pPr>
        <w:ind w:left="2880" w:hanging="360"/>
      </w:pPr>
    </w:lvl>
    <w:lvl w:ilvl="4" w:tplc="A0D21EFE">
      <w:start w:val="1"/>
      <w:numFmt w:val="bullet"/>
      <w:lvlText w:val="○"/>
      <w:lvlJc w:val="left"/>
      <w:pPr>
        <w:ind w:left="3600" w:hanging="360"/>
      </w:pPr>
    </w:lvl>
    <w:lvl w:ilvl="5" w:tplc="5110348E">
      <w:start w:val="1"/>
      <w:numFmt w:val="bullet"/>
      <w:lvlText w:val="■"/>
      <w:lvlJc w:val="left"/>
      <w:pPr>
        <w:ind w:left="4320" w:hanging="360"/>
      </w:pPr>
    </w:lvl>
    <w:lvl w:ilvl="6" w:tplc="7D14FB52">
      <w:start w:val="1"/>
      <w:numFmt w:val="bullet"/>
      <w:lvlText w:val="●"/>
      <w:lvlJc w:val="left"/>
      <w:pPr>
        <w:ind w:left="5040" w:hanging="360"/>
      </w:pPr>
    </w:lvl>
    <w:lvl w:ilvl="7" w:tplc="431E4664">
      <w:start w:val="1"/>
      <w:numFmt w:val="bullet"/>
      <w:lvlText w:val="●"/>
      <w:lvlJc w:val="left"/>
      <w:pPr>
        <w:ind w:left="5760" w:hanging="360"/>
      </w:pPr>
    </w:lvl>
    <w:lvl w:ilvl="8" w:tplc="C60C7128">
      <w:start w:val="1"/>
      <w:numFmt w:val="bullet"/>
      <w:lvlText w:val="●"/>
      <w:lvlJc w:val="left"/>
      <w:pPr>
        <w:ind w:left="6480" w:hanging="360"/>
      </w:pPr>
    </w:lvl>
  </w:abstractNum>
  <w:abstractNum w:abstractNumId="4" w15:restartNumberingAfterBreak="0">
    <w:nsid w:val="410E07F2"/>
    <w:multiLevelType w:val="multilevel"/>
    <w:tmpl w:val="E2FEC6A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17D7AC5"/>
    <w:multiLevelType w:val="hybridMultilevel"/>
    <w:tmpl w:val="35FC68AE"/>
    <w:lvl w:ilvl="0" w:tplc="40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55B66AA0"/>
    <w:multiLevelType w:val="hybridMultilevel"/>
    <w:tmpl w:val="3DE84A6A"/>
    <w:lvl w:ilvl="0" w:tplc="4009000F">
      <w:start w:val="1"/>
      <w:numFmt w:val="decimal"/>
      <w:lvlText w:val="%1."/>
      <w:lvlJc w:val="left"/>
      <w:pPr>
        <w:ind w:left="720" w:hanging="360"/>
      </w:pPr>
    </w:lvl>
    <w:lvl w:ilvl="1" w:tplc="8306F854">
      <w:numFmt w:val="decimal"/>
      <w:lvlText w:val=""/>
      <w:lvlJc w:val="left"/>
    </w:lvl>
    <w:lvl w:ilvl="2" w:tplc="40B4A4C8">
      <w:numFmt w:val="decimal"/>
      <w:lvlText w:val=""/>
      <w:lvlJc w:val="left"/>
    </w:lvl>
    <w:lvl w:ilvl="3" w:tplc="21563A7E">
      <w:numFmt w:val="decimal"/>
      <w:lvlText w:val=""/>
      <w:lvlJc w:val="left"/>
    </w:lvl>
    <w:lvl w:ilvl="4" w:tplc="522CF9F8">
      <w:numFmt w:val="decimal"/>
      <w:lvlText w:val=""/>
      <w:lvlJc w:val="left"/>
    </w:lvl>
    <w:lvl w:ilvl="5" w:tplc="29BEA4AA">
      <w:numFmt w:val="decimal"/>
      <w:lvlText w:val=""/>
      <w:lvlJc w:val="left"/>
    </w:lvl>
    <w:lvl w:ilvl="6" w:tplc="7558129C">
      <w:numFmt w:val="decimal"/>
      <w:lvlText w:val=""/>
      <w:lvlJc w:val="left"/>
    </w:lvl>
    <w:lvl w:ilvl="7" w:tplc="5E740B38">
      <w:numFmt w:val="decimal"/>
      <w:lvlText w:val=""/>
      <w:lvlJc w:val="left"/>
    </w:lvl>
    <w:lvl w:ilvl="8" w:tplc="C194CBE6">
      <w:numFmt w:val="decimal"/>
      <w:lvlText w:val=""/>
      <w:lvlJc w:val="left"/>
    </w:lvl>
  </w:abstractNum>
  <w:abstractNum w:abstractNumId="7" w15:restartNumberingAfterBreak="0">
    <w:nsid w:val="5D3754A0"/>
    <w:multiLevelType w:val="hybridMultilevel"/>
    <w:tmpl w:val="9EF805BA"/>
    <w:lvl w:ilvl="0" w:tplc="40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5FEC1DD9"/>
    <w:multiLevelType w:val="multilevel"/>
    <w:tmpl w:val="8E1E7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1E2809"/>
    <w:multiLevelType w:val="hybridMultilevel"/>
    <w:tmpl w:val="EAF2E0D8"/>
    <w:lvl w:ilvl="0" w:tplc="40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70A52F03"/>
    <w:multiLevelType w:val="multilevel"/>
    <w:tmpl w:val="8638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B81880"/>
    <w:multiLevelType w:val="hybridMultilevel"/>
    <w:tmpl w:val="C90EC5CA"/>
    <w:lvl w:ilvl="0" w:tplc="40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73D3236"/>
    <w:multiLevelType w:val="hybridMultilevel"/>
    <w:tmpl w:val="D0C0D45A"/>
    <w:lvl w:ilvl="0" w:tplc="C74C3776">
      <w:start w:val="1"/>
      <w:numFmt w:val="decimal"/>
      <w:lvlText w:val="%1."/>
      <w:lvlJc w:val="left"/>
      <w:pPr>
        <w:ind w:left="720" w:hanging="360"/>
      </w:pPr>
      <w:rPr>
        <w:b w:val="0"/>
        <w:b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7E817F2B"/>
    <w:multiLevelType w:val="hybridMultilevel"/>
    <w:tmpl w:val="9154E1A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57E671E4">
      <w:start w:val="1"/>
      <w:numFmt w:val="lowerLetter"/>
      <w:lvlText w:val="%3."/>
      <w:lvlJc w:val="right"/>
      <w:pPr>
        <w:ind w:left="2160" w:hanging="180"/>
      </w:pPr>
      <w:rPr>
        <w:rFonts w:ascii="Arial" w:eastAsia="Arial" w:hAnsi="Arial" w:cs="Arial"/>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36115337">
    <w:abstractNumId w:val="3"/>
    <w:lvlOverride w:ilvl="0">
      <w:startOverride w:val="1"/>
    </w:lvlOverride>
  </w:num>
  <w:num w:numId="2" w16cid:durableId="507183899">
    <w:abstractNumId w:val="6"/>
  </w:num>
  <w:num w:numId="3" w16cid:durableId="1053625981">
    <w:abstractNumId w:val="1"/>
    <w:lvlOverride w:ilvl="0">
      <w:startOverride w:val="1"/>
    </w:lvlOverride>
  </w:num>
  <w:num w:numId="4" w16cid:durableId="937182059">
    <w:abstractNumId w:val="6"/>
  </w:num>
  <w:num w:numId="5" w16cid:durableId="728310743">
    <w:abstractNumId w:val="5"/>
  </w:num>
  <w:num w:numId="6" w16cid:durableId="611742313">
    <w:abstractNumId w:val="9"/>
  </w:num>
  <w:num w:numId="7" w16cid:durableId="211234424">
    <w:abstractNumId w:val="12"/>
  </w:num>
  <w:num w:numId="8" w16cid:durableId="472525882">
    <w:abstractNumId w:val="11"/>
  </w:num>
  <w:num w:numId="9" w16cid:durableId="1785034376">
    <w:abstractNumId w:val="0"/>
  </w:num>
  <w:num w:numId="10" w16cid:durableId="846407445">
    <w:abstractNumId w:val="2"/>
  </w:num>
  <w:num w:numId="11" w16cid:durableId="2140608781">
    <w:abstractNumId w:val="10"/>
  </w:num>
  <w:num w:numId="12" w16cid:durableId="1961914590">
    <w:abstractNumId w:val="8"/>
  </w:num>
  <w:num w:numId="13" w16cid:durableId="1569221492">
    <w:abstractNumId w:val="4"/>
  </w:num>
  <w:num w:numId="14" w16cid:durableId="1939436230">
    <w:abstractNumId w:val="7"/>
  </w:num>
  <w:num w:numId="15" w16cid:durableId="2936075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1A6"/>
    <w:rsid w:val="000C6CF7"/>
    <w:rsid w:val="000F1FD0"/>
    <w:rsid w:val="00110DFA"/>
    <w:rsid w:val="00122339"/>
    <w:rsid w:val="00122DF3"/>
    <w:rsid w:val="00197E23"/>
    <w:rsid w:val="001B61A6"/>
    <w:rsid w:val="00215E31"/>
    <w:rsid w:val="002454D4"/>
    <w:rsid w:val="002D526E"/>
    <w:rsid w:val="00333864"/>
    <w:rsid w:val="00385DE9"/>
    <w:rsid w:val="003A2761"/>
    <w:rsid w:val="003B1849"/>
    <w:rsid w:val="0046587F"/>
    <w:rsid w:val="00487EE7"/>
    <w:rsid w:val="00487FA9"/>
    <w:rsid w:val="00566251"/>
    <w:rsid w:val="00573469"/>
    <w:rsid w:val="00593EA0"/>
    <w:rsid w:val="005C580E"/>
    <w:rsid w:val="005E491A"/>
    <w:rsid w:val="005E4F2B"/>
    <w:rsid w:val="006133FA"/>
    <w:rsid w:val="006678F5"/>
    <w:rsid w:val="006D0412"/>
    <w:rsid w:val="006D5864"/>
    <w:rsid w:val="00733323"/>
    <w:rsid w:val="00783B32"/>
    <w:rsid w:val="007D426C"/>
    <w:rsid w:val="007F1B8C"/>
    <w:rsid w:val="00837696"/>
    <w:rsid w:val="008606D6"/>
    <w:rsid w:val="00872297"/>
    <w:rsid w:val="00975CB7"/>
    <w:rsid w:val="00986FD1"/>
    <w:rsid w:val="00B369CF"/>
    <w:rsid w:val="00B71E76"/>
    <w:rsid w:val="00B84265"/>
    <w:rsid w:val="00BA0E46"/>
    <w:rsid w:val="00BC3224"/>
    <w:rsid w:val="00C957E0"/>
    <w:rsid w:val="00CA0B2F"/>
    <w:rsid w:val="00CD10AF"/>
    <w:rsid w:val="00CF327C"/>
    <w:rsid w:val="00D11C73"/>
    <w:rsid w:val="00D8305D"/>
    <w:rsid w:val="00D9465D"/>
    <w:rsid w:val="00DA71E0"/>
    <w:rsid w:val="00E06A6F"/>
    <w:rsid w:val="00E17F65"/>
    <w:rsid w:val="00E23C35"/>
    <w:rsid w:val="00E459F4"/>
    <w:rsid w:val="00E72426"/>
    <w:rsid w:val="00ED1B3D"/>
    <w:rsid w:val="00EF7CE7"/>
    <w:rsid w:val="00F45EBF"/>
    <w:rsid w:val="00F54FF3"/>
    <w:rsid w:val="00F83997"/>
    <w:rsid w:val="00FA137D"/>
    <w:rsid w:val="00FF5F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02F03"/>
  <w15:docId w15:val="{DBAF863B-9A2F-4F2B-8A23-869DFC858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semiHidden/>
    <w:unhideWhenUsed/>
    <w:qFormat/>
    <w:pPr>
      <w:spacing w:before="200" w:after="12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080440">
      <w:bodyDiv w:val="1"/>
      <w:marLeft w:val="0"/>
      <w:marRight w:val="0"/>
      <w:marTop w:val="0"/>
      <w:marBottom w:val="0"/>
      <w:divBdr>
        <w:top w:val="none" w:sz="0" w:space="0" w:color="auto"/>
        <w:left w:val="none" w:sz="0" w:space="0" w:color="auto"/>
        <w:bottom w:val="none" w:sz="0" w:space="0" w:color="auto"/>
        <w:right w:val="none" w:sz="0" w:space="0" w:color="auto"/>
      </w:divBdr>
    </w:div>
    <w:div w:id="63260012">
      <w:bodyDiv w:val="1"/>
      <w:marLeft w:val="0"/>
      <w:marRight w:val="0"/>
      <w:marTop w:val="0"/>
      <w:marBottom w:val="0"/>
      <w:divBdr>
        <w:top w:val="none" w:sz="0" w:space="0" w:color="auto"/>
        <w:left w:val="none" w:sz="0" w:space="0" w:color="auto"/>
        <w:bottom w:val="none" w:sz="0" w:space="0" w:color="auto"/>
        <w:right w:val="none" w:sz="0" w:space="0" w:color="auto"/>
      </w:divBdr>
    </w:div>
    <w:div w:id="90902055">
      <w:bodyDiv w:val="1"/>
      <w:marLeft w:val="0"/>
      <w:marRight w:val="0"/>
      <w:marTop w:val="0"/>
      <w:marBottom w:val="0"/>
      <w:divBdr>
        <w:top w:val="none" w:sz="0" w:space="0" w:color="auto"/>
        <w:left w:val="none" w:sz="0" w:space="0" w:color="auto"/>
        <w:bottom w:val="none" w:sz="0" w:space="0" w:color="auto"/>
        <w:right w:val="none" w:sz="0" w:space="0" w:color="auto"/>
      </w:divBdr>
    </w:div>
    <w:div w:id="108160389">
      <w:bodyDiv w:val="1"/>
      <w:marLeft w:val="0"/>
      <w:marRight w:val="0"/>
      <w:marTop w:val="0"/>
      <w:marBottom w:val="0"/>
      <w:divBdr>
        <w:top w:val="none" w:sz="0" w:space="0" w:color="auto"/>
        <w:left w:val="none" w:sz="0" w:space="0" w:color="auto"/>
        <w:bottom w:val="none" w:sz="0" w:space="0" w:color="auto"/>
        <w:right w:val="none" w:sz="0" w:space="0" w:color="auto"/>
      </w:divBdr>
    </w:div>
    <w:div w:id="119424272">
      <w:bodyDiv w:val="1"/>
      <w:marLeft w:val="0"/>
      <w:marRight w:val="0"/>
      <w:marTop w:val="0"/>
      <w:marBottom w:val="0"/>
      <w:divBdr>
        <w:top w:val="none" w:sz="0" w:space="0" w:color="auto"/>
        <w:left w:val="none" w:sz="0" w:space="0" w:color="auto"/>
        <w:bottom w:val="none" w:sz="0" w:space="0" w:color="auto"/>
        <w:right w:val="none" w:sz="0" w:space="0" w:color="auto"/>
      </w:divBdr>
    </w:div>
    <w:div w:id="121584552">
      <w:bodyDiv w:val="1"/>
      <w:marLeft w:val="0"/>
      <w:marRight w:val="0"/>
      <w:marTop w:val="0"/>
      <w:marBottom w:val="0"/>
      <w:divBdr>
        <w:top w:val="none" w:sz="0" w:space="0" w:color="auto"/>
        <w:left w:val="none" w:sz="0" w:space="0" w:color="auto"/>
        <w:bottom w:val="none" w:sz="0" w:space="0" w:color="auto"/>
        <w:right w:val="none" w:sz="0" w:space="0" w:color="auto"/>
      </w:divBdr>
    </w:div>
    <w:div w:id="344136550">
      <w:bodyDiv w:val="1"/>
      <w:marLeft w:val="0"/>
      <w:marRight w:val="0"/>
      <w:marTop w:val="0"/>
      <w:marBottom w:val="0"/>
      <w:divBdr>
        <w:top w:val="none" w:sz="0" w:space="0" w:color="auto"/>
        <w:left w:val="none" w:sz="0" w:space="0" w:color="auto"/>
        <w:bottom w:val="none" w:sz="0" w:space="0" w:color="auto"/>
        <w:right w:val="none" w:sz="0" w:space="0" w:color="auto"/>
      </w:divBdr>
    </w:div>
    <w:div w:id="485165010">
      <w:bodyDiv w:val="1"/>
      <w:marLeft w:val="0"/>
      <w:marRight w:val="0"/>
      <w:marTop w:val="0"/>
      <w:marBottom w:val="0"/>
      <w:divBdr>
        <w:top w:val="none" w:sz="0" w:space="0" w:color="auto"/>
        <w:left w:val="none" w:sz="0" w:space="0" w:color="auto"/>
        <w:bottom w:val="none" w:sz="0" w:space="0" w:color="auto"/>
        <w:right w:val="none" w:sz="0" w:space="0" w:color="auto"/>
      </w:divBdr>
    </w:div>
    <w:div w:id="507134413">
      <w:bodyDiv w:val="1"/>
      <w:marLeft w:val="0"/>
      <w:marRight w:val="0"/>
      <w:marTop w:val="0"/>
      <w:marBottom w:val="0"/>
      <w:divBdr>
        <w:top w:val="none" w:sz="0" w:space="0" w:color="auto"/>
        <w:left w:val="none" w:sz="0" w:space="0" w:color="auto"/>
        <w:bottom w:val="none" w:sz="0" w:space="0" w:color="auto"/>
        <w:right w:val="none" w:sz="0" w:space="0" w:color="auto"/>
      </w:divBdr>
    </w:div>
    <w:div w:id="550966594">
      <w:bodyDiv w:val="1"/>
      <w:marLeft w:val="0"/>
      <w:marRight w:val="0"/>
      <w:marTop w:val="0"/>
      <w:marBottom w:val="0"/>
      <w:divBdr>
        <w:top w:val="none" w:sz="0" w:space="0" w:color="auto"/>
        <w:left w:val="none" w:sz="0" w:space="0" w:color="auto"/>
        <w:bottom w:val="none" w:sz="0" w:space="0" w:color="auto"/>
        <w:right w:val="none" w:sz="0" w:space="0" w:color="auto"/>
      </w:divBdr>
    </w:div>
    <w:div w:id="578903547">
      <w:bodyDiv w:val="1"/>
      <w:marLeft w:val="0"/>
      <w:marRight w:val="0"/>
      <w:marTop w:val="0"/>
      <w:marBottom w:val="0"/>
      <w:divBdr>
        <w:top w:val="none" w:sz="0" w:space="0" w:color="auto"/>
        <w:left w:val="none" w:sz="0" w:space="0" w:color="auto"/>
        <w:bottom w:val="none" w:sz="0" w:space="0" w:color="auto"/>
        <w:right w:val="none" w:sz="0" w:space="0" w:color="auto"/>
      </w:divBdr>
    </w:div>
    <w:div w:id="738869736">
      <w:bodyDiv w:val="1"/>
      <w:marLeft w:val="0"/>
      <w:marRight w:val="0"/>
      <w:marTop w:val="0"/>
      <w:marBottom w:val="0"/>
      <w:divBdr>
        <w:top w:val="none" w:sz="0" w:space="0" w:color="auto"/>
        <w:left w:val="none" w:sz="0" w:space="0" w:color="auto"/>
        <w:bottom w:val="none" w:sz="0" w:space="0" w:color="auto"/>
        <w:right w:val="none" w:sz="0" w:space="0" w:color="auto"/>
      </w:divBdr>
    </w:div>
    <w:div w:id="786702933">
      <w:bodyDiv w:val="1"/>
      <w:marLeft w:val="0"/>
      <w:marRight w:val="0"/>
      <w:marTop w:val="0"/>
      <w:marBottom w:val="0"/>
      <w:divBdr>
        <w:top w:val="none" w:sz="0" w:space="0" w:color="auto"/>
        <w:left w:val="none" w:sz="0" w:space="0" w:color="auto"/>
        <w:bottom w:val="none" w:sz="0" w:space="0" w:color="auto"/>
        <w:right w:val="none" w:sz="0" w:space="0" w:color="auto"/>
      </w:divBdr>
    </w:div>
    <w:div w:id="975915625">
      <w:bodyDiv w:val="1"/>
      <w:marLeft w:val="0"/>
      <w:marRight w:val="0"/>
      <w:marTop w:val="0"/>
      <w:marBottom w:val="0"/>
      <w:divBdr>
        <w:top w:val="none" w:sz="0" w:space="0" w:color="auto"/>
        <w:left w:val="none" w:sz="0" w:space="0" w:color="auto"/>
        <w:bottom w:val="none" w:sz="0" w:space="0" w:color="auto"/>
        <w:right w:val="none" w:sz="0" w:space="0" w:color="auto"/>
      </w:divBdr>
    </w:div>
    <w:div w:id="1097603594">
      <w:bodyDiv w:val="1"/>
      <w:marLeft w:val="0"/>
      <w:marRight w:val="0"/>
      <w:marTop w:val="0"/>
      <w:marBottom w:val="0"/>
      <w:divBdr>
        <w:top w:val="none" w:sz="0" w:space="0" w:color="auto"/>
        <w:left w:val="none" w:sz="0" w:space="0" w:color="auto"/>
        <w:bottom w:val="none" w:sz="0" w:space="0" w:color="auto"/>
        <w:right w:val="none" w:sz="0" w:space="0" w:color="auto"/>
      </w:divBdr>
    </w:div>
    <w:div w:id="1136217782">
      <w:bodyDiv w:val="1"/>
      <w:marLeft w:val="0"/>
      <w:marRight w:val="0"/>
      <w:marTop w:val="0"/>
      <w:marBottom w:val="0"/>
      <w:divBdr>
        <w:top w:val="none" w:sz="0" w:space="0" w:color="auto"/>
        <w:left w:val="none" w:sz="0" w:space="0" w:color="auto"/>
        <w:bottom w:val="none" w:sz="0" w:space="0" w:color="auto"/>
        <w:right w:val="none" w:sz="0" w:space="0" w:color="auto"/>
      </w:divBdr>
    </w:div>
    <w:div w:id="1140146164">
      <w:bodyDiv w:val="1"/>
      <w:marLeft w:val="0"/>
      <w:marRight w:val="0"/>
      <w:marTop w:val="0"/>
      <w:marBottom w:val="0"/>
      <w:divBdr>
        <w:top w:val="none" w:sz="0" w:space="0" w:color="auto"/>
        <w:left w:val="none" w:sz="0" w:space="0" w:color="auto"/>
        <w:bottom w:val="none" w:sz="0" w:space="0" w:color="auto"/>
        <w:right w:val="none" w:sz="0" w:space="0" w:color="auto"/>
      </w:divBdr>
    </w:div>
    <w:div w:id="1247837452">
      <w:bodyDiv w:val="1"/>
      <w:marLeft w:val="0"/>
      <w:marRight w:val="0"/>
      <w:marTop w:val="0"/>
      <w:marBottom w:val="0"/>
      <w:divBdr>
        <w:top w:val="none" w:sz="0" w:space="0" w:color="auto"/>
        <w:left w:val="none" w:sz="0" w:space="0" w:color="auto"/>
        <w:bottom w:val="none" w:sz="0" w:space="0" w:color="auto"/>
        <w:right w:val="none" w:sz="0" w:space="0" w:color="auto"/>
      </w:divBdr>
    </w:div>
    <w:div w:id="1319841274">
      <w:bodyDiv w:val="1"/>
      <w:marLeft w:val="0"/>
      <w:marRight w:val="0"/>
      <w:marTop w:val="0"/>
      <w:marBottom w:val="0"/>
      <w:divBdr>
        <w:top w:val="none" w:sz="0" w:space="0" w:color="auto"/>
        <w:left w:val="none" w:sz="0" w:space="0" w:color="auto"/>
        <w:bottom w:val="none" w:sz="0" w:space="0" w:color="auto"/>
        <w:right w:val="none" w:sz="0" w:space="0" w:color="auto"/>
      </w:divBdr>
    </w:div>
    <w:div w:id="1355613189">
      <w:bodyDiv w:val="1"/>
      <w:marLeft w:val="0"/>
      <w:marRight w:val="0"/>
      <w:marTop w:val="0"/>
      <w:marBottom w:val="0"/>
      <w:divBdr>
        <w:top w:val="none" w:sz="0" w:space="0" w:color="auto"/>
        <w:left w:val="none" w:sz="0" w:space="0" w:color="auto"/>
        <w:bottom w:val="none" w:sz="0" w:space="0" w:color="auto"/>
        <w:right w:val="none" w:sz="0" w:space="0" w:color="auto"/>
      </w:divBdr>
    </w:div>
    <w:div w:id="1550610274">
      <w:bodyDiv w:val="1"/>
      <w:marLeft w:val="0"/>
      <w:marRight w:val="0"/>
      <w:marTop w:val="0"/>
      <w:marBottom w:val="0"/>
      <w:divBdr>
        <w:top w:val="none" w:sz="0" w:space="0" w:color="auto"/>
        <w:left w:val="none" w:sz="0" w:space="0" w:color="auto"/>
        <w:bottom w:val="none" w:sz="0" w:space="0" w:color="auto"/>
        <w:right w:val="none" w:sz="0" w:space="0" w:color="auto"/>
      </w:divBdr>
    </w:div>
    <w:div w:id="1584218319">
      <w:bodyDiv w:val="1"/>
      <w:marLeft w:val="0"/>
      <w:marRight w:val="0"/>
      <w:marTop w:val="0"/>
      <w:marBottom w:val="0"/>
      <w:divBdr>
        <w:top w:val="none" w:sz="0" w:space="0" w:color="auto"/>
        <w:left w:val="none" w:sz="0" w:space="0" w:color="auto"/>
        <w:bottom w:val="none" w:sz="0" w:space="0" w:color="auto"/>
        <w:right w:val="none" w:sz="0" w:space="0" w:color="auto"/>
      </w:divBdr>
    </w:div>
    <w:div w:id="1584679655">
      <w:bodyDiv w:val="1"/>
      <w:marLeft w:val="0"/>
      <w:marRight w:val="0"/>
      <w:marTop w:val="0"/>
      <w:marBottom w:val="0"/>
      <w:divBdr>
        <w:top w:val="none" w:sz="0" w:space="0" w:color="auto"/>
        <w:left w:val="none" w:sz="0" w:space="0" w:color="auto"/>
        <w:bottom w:val="none" w:sz="0" w:space="0" w:color="auto"/>
        <w:right w:val="none" w:sz="0" w:space="0" w:color="auto"/>
      </w:divBdr>
    </w:div>
    <w:div w:id="1611007579">
      <w:bodyDiv w:val="1"/>
      <w:marLeft w:val="0"/>
      <w:marRight w:val="0"/>
      <w:marTop w:val="0"/>
      <w:marBottom w:val="0"/>
      <w:divBdr>
        <w:top w:val="none" w:sz="0" w:space="0" w:color="auto"/>
        <w:left w:val="none" w:sz="0" w:space="0" w:color="auto"/>
        <w:bottom w:val="none" w:sz="0" w:space="0" w:color="auto"/>
        <w:right w:val="none" w:sz="0" w:space="0" w:color="auto"/>
      </w:divBdr>
    </w:div>
    <w:div w:id="1768036760">
      <w:bodyDiv w:val="1"/>
      <w:marLeft w:val="0"/>
      <w:marRight w:val="0"/>
      <w:marTop w:val="0"/>
      <w:marBottom w:val="0"/>
      <w:divBdr>
        <w:top w:val="none" w:sz="0" w:space="0" w:color="auto"/>
        <w:left w:val="none" w:sz="0" w:space="0" w:color="auto"/>
        <w:bottom w:val="none" w:sz="0" w:space="0" w:color="auto"/>
        <w:right w:val="none" w:sz="0" w:space="0" w:color="auto"/>
      </w:divBdr>
    </w:div>
    <w:div w:id="1768891006">
      <w:bodyDiv w:val="1"/>
      <w:marLeft w:val="0"/>
      <w:marRight w:val="0"/>
      <w:marTop w:val="0"/>
      <w:marBottom w:val="0"/>
      <w:divBdr>
        <w:top w:val="none" w:sz="0" w:space="0" w:color="auto"/>
        <w:left w:val="none" w:sz="0" w:space="0" w:color="auto"/>
        <w:bottom w:val="none" w:sz="0" w:space="0" w:color="auto"/>
        <w:right w:val="none" w:sz="0" w:space="0" w:color="auto"/>
      </w:divBdr>
    </w:div>
    <w:div w:id="1773554350">
      <w:bodyDiv w:val="1"/>
      <w:marLeft w:val="0"/>
      <w:marRight w:val="0"/>
      <w:marTop w:val="0"/>
      <w:marBottom w:val="0"/>
      <w:divBdr>
        <w:top w:val="none" w:sz="0" w:space="0" w:color="auto"/>
        <w:left w:val="none" w:sz="0" w:space="0" w:color="auto"/>
        <w:bottom w:val="none" w:sz="0" w:space="0" w:color="auto"/>
        <w:right w:val="none" w:sz="0" w:space="0" w:color="auto"/>
      </w:divBdr>
    </w:div>
    <w:div w:id="1805583884">
      <w:bodyDiv w:val="1"/>
      <w:marLeft w:val="0"/>
      <w:marRight w:val="0"/>
      <w:marTop w:val="0"/>
      <w:marBottom w:val="0"/>
      <w:divBdr>
        <w:top w:val="none" w:sz="0" w:space="0" w:color="auto"/>
        <w:left w:val="none" w:sz="0" w:space="0" w:color="auto"/>
        <w:bottom w:val="none" w:sz="0" w:space="0" w:color="auto"/>
        <w:right w:val="none" w:sz="0" w:space="0" w:color="auto"/>
      </w:divBdr>
    </w:div>
    <w:div w:id="1902476999">
      <w:bodyDiv w:val="1"/>
      <w:marLeft w:val="0"/>
      <w:marRight w:val="0"/>
      <w:marTop w:val="0"/>
      <w:marBottom w:val="0"/>
      <w:divBdr>
        <w:top w:val="none" w:sz="0" w:space="0" w:color="auto"/>
        <w:left w:val="none" w:sz="0" w:space="0" w:color="auto"/>
        <w:bottom w:val="none" w:sz="0" w:space="0" w:color="auto"/>
        <w:right w:val="none" w:sz="0" w:space="0" w:color="auto"/>
      </w:divBdr>
    </w:div>
    <w:div w:id="1911302699">
      <w:bodyDiv w:val="1"/>
      <w:marLeft w:val="0"/>
      <w:marRight w:val="0"/>
      <w:marTop w:val="0"/>
      <w:marBottom w:val="0"/>
      <w:divBdr>
        <w:top w:val="none" w:sz="0" w:space="0" w:color="auto"/>
        <w:left w:val="none" w:sz="0" w:space="0" w:color="auto"/>
        <w:bottom w:val="none" w:sz="0" w:space="0" w:color="auto"/>
        <w:right w:val="none" w:sz="0" w:space="0" w:color="auto"/>
      </w:divBdr>
    </w:div>
    <w:div w:id="1957785875">
      <w:bodyDiv w:val="1"/>
      <w:marLeft w:val="0"/>
      <w:marRight w:val="0"/>
      <w:marTop w:val="0"/>
      <w:marBottom w:val="0"/>
      <w:divBdr>
        <w:top w:val="none" w:sz="0" w:space="0" w:color="auto"/>
        <w:left w:val="none" w:sz="0" w:space="0" w:color="auto"/>
        <w:bottom w:val="none" w:sz="0" w:space="0" w:color="auto"/>
        <w:right w:val="none" w:sz="0" w:space="0" w:color="auto"/>
      </w:divBdr>
    </w:div>
    <w:div w:id="2031645206">
      <w:bodyDiv w:val="1"/>
      <w:marLeft w:val="0"/>
      <w:marRight w:val="0"/>
      <w:marTop w:val="0"/>
      <w:marBottom w:val="0"/>
      <w:divBdr>
        <w:top w:val="none" w:sz="0" w:space="0" w:color="auto"/>
        <w:left w:val="none" w:sz="0" w:space="0" w:color="auto"/>
        <w:bottom w:val="none" w:sz="0" w:space="0" w:color="auto"/>
        <w:right w:val="none" w:sz="0" w:space="0" w:color="auto"/>
      </w:divBdr>
    </w:div>
    <w:div w:id="2078046421">
      <w:bodyDiv w:val="1"/>
      <w:marLeft w:val="0"/>
      <w:marRight w:val="0"/>
      <w:marTop w:val="0"/>
      <w:marBottom w:val="0"/>
      <w:divBdr>
        <w:top w:val="none" w:sz="0" w:space="0" w:color="auto"/>
        <w:left w:val="none" w:sz="0" w:space="0" w:color="auto"/>
        <w:bottom w:val="none" w:sz="0" w:space="0" w:color="auto"/>
        <w:right w:val="none" w:sz="0" w:space="0" w:color="auto"/>
      </w:divBdr>
    </w:div>
    <w:div w:id="2131320169">
      <w:bodyDiv w:val="1"/>
      <w:marLeft w:val="0"/>
      <w:marRight w:val="0"/>
      <w:marTop w:val="0"/>
      <w:marBottom w:val="0"/>
      <w:divBdr>
        <w:top w:val="none" w:sz="0" w:space="0" w:color="auto"/>
        <w:left w:val="none" w:sz="0" w:space="0" w:color="auto"/>
        <w:bottom w:val="none" w:sz="0" w:space="0" w:color="auto"/>
        <w:right w:val="none" w:sz="0" w:space="0" w:color="auto"/>
      </w:divBdr>
    </w:div>
    <w:div w:id="21354392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214</TotalTime>
  <Pages>7</Pages>
  <Words>1534</Words>
  <Characters>8746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Enakshy Mondal</cp:lastModifiedBy>
  <cp:revision>62</cp:revision>
  <dcterms:created xsi:type="dcterms:W3CDTF">2026-06-30T12:30:00Z</dcterms:created>
  <dcterms:modified xsi:type="dcterms:W3CDTF">2026-06-30T16:08:00Z</dcterms:modified>
</cp:coreProperties>
</file>