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36631" w14:textId="77777777" w:rsidR="00B11D4F" w:rsidRPr="00B11D4F" w:rsidRDefault="00B11D4F" w:rsidP="00B11D4F">
      <w:pPr>
        <w:pStyle w:val="a5"/>
        <w:rPr>
          <w:lang w:val="en-GB" w:eastAsia="zh-CN"/>
        </w:rPr>
      </w:pPr>
      <w:bookmarkStart w:id="0" w:name="_Hlk5351994"/>
      <w:bookmarkStart w:id="1" w:name="内容"/>
      <w:bookmarkStart w:id="2" w:name="_GoBack"/>
      <w:bookmarkEnd w:id="2"/>
      <w:r w:rsidRPr="00B11D4F">
        <w:rPr>
          <w:rFonts w:hint="eastAsia"/>
          <w:lang w:val="en-GB" w:eastAsia="zh-CN"/>
        </w:rPr>
        <w:t>卷积网络方法利用组织和基因组数据对乳腺癌预后的预测</w:t>
      </w:r>
    </w:p>
    <w:p w14:paraId="0D6377D4" w14:textId="77777777" w:rsidR="00C01ECA" w:rsidRPr="00B11D4F" w:rsidRDefault="00C01ECA" w:rsidP="00C01ECA">
      <w:pPr>
        <w:pStyle w:val="a0"/>
        <w:ind w:firstLineChars="0" w:firstLine="0"/>
        <w:rPr>
          <w:lang w:val="en-GB" w:eastAsia="zh-CN"/>
        </w:rPr>
      </w:pPr>
    </w:p>
    <w:p w14:paraId="3BF8A7BA" w14:textId="77777777" w:rsidR="008074A5" w:rsidRPr="00D1195A" w:rsidRDefault="008074A5">
      <w:pPr>
        <w:pStyle w:val="10"/>
        <w:rPr>
          <w:sz w:val="21"/>
          <w:szCs w:val="21"/>
          <w:lang w:eastAsia="zh-CN"/>
        </w:rPr>
      </w:pPr>
      <w:bookmarkStart w:id="3" w:name="_Toc5354986"/>
      <w:bookmarkStart w:id="4" w:name="_Toc5355379"/>
      <w:bookmarkStart w:id="5" w:name="_Toc6515184"/>
      <w:bookmarkStart w:id="6" w:name="_Toc6515358"/>
      <w:bookmarkStart w:id="7" w:name="_Toc6517145"/>
      <w:bookmarkStart w:id="8" w:name="_Toc6517545"/>
      <w:bookmarkStart w:id="9" w:name="_Hlk5352605"/>
      <w:r>
        <w:rPr>
          <w:rFonts w:hint="eastAsia"/>
          <w:sz w:val="21"/>
          <w:szCs w:val="21"/>
          <w:lang w:eastAsia="zh-CN"/>
        </w:rPr>
        <w:t>【</w:t>
      </w:r>
      <w:r w:rsidRPr="00D1195A">
        <w:rPr>
          <w:rFonts w:hint="eastAsia"/>
          <w:sz w:val="21"/>
          <w:szCs w:val="21"/>
          <w:lang w:eastAsia="zh-CN"/>
        </w:rPr>
        <w:t>摘要</w:t>
      </w:r>
      <w:r>
        <w:rPr>
          <w:rFonts w:hint="eastAsia"/>
          <w:sz w:val="21"/>
          <w:szCs w:val="21"/>
          <w:lang w:eastAsia="zh-CN"/>
        </w:rPr>
        <w:t>】</w:t>
      </w:r>
      <w:bookmarkEnd w:id="3"/>
      <w:bookmarkEnd w:id="4"/>
      <w:bookmarkEnd w:id="5"/>
      <w:bookmarkEnd w:id="6"/>
      <w:bookmarkEnd w:id="7"/>
      <w:bookmarkEnd w:id="8"/>
    </w:p>
    <w:bookmarkEnd w:id="9"/>
    <w:p w14:paraId="4D476EC0" w14:textId="32DB9700" w:rsidR="00B01FFD" w:rsidRDefault="008074A5" w:rsidP="008074A5">
      <w:pPr>
        <w:pStyle w:val="Abstract"/>
        <w:rPr>
          <w:lang w:eastAsia="zh-CN"/>
        </w:rPr>
      </w:pPr>
      <w:r w:rsidRPr="008074A5">
        <w:rPr>
          <w:rFonts w:hint="eastAsia"/>
          <w:lang w:eastAsia="zh-CN"/>
        </w:rPr>
        <w:t>在医学研究中，组织学</w:t>
      </w:r>
      <w:r w:rsidR="00DD54FD" w:rsidRPr="00DD54FD">
        <w:rPr>
          <w:rFonts w:hint="eastAsia"/>
          <w:lang w:eastAsia="zh-CN"/>
        </w:rPr>
        <w:t>成像</w:t>
      </w:r>
      <w:r w:rsidRPr="008074A5">
        <w:rPr>
          <w:rFonts w:hint="eastAsia"/>
          <w:lang w:eastAsia="zh-CN"/>
        </w:rPr>
        <w:t>为肿瘤诊断和治疗的提供了重要信息</w:t>
      </w:r>
      <w:r>
        <w:rPr>
          <w:rFonts w:hint="eastAsia"/>
          <w:lang w:eastAsia="zh-CN"/>
        </w:rPr>
        <w:t>。</w:t>
      </w:r>
      <w:r w:rsidR="00A40954">
        <w:rPr>
          <w:rFonts w:hint="eastAsia"/>
          <w:lang w:eastAsia="zh-CN"/>
        </w:rPr>
        <w:t>使用</w:t>
      </w:r>
      <w:r w:rsidRPr="008074A5">
        <w:rPr>
          <w:rFonts w:hint="eastAsia"/>
          <w:lang w:eastAsia="zh-CN"/>
        </w:rPr>
        <w:t>计算机对组织学成像进行分析，</w:t>
      </w:r>
      <w:r w:rsidR="00A40954" w:rsidRPr="008074A5">
        <w:rPr>
          <w:rFonts w:hint="eastAsia"/>
          <w:lang w:eastAsia="zh-CN"/>
        </w:rPr>
        <w:t>能</w:t>
      </w:r>
      <w:r w:rsidR="00A40954">
        <w:rPr>
          <w:rFonts w:hint="eastAsia"/>
          <w:lang w:eastAsia="zh-CN"/>
        </w:rPr>
        <w:t>提高</w:t>
      </w:r>
      <w:r w:rsidRPr="008074A5">
        <w:rPr>
          <w:rFonts w:hint="eastAsia"/>
          <w:lang w:eastAsia="zh-CN"/>
        </w:rPr>
        <w:t>组织分析的</w:t>
      </w:r>
      <w:r w:rsidR="00A40954">
        <w:rPr>
          <w:rFonts w:hint="eastAsia"/>
          <w:lang w:eastAsia="zh-CN"/>
        </w:rPr>
        <w:t>效率</w:t>
      </w:r>
      <w:r w:rsidRPr="008074A5">
        <w:rPr>
          <w:rFonts w:hint="eastAsia"/>
          <w:lang w:eastAsia="zh-CN"/>
        </w:rPr>
        <w:t>，</w:t>
      </w:r>
      <w:r>
        <w:rPr>
          <w:rFonts w:hint="eastAsia"/>
          <w:lang w:eastAsia="zh-CN"/>
        </w:rPr>
        <w:t>同时</w:t>
      </w:r>
      <w:r w:rsidR="00A40954" w:rsidRPr="008074A5">
        <w:rPr>
          <w:rFonts w:hint="eastAsia"/>
          <w:lang w:eastAsia="zh-CN"/>
        </w:rPr>
        <w:t>能提取</w:t>
      </w:r>
      <w:r w:rsidRPr="008074A5">
        <w:rPr>
          <w:rFonts w:hint="eastAsia"/>
          <w:lang w:eastAsia="zh-CN"/>
        </w:rPr>
        <w:t>人工组织分析忽略的信息。</w:t>
      </w:r>
      <w:r>
        <w:rPr>
          <w:rFonts w:hint="eastAsia"/>
          <w:lang w:eastAsia="zh-CN"/>
        </w:rPr>
        <w:t>然而，</w:t>
      </w:r>
      <w:r w:rsidRPr="008074A5">
        <w:rPr>
          <w:rFonts w:hint="eastAsia"/>
          <w:lang w:eastAsia="zh-CN"/>
        </w:rPr>
        <w:t>数据量不足，肿瘤内异质性和特征隐蔽性</w:t>
      </w:r>
      <w:r>
        <w:rPr>
          <w:rFonts w:hint="eastAsia"/>
          <w:lang w:eastAsia="zh-CN"/>
        </w:rPr>
        <w:t>等挑战使得使用组织学成像</w:t>
      </w:r>
      <w:r w:rsidRPr="008074A5">
        <w:rPr>
          <w:rFonts w:hint="eastAsia"/>
          <w:lang w:eastAsia="zh-CN"/>
        </w:rPr>
        <w:t>训练生存模型</w:t>
      </w:r>
      <w:r>
        <w:rPr>
          <w:rFonts w:hint="eastAsia"/>
          <w:lang w:eastAsia="zh-CN"/>
        </w:rPr>
        <w:t>非常</w:t>
      </w:r>
      <w:r w:rsidRPr="008074A5">
        <w:rPr>
          <w:rFonts w:hint="eastAsia"/>
          <w:lang w:eastAsia="zh-CN"/>
        </w:rPr>
        <w:t>困难。本文提出一种基于</w:t>
      </w:r>
      <w:proofErr w:type="spellStart"/>
      <w:r w:rsidRPr="008074A5">
        <w:rPr>
          <w:rFonts w:hint="eastAsia"/>
          <w:lang w:eastAsia="zh-CN"/>
        </w:rPr>
        <w:t>Nasnet</w:t>
      </w:r>
      <w:proofErr w:type="spellEnd"/>
      <w:r w:rsidR="00B11D4F" w:rsidRPr="00B11D4F">
        <w:rPr>
          <w:rFonts w:hint="eastAsia"/>
          <w:lang w:eastAsia="zh-CN"/>
        </w:rPr>
        <w:t>卷积网络</w:t>
      </w:r>
      <w:r w:rsidRPr="008074A5">
        <w:rPr>
          <w:rFonts w:hint="eastAsia"/>
          <w:lang w:eastAsia="zh-CN"/>
        </w:rPr>
        <w:t>的乳腺癌生存神经网络模型（</w:t>
      </w:r>
      <w:r w:rsidRPr="008074A5">
        <w:rPr>
          <w:rFonts w:hint="eastAsia"/>
          <w:lang w:eastAsia="zh-CN"/>
        </w:rPr>
        <w:t>SNAS</w:t>
      </w:r>
      <w:r w:rsidRPr="008074A5">
        <w:rPr>
          <w:rFonts w:hint="eastAsia"/>
          <w:lang w:eastAsia="zh-CN"/>
        </w:rPr>
        <w:t>）。它能分析乳腺癌组织学成像提供较为准确的“时间</w:t>
      </w:r>
      <w:r w:rsidRPr="008074A5">
        <w:rPr>
          <w:rFonts w:hint="eastAsia"/>
          <w:lang w:eastAsia="zh-CN"/>
        </w:rPr>
        <w:t>-</w:t>
      </w:r>
      <w:r w:rsidRPr="008074A5">
        <w:rPr>
          <w:rFonts w:hint="eastAsia"/>
          <w:lang w:eastAsia="zh-CN"/>
        </w:rPr>
        <w:t>事件”预测。</w:t>
      </w:r>
      <w:r>
        <w:rPr>
          <w:rFonts w:hint="eastAsia"/>
          <w:lang w:eastAsia="zh-CN"/>
        </w:rPr>
        <w:t>按本文的方法，</w:t>
      </w:r>
      <w:r w:rsidR="00F24ED2">
        <w:rPr>
          <w:rFonts w:hint="eastAsia"/>
          <w:lang w:eastAsia="zh-CN"/>
        </w:rPr>
        <w:t>5</w:t>
      </w:r>
      <w:r w:rsidR="00F24ED2">
        <w:rPr>
          <w:lang w:eastAsia="zh-CN"/>
        </w:rPr>
        <w:t>0</w:t>
      </w:r>
      <w:r w:rsidR="00F24ED2">
        <w:rPr>
          <w:rFonts w:hint="eastAsia"/>
          <w:lang w:eastAsia="zh-CN"/>
        </w:rPr>
        <w:t>次训练后</w:t>
      </w:r>
      <w:r w:rsidR="00F24ED2">
        <w:rPr>
          <w:lang w:eastAsia="zh-CN"/>
        </w:rPr>
        <w:t>99.9</w:t>
      </w:r>
      <w:r>
        <w:rPr>
          <w:rFonts w:hint="eastAsia"/>
          <w:lang w:eastAsia="zh-CN"/>
        </w:rPr>
        <w:t>%</w:t>
      </w:r>
      <w:r>
        <w:rPr>
          <w:rFonts w:hint="eastAsia"/>
          <w:lang w:eastAsia="zh-CN"/>
        </w:rPr>
        <w:t>的可能得到</w:t>
      </w:r>
      <w:r w:rsidRPr="008074A5">
        <w:rPr>
          <w:rFonts w:hint="eastAsia"/>
          <w:lang w:eastAsia="zh-CN"/>
        </w:rPr>
        <w:t>预测能力优于使用专家分析同样图像提取的特征建立</w:t>
      </w:r>
      <w:r>
        <w:rPr>
          <w:rFonts w:hint="eastAsia"/>
          <w:lang w:eastAsia="zh-CN"/>
        </w:rPr>
        <w:t>的</w:t>
      </w:r>
      <w:r>
        <w:rPr>
          <w:rFonts w:hint="eastAsia"/>
          <w:lang w:eastAsia="zh-CN"/>
        </w:rPr>
        <w:t>Cox</w:t>
      </w:r>
      <w:r>
        <w:rPr>
          <w:lang w:eastAsia="zh-CN"/>
        </w:rPr>
        <w:t xml:space="preserve"> </w:t>
      </w:r>
      <w:r>
        <w:rPr>
          <w:rFonts w:hint="eastAsia"/>
          <w:lang w:eastAsia="zh-CN"/>
        </w:rPr>
        <w:t>HP</w:t>
      </w:r>
      <w:r w:rsidRPr="008074A5">
        <w:rPr>
          <w:rFonts w:hint="eastAsia"/>
          <w:lang w:eastAsia="zh-CN"/>
        </w:rPr>
        <w:t>模型表现</w:t>
      </w:r>
      <w:r w:rsidR="00A40954">
        <w:rPr>
          <w:rFonts w:hint="eastAsia"/>
          <w:lang w:eastAsia="zh-CN"/>
        </w:rPr>
        <w:t>的模型</w:t>
      </w:r>
      <w:r w:rsidRPr="008074A5">
        <w:rPr>
          <w:rFonts w:hint="eastAsia"/>
          <w:lang w:eastAsia="zh-CN"/>
        </w:rPr>
        <w:t>。</w:t>
      </w:r>
      <w:r w:rsidR="00A40954">
        <w:rPr>
          <w:rFonts w:hint="eastAsia"/>
          <w:lang w:eastAsia="zh-CN"/>
        </w:rPr>
        <w:t>此外</w:t>
      </w:r>
      <w:r w:rsidRPr="008074A5">
        <w:rPr>
          <w:rFonts w:hint="eastAsia"/>
          <w:lang w:eastAsia="zh-CN"/>
        </w:rPr>
        <w:t>，</w:t>
      </w:r>
      <w:r w:rsidR="00A40954">
        <w:rPr>
          <w:rFonts w:hint="eastAsia"/>
          <w:lang w:eastAsia="zh-CN"/>
        </w:rPr>
        <w:t>本研究</w:t>
      </w:r>
      <w:r w:rsidR="00A40954" w:rsidRPr="00A40954">
        <w:rPr>
          <w:rFonts w:hint="eastAsia"/>
          <w:lang w:eastAsia="zh-CN"/>
        </w:rPr>
        <w:t>实现了从</w:t>
      </w:r>
      <w:r w:rsidR="00A40954" w:rsidRPr="00A40954">
        <w:rPr>
          <w:rFonts w:hint="eastAsia"/>
          <w:lang w:eastAsia="zh-CN"/>
        </w:rPr>
        <w:t>.</w:t>
      </w:r>
      <w:proofErr w:type="spellStart"/>
      <w:r w:rsidR="00A40954" w:rsidRPr="00A40954">
        <w:rPr>
          <w:rFonts w:hint="eastAsia"/>
          <w:lang w:eastAsia="zh-CN"/>
        </w:rPr>
        <w:t>svs</w:t>
      </w:r>
      <w:proofErr w:type="spellEnd"/>
      <w:r w:rsidR="00A40954" w:rsidRPr="00A40954">
        <w:rPr>
          <w:rFonts w:hint="eastAsia"/>
          <w:lang w:eastAsia="zh-CN"/>
        </w:rPr>
        <w:t>文件到生存模型</w:t>
      </w:r>
      <w:r w:rsidR="00A40954">
        <w:rPr>
          <w:rFonts w:hint="eastAsia"/>
          <w:lang w:eastAsia="zh-CN"/>
        </w:rPr>
        <w:t>的</w:t>
      </w:r>
      <w:r w:rsidR="00A40954" w:rsidRPr="00A40954">
        <w:rPr>
          <w:rFonts w:hint="eastAsia"/>
          <w:lang w:eastAsia="zh-CN"/>
        </w:rPr>
        <w:t>端到端流水线（</w:t>
      </w:r>
      <w:r w:rsidR="00A40954" w:rsidRPr="00A40954">
        <w:rPr>
          <w:rFonts w:hint="eastAsia"/>
          <w:lang w:eastAsia="zh-CN"/>
        </w:rPr>
        <w:t>end-to-end pipeline</w:t>
      </w:r>
      <w:r w:rsidR="00A40954" w:rsidRPr="00A40954">
        <w:rPr>
          <w:rFonts w:hint="eastAsia"/>
          <w:lang w:eastAsia="zh-CN"/>
        </w:rPr>
        <w:t>）</w:t>
      </w:r>
      <w:r w:rsidR="00A40954">
        <w:rPr>
          <w:rFonts w:hint="eastAsia"/>
          <w:lang w:eastAsia="zh-CN"/>
        </w:rPr>
        <w:t>。</w:t>
      </w:r>
      <w:r w:rsidRPr="008074A5">
        <w:rPr>
          <w:rFonts w:hint="eastAsia"/>
          <w:lang w:eastAsia="zh-CN"/>
        </w:rPr>
        <w:t>其中的所有环节均无需人为介入。此外，该模型大小中等，仅</w:t>
      </w:r>
      <w:r w:rsidR="00A40954" w:rsidRPr="008074A5">
        <w:rPr>
          <w:rFonts w:hint="eastAsia"/>
          <w:lang w:eastAsia="zh-CN"/>
        </w:rPr>
        <w:t>需计算</w:t>
      </w:r>
      <w:r w:rsidRPr="008074A5">
        <w:rPr>
          <w:rFonts w:hint="eastAsia"/>
          <w:lang w:eastAsia="zh-CN"/>
        </w:rPr>
        <w:t>2.97e+07</w:t>
      </w:r>
      <w:r w:rsidRPr="008074A5">
        <w:rPr>
          <w:rFonts w:hint="eastAsia"/>
          <w:lang w:eastAsia="zh-CN"/>
        </w:rPr>
        <w:t>个</w:t>
      </w:r>
      <w:r w:rsidR="00A40954" w:rsidRPr="008074A5">
        <w:rPr>
          <w:rFonts w:hint="eastAsia"/>
          <w:lang w:eastAsia="zh-CN"/>
        </w:rPr>
        <w:t>参数</w:t>
      </w:r>
      <w:r w:rsidRPr="008074A5">
        <w:rPr>
          <w:rFonts w:hint="eastAsia"/>
          <w:lang w:eastAsia="zh-CN"/>
        </w:rPr>
        <w:t>，一般能在</w:t>
      </w:r>
      <w:r w:rsidR="00A40954">
        <w:rPr>
          <w:rFonts w:hint="eastAsia"/>
          <w:lang w:eastAsia="zh-CN"/>
        </w:rPr>
        <w:t>普通</w:t>
      </w:r>
      <w:r w:rsidRPr="008074A5">
        <w:rPr>
          <w:rFonts w:hint="eastAsia"/>
          <w:lang w:eastAsia="zh-CN"/>
        </w:rPr>
        <w:t>个人计算机上进行训练及使用</w:t>
      </w:r>
      <w:r w:rsidR="00A40954">
        <w:rPr>
          <w:rFonts w:hint="eastAsia"/>
          <w:lang w:eastAsia="zh-CN"/>
        </w:rPr>
        <w:t>。</w:t>
      </w:r>
    </w:p>
    <w:p w14:paraId="48708FF8" w14:textId="7C041186" w:rsidR="0085019E" w:rsidRDefault="008074A5" w:rsidP="00E37AF4">
      <w:pPr>
        <w:pStyle w:val="10"/>
        <w:rPr>
          <w:rFonts w:ascii="楷体" w:eastAsia="楷体" w:hAnsi="楷体"/>
          <w:sz w:val="21"/>
          <w:szCs w:val="21"/>
          <w:lang w:eastAsia="zh-CN"/>
        </w:rPr>
      </w:pPr>
      <w:bookmarkStart w:id="10" w:name="_Toc5354987"/>
      <w:bookmarkStart w:id="11" w:name="_Toc5355380"/>
      <w:bookmarkStart w:id="12" w:name="_Toc6515185"/>
      <w:bookmarkStart w:id="13" w:name="_Toc6515359"/>
      <w:bookmarkStart w:id="14" w:name="_Toc6517146"/>
      <w:bookmarkStart w:id="15" w:name="_Toc6517546"/>
      <w:r w:rsidRPr="00E37AF4">
        <w:rPr>
          <w:rFonts w:hint="eastAsia"/>
          <w:sz w:val="21"/>
          <w:szCs w:val="21"/>
          <w:lang w:eastAsia="zh-CN"/>
        </w:rPr>
        <w:t>【关键词】</w:t>
      </w:r>
      <w:r w:rsidR="00A40954" w:rsidRPr="00E37AF4">
        <w:rPr>
          <w:rFonts w:hint="eastAsia"/>
          <w:sz w:val="21"/>
          <w:szCs w:val="21"/>
          <w:lang w:eastAsia="zh-CN"/>
        </w:rPr>
        <w:t>：</w:t>
      </w:r>
      <w:r w:rsidR="00A40954" w:rsidRPr="00E37AF4">
        <w:rPr>
          <w:rFonts w:ascii="楷体" w:eastAsia="楷体" w:hAnsi="楷体" w:hint="eastAsia"/>
          <w:sz w:val="21"/>
          <w:szCs w:val="21"/>
          <w:lang w:eastAsia="zh-CN"/>
        </w:rPr>
        <w:t>生存分析；组织学成像；深度学习；</w:t>
      </w:r>
      <w:proofErr w:type="spellStart"/>
      <w:r w:rsidR="00A40954" w:rsidRPr="00E37AF4">
        <w:rPr>
          <w:rFonts w:ascii="楷体" w:eastAsia="楷体" w:hAnsi="楷体" w:hint="eastAsia"/>
          <w:sz w:val="21"/>
          <w:szCs w:val="21"/>
          <w:lang w:eastAsia="zh-CN"/>
        </w:rPr>
        <w:t>NASNet</w:t>
      </w:r>
      <w:bookmarkEnd w:id="10"/>
      <w:bookmarkEnd w:id="11"/>
      <w:bookmarkEnd w:id="12"/>
      <w:bookmarkEnd w:id="13"/>
      <w:bookmarkEnd w:id="14"/>
      <w:bookmarkEnd w:id="15"/>
      <w:proofErr w:type="spellEnd"/>
    </w:p>
    <w:p w14:paraId="134624DB" w14:textId="01C82DC9" w:rsidR="0085019E" w:rsidRPr="0085019E" w:rsidRDefault="0085019E">
      <w:pPr>
        <w:rPr>
          <w:rFonts w:ascii="楷体" w:eastAsia="楷体" w:hAnsi="楷体" w:cstheme="majorBidi"/>
          <w:bCs/>
          <w:color w:val="000000" w:themeColor="text1"/>
          <w:sz w:val="21"/>
          <w:szCs w:val="21"/>
          <w:lang w:eastAsia="zh-CN"/>
        </w:rPr>
      </w:pPr>
      <w:r>
        <w:rPr>
          <w:sz w:val="21"/>
          <w:szCs w:val="21"/>
          <w:lang w:eastAsia="zh-CN"/>
        </w:rPr>
        <w:br w:type="page"/>
      </w:r>
    </w:p>
    <w:p w14:paraId="1AD9D356" w14:textId="77777777" w:rsidR="00D1195A" w:rsidRPr="00E37AF4" w:rsidRDefault="00D1195A" w:rsidP="00E37AF4">
      <w:pPr>
        <w:pStyle w:val="10"/>
        <w:rPr>
          <w:sz w:val="21"/>
          <w:szCs w:val="21"/>
          <w:lang w:eastAsia="zh-CN"/>
        </w:rPr>
      </w:pPr>
    </w:p>
    <w:p w14:paraId="214FFD3B" w14:textId="77777777" w:rsidR="00B01FFD" w:rsidRPr="00D1195A" w:rsidRDefault="00D1195A" w:rsidP="00B01FFD">
      <w:pPr>
        <w:pStyle w:val="10"/>
        <w:rPr>
          <w:b/>
          <w:lang w:eastAsia="zh-CN"/>
        </w:rPr>
      </w:pPr>
      <w:bookmarkStart w:id="16" w:name="_Toc5354988"/>
      <w:bookmarkStart w:id="17" w:name="_Toc5355381"/>
      <w:bookmarkStart w:id="18" w:name="_Toc6515186"/>
      <w:bookmarkStart w:id="19" w:name="_Toc6515360"/>
      <w:bookmarkStart w:id="20" w:name="_Toc6517147"/>
      <w:bookmarkStart w:id="21" w:name="_Toc6517547"/>
      <w:bookmarkEnd w:id="0"/>
      <w:r w:rsidRPr="00D1195A">
        <w:rPr>
          <w:rFonts w:hint="eastAsia"/>
          <w:b/>
          <w:lang w:eastAsia="zh-CN"/>
        </w:rPr>
        <w:t>[</w:t>
      </w:r>
      <w:r w:rsidRPr="00D1195A">
        <w:rPr>
          <w:b/>
          <w:lang w:eastAsia="zh-CN"/>
        </w:rPr>
        <w:t>ABSTRACT]</w:t>
      </w:r>
      <w:bookmarkEnd w:id="16"/>
      <w:bookmarkEnd w:id="17"/>
      <w:bookmarkEnd w:id="18"/>
      <w:bookmarkEnd w:id="19"/>
      <w:bookmarkEnd w:id="20"/>
      <w:bookmarkEnd w:id="21"/>
    </w:p>
    <w:p w14:paraId="14B275A3" w14:textId="0AC8F806" w:rsidR="00D1195A" w:rsidRDefault="00E9509E" w:rsidP="00A40954">
      <w:pPr>
        <w:pStyle w:val="a0"/>
        <w:ind w:firstLineChars="0" w:firstLine="0"/>
        <w:rPr>
          <w:lang w:eastAsia="zh-CN"/>
        </w:rPr>
      </w:pPr>
      <w:r w:rsidRPr="00E9509E">
        <w:rPr>
          <w:lang w:eastAsia="zh-CN"/>
        </w:rPr>
        <w:t xml:space="preserve">In medical research, </w:t>
      </w:r>
      <w:r w:rsidR="00DD54FD" w:rsidRPr="00DD54FD">
        <w:rPr>
          <w:lang w:eastAsia="zh-CN"/>
        </w:rPr>
        <w:t xml:space="preserve">histological imaging </w:t>
      </w:r>
      <w:r w:rsidRPr="00E9509E">
        <w:rPr>
          <w:lang w:eastAsia="zh-CN"/>
        </w:rPr>
        <w:t>provides important information for tumor diagnosis and treatment. Using computer to analyze histological imaging can improve the efficiency of tissue analysis</w:t>
      </w:r>
      <w:r>
        <w:rPr>
          <w:rFonts w:hint="eastAsia"/>
          <w:lang w:eastAsia="zh-CN"/>
        </w:rPr>
        <w:t>.</w:t>
      </w:r>
      <w:r>
        <w:rPr>
          <w:lang w:eastAsia="zh-CN"/>
        </w:rPr>
        <w:t xml:space="preserve"> Also, it</w:t>
      </w:r>
      <w:r w:rsidRPr="00E9509E">
        <w:rPr>
          <w:lang w:eastAsia="zh-CN"/>
        </w:rPr>
        <w:t xml:space="preserve"> can extract the information ignored by </w:t>
      </w:r>
      <w:r>
        <w:rPr>
          <w:lang w:eastAsia="zh-CN"/>
        </w:rPr>
        <w:t>manual</w:t>
      </w:r>
      <w:r w:rsidRPr="00E9509E">
        <w:rPr>
          <w:lang w:eastAsia="zh-CN"/>
        </w:rPr>
        <w:t xml:space="preserve"> tissue analysis. However, the lack of data, the heterogeneity of tumors and the concealment of characteristics make it very difficult to use </w:t>
      </w:r>
      <w:r w:rsidR="004B184A" w:rsidRPr="004B184A">
        <w:rPr>
          <w:lang w:eastAsia="zh-CN"/>
        </w:rPr>
        <w:t xml:space="preserve">histological </w:t>
      </w:r>
      <w:r w:rsidRPr="00E9509E">
        <w:rPr>
          <w:lang w:eastAsia="zh-CN"/>
        </w:rPr>
        <w:t xml:space="preserve">imaging to train such survival models. In this paper, a </w:t>
      </w:r>
      <w:r w:rsidR="005E1A9C">
        <w:rPr>
          <w:rFonts w:hint="eastAsia"/>
          <w:lang w:eastAsia="zh-CN"/>
        </w:rPr>
        <w:t>S</w:t>
      </w:r>
      <w:r w:rsidRPr="00E9509E">
        <w:rPr>
          <w:lang w:eastAsia="zh-CN"/>
        </w:rPr>
        <w:t xml:space="preserve">urvival </w:t>
      </w:r>
      <w:r w:rsidR="005E1A9C">
        <w:rPr>
          <w:lang w:eastAsia="zh-CN"/>
        </w:rPr>
        <w:t>M</w:t>
      </w:r>
      <w:r w:rsidRPr="00E9509E">
        <w:rPr>
          <w:lang w:eastAsia="zh-CN"/>
        </w:rPr>
        <w:t xml:space="preserve">odel </w:t>
      </w:r>
      <w:r w:rsidR="004B184A" w:rsidRPr="004B184A">
        <w:rPr>
          <w:lang w:eastAsia="zh-CN"/>
        </w:rPr>
        <w:t xml:space="preserve">based on </w:t>
      </w:r>
      <w:proofErr w:type="spellStart"/>
      <w:r w:rsidR="004B184A" w:rsidRPr="004B184A">
        <w:rPr>
          <w:lang w:eastAsia="zh-CN"/>
        </w:rPr>
        <w:t>N</w:t>
      </w:r>
      <w:r w:rsidR="004B184A">
        <w:rPr>
          <w:lang w:eastAsia="zh-CN"/>
        </w:rPr>
        <w:t>ASN</w:t>
      </w:r>
      <w:r w:rsidR="004B184A" w:rsidRPr="004B184A">
        <w:rPr>
          <w:lang w:eastAsia="zh-CN"/>
        </w:rPr>
        <w:t>et</w:t>
      </w:r>
      <w:proofErr w:type="spellEnd"/>
      <w:r w:rsidR="00B11D4F">
        <w:rPr>
          <w:lang w:eastAsia="zh-CN"/>
        </w:rPr>
        <w:t xml:space="preserve"> </w:t>
      </w:r>
      <w:r w:rsidR="00406804">
        <w:rPr>
          <w:lang w:eastAsia="zh-CN"/>
        </w:rPr>
        <w:t>convolution network</w:t>
      </w:r>
      <w:r w:rsidR="004B184A">
        <w:rPr>
          <w:lang w:eastAsia="zh-CN"/>
        </w:rPr>
        <w:t xml:space="preserve"> </w:t>
      </w:r>
      <w:r w:rsidRPr="00E9509E">
        <w:rPr>
          <w:lang w:eastAsia="zh-CN"/>
        </w:rPr>
        <w:t>(SNAS) for breast cancer is proposed. It can analyze the histological imaging of breast cancer to provide a</w:t>
      </w:r>
      <w:r w:rsidR="004B184A">
        <w:rPr>
          <w:lang w:eastAsia="zh-CN"/>
        </w:rPr>
        <w:t>n</w:t>
      </w:r>
      <w:r w:rsidRPr="00E9509E">
        <w:rPr>
          <w:lang w:eastAsia="zh-CN"/>
        </w:rPr>
        <w:t xml:space="preserve"> accurate "time-event" prediction. According to the method in this paper, </w:t>
      </w:r>
      <w:r w:rsidR="00022B51">
        <w:rPr>
          <w:rFonts w:hint="eastAsia"/>
          <w:lang w:eastAsia="zh-CN"/>
        </w:rPr>
        <w:t>af</w:t>
      </w:r>
      <w:r w:rsidR="00022B51">
        <w:rPr>
          <w:lang w:eastAsia="zh-CN"/>
        </w:rPr>
        <w:t xml:space="preserve">ter 50 times of training, </w:t>
      </w:r>
      <w:r w:rsidR="004B184A">
        <w:rPr>
          <w:lang w:eastAsia="zh-CN"/>
        </w:rPr>
        <w:t xml:space="preserve">the chance is </w:t>
      </w:r>
      <w:r w:rsidR="00022B51">
        <w:rPr>
          <w:lang w:eastAsia="zh-CN"/>
        </w:rPr>
        <w:t>99.9</w:t>
      </w:r>
      <w:r w:rsidRPr="00E9509E">
        <w:rPr>
          <w:lang w:eastAsia="zh-CN"/>
        </w:rPr>
        <w:t xml:space="preserve">% </w:t>
      </w:r>
      <w:r w:rsidR="004B184A">
        <w:rPr>
          <w:lang w:eastAsia="zh-CN"/>
        </w:rPr>
        <w:t>to get a model with</w:t>
      </w:r>
      <w:r w:rsidRPr="00E9509E">
        <w:rPr>
          <w:lang w:eastAsia="zh-CN"/>
        </w:rPr>
        <w:t xml:space="preserve"> </w:t>
      </w:r>
      <w:r w:rsidR="00DD54FD">
        <w:rPr>
          <w:rFonts w:hint="eastAsia"/>
          <w:lang w:eastAsia="zh-CN"/>
        </w:rPr>
        <w:t>the</w:t>
      </w:r>
      <w:r w:rsidR="00DD54FD">
        <w:rPr>
          <w:lang w:eastAsia="zh-CN"/>
        </w:rPr>
        <w:t xml:space="preserve"> </w:t>
      </w:r>
      <w:r w:rsidRPr="00E9509E">
        <w:rPr>
          <w:lang w:eastAsia="zh-CN"/>
        </w:rPr>
        <w:t xml:space="preserve">potential predictive ability </w:t>
      </w:r>
      <w:r w:rsidR="004B184A">
        <w:rPr>
          <w:lang w:eastAsia="zh-CN"/>
        </w:rPr>
        <w:t xml:space="preserve">which </w:t>
      </w:r>
      <w:r w:rsidRPr="00E9509E">
        <w:rPr>
          <w:lang w:eastAsia="zh-CN"/>
        </w:rPr>
        <w:t xml:space="preserve">is better than </w:t>
      </w:r>
      <w:r w:rsidR="004B184A" w:rsidRPr="00E9509E">
        <w:rPr>
          <w:lang w:eastAsia="zh-CN"/>
        </w:rPr>
        <w:t>the Cox HP model establish</w:t>
      </w:r>
      <w:r w:rsidR="004B184A">
        <w:rPr>
          <w:lang w:eastAsia="zh-CN"/>
        </w:rPr>
        <w:t>ed</w:t>
      </w:r>
      <w:r w:rsidR="004B184A" w:rsidRPr="00E9509E">
        <w:rPr>
          <w:lang w:eastAsia="zh-CN"/>
        </w:rPr>
        <w:t xml:space="preserve"> </w:t>
      </w:r>
      <w:r w:rsidR="004B184A">
        <w:rPr>
          <w:lang w:eastAsia="zh-CN"/>
        </w:rPr>
        <w:t>by</w:t>
      </w:r>
      <w:r w:rsidRPr="00E9509E">
        <w:rPr>
          <w:lang w:eastAsia="zh-CN"/>
        </w:rPr>
        <w:t xml:space="preserve"> extraction features </w:t>
      </w:r>
      <w:r w:rsidR="004B184A">
        <w:rPr>
          <w:lang w:eastAsia="zh-CN"/>
        </w:rPr>
        <w:t xml:space="preserve">from </w:t>
      </w:r>
      <w:r w:rsidR="004B184A" w:rsidRPr="00E9509E">
        <w:rPr>
          <w:lang w:eastAsia="zh-CN"/>
        </w:rPr>
        <w:t>expert analysis</w:t>
      </w:r>
      <w:r w:rsidR="004B184A" w:rsidRPr="004B184A">
        <w:rPr>
          <w:lang w:eastAsia="zh-CN"/>
        </w:rPr>
        <w:t xml:space="preserve"> </w:t>
      </w:r>
      <w:r w:rsidR="004B184A">
        <w:rPr>
          <w:lang w:eastAsia="zh-CN"/>
        </w:rPr>
        <w:t xml:space="preserve">for </w:t>
      </w:r>
      <w:r w:rsidR="004B184A" w:rsidRPr="00E9509E">
        <w:rPr>
          <w:lang w:eastAsia="zh-CN"/>
        </w:rPr>
        <w:t>the same image</w:t>
      </w:r>
      <w:r w:rsidR="00DD54FD">
        <w:rPr>
          <w:lang w:eastAsia="zh-CN"/>
        </w:rPr>
        <w:t>s</w:t>
      </w:r>
      <w:r w:rsidRPr="00E9509E">
        <w:rPr>
          <w:lang w:eastAsia="zh-CN"/>
        </w:rPr>
        <w:t xml:space="preserve">. In addition, this study implements an end-to-end pipeline </w:t>
      </w:r>
      <w:r w:rsidR="004B184A">
        <w:rPr>
          <w:lang w:eastAsia="zh-CN"/>
        </w:rPr>
        <w:t xml:space="preserve">that is </w:t>
      </w:r>
      <w:r w:rsidRPr="00E9509E">
        <w:rPr>
          <w:lang w:eastAsia="zh-CN"/>
        </w:rPr>
        <w:t xml:space="preserve">from the. </w:t>
      </w:r>
      <w:proofErr w:type="spellStart"/>
      <w:r w:rsidR="004B184A">
        <w:rPr>
          <w:lang w:eastAsia="zh-CN"/>
        </w:rPr>
        <w:t>s</w:t>
      </w:r>
      <w:r w:rsidRPr="00E9509E">
        <w:rPr>
          <w:lang w:eastAsia="zh-CN"/>
        </w:rPr>
        <w:t>vs</w:t>
      </w:r>
      <w:proofErr w:type="spellEnd"/>
      <w:r w:rsidRPr="00E9509E">
        <w:rPr>
          <w:lang w:eastAsia="zh-CN"/>
        </w:rPr>
        <w:t xml:space="preserve"> file to the survival model. </w:t>
      </w:r>
      <w:r w:rsidR="004B184A">
        <w:rPr>
          <w:lang w:eastAsia="zh-CN"/>
        </w:rPr>
        <w:t>No</w:t>
      </w:r>
      <w:r w:rsidRPr="00E9509E">
        <w:rPr>
          <w:lang w:eastAsia="zh-CN"/>
        </w:rPr>
        <w:t xml:space="preserve"> human intervention</w:t>
      </w:r>
      <w:r w:rsidR="004B184A" w:rsidRPr="004B184A">
        <w:rPr>
          <w:lang w:eastAsia="zh-CN"/>
        </w:rPr>
        <w:t xml:space="preserve"> </w:t>
      </w:r>
      <w:r w:rsidR="004B184A">
        <w:rPr>
          <w:lang w:eastAsia="zh-CN"/>
        </w:rPr>
        <w:t xml:space="preserve">is </w:t>
      </w:r>
      <w:r w:rsidR="004B184A" w:rsidRPr="00E9509E">
        <w:rPr>
          <w:lang w:eastAsia="zh-CN"/>
        </w:rPr>
        <w:t>require</w:t>
      </w:r>
      <w:r w:rsidR="004B184A">
        <w:rPr>
          <w:lang w:eastAsia="zh-CN"/>
        </w:rPr>
        <w:t>d</w:t>
      </w:r>
      <w:r w:rsidRPr="00E9509E">
        <w:rPr>
          <w:lang w:eastAsia="zh-CN"/>
        </w:rPr>
        <w:t xml:space="preserve">. In addition, the model is medium in size and requires only 2.97e+07 parameters to be </w:t>
      </w:r>
      <w:r w:rsidR="004B184A">
        <w:rPr>
          <w:lang w:eastAsia="zh-CN"/>
        </w:rPr>
        <w:t>trained.</w:t>
      </w:r>
      <w:r w:rsidRPr="00E9509E">
        <w:rPr>
          <w:lang w:eastAsia="zh-CN"/>
        </w:rPr>
        <w:t xml:space="preserve"> </w:t>
      </w:r>
      <w:r w:rsidR="004B184A">
        <w:rPr>
          <w:lang w:eastAsia="zh-CN"/>
        </w:rPr>
        <w:t>A</w:t>
      </w:r>
      <w:r w:rsidRPr="00E9509E">
        <w:rPr>
          <w:lang w:eastAsia="zh-CN"/>
        </w:rPr>
        <w:t xml:space="preserve">nd </w:t>
      </w:r>
      <w:r w:rsidR="004B184A">
        <w:rPr>
          <w:lang w:eastAsia="zh-CN"/>
        </w:rPr>
        <w:t xml:space="preserve">therefore, it </w:t>
      </w:r>
      <w:r w:rsidRPr="00E9509E">
        <w:rPr>
          <w:lang w:eastAsia="zh-CN"/>
        </w:rPr>
        <w:t>can generally be trained and used on ordinary personal computers.</w:t>
      </w:r>
    </w:p>
    <w:p w14:paraId="1D57A058" w14:textId="5E8482FE" w:rsidR="0085019E" w:rsidRDefault="00D1195A" w:rsidP="00D1195A">
      <w:pPr>
        <w:pStyle w:val="10"/>
        <w:rPr>
          <w:lang w:eastAsia="zh-CN"/>
        </w:rPr>
      </w:pPr>
      <w:bookmarkStart w:id="22" w:name="_Toc5354989"/>
      <w:bookmarkStart w:id="23" w:name="_Toc5355382"/>
      <w:bookmarkStart w:id="24" w:name="_Toc6515187"/>
      <w:bookmarkStart w:id="25" w:name="_Toc6515361"/>
      <w:bookmarkStart w:id="26" w:name="_Toc6517148"/>
      <w:bookmarkStart w:id="27" w:name="_Toc6517548"/>
      <w:r w:rsidRPr="00D1195A">
        <w:rPr>
          <w:b/>
          <w:lang w:eastAsia="zh-CN"/>
        </w:rPr>
        <w:t>[Keywords]</w:t>
      </w:r>
      <w:r w:rsidR="004B184A">
        <w:rPr>
          <w:b/>
          <w:lang w:eastAsia="zh-CN"/>
        </w:rPr>
        <w:t xml:space="preserve">: </w:t>
      </w:r>
      <w:r w:rsidR="00E37AF4" w:rsidRPr="004B184A">
        <w:rPr>
          <w:lang w:eastAsia="zh-CN"/>
        </w:rPr>
        <w:t xml:space="preserve">survival analysis, </w:t>
      </w:r>
      <w:r w:rsidR="00E37AF4">
        <w:rPr>
          <w:lang w:eastAsia="zh-CN"/>
        </w:rPr>
        <w:t>h</w:t>
      </w:r>
      <w:r w:rsidR="00E37AF4" w:rsidRPr="004B184A">
        <w:rPr>
          <w:lang w:eastAsia="zh-CN"/>
        </w:rPr>
        <w:t>istological imaging, deep learning</w:t>
      </w:r>
      <w:r w:rsidR="004B184A" w:rsidRPr="004B184A">
        <w:rPr>
          <w:lang w:eastAsia="zh-CN"/>
        </w:rPr>
        <w:t xml:space="preserve">, </w:t>
      </w:r>
      <w:proofErr w:type="spellStart"/>
      <w:r w:rsidR="004B184A" w:rsidRPr="004B184A">
        <w:rPr>
          <w:lang w:eastAsia="zh-CN"/>
        </w:rPr>
        <w:t>NASNet</w:t>
      </w:r>
      <w:bookmarkEnd w:id="22"/>
      <w:bookmarkEnd w:id="23"/>
      <w:bookmarkEnd w:id="24"/>
      <w:bookmarkEnd w:id="25"/>
      <w:bookmarkEnd w:id="26"/>
      <w:bookmarkEnd w:id="27"/>
      <w:proofErr w:type="spellEnd"/>
    </w:p>
    <w:p w14:paraId="45AF174D" w14:textId="29C7499C" w:rsidR="00C01ECA" w:rsidRPr="0085019E" w:rsidRDefault="0085019E" w:rsidP="0085019E">
      <w:pPr>
        <w:rPr>
          <w:rFonts w:ascii="Times New Roman" w:eastAsia="黑体" w:hAnsi="Times New Roman" w:cstheme="majorBidi"/>
          <w:bCs/>
          <w:color w:val="000000" w:themeColor="text1"/>
          <w:szCs w:val="32"/>
          <w:lang w:eastAsia="zh-CN"/>
        </w:rPr>
      </w:pPr>
      <w:r>
        <w:rPr>
          <w:lang w:eastAsia="zh-CN"/>
        </w:rPr>
        <w:br w:type="page"/>
      </w:r>
    </w:p>
    <w:sdt>
      <w:sdtPr>
        <w:rPr>
          <w:rFonts w:asciiTheme="majorEastAsia" w:eastAsiaTheme="majorEastAsia" w:hAnsiTheme="majorEastAsia" w:cstheme="minorBidi"/>
          <w:b w:val="0"/>
          <w:color w:val="000000" w:themeColor="text1"/>
          <w:sz w:val="32"/>
          <w:szCs w:val="24"/>
          <w:lang w:val="zh-CN" w:eastAsia="zh-CN"/>
        </w:rPr>
        <w:id w:val="-609437950"/>
        <w:docPartObj>
          <w:docPartGallery w:val="Table of Contents"/>
          <w:docPartUnique/>
        </w:docPartObj>
      </w:sdtPr>
      <w:sdtEndPr>
        <w:rPr>
          <w:rFonts w:ascii="Times New Roman" w:eastAsia="黑体" w:hAnsi="Times New Roman" w:cstheme="majorBidi"/>
          <w:b/>
          <w:bCs/>
          <w:color w:val="365F91" w:themeColor="accent1" w:themeShade="BF"/>
          <w:sz w:val="24"/>
          <w:szCs w:val="32"/>
          <w:lang w:eastAsia="en-US"/>
        </w:rPr>
      </w:sdtEndPr>
      <w:sdtContent>
        <w:p w14:paraId="10A6A40D" w14:textId="77777777" w:rsidR="00567774" w:rsidRDefault="00C01ECA" w:rsidP="004D648B">
          <w:pPr>
            <w:pStyle w:val="TOC"/>
            <w:spacing w:line="360" w:lineRule="auto"/>
            <w:jc w:val="center"/>
            <w:rPr>
              <w:noProof/>
              <w:lang w:eastAsia="zh-CN"/>
            </w:rPr>
          </w:pPr>
          <w:r w:rsidRPr="00C01ECA">
            <w:rPr>
              <w:rFonts w:asciiTheme="majorEastAsia" w:eastAsiaTheme="majorEastAsia" w:hAnsiTheme="majorEastAsia"/>
              <w:color w:val="000000" w:themeColor="text1"/>
              <w:sz w:val="32"/>
              <w:lang w:val="zh-CN" w:eastAsia="zh-CN"/>
            </w:rPr>
            <w:t>目录</w:t>
          </w:r>
          <w:r w:rsidR="004D648B">
            <w:rPr>
              <w:b w:val="0"/>
            </w:rPr>
            <w:fldChar w:fldCharType="begin"/>
          </w:r>
          <w:r w:rsidR="004D648B">
            <w:rPr>
              <w:b w:val="0"/>
              <w:lang w:eastAsia="zh-CN"/>
            </w:rPr>
            <w:instrText xml:space="preserve"> TOC \o "1-4" \u </w:instrText>
          </w:r>
          <w:r w:rsidR="004D648B">
            <w:rPr>
              <w:b w:val="0"/>
            </w:rPr>
            <w:fldChar w:fldCharType="separate"/>
          </w:r>
        </w:p>
        <w:p w14:paraId="3093679D" w14:textId="7744BBDA" w:rsidR="00567774" w:rsidRDefault="00567774" w:rsidP="00567774">
          <w:pPr>
            <w:pStyle w:val="TOC2"/>
            <w:tabs>
              <w:tab w:val="right" w:leader="dot" w:pos="8630"/>
            </w:tabs>
            <w:spacing w:line="360" w:lineRule="auto"/>
            <w:rPr>
              <w:rFonts w:asciiTheme="minorHAnsi" w:eastAsiaTheme="minorEastAsia" w:hAnsiTheme="minorHAnsi" w:cstheme="minorBidi"/>
              <w:noProof/>
              <w:sz w:val="22"/>
              <w:szCs w:val="22"/>
              <w:lang w:val="en-GB" w:eastAsia="zh-CN"/>
            </w:rPr>
          </w:pPr>
          <w:r>
            <w:rPr>
              <w:noProof/>
              <w:lang w:eastAsia="zh-CN"/>
            </w:rPr>
            <w:t xml:space="preserve">1 </w:t>
          </w:r>
          <w:r>
            <w:rPr>
              <w:rFonts w:hint="eastAsia"/>
              <w:noProof/>
              <w:lang w:eastAsia="zh-CN"/>
            </w:rPr>
            <w:t>前言</w:t>
          </w:r>
          <w:r>
            <w:rPr>
              <w:noProof/>
              <w:lang w:eastAsia="zh-CN"/>
            </w:rPr>
            <w:tab/>
          </w:r>
          <w:r>
            <w:rPr>
              <w:noProof/>
            </w:rPr>
            <w:fldChar w:fldCharType="begin"/>
          </w:r>
          <w:r>
            <w:rPr>
              <w:noProof/>
              <w:lang w:eastAsia="zh-CN"/>
            </w:rPr>
            <w:instrText xml:space="preserve"> PAGEREF _Toc6517549 \h </w:instrText>
          </w:r>
          <w:r>
            <w:rPr>
              <w:noProof/>
            </w:rPr>
          </w:r>
          <w:r>
            <w:rPr>
              <w:noProof/>
            </w:rPr>
            <w:fldChar w:fldCharType="separate"/>
          </w:r>
          <w:r w:rsidR="005A399A">
            <w:rPr>
              <w:noProof/>
              <w:lang w:eastAsia="zh-CN"/>
            </w:rPr>
            <w:t>5</w:t>
          </w:r>
          <w:r>
            <w:rPr>
              <w:noProof/>
            </w:rPr>
            <w:fldChar w:fldCharType="end"/>
          </w:r>
        </w:p>
        <w:p w14:paraId="21FAC44F" w14:textId="27608C28"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1.1 </w:t>
          </w:r>
          <w:r>
            <w:rPr>
              <w:rFonts w:hint="eastAsia"/>
              <w:noProof/>
              <w:lang w:eastAsia="zh-CN"/>
            </w:rPr>
            <w:t>背景</w:t>
          </w:r>
          <w:r>
            <w:rPr>
              <w:noProof/>
              <w:lang w:eastAsia="zh-CN"/>
            </w:rPr>
            <w:tab/>
          </w:r>
          <w:r>
            <w:rPr>
              <w:noProof/>
            </w:rPr>
            <w:fldChar w:fldCharType="begin"/>
          </w:r>
          <w:r>
            <w:rPr>
              <w:noProof/>
              <w:lang w:eastAsia="zh-CN"/>
            </w:rPr>
            <w:instrText xml:space="preserve"> PAGEREF _Toc6517550 \h </w:instrText>
          </w:r>
          <w:r>
            <w:rPr>
              <w:noProof/>
            </w:rPr>
          </w:r>
          <w:r>
            <w:rPr>
              <w:noProof/>
            </w:rPr>
            <w:fldChar w:fldCharType="separate"/>
          </w:r>
          <w:r w:rsidR="005A399A">
            <w:rPr>
              <w:noProof/>
              <w:lang w:eastAsia="zh-CN"/>
            </w:rPr>
            <w:t>5</w:t>
          </w:r>
          <w:r>
            <w:rPr>
              <w:noProof/>
            </w:rPr>
            <w:fldChar w:fldCharType="end"/>
          </w:r>
        </w:p>
        <w:p w14:paraId="2C49CF1C" w14:textId="5DF4CE52"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1.2 </w:t>
          </w:r>
          <w:r>
            <w:rPr>
              <w:rFonts w:hint="eastAsia"/>
              <w:noProof/>
              <w:lang w:eastAsia="zh-CN"/>
            </w:rPr>
            <w:t>现状</w:t>
          </w:r>
          <w:r>
            <w:rPr>
              <w:noProof/>
              <w:lang w:eastAsia="zh-CN"/>
            </w:rPr>
            <w:tab/>
          </w:r>
          <w:r>
            <w:rPr>
              <w:noProof/>
            </w:rPr>
            <w:fldChar w:fldCharType="begin"/>
          </w:r>
          <w:r>
            <w:rPr>
              <w:noProof/>
              <w:lang w:eastAsia="zh-CN"/>
            </w:rPr>
            <w:instrText xml:space="preserve"> PAGEREF _Toc6517551 \h </w:instrText>
          </w:r>
          <w:r>
            <w:rPr>
              <w:noProof/>
            </w:rPr>
          </w:r>
          <w:r>
            <w:rPr>
              <w:noProof/>
            </w:rPr>
            <w:fldChar w:fldCharType="separate"/>
          </w:r>
          <w:r w:rsidR="005A399A">
            <w:rPr>
              <w:noProof/>
              <w:lang w:eastAsia="zh-CN"/>
            </w:rPr>
            <w:t>6</w:t>
          </w:r>
          <w:r>
            <w:rPr>
              <w:noProof/>
            </w:rPr>
            <w:fldChar w:fldCharType="end"/>
          </w:r>
        </w:p>
        <w:p w14:paraId="269B38CB" w14:textId="616B4B2B"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1.3 </w:t>
          </w:r>
          <w:r>
            <w:rPr>
              <w:rFonts w:hint="eastAsia"/>
              <w:noProof/>
              <w:lang w:eastAsia="zh-CN"/>
            </w:rPr>
            <w:t>亮点</w:t>
          </w:r>
          <w:r>
            <w:rPr>
              <w:noProof/>
              <w:lang w:eastAsia="zh-CN"/>
            </w:rPr>
            <w:tab/>
          </w:r>
          <w:r>
            <w:rPr>
              <w:noProof/>
            </w:rPr>
            <w:fldChar w:fldCharType="begin"/>
          </w:r>
          <w:r>
            <w:rPr>
              <w:noProof/>
              <w:lang w:eastAsia="zh-CN"/>
            </w:rPr>
            <w:instrText xml:space="preserve"> PAGEREF _Toc6517552 \h </w:instrText>
          </w:r>
          <w:r>
            <w:rPr>
              <w:noProof/>
            </w:rPr>
          </w:r>
          <w:r>
            <w:rPr>
              <w:noProof/>
            </w:rPr>
            <w:fldChar w:fldCharType="separate"/>
          </w:r>
          <w:r w:rsidR="005A399A">
            <w:rPr>
              <w:noProof/>
              <w:lang w:eastAsia="zh-CN"/>
            </w:rPr>
            <w:t>8</w:t>
          </w:r>
          <w:r>
            <w:rPr>
              <w:noProof/>
            </w:rPr>
            <w:fldChar w:fldCharType="end"/>
          </w:r>
        </w:p>
        <w:p w14:paraId="2BDE927F" w14:textId="78B42D75" w:rsidR="00567774" w:rsidRDefault="00567774" w:rsidP="00567774">
          <w:pPr>
            <w:pStyle w:val="TOC2"/>
            <w:tabs>
              <w:tab w:val="right" w:leader="dot" w:pos="8630"/>
            </w:tabs>
            <w:spacing w:line="360" w:lineRule="auto"/>
            <w:rPr>
              <w:rFonts w:asciiTheme="minorHAnsi" w:eastAsiaTheme="minorEastAsia" w:hAnsiTheme="minorHAnsi" w:cstheme="minorBidi"/>
              <w:noProof/>
              <w:sz w:val="22"/>
              <w:szCs w:val="22"/>
              <w:lang w:val="en-GB" w:eastAsia="zh-CN"/>
            </w:rPr>
          </w:pPr>
          <w:r>
            <w:rPr>
              <w:noProof/>
              <w:lang w:eastAsia="zh-CN"/>
            </w:rPr>
            <w:t xml:space="preserve">2 </w:t>
          </w:r>
          <w:r>
            <w:rPr>
              <w:rFonts w:hint="eastAsia"/>
              <w:noProof/>
              <w:lang w:eastAsia="zh-CN"/>
            </w:rPr>
            <w:t>数据来源</w:t>
          </w:r>
          <w:r>
            <w:rPr>
              <w:noProof/>
              <w:lang w:eastAsia="zh-CN"/>
            </w:rPr>
            <w:tab/>
          </w:r>
          <w:r>
            <w:rPr>
              <w:noProof/>
            </w:rPr>
            <w:fldChar w:fldCharType="begin"/>
          </w:r>
          <w:r>
            <w:rPr>
              <w:noProof/>
              <w:lang w:eastAsia="zh-CN"/>
            </w:rPr>
            <w:instrText xml:space="preserve"> PAGEREF _Toc6517553 \h </w:instrText>
          </w:r>
          <w:r>
            <w:rPr>
              <w:noProof/>
            </w:rPr>
          </w:r>
          <w:r>
            <w:rPr>
              <w:noProof/>
            </w:rPr>
            <w:fldChar w:fldCharType="separate"/>
          </w:r>
          <w:r w:rsidR="005A399A">
            <w:rPr>
              <w:noProof/>
              <w:lang w:eastAsia="zh-CN"/>
            </w:rPr>
            <w:t>9</w:t>
          </w:r>
          <w:r>
            <w:rPr>
              <w:noProof/>
            </w:rPr>
            <w:fldChar w:fldCharType="end"/>
          </w:r>
        </w:p>
        <w:p w14:paraId="14A6E84F" w14:textId="582310E6"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2.1 </w:t>
          </w:r>
          <w:r>
            <w:rPr>
              <w:rFonts w:hint="eastAsia"/>
              <w:noProof/>
              <w:lang w:eastAsia="zh-CN"/>
            </w:rPr>
            <w:t>癌症基因组图谱</w:t>
          </w:r>
          <w:r>
            <w:rPr>
              <w:noProof/>
              <w:lang w:eastAsia="zh-CN"/>
            </w:rPr>
            <w:tab/>
          </w:r>
          <w:r>
            <w:rPr>
              <w:noProof/>
            </w:rPr>
            <w:fldChar w:fldCharType="begin"/>
          </w:r>
          <w:r>
            <w:rPr>
              <w:noProof/>
              <w:lang w:eastAsia="zh-CN"/>
            </w:rPr>
            <w:instrText xml:space="preserve"> PAGEREF _Toc6517554 \h </w:instrText>
          </w:r>
          <w:r>
            <w:rPr>
              <w:noProof/>
            </w:rPr>
          </w:r>
          <w:r>
            <w:rPr>
              <w:noProof/>
            </w:rPr>
            <w:fldChar w:fldCharType="separate"/>
          </w:r>
          <w:r w:rsidR="005A399A">
            <w:rPr>
              <w:noProof/>
              <w:lang w:eastAsia="zh-CN"/>
            </w:rPr>
            <w:t>9</w:t>
          </w:r>
          <w:r>
            <w:rPr>
              <w:noProof/>
            </w:rPr>
            <w:fldChar w:fldCharType="end"/>
          </w:r>
        </w:p>
        <w:p w14:paraId="622ACDD4" w14:textId="0BF12018"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2.2 </w:t>
          </w:r>
          <w:r>
            <w:rPr>
              <w:rFonts w:hint="eastAsia"/>
              <w:noProof/>
              <w:lang w:eastAsia="zh-CN"/>
            </w:rPr>
            <w:t>切片选择</w:t>
          </w:r>
          <w:r>
            <w:rPr>
              <w:noProof/>
              <w:lang w:eastAsia="zh-CN"/>
            </w:rPr>
            <w:tab/>
          </w:r>
          <w:r>
            <w:rPr>
              <w:noProof/>
            </w:rPr>
            <w:fldChar w:fldCharType="begin"/>
          </w:r>
          <w:r>
            <w:rPr>
              <w:noProof/>
              <w:lang w:eastAsia="zh-CN"/>
            </w:rPr>
            <w:instrText xml:space="preserve"> PAGEREF _Toc6517555 \h </w:instrText>
          </w:r>
          <w:r>
            <w:rPr>
              <w:noProof/>
            </w:rPr>
          </w:r>
          <w:r>
            <w:rPr>
              <w:noProof/>
            </w:rPr>
            <w:fldChar w:fldCharType="separate"/>
          </w:r>
          <w:r w:rsidR="005A399A">
            <w:rPr>
              <w:noProof/>
              <w:lang w:eastAsia="zh-CN"/>
            </w:rPr>
            <w:t>9</w:t>
          </w:r>
          <w:r>
            <w:rPr>
              <w:noProof/>
            </w:rPr>
            <w:fldChar w:fldCharType="end"/>
          </w:r>
        </w:p>
        <w:p w14:paraId="1F272186" w14:textId="209327D4"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2.3 </w:t>
          </w:r>
          <w:r>
            <w:rPr>
              <w:rFonts w:hint="eastAsia"/>
              <w:noProof/>
              <w:lang w:eastAsia="zh-CN"/>
            </w:rPr>
            <w:t>专家识别特征及基因组数据</w:t>
          </w:r>
          <w:r>
            <w:rPr>
              <w:noProof/>
              <w:lang w:eastAsia="zh-CN"/>
            </w:rPr>
            <w:tab/>
          </w:r>
          <w:r>
            <w:rPr>
              <w:noProof/>
            </w:rPr>
            <w:fldChar w:fldCharType="begin"/>
          </w:r>
          <w:r>
            <w:rPr>
              <w:noProof/>
              <w:lang w:eastAsia="zh-CN"/>
            </w:rPr>
            <w:instrText xml:space="preserve"> PAGEREF _Toc6517556 \h </w:instrText>
          </w:r>
          <w:r>
            <w:rPr>
              <w:noProof/>
            </w:rPr>
          </w:r>
          <w:r>
            <w:rPr>
              <w:noProof/>
            </w:rPr>
            <w:fldChar w:fldCharType="separate"/>
          </w:r>
          <w:r w:rsidR="005A399A">
            <w:rPr>
              <w:noProof/>
              <w:lang w:eastAsia="zh-CN"/>
            </w:rPr>
            <w:t>10</w:t>
          </w:r>
          <w:r>
            <w:rPr>
              <w:noProof/>
            </w:rPr>
            <w:fldChar w:fldCharType="end"/>
          </w:r>
        </w:p>
        <w:p w14:paraId="3B3DCD8C" w14:textId="68349EDC" w:rsidR="00567774" w:rsidRDefault="00567774" w:rsidP="00567774">
          <w:pPr>
            <w:pStyle w:val="TOC2"/>
            <w:tabs>
              <w:tab w:val="right" w:leader="dot" w:pos="8630"/>
            </w:tabs>
            <w:spacing w:line="360" w:lineRule="auto"/>
            <w:rPr>
              <w:rFonts w:asciiTheme="minorHAnsi" w:eastAsiaTheme="minorEastAsia" w:hAnsiTheme="minorHAnsi" w:cstheme="minorBidi"/>
              <w:noProof/>
              <w:sz w:val="22"/>
              <w:szCs w:val="22"/>
              <w:lang w:val="en-GB" w:eastAsia="zh-CN"/>
            </w:rPr>
          </w:pPr>
          <w:r>
            <w:rPr>
              <w:noProof/>
              <w:lang w:eastAsia="zh-CN"/>
            </w:rPr>
            <w:t xml:space="preserve">3 </w:t>
          </w:r>
          <w:r>
            <w:rPr>
              <w:rFonts w:hint="eastAsia"/>
              <w:noProof/>
              <w:lang w:eastAsia="zh-CN"/>
            </w:rPr>
            <w:t>研究内容</w:t>
          </w:r>
          <w:r>
            <w:rPr>
              <w:noProof/>
              <w:lang w:eastAsia="zh-CN"/>
            </w:rPr>
            <w:tab/>
          </w:r>
          <w:r>
            <w:rPr>
              <w:noProof/>
            </w:rPr>
            <w:fldChar w:fldCharType="begin"/>
          </w:r>
          <w:r>
            <w:rPr>
              <w:noProof/>
              <w:lang w:eastAsia="zh-CN"/>
            </w:rPr>
            <w:instrText xml:space="preserve"> PAGEREF _Toc6517557 \h </w:instrText>
          </w:r>
          <w:r>
            <w:rPr>
              <w:noProof/>
            </w:rPr>
          </w:r>
          <w:r>
            <w:rPr>
              <w:noProof/>
            </w:rPr>
            <w:fldChar w:fldCharType="separate"/>
          </w:r>
          <w:r w:rsidR="005A399A">
            <w:rPr>
              <w:noProof/>
              <w:lang w:eastAsia="zh-CN"/>
            </w:rPr>
            <w:t>10</w:t>
          </w:r>
          <w:r>
            <w:rPr>
              <w:noProof/>
            </w:rPr>
            <w:fldChar w:fldCharType="end"/>
          </w:r>
        </w:p>
        <w:p w14:paraId="4D0352B8" w14:textId="58517164"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3.1 </w:t>
          </w:r>
          <w:r>
            <w:rPr>
              <w:rFonts w:hint="eastAsia"/>
              <w:noProof/>
              <w:lang w:eastAsia="zh-CN"/>
            </w:rPr>
            <w:t>专家识别特征建立</w:t>
          </w:r>
          <w:r>
            <w:rPr>
              <w:noProof/>
              <w:lang w:eastAsia="zh-CN"/>
            </w:rPr>
            <w:t>Cox HP</w:t>
          </w:r>
          <w:r>
            <w:rPr>
              <w:rFonts w:hint="eastAsia"/>
              <w:noProof/>
              <w:lang w:eastAsia="zh-CN"/>
            </w:rPr>
            <w:t>模型</w:t>
          </w:r>
          <w:r>
            <w:rPr>
              <w:noProof/>
              <w:lang w:eastAsia="zh-CN"/>
            </w:rPr>
            <w:tab/>
          </w:r>
          <w:r>
            <w:rPr>
              <w:noProof/>
            </w:rPr>
            <w:fldChar w:fldCharType="begin"/>
          </w:r>
          <w:r>
            <w:rPr>
              <w:noProof/>
              <w:lang w:eastAsia="zh-CN"/>
            </w:rPr>
            <w:instrText xml:space="preserve"> PAGEREF _Toc6517558 \h </w:instrText>
          </w:r>
          <w:r>
            <w:rPr>
              <w:noProof/>
            </w:rPr>
          </w:r>
          <w:r>
            <w:rPr>
              <w:noProof/>
            </w:rPr>
            <w:fldChar w:fldCharType="separate"/>
          </w:r>
          <w:r w:rsidR="005A399A">
            <w:rPr>
              <w:noProof/>
              <w:lang w:eastAsia="zh-CN"/>
            </w:rPr>
            <w:t>11</w:t>
          </w:r>
          <w:r>
            <w:rPr>
              <w:noProof/>
            </w:rPr>
            <w:fldChar w:fldCharType="end"/>
          </w:r>
        </w:p>
        <w:p w14:paraId="1389350A" w14:textId="6154EC1F"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3.2 </w:t>
          </w:r>
          <w:r>
            <w:rPr>
              <w:rFonts w:hint="eastAsia"/>
              <w:noProof/>
              <w:lang w:eastAsia="zh-CN"/>
            </w:rPr>
            <w:t>区域分割及预筛选</w:t>
          </w:r>
          <w:r>
            <w:rPr>
              <w:noProof/>
              <w:lang w:eastAsia="zh-CN"/>
            </w:rPr>
            <w:tab/>
          </w:r>
          <w:r>
            <w:rPr>
              <w:noProof/>
            </w:rPr>
            <w:fldChar w:fldCharType="begin"/>
          </w:r>
          <w:r>
            <w:rPr>
              <w:noProof/>
              <w:lang w:eastAsia="zh-CN"/>
            </w:rPr>
            <w:instrText xml:space="preserve"> PAGEREF _Toc6517559 \h </w:instrText>
          </w:r>
          <w:r>
            <w:rPr>
              <w:noProof/>
            </w:rPr>
          </w:r>
          <w:r>
            <w:rPr>
              <w:noProof/>
            </w:rPr>
            <w:fldChar w:fldCharType="separate"/>
          </w:r>
          <w:r w:rsidR="005A399A">
            <w:rPr>
              <w:noProof/>
              <w:lang w:eastAsia="zh-CN"/>
            </w:rPr>
            <w:t>12</w:t>
          </w:r>
          <w:r>
            <w:rPr>
              <w:noProof/>
            </w:rPr>
            <w:fldChar w:fldCharType="end"/>
          </w:r>
        </w:p>
        <w:p w14:paraId="11C46C18" w14:textId="3EDB1BD4" w:rsidR="00567774" w:rsidRDefault="00567774" w:rsidP="00567774">
          <w:pPr>
            <w:pStyle w:val="TOC4"/>
            <w:tabs>
              <w:tab w:val="right" w:leader="dot" w:pos="8630"/>
            </w:tabs>
            <w:spacing w:line="360" w:lineRule="auto"/>
            <w:rPr>
              <w:noProof/>
              <w:sz w:val="22"/>
              <w:szCs w:val="22"/>
              <w:lang w:val="en-GB" w:eastAsia="zh-CN"/>
            </w:rPr>
          </w:pPr>
          <w:r>
            <w:rPr>
              <w:noProof/>
              <w:lang w:eastAsia="zh-CN"/>
            </w:rPr>
            <w:t xml:space="preserve">3.2.1 </w:t>
          </w:r>
          <w:r>
            <w:rPr>
              <w:rFonts w:hint="eastAsia"/>
              <w:noProof/>
              <w:lang w:eastAsia="zh-CN"/>
            </w:rPr>
            <w:t>显微放大倍数选择</w:t>
          </w:r>
          <w:r>
            <w:rPr>
              <w:noProof/>
              <w:lang w:eastAsia="zh-CN"/>
            </w:rPr>
            <w:tab/>
          </w:r>
          <w:r>
            <w:rPr>
              <w:noProof/>
            </w:rPr>
            <w:fldChar w:fldCharType="begin"/>
          </w:r>
          <w:r>
            <w:rPr>
              <w:noProof/>
              <w:lang w:eastAsia="zh-CN"/>
            </w:rPr>
            <w:instrText xml:space="preserve"> PAGEREF _Toc6517560 \h </w:instrText>
          </w:r>
          <w:r>
            <w:rPr>
              <w:noProof/>
            </w:rPr>
          </w:r>
          <w:r>
            <w:rPr>
              <w:noProof/>
            </w:rPr>
            <w:fldChar w:fldCharType="separate"/>
          </w:r>
          <w:r w:rsidR="005A399A">
            <w:rPr>
              <w:noProof/>
              <w:lang w:eastAsia="zh-CN"/>
            </w:rPr>
            <w:t>12</w:t>
          </w:r>
          <w:r>
            <w:rPr>
              <w:noProof/>
            </w:rPr>
            <w:fldChar w:fldCharType="end"/>
          </w:r>
        </w:p>
        <w:p w14:paraId="377395AF" w14:textId="5B022569" w:rsidR="00567774" w:rsidRDefault="00567774" w:rsidP="00567774">
          <w:pPr>
            <w:pStyle w:val="TOC4"/>
            <w:tabs>
              <w:tab w:val="right" w:leader="dot" w:pos="8630"/>
            </w:tabs>
            <w:spacing w:line="360" w:lineRule="auto"/>
            <w:rPr>
              <w:noProof/>
              <w:sz w:val="22"/>
              <w:szCs w:val="22"/>
              <w:lang w:val="en-GB" w:eastAsia="zh-CN"/>
            </w:rPr>
          </w:pPr>
          <w:r>
            <w:rPr>
              <w:noProof/>
              <w:lang w:eastAsia="zh-CN"/>
            </w:rPr>
            <w:t>3.2.2 openslide</w:t>
          </w:r>
          <w:r>
            <w:rPr>
              <w:rFonts w:hint="eastAsia"/>
              <w:noProof/>
              <w:lang w:eastAsia="zh-CN"/>
            </w:rPr>
            <w:t>进行</w:t>
          </w:r>
          <w:r>
            <w:rPr>
              <w:noProof/>
              <w:lang w:eastAsia="zh-CN"/>
            </w:rPr>
            <w:t>96*96</w:t>
          </w:r>
          <w:r>
            <w:rPr>
              <w:rFonts w:hint="eastAsia"/>
              <w:noProof/>
              <w:lang w:eastAsia="zh-CN"/>
            </w:rPr>
            <w:t>区域切割</w:t>
          </w:r>
          <w:r>
            <w:rPr>
              <w:noProof/>
              <w:lang w:eastAsia="zh-CN"/>
            </w:rPr>
            <w:tab/>
          </w:r>
          <w:r>
            <w:rPr>
              <w:noProof/>
            </w:rPr>
            <w:fldChar w:fldCharType="begin"/>
          </w:r>
          <w:r>
            <w:rPr>
              <w:noProof/>
              <w:lang w:eastAsia="zh-CN"/>
            </w:rPr>
            <w:instrText xml:space="preserve"> PAGEREF _Toc6517561 \h </w:instrText>
          </w:r>
          <w:r>
            <w:rPr>
              <w:noProof/>
            </w:rPr>
          </w:r>
          <w:r>
            <w:rPr>
              <w:noProof/>
            </w:rPr>
            <w:fldChar w:fldCharType="separate"/>
          </w:r>
          <w:r w:rsidR="005A399A">
            <w:rPr>
              <w:noProof/>
              <w:lang w:eastAsia="zh-CN"/>
            </w:rPr>
            <w:t>12</w:t>
          </w:r>
          <w:r>
            <w:rPr>
              <w:noProof/>
            </w:rPr>
            <w:fldChar w:fldCharType="end"/>
          </w:r>
        </w:p>
        <w:p w14:paraId="6842208E" w14:textId="5B3F1A5A" w:rsidR="00567774" w:rsidRDefault="00567774" w:rsidP="00567774">
          <w:pPr>
            <w:pStyle w:val="TOC4"/>
            <w:tabs>
              <w:tab w:val="right" w:leader="dot" w:pos="8630"/>
            </w:tabs>
            <w:spacing w:line="360" w:lineRule="auto"/>
            <w:rPr>
              <w:noProof/>
              <w:sz w:val="22"/>
              <w:szCs w:val="22"/>
              <w:lang w:val="en-GB" w:eastAsia="zh-CN"/>
            </w:rPr>
          </w:pPr>
          <w:r>
            <w:rPr>
              <w:noProof/>
              <w:lang w:eastAsia="zh-CN"/>
            </w:rPr>
            <w:t>3.2.3 OpenCV</w:t>
          </w:r>
          <w:r>
            <w:rPr>
              <w:rFonts w:hint="eastAsia"/>
              <w:noProof/>
              <w:lang w:eastAsia="zh-CN"/>
            </w:rPr>
            <w:t>预选</w:t>
          </w:r>
          <w:r>
            <w:rPr>
              <w:noProof/>
              <w:lang w:eastAsia="zh-CN"/>
            </w:rPr>
            <w:tab/>
          </w:r>
          <w:r>
            <w:rPr>
              <w:noProof/>
            </w:rPr>
            <w:fldChar w:fldCharType="begin"/>
          </w:r>
          <w:r>
            <w:rPr>
              <w:noProof/>
              <w:lang w:eastAsia="zh-CN"/>
            </w:rPr>
            <w:instrText xml:space="preserve"> PAGEREF _Toc6517562 \h </w:instrText>
          </w:r>
          <w:r>
            <w:rPr>
              <w:noProof/>
            </w:rPr>
          </w:r>
          <w:r>
            <w:rPr>
              <w:noProof/>
            </w:rPr>
            <w:fldChar w:fldCharType="separate"/>
          </w:r>
          <w:r w:rsidR="005A399A">
            <w:rPr>
              <w:noProof/>
              <w:lang w:eastAsia="zh-CN"/>
            </w:rPr>
            <w:t>13</w:t>
          </w:r>
          <w:r>
            <w:rPr>
              <w:noProof/>
            </w:rPr>
            <w:fldChar w:fldCharType="end"/>
          </w:r>
        </w:p>
        <w:p w14:paraId="4BE7DA73" w14:textId="7D78FE56" w:rsidR="00567774" w:rsidRDefault="00567774" w:rsidP="00567774">
          <w:pPr>
            <w:pStyle w:val="TOC3"/>
            <w:tabs>
              <w:tab w:val="right" w:leader="dot" w:pos="8630"/>
            </w:tabs>
            <w:spacing w:line="360" w:lineRule="auto"/>
            <w:rPr>
              <w:noProof/>
              <w:sz w:val="22"/>
              <w:szCs w:val="22"/>
              <w:lang w:val="en-GB" w:eastAsia="zh-CN"/>
            </w:rPr>
          </w:pPr>
          <w:r>
            <w:rPr>
              <w:noProof/>
              <w:lang w:eastAsia="zh-CN"/>
            </w:rPr>
            <w:t>3.3 NASNet</w:t>
          </w:r>
          <w:r>
            <w:rPr>
              <w:rFonts w:hint="eastAsia"/>
              <w:noProof/>
              <w:lang w:eastAsia="zh-CN"/>
            </w:rPr>
            <w:t>区域分类器</w:t>
          </w:r>
          <w:r>
            <w:rPr>
              <w:noProof/>
              <w:lang w:eastAsia="zh-CN"/>
            </w:rPr>
            <w:tab/>
          </w:r>
          <w:r>
            <w:rPr>
              <w:noProof/>
            </w:rPr>
            <w:fldChar w:fldCharType="begin"/>
          </w:r>
          <w:r>
            <w:rPr>
              <w:noProof/>
              <w:lang w:eastAsia="zh-CN"/>
            </w:rPr>
            <w:instrText xml:space="preserve"> PAGEREF _Toc6517563 \h </w:instrText>
          </w:r>
          <w:r>
            <w:rPr>
              <w:noProof/>
            </w:rPr>
          </w:r>
          <w:r>
            <w:rPr>
              <w:noProof/>
            </w:rPr>
            <w:fldChar w:fldCharType="separate"/>
          </w:r>
          <w:r w:rsidR="005A399A">
            <w:rPr>
              <w:noProof/>
              <w:lang w:eastAsia="zh-CN"/>
            </w:rPr>
            <w:t>13</w:t>
          </w:r>
          <w:r>
            <w:rPr>
              <w:noProof/>
            </w:rPr>
            <w:fldChar w:fldCharType="end"/>
          </w:r>
        </w:p>
        <w:p w14:paraId="18B45914" w14:textId="2158B338" w:rsidR="00567774" w:rsidRDefault="00567774" w:rsidP="00567774">
          <w:pPr>
            <w:pStyle w:val="TOC4"/>
            <w:tabs>
              <w:tab w:val="right" w:leader="dot" w:pos="8630"/>
            </w:tabs>
            <w:spacing w:line="360" w:lineRule="auto"/>
            <w:rPr>
              <w:noProof/>
              <w:sz w:val="22"/>
              <w:szCs w:val="22"/>
              <w:lang w:val="en-GB" w:eastAsia="zh-CN"/>
            </w:rPr>
          </w:pPr>
          <w:r>
            <w:rPr>
              <w:noProof/>
              <w:lang w:eastAsia="zh-CN"/>
            </w:rPr>
            <w:t>3.3.1 NASNet</w:t>
          </w:r>
          <w:r>
            <w:rPr>
              <w:rFonts w:hint="eastAsia"/>
              <w:noProof/>
              <w:lang w:eastAsia="zh-CN"/>
            </w:rPr>
            <w:t>分类器架构</w:t>
          </w:r>
          <w:r>
            <w:rPr>
              <w:noProof/>
              <w:lang w:eastAsia="zh-CN"/>
            </w:rPr>
            <w:tab/>
          </w:r>
          <w:r>
            <w:rPr>
              <w:noProof/>
            </w:rPr>
            <w:fldChar w:fldCharType="begin"/>
          </w:r>
          <w:r>
            <w:rPr>
              <w:noProof/>
              <w:lang w:eastAsia="zh-CN"/>
            </w:rPr>
            <w:instrText xml:space="preserve"> PAGEREF _Toc6517564 \h </w:instrText>
          </w:r>
          <w:r>
            <w:rPr>
              <w:noProof/>
            </w:rPr>
          </w:r>
          <w:r>
            <w:rPr>
              <w:noProof/>
            </w:rPr>
            <w:fldChar w:fldCharType="separate"/>
          </w:r>
          <w:r w:rsidR="005A399A">
            <w:rPr>
              <w:noProof/>
              <w:lang w:eastAsia="zh-CN"/>
            </w:rPr>
            <w:t>13</w:t>
          </w:r>
          <w:r>
            <w:rPr>
              <w:noProof/>
            </w:rPr>
            <w:fldChar w:fldCharType="end"/>
          </w:r>
        </w:p>
        <w:p w14:paraId="59CA0BF0" w14:textId="4E8EE77B" w:rsidR="00567774" w:rsidRDefault="00567774" w:rsidP="00567774">
          <w:pPr>
            <w:pStyle w:val="TOC4"/>
            <w:tabs>
              <w:tab w:val="right" w:leader="dot" w:pos="8630"/>
            </w:tabs>
            <w:spacing w:line="360" w:lineRule="auto"/>
            <w:rPr>
              <w:noProof/>
              <w:sz w:val="22"/>
              <w:szCs w:val="22"/>
              <w:lang w:val="en-GB" w:eastAsia="zh-CN"/>
            </w:rPr>
          </w:pPr>
          <w:r>
            <w:rPr>
              <w:noProof/>
              <w:lang w:eastAsia="zh-CN"/>
            </w:rPr>
            <w:t>3.3.2 Kaggle</w:t>
          </w:r>
          <w:r>
            <w:rPr>
              <w:rFonts w:hint="eastAsia"/>
              <w:noProof/>
              <w:lang w:eastAsia="zh-CN"/>
            </w:rPr>
            <w:t>数据库</w:t>
          </w:r>
          <w:r>
            <w:rPr>
              <w:noProof/>
              <w:lang w:eastAsia="zh-CN"/>
            </w:rPr>
            <w:tab/>
          </w:r>
          <w:r>
            <w:rPr>
              <w:noProof/>
            </w:rPr>
            <w:fldChar w:fldCharType="begin"/>
          </w:r>
          <w:r>
            <w:rPr>
              <w:noProof/>
              <w:lang w:eastAsia="zh-CN"/>
            </w:rPr>
            <w:instrText xml:space="preserve"> PAGEREF _Toc6517565 \h </w:instrText>
          </w:r>
          <w:r>
            <w:rPr>
              <w:noProof/>
            </w:rPr>
          </w:r>
          <w:r>
            <w:rPr>
              <w:noProof/>
            </w:rPr>
            <w:fldChar w:fldCharType="separate"/>
          </w:r>
          <w:r w:rsidR="005A399A">
            <w:rPr>
              <w:noProof/>
              <w:lang w:eastAsia="zh-CN"/>
            </w:rPr>
            <w:t>14</w:t>
          </w:r>
          <w:r>
            <w:rPr>
              <w:noProof/>
            </w:rPr>
            <w:fldChar w:fldCharType="end"/>
          </w:r>
        </w:p>
        <w:p w14:paraId="3738CE74" w14:textId="2405F52B" w:rsidR="00567774" w:rsidRDefault="00567774" w:rsidP="00567774">
          <w:pPr>
            <w:pStyle w:val="TOC4"/>
            <w:tabs>
              <w:tab w:val="right" w:leader="dot" w:pos="8630"/>
            </w:tabs>
            <w:spacing w:line="360" w:lineRule="auto"/>
            <w:rPr>
              <w:noProof/>
              <w:sz w:val="22"/>
              <w:szCs w:val="22"/>
              <w:lang w:val="en-GB" w:eastAsia="zh-CN"/>
            </w:rPr>
          </w:pPr>
          <w:r>
            <w:rPr>
              <w:noProof/>
              <w:lang w:eastAsia="zh-CN"/>
            </w:rPr>
            <w:t>3.3.3 “</w:t>
          </w:r>
          <w:r>
            <w:rPr>
              <w:rFonts w:hint="eastAsia"/>
              <w:noProof/>
              <w:lang w:eastAsia="zh-CN"/>
            </w:rPr>
            <w:t>数据增强</w:t>
          </w:r>
          <w:r>
            <w:rPr>
              <w:noProof/>
              <w:lang w:eastAsia="zh-CN"/>
            </w:rPr>
            <w:t>”</w:t>
          </w:r>
          <w:r>
            <w:rPr>
              <w:rFonts w:hint="eastAsia"/>
              <w:noProof/>
              <w:lang w:eastAsia="zh-CN"/>
            </w:rPr>
            <w:t>训练</w:t>
          </w:r>
          <w:r>
            <w:rPr>
              <w:noProof/>
              <w:lang w:eastAsia="zh-CN"/>
            </w:rPr>
            <w:tab/>
          </w:r>
          <w:r>
            <w:rPr>
              <w:noProof/>
            </w:rPr>
            <w:fldChar w:fldCharType="begin"/>
          </w:r>
          <w:r>
            <w:rPr>
              <w:noProof/>
              <w:lang w:eastAsia="zh-CN"/>
            </w:rPr>
            <w:instrText xml:space="preserve"> PAGEREF _Toc6517566 \h </w:instrText>
          </w:r>
          <w:r>
            <w:rPr>
              <w:noProof/>
            </w:rPr>
          </w:r>
          <w:r>
            <w:rPr>
              <w:noProof/>
            </w:rPr>
            <w:fldChar w:fldCharType="separate"/>
          </w:r>
          <w:r w:rsidR="005A399A">
            <w:rPr>
              <w:noProof/>
              <w:lang w:eastAsia="zh-CN"/>
            </w:rPr>
            <w:t>15</w:t>
          </w:r>
          <w:r>
            <w:rPr>
              <w:noProof/>
            </w:rPr>
            <w:fldChar w:fldCharType="end"/>
          </w:r>
        </w:p>
        <w:p w14:paraId="195510EF" w14:textId="473E8322" w:rsidR="00567774" w:rsidRDefault="00567774" w:rsidP="00567774">
          <w:pPr>
            <w:pStyle w:val="TOC4"/>
            <w:tabs>
              <w:tab w:val="right" w:leader="dot" w:pos="8630"/>
            </w:tabs>
            <w:spacing w:line="360" w:lineRule="auto"/>
            <w:rPr>
              <w:noProof/>
              <w:sz w:val="22"/>
              <w:szCs w:val="22"/>
              <w:lang w:val="en-GB" w:eastAsia="zh-CN"/>
            </w:rPr>
          </w:pPr>
          <w:r>
            <w:rPr>
              <w:noProof/>
              <w:lang w:eastAsia="zh-CN"/>
            </w:rPr>
            <w:t xml:space="preserve">3.3.4 </w:t>
          </w:r>
          <w:r>
            <w:rPr>
              <w:rFonts w:hint="eastAsia"/>
              <w:noProof/>
              <w:lang w:eastAsia="zh-CN"/>
            </w:rPr>
            <w:t>区域采集量</w:t>
          </w:r>
          <w:r>
            <w:rPr>
              <w:noProof/>
              <w:lang w:eastAsia="zh-CN"/>
            </w:rPr>
            <w:tab/>
          </w:r>
          <w:r>
            <w:rPr>
              <w:noProof/>
            </w:rPr>
            <w:fldChar w:fldCharType="begin"/>
          </w:r>
          <w:r>
            <w:rPr>
              <w:noProof/>
              <w:lang w:eastAsia="zh-CN"/>
            </w:rPr>
            <w:instrText xml:space="preserve"> PAGEREF _Toc6517567 \h </w:instrText>
          </w:r>
          <w:r>
            <w:rPr>
              <w:noProof/>
            </w:rPr>
          </w:r>
          <w:r>
            <w:rPr>
              <w:noProof/>
            </w:rPr>
            <w:fldChar w:fldCharType="separate"/>
          </w:r>
          <w:r w:rsidR="005A399A">
            <w:rPr>
              <w:noProof/>
              <w:lang w:eastAsia="zh-CN"/>
            </w:rPr>
            <w:t>15</w:t>
          </w:r>
          <w:r>
            <w:rPr>
              <w:noProof/>
            </w:rPr>
            <w:fldChar w:fldCharType="end"/>
          </w:r>
        </w:p>
        <w:p w14:paraId="6F775DAA" w14:textId="70FFEF90"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3.4 </w:t>
          </w:r>
          <w:r>
            <w:rPr>
              <w:rFonts w:hint="eastAsia"/>
              <w:noProof/>
              <w:lang w:eastAsia="zh-CN"/>
            </w:rPr>
            <w:t>训练</w:t>
          </w:r>
          <w:r>
            <w:rPr>
              <w:noProof/>
              <w:lang w:eastAsia="zh-CN"/>
            </w:rPr>
            <w:tab/>
          </w:r>
          <w:r>
            <w:rPr>
              <w:noProof/>
            </w:rPr>
            <w:fldChar w:fldCharType="begin"/>
          </w:r>
          <w:r>
            <w:rPr>
              <w:noProof/>
              <w:lang w:eastAsia="zh-CN"/>
            </w:rPr>
            <w:instrText xml:space="preserve"> PAGEREF _Toc6517568 \h </w:instrText>
          </w:r>
          <w:r>
            <w:rPr>
              <w:noProof/>
            </w:rPr>
          </w:r>
          <w:r>
            <w:rPr>
              <w:noProof/>
            </w:rPr>
            <w:fldChar w:fldCharType="separate"/>
          </w:r>
          <w:r w:rsidR="005A399A">
            <w:rPr>
              <w:noProof/>
              <w:lang w:eastAsia="zh-CN"/>
            </w:rPr>
            <w:t>16</w:t>
          </w:r>
          <w:r>
            <w:rPr>
              <w:noProof/>
            </w:rPr>
            <w:fldChar w:fldCharType="end"/>
          </w:r>
        </w:p>
        <w:p w14:paraId="51512F7A" w14:textId="121D1205" w:rsidR="00567774" w:rsidRDefault="00567774" w:rsidP="00567774">
          <w:pPr>
            <w:pStyle w:val="TOC4"/>
            <w:tabs>
              <w:tab w:val="right" w:leader="dot" w:pos="8630"/>
            </w:tabs>
            <w:spacing w:line="360" w:lineRule="auto"/>
            <w:rPr>
              <w:noProof/>
              <w:sz w:val="22"/>
              <w:szCs w:val="22"/>
              <w:lang w:val="en-GB" w:eastAsia="zh-CN"/>
            </w:rPr>
          </w:pPr>
          <w:r>
            <w:rPr>
              <w:noProof/>
              <w:lang w:eastAsia="zh-CN"/>
            </w:rPr>
            <w:t>3.4.1 SNAS</w:t>
          </w:r>
          <w:r>
            <w:rPr>
              <w:rFonts w:hint="eastAsia"/>
              <w:noProof/>
              <w:lang w:eastAsia="zh-CN"/>
            </w:rPr>
            <w:t>生存模型架构</w:t>
          </w:r>
          <w:r>
            <w:rPr>
              <w:noProof/>
              <w:lang w:eastAsia="zh-CN"/>
            </w:rPr>
            <w:tab/>
          </w:r>
          <w:r>
            <w:rPr>
              <w:noProof/>
            </w:rPr>
            <w:fldChar w:fldCharType="begin"/>
          </w:r>
          <w:r>
            <w:rPr>
              <w:noProof/>
              <w:lang w:eastAsia="zh-CN"/>
            </w:rPr>
            <w:instrText xml:space="preserve"> PAGEREF _Toc6517569 \h </w:instrText>
          </w:r>
          <w:r>
            <w:rPr>
              <w:noProof/>
            </w:rPr>
          </w:r>
          <w:r>
            <w:rPr>
              <w:noProof/>
            </w:rPr>
            <w:fldChar w:fldCharType="separate"/>
          </w:r>
          <w:r w:rsidR="005A399A">
            <w:rPr>
              <w:noProof/>
              <w:lang w:eastAsia="zh-CN"/>
            </w:rPr>
            <w:t>16</w:t>
          </w:r>
          <w:r>
            <w:rPr>
              <w:noProof/>
            </w:rPr>
            <w:fldChar w:fldCharType="end"/>
          </w:r>
        </w:p>
        <w:p w14:paraId="32974ABD" w14:textId="0F266A03" w:rsidR="00567774" w:rsidRDefault="00567774" w:rsidP="00567774">
          <w:pPr>
            <w:pStyle w:val="TOC4"/>
            <w:tabs>
              <w:tab w:val="right" w:leader="dot" w:pos="8630"/>
            </w:tabs>
            <w:spacing w:line="360" w:lineRule="auto"/>
            <w:rPr>
              <w:noProof/>
              <w:sz w:val="22"/>
              <w:szCs w:val="22"/>
              <w:lang w:val="en-GB" w:eastAsia="zh-CN"/>
            </w:rPr>
          </w:pPr>
          <w:r>
            <w:rPr>
              <w:noProof/>
              <w:lang w:eastAsia="zh-CN"/>
            </w:rPr>
            <w:lastRenderedPageBreak/>
            <w:t xml:space="preserve">3.4.2 </w:t>
          </w:r>
          <w:r>
            <w:rPr>
              <w:rFonts w:hint="eastAsia"/>
              <w:noProof/>
              <w:lang w:eastAsia="zh-CN"/>
            </w:rPr>
            <w:t>随机区域选择</w:t>
          </w:r>
          <w:r>
            <w:rPr>
              <w:noProof/>
              <w:lang w:eastAsia="zh-CN"/>
            </w:rPr>
            <w:tab/>
          </w:r>
          <w:r>
            <w:rPr>
              <w:noProof/>
            </w:rPr>
            <w:fldChar w:fldCharType="begin"/>
          </w:r>
          <w:r>
            <w:rPr>
              <w:noProof/>
              <w:lang w:eastAsia="zh-CN"/>
            </w:rPr>
            <w:instrText xml:space="preserve"> PAGEREF _Toc6517570 \h </w:instrText>
          </w:r>
          <w:r>
            <w:rPr>
              <w:noProof/>
            </w:rPr>
          </w:r>
          <w:r>
            <w:rPr>
              <w:noProof/>
            </w:rPr>
            <w:fldChar w:fldCharType="separate"/>
          </w:r>
          <w:r w:rsidR="005A399A">
            <w:rPr>
              <w:noProof/>
              <w:lang w:eastAsia="zh-CN"/>
            </w:rPr>
            <w:t>17</w:t>
          </w:r>
          <w:r>
            <w:rPr>
              <w:noProof/>
            </w:rPr>
            <w:fldChar w:fldCharType="end"/>
          </w:r>
        </w:p>
        <w:p w14:paraId="711B1251" w14:textId="39210C6A"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3.5 </w:t>
          </w:r>
          <w:r>
            <w:rPr>
              <w:rFonts w:hint="eastAsia"/>
              <w:noProof/>
              <w:lang w:eastAsia="zh-CN"/>
            </w:rPr>
            <w:t>批量预测</w:t>
          </w:r>
          <w:r>
            <w:rPr>
              <w:noProof/>
              <w:lang w:eastAsia="zh-CN"/>
            </w:rPr>
            <w:tab/>
          </w:r>
          <w:r>
            <w:rPr>
              <w:noProof/>
            </w:rPr>
            <w:fldChar w:fldCharType="begin"/>
          </w:r>
          <w:r>
            <w:rPr>
              <w:noProof/>
              <w:lang w:eastAsia="zh-CN"/>
            </w:rPr>
            <w:instrText xml:space="preserve"> PAGEREF _Toc6517571 \h </w:instrText>
          </w:r>
          <w:r>
            <w:rPr>
              <w:noProof/>
            </w:rPr>
          </w:r>
          <w:r>
            <w:rPr>
              <w:noProof/>
            </w:rPr>
            <w:fldChar w:fldCharType="separate"/>
          </w:r>
          <w:r w:rsidR="005A399A">
            <w:rPr>
              <w:noProof/>
              <w:lang w:eastAsia="zh-CN"/>
            </w:rPr>
            <w:t>17</w:t>
          </w:r>
          <w:r>
            <w:rPr>
              <w:noProof/>
            </w:rPr>
            <w:fldChar w:fldCharType="end"/>
          </w:r>
        </w:p>
        <w:p w14:paraId="369AAF94" w14:textId="6DF8D7B9" w:rsidR="00567774" w:rsidRDefault="00567774" w:rsidP="00567774">
          <w:pPr>
            <w:pStyle w:val="TOC4"/>
            <w:tabs>
              <w:tab w:val="right" w:leader="dot" w:pos="8630"/>
            </w:tabs>
            <w:spacing w:line="360" w:lineRule="auto"/>
            <w:rPr>
              <w:noProof/>
              <w:sz w:val="22"/>
              <w:szCs w:val="22"/>
              <w:lang w:val="en-GB" w:eastAsia="zh-CN"/>
            </w:rPr>
          </w:pPr>
          <w:r>
            <w:rPr>
              <w:noProof/>
              <w:lang w:eastAsia="zh-CN"/>
            </w:rPr>
            <w:t xml:space="preserve">3.5.1 </w:t>
          </w:r>
          <w:r>
            <w:rPr>
              <w:rFonts w:hint="eastAsia"/>
              <w:noProof/>
              <w:lang w:eastAsia="zh-CN"/>
            </w:rPr>
            <w:t>随机多区域选择</w:t>
          </w:r>
          <w:r>
            <w:rPr>
              <w:noProof/>
              <w:lang w:eastAsia="zh-CN"/>
            </w:rPr>
            <w:tab/>
          </w:r>
          <w:r>
            <w:rPr>
              <w:noProof/>
            </w:rPr>
            <w:fldChar w:fldCharType="begin"/>
          </w:r>
          <w:r>
            <w:rPr>
              <w:noProof/>
              <w:lang w:eastAsia="zh-CN"/>
            </w:rPr>
            <w:instrText xml:space="preserve"> PAGEREF _Toc6517572 \h </w:instrText>
          </w:r>
          <w:r>
            <w:rPr>
              <w:noProof/>
            </w:rPr>
          </w:r>
          <w:r>
            <w:rPr>
              <w:noProof/>
            </w:rPr>
            <w:fldChar w:fldCharType="separate"/>
          </w:r>
          <w:r w:rsidR="005A399A">
            <w:rPr>
              <w:noProof/>
              <w:lang w:eastAsia="zh-CN"/>
            </w:rPr>
            <w:t>18</w:t>
          </w:r>
          <w:r>
            <w:rPr>
              <w:noProof/>
            </w:rPr>
            <w:fldChar w:fldCharType="end"/>
          </w:r>
        </w:p>
        <w:p w14:paraId="674E87DF" w14:textId="7D204A63"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3.6 </w:t>
          </w:r>
          <w:r>
            <w:rPr>
              <w:rFonts w:hint="eastAsia"/>
              <w:noProof/>
              <w:lang w:eastAsia="zh-CN"/>
            </w:rPr>
            <w:t>超参数（</w:t>
          </w:r>
          <w:r>
            <w:rPr>
              <w:noProof/>
              <w:lang w:eastAsia="zh-CN"/>
            </w:rPr>
            <w:t>hyperparameter</w:t>
          </w:r>
          <w:r>
            <w:rPr>
              <w:rFonts w:hint="eastAsia"/>
              <w:noProof/>
              <w:lang w:eastAsia="zh-CN"/>
            </w:rPr>
            <w:t>）优化</w:t>
          </w:r>
          <w:r>
            <w:rPr>
              <w:noProof/>
            </w:rPr>
            <w:tab/>
          </w:r>
          <w:r>
            <w:rPr>
              <w:noProof/>
            </w:rPr>
            <w:fldChar w:fldCharType="begin"/>
          </w:r>
          <w:r>
            <w:rPr>
              <w:noProof/>
            </w:rPr>
            <w:instrText xml:space="preserve"> PAGEREF _Toc6517573 \h </w:instrText>
          </w:r>
          <w:r>
            <w:rPr>
              <w:noProof/>
            </w:rPr>
          </w:r>
          <w:r>
            <w:rPr>
              <w:noProof/>
            </w:rPr>
            <w:fldChar w:fldCharType="separate"/>
          </w:r>
          <w:r w:rsidR="005A399A">
            <w:rPr>
              <w:noProof/>
            </w:rPr>
            <w:t>18</w:t>
          </w:r>
          <w:r>
            <w:rPr>
              <w:noProof/>
            </w:rPr>
            <w:fldChar w:fldCharType="end"/>
          </w:r>
        </w:p>
        <w:p w14:paraId="4ABF5E50" w14:textId="6099DF3F" w:rsidR="00567774" w:rsidRDefault="00567774" w:rsidP="00567774">
          <w:pPr>
            <w:pStyle w:val="TOC4"/>
            <w:tabs>
              <w:tab w:val="right" w:leader="dot" w:pos="8630"/>
            </w:tabs>
            <w:spacing w:line="360" w:lineRule="auto"/>
            <w:rPr>
              <w:noProof/>
              <w:sz w:val="22"/>
              <w:szCs w:val="22"/>
              <w:lang w:val="en-GB" w:eastAsia="zh-CN"/>
            </w:rPr>
          </w:pPr>
          <w:r>
            <w:rPr>
              <w:noProof/>
              <w:lang w:eastAsia="zh-CN"/>
            </w:rPr>
            <w:t xml:space="preserve">3.6.1 </w:t>
          </w:r>
          <w:r>
            <w:rPr>
              <w:rFonts w:hint="eastAsia"/>
              <w:noProof/>
              <w:lang w:eastAsia="zh-CN"/>
            </w:rPr>
            <w:t>模型大小</w:t>
          </w:r>
          <w:r>
            <w:rPr>
              <w:noProof/>
            </w:rPr>
            <w:tab/>
          </w:r>
          <w:r>
            <w:rPr>
              <w:noProof/>
            </w:rPr>
            <w:fldChar w:fldCharType="begin"/>
          </w:r>
          <w:r>
            <w:rPr>
              <w:noProof/>
            </w:rPr>
            <w:instrText xml:space="preserve"> PAGEREF _Toc6517574 \h </w:instrText>
          </w:r>
          <w:r>
            <w:rPr>
              <w:noProof/>
            </w:rPr>
          </w:r>
          <w:r>
            <w:rPr>
              <w:noProof/>
            </w:rPr>
            <w:fldChar w:fldCharType="separate"/>
          </w:r>
          <w:r w:rsidR="005A399A">
            <w:rPr>
              <w:noProof/>
            </w:rPr>
            <w:t>19</w:t>
          </w:r>
          <w:r>
            <w:rPr>
              <w:noProof/>
            </w:rPr>
            <w:fldChar w:fldCharType="end"/>
          </w:r>
        </w:p>
        <w:p w14:paraId="2A91F6E9" w14:textId="16F27040" w:rsidR="00567774" w:rsidRDefault="00567774" w:rsidP="00567774">
          <w:pPr>
            <w:pStyle w:val="TOC4"/>
            <w:tabs>
              <w:tab w:val="right" w:leader="dot" w:pos="8630"/>
            </w:tabs>
            <w:spacing w:line="360" w:lineRule="auto"/>
            <w:rPr>
              <w:noProof/>
              <w:sz w:val="22"/>
              <w:szCs w:val="22"/>
              <w:lang w:val="en-GB" w:eastAsia="zh-CN"/>
            </w:rPr>
          </w:pPr>
          <w:r>
            <w:rPr>
              <w:noProof/>
              <w:lang w:eastAsia="zh-CN"/>
            </w:rPr>
            <w:t>3.6.2 “</w:t>
          </w:r>
          <w:r>
            <w:rPr>
              <w:rFonts w:hint="eastAsia"/>
              <w:noProof/>
              <w:lang w:eastAsia="zh-CN"/>
            </w:rPr>
            <w:t>数据增强</w:t>
          </w:r>
          <w:r>
            <w:rPr>
              <w:noProof/>
              <w:lang w:eastAsia="zh-CN"/>
            </w:rPr>
            <w:t>”</w:t>
          </w:r>
          <w:r>
            <w:rPr>
              <w:noProof/>
            </w:rPr>
            <w:tab/>
          </w:r>
          <w:r>
            <w:rPr>
              <w:noProof/>
            </w:rPr>
            <w:fldChar w:fldCharType="begin"/>
          </w:r>
          <w:r>
            <w:rPr>
              <w:noProof/>
            </w:rPr>
            <w:instrText xml:space="preserve"> PAGEREF _Toc6517575 \h </w:instrText>
          </w:r>
          <w:r>
            <w:rPr>
              <w:noProof/>
            </w:rPr>
          </w:r>
          <w:r>
            <w:rPr>
              <w:noProof/>
            </w:rPr>
            <w:fldChar w:fldCharType="separate"/>
          </w:r>
          <w:r w:rsidR="005A399A">
            <w:rPr>
              <w:noProof/>
            </w:rPr>
            <w:t>19</w:t>
          </w:r>
          <w:r>
            <w:rPr>
              <w:noProof/>
            </w:rPr>
            <w:fldChar w:fldCharType="end"/>
          </w:r>
        </w:p>
        <w:p w14:paraId="3CBA05F0" w14:textId="548F08FD"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3.7 </w:t>
          </w:r>
          <w:r>
            <w:rPr>
              <w:rFonts w:hint="eastAsia"/>
              <w:noProof/>
              <w:lang w:eastAsia="zh-CN"/>
            </w:rPr>
            <w:t>融入基因组学</w:t>
          </w:r>
          <w:r>
            <w:rPr>
              <w:noProof/>
            </w:rPr>
            <w:tab/>
          </w:r>
          <w:r>
            <w:rPr>
              <w:noProof/>
            </w:rPr>
            <w:fldChar w:fldCharType="begin"/>
          </w:r>
          <w:r>
            <w:rPr>
              <w:noProof/>
            </w:rPr>
            <w:instrText xml:space="preserve"> PAGEREF _Toc6517576 \h </w:instrText>
          </w:r>
          <w:r>
            <w:rPr>
              <w:noProof/>
            </w:rPr>
          </w:r>
          <w:r>
            <w:rPr>
              <w:noProof/>
            </w:rPr>
            <w:fldChar w:fldCharType="separate"/>
          </w:r>
          <w:r w:rsidR="005A399A">
            <w:rPr>
              <w:noProof/>
            </w:rPr>
            <w:t>19</w:t>
          </w:r>
          <w:r>
            <w:rPr>
              <w:noProof/>
            </w:rPr>
            <w:fldChar w:fldCharType="end"/>
          </w:r>
        </w:p>
        <w:p w14:paraId="478291FE" w14:textId="7BCFEA43" w:rsidR="00567774" w:rsidRDefault="00567774" w:rsidP="00567774">
          <w:pPr>
            <w:pStyle w:val="TOC2"/>
            <w:tabs>
              <w:tab w:val="right" w:leader="dot" w:pos="8630"/>
            </w:tabs>
            <w:spacing w:line="360" w:lineRule="auto"/>
            <w:rPr>
              <w:rFonts w:asciiTheme="minorHAnsi" w:eastAsiaTheme="minorEastAsia" w:hAnsiTheme="minorHAnsi" w:cstheme="minorBidi"/>
              <w:noProof/>
              <w:sz w:val="22"/>
              <w:szCs w:val="22"/>
              <w:lang w:val="en-GB" w:eastAsia="zh-CN"/>
            </w:rPr>
          </w:pPr>
          <w:r>
            <w:rPr>
              <w:noProof/>
              <w:lang w:eastAsia="zh-CN"/>
            </w:rPr>
            <w:t xml:space="preserve">4 </w:t>
          </w:r>
          <w:r>
            <w:rPr>
              <w:rFonts w:hint="eastAsia"/>
              <w:noProof/>
              <w:lang w:eastAsia="zh-CN"/>
            </w:rPr>
            <w:t>结果</w:t>
          </w:r>
          <w:r>
            <w:rPr>
              <w:noProof/>
            </w:rPr>
            <w:tab/>
          </w:r>
          <w:r>
            <w:rPr>
              <w:noProof/>
            </w:rPr>
            <w:fldChar w:fldCharType="begin"/>
          </w:r>
          <w:r>
            <w:rPr>
              <w:noProof/>
            </w:rPr>
            <w:instrText xml:space="preserve"> PAGEREF _Toc6517577 \h </w:instrText>
          </w:r>
          <w:r>
            <w:rPr>
              <w:noProof/>
            </w:rPr>
          </w:r>
          <w:r>
            <w:rPr>
              <w:noProof/>
            </w:rPr>
            <w:fldChar w:fldCharType="separate"/>
          </w:r>
          <w:r w:rsidR="005A399A">
            <w:rPr>
              <w:noProof/>
            </w:rPr>
            <w:t>20</w:t>
          </w:r>
          <w:r>
            <w:rPr>
              <w:noProof/>
            </w:rPr>
            <w:fldChar w:fldCharType="end"/>
          </w:r>
        </w:p>
        <w:p w14:paraId="772793E3" w14:textId="295C097D" w:rsidR="00567774" w:rsidRDefault="00567774" w:rsidP="00567774">
          <w:pPr>
            <w:pStyle w:val="TOC3"/>
            <w:tabs>
              <w:tab w:val="right" w:leader="dot" w:pos="8630"/>
            </w:tabs>
            <w:spacing w:line="360" w:lineRule="auto"/>
            <w:rPr>
              <w:noProof/>
              <w:sz w:val="22"/>
              <w:szCs w:val="22"/>
              <w:lang w:val="en-GB" w:eastAsia="zh-CN"/>
            </w:rPr>
          </w:pPr>
          <w:r>
            <w:rPr>
              <w:noProof/>
              <w:lang w:eastAsia="zh-CN"/>
            </w:rPr>
            <w:t>4.1 Cox HP</w:t>
          </w:r>
          <w:r>
            <w:rPr>
              <w:rFonts w:hint="eastAsia"/>
              <w:noProof/>
              <w:lang w:eastAsia="zh-CN"/>
            </w:rPr>
            <w:t>基础模型表现</w:t>
          </w:r>
          <w:r>
            <w:rPr>
              <w:noProof/>
            </w:rPr>
            <w:tab/>
          </w:r>
          <w:r>
            <w:rPr>
              <w:noProof/>
            </w:rPr>
            <w:fldChar w:fldCharType="begin"/>
          </w:r>
          <w:r>
            <w:rPr>
              <w:noProof/>
            </w:rPr>
            <w:instrText xml:space="preserve"> PAGEREF _Toc6517578 \h </w:instrText>
          </w:r>
          <w:r>
            <w:rPr>
              <w:noProof/>
            </w:rPr>
          </w:r>
          <w:r>
            <w:rPr>
              <w:noProof/>
            </w:rPr>
            <w:fldChar w:fldCharType="separate"/>
          </w:r>
          <w:r w:rsidR="005A399A">
            <w:rPr>
              <w:noProof/>
            </w:rPr>
            <w:t>21</w:t>
          </w:r>
          <w:r>
            <w:rPr>
              <w:noProof/>
            </w:rPr>
            <w:fldChar w:fldCharType="end"/>
          </w:r>
        </w:p>
        <w:p w14:paraId="44616AC5" w14:textId="43E9D0B9" w:rsidR="00567774" w:rsidRDefault="00567774" w:rsidP="00567774">
          <w:pPr>
            <w:pStyle w:val="TOC3"/>
            <w:tabs>
              <w:tab w:val="right" w:leader="dot" w:pos="8630"/>
            </w:tabs>
            <w:spacing w:line="360" w:lineRule="auto"/>
            <w:rPr>
              <w:noProof/>
              <w:sz w:val="22"/>
              <w:szCs w:val="22"/>
              <w:lang w:val="en-GB" w:eastAsia="zh-CN"/>
            </w:rPr>
          </w:pPr>
          <w:r>
            <w:rPr>
              <w:noProof/>
              <w:lang w:eastAsia="zh-CN"/>
            </w:rPr>
            <w:t>4.2 NASNet</w:t>
          </w:r>
          <w:r>
            <w:rPr>
              <w:rFonts w:hint="eastAsia"/>
              <w:noProof/>
              <w:lang w:eastAsia="zh-CN"/>
            </w:rPr>
            <w:t>分类器表现</w:t>
          </w:r>
          <w:r>
            <w:rPr>
              <w:noProof/>
            </w:rPr>
            <w:tab/>
          </w:r>
          <w:r>
            <w:rPr>
              <w:noProof/>
            </w:rPr>
            <w:fldChar w:fldCharType="begin"/>
          </w:r>
          <w:r>
            <w:rPr>
              <w:noProof/>
            </w:rPr>
            <w:instrText xml:space="preserve"> PAGEREF _Toc6517579 \h </w:instrText>
          </w:r>
          <w:r>
            <w:rPr>
              <w:noProof/>
            </w:rPr>
          </w:r>
          <w:r>
            <w:rPr>
              <w:noProof/>
            </w:rPr>
            <w:fldChar w:fldCharType="separate"/>
          </w:r>
          <w:r w:rsidR="005A399A">
            <w:rPr>
              <w:noProof/>
            </w:rPr>
            <w:t>22</w:t>
          </w:r>
          <w:r>
            <w:rPr>
              <w:noProof/>
            </w:rPr>
            <w:fldChar w:fldCharType="end"/>
          </w:r>
        </w:p>
        <w:p w14:paraId="6849D26B" w14:textId="1DE52A80"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4.3 </w:t>
          </w:r>
          <w:r>
            <w:rPr>
              <w:rFonts w:hint="eastAsia"/>
              <w:noProof/>
              <w:lang w:eastAsia="zh-CN"/>
            </w:rPr>
            <w:t>切片区域可采集量</w:t>
          </w:r>
          <w:r>
            <w:rPr>
              <w:noProof/>
              <w:lang w:eastAsia="zh-CN"/>
            </w:rPr>
            <w:tab/>
          </w:r>
          <w:r>
            <w:rPr>
              <w:noProof/>
            </w:rPr>
            <w:fldChar w:fldCharType="begin"/>
          </w:r>
          <w:r>
            <w:rPr>
              <w:noProof/>
              <w:lang w:eastAsia="zh-CN"/>
            </w:rPr>
            <w:instrText xml:space="preserve"> PAGEREF _Toc6517580 \h </w:instrText>
          </w:r>
          <w:r>
            <w:rPr>
              <w:noProof/>
            </w:rPr>
          </w:r>
          <w:r>
            <w:rPr>
              <w:noProof/>
            </w:rPr>
            <w:fldChar w:fldCharType="separate"/>
          </w:r>
          <w:r w:rsidR="005A399A">
            <w:rPr>
              <w:noProof/>
              <w:lang w:eastAsia="zh-CN"/>
            </w:rPr>
            <w:t>23</w:t>
          </w:r>
          <w:r>
            <w:rPr>
              <w:noProof/>
            </w:rPr>
            <w:fldChar w:fldCharType="end"/>
          </w:r>
        </w:p>
        <w:p w14:paraId="731A3E51" w14:textId="34D4492D" w:rsidR="00567774" w:rsidRDefault="00567774" w:rsidP="00567774">
          <w:pPr>
            <w:pStyle w:val="TOC3"/>
            <w:tabs>
              <w:tab w:val="right" w:leader="dot" w:pos="8630"/>
            </w:tabs>
            <w:spacing w:line="360" w:lineRule="auto"/>
            <w:rPr>
              <w:noProof/>
              <w:sz w:val="22"/>
              <w:szCs w:val="22"/>
              <w:lang w:val="en-GB" w:eastAsia="zh-CN"/>
            </w:rPr>
          </w:pPr>
          <w:r>
            <w:rPr>
              <w:noProof/>
              <w:lang w:eastAsia="zh-CN"/>
            </w:rPr>
            <w:t>4.4 SNAS</w:t>
          </w:r>
          <w:r>
            <w:rPr>
              <w:rFonts w:hint="eastAsia"/>
              <w:noProof/>
              <w:lang w:eastAsia="zh-CN"/>
            </w:rPr>
            <w:t>超参数优化</w:t>
          </w:r>
          <w:r>
            <w:rPr>
              <w:noProof/>
              <w:lang w:eastAsia="zh-CN"/>
            </w:rPr>
            <w:tab/>
          </w:r>
          <w:r>
            <w:rPr>
              <w:noProof/>
            </w:rPr>
            <w:fldChar w:fldCharType="begin"/>
          </w:r>
          <w:r>
            <w:rPr>
              <w:noProof/>
              <w:lang w:eastAsia="zh-CN"/>
            </w:rPr>
            <w:instrText xml:space="preserve"> PAGEREF _Toc6517581 \h </w:instrText>
          </w:r>
          <w:r>
            <w:rPr>
              <w:noProof/>
            </w:rPr>
          </w:r>
          <w:r>
            <w:rPr>
              <w:noProof/>
            </w:rPr>
            <w:fldChar w:fldCharType="separate"/>
          </w:r>
          <w:r w:rsidR="005A399A">
            <w:rPr>
              <w:noProof/>
              <w:lang w:eastAsia="zh-CN"/>
            </w:rPr>
            <w:t>25</w:t>
          </w:r>
          <w:r>
            <w:rPr>
              <w:noProof/>
            </w:rPr>
            <w:fldChar w:fldCharType="end"/>
          </w:r>
        </w:p>
        <w:p w14:paraId="50D59566" w14:textId="049C9464" w:rsidR="00567774" w:rsidRDefault="00567774" w:rsidP="00567774">
          <w:pPr>
            <w:pStyle w:val="TOC3"/>
            <w:tabs>
              <w:tab w:val="right" w:leader="dot" w:pos="8630"/>
            </w:tabs>
            <w:spacing w:line="360" w:lineRule="auto"/>
            <w:rPr>
              <w:noProof/>
              <w:sz w:val="22"/>
              <w:szCs w:val="22"/>
              <w:lang w:val="en-GB" w:eastAsia="zh-CN"/>
            </w:rPr>
          </w:pPr>
          <w:r>
            <w:rPr>
              <w:noProof/>
              <w:lang w:eastAsia="zh-CN"/>
            </w:rPr>
            <w:t>4.5 SNAS</w:t>
          </w:r>
          <w:r>
            <w:rPr>
              <w:rFonts w:hint="eastAsia"/>
              <w:noProof/>
              <w:lang w:eastAsia="zh-CN"/>
            </w:rPr>
            <w:t>生存模型表现</w:t>
          </w:r>
          <w:r>
            <w:rPr>
              <w:noProof/>
              <w:lang w:eastAsia="zh-CN"/>
            </w:rPr>
            <w:tab/>
          </w:r>
          <w:r>
            <w:rPr>
              <w:noProof/>
            </w:rPr>
            <w:fldChar w:fldCharType="begin"/>
          </w:r>
          <w:r>
            <w:rPr>
              <w:noProof/>
              <w:lang w:eastAsia="zh-CN"/>
            </w:rPr>
            <w:instrText xml:space="preserve"> PAGEREF _Toc6517582 \h </w:instrText>
          </w:r>
          <w:r>
            <w:rPr>
              <w:noProof/>
            </w:rPr>
          </w:r>
          <w:r>
            <w:rPr>
              <w:noProof/>
            </w:rPr>
            <w:fldChar w:fldCharType="separate"/>
          </w:r>
          <w:r w:rsidR="005A399A">
            <w:rPr>
              <w:noProof/>
              <w:lang w:eastAsia="zh-CN"/>
            </w:rPr>
            <w:t>27</w:t>
          </w:r>
          <w:r>
            <w:rPr>
              <w:noProof/>
            </w:rPr>
            <w:fldChar w:fldCharType="end"/>
          </w:r>
        </w:p>
        <w:p w14:paraId="2CD13A28" w14:textId="339F4090"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4.6 </w:t>
          </w:r>
          <w:r>
            <w:rPr>
              <w:rFonts w:hint="eastAsia"/>
              <w:noProof/>
              <w:lang w:eastAsia="zh-CN"/>
            </w:rPr>
            <w:t>数据量影响</w:t>
          </w:r>
          <w:r>
            <w:rPr>
              <w:noProof/>
              <w:lang w:eastAsia="zh-CN"/>
            </w:rPr>
            <w:tab/>
          </w:r>
          <w:r>
            <w:rPr>
              <w:noProof/>
            </w:rPr>
            <w:fldChar w:fldCharType="begin"/>
          </w:r>
          <w:r>
            <w:rPr>
              <w:noProof/>
              <w:lang w:eastAsia="zh-CN"/>
            </w:rPr>
            <w:instrText xml:space="preserve"> PAGEREF _Toc6517583 \h </w:instrText>
          </w:r>
          <w:r>
            <w:rPr>
              <w:noProof/>
            </w:rPr>
          </w:r>
          <w:r>
            <w:rPr>
              <w:noProof/>
            </w:rPr>
            <w:fldChar w:fldCharType="separate"/>
          </w:r>
          <w:r w:rsidR="005A399A">
            <w:rPr>
              <w:noProof/>
              <w:lang w:eastAsia="zh-CN"/>
            </w:rPr>
            <w:t>28</w:t>
          </w:r>
          <w:r>
            <w:rPr>
              <w:noProof/>
            </w:rPr>
            <w:fldChar w:fldCharType="end"/>
          </w:r>
        </w:p>
        <w:p w14:paraId="71B0CAAC" w14:textId="6A5D806D"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4.7 </w:t>
          </w:r>
          <w:r>
            <w:rPr>
              <w:rFonts w:hint="eastAsia"/>
              <w:noProof/>
              <w:lang w:eastAsia="zh-CN"/>
            </w:rPr>
            <w:t>结合基因组学表现</w:t>
          </w:r>
          <w:r>
            <w:rPr>
              <w:noProof/>
              <w:lang w:eastAsia="zh-CN"/>
            </w:rPr>
            <w:tab/>
          </w:r>
          <w:r>
            <w:rPr>
              <w:noProof/>
            </w:rPr>
            <w:fldChar w:fldCharType="begin"/>
          </w:r>
          <w:r>
            <w:rPr>
              <w:noProof/>
              <w:lang w:eastAsia="zh-CN"/>
            </w:rPr>
            <w:instrText xml:space="preserve"> PAGEREF _Toc6517584 \h </w:instrText>
          </w:r>
          <w:r>
            <w:rPr>
              <w:noProof/>
            </w:rPr>
          </w:r>
          <w:r>
            <w:rPr>
              <w:noProof/>
            </w:rPr>
            <w:fldChar w:fldCharType="separate"/>
          </w:r>
          <w:r w:rsidR="005A399A">
            <w:rPr>
              <w:noProof/>
              <w:lang w:eastAsia="zh-CN"/>
            </w:rPr>
            <w:t>28</w:t>
          </w:r>
          <w:r>
            <w:rPr>
              <w:noProof/>
            </w:rPr>
            <w:fldChar w:fldCharType="end"/>
          </w:r>
        </w:p>
        <w:p w14:paraId="265C26E4" w14:textId="5AB6E701"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4.8 </w:t>
          </w:r>
          <w:r>
            <w:rPr>
              <w:rFonts w:hint="eastAsia"/>
              <w:noProof/>
              <w:lang w:eastAsia="zh-CN"/>
            </w:rPr>
            <w:t>端到端系统</w:t>
          </w:r>
          <w:r>
            <w:rPr>
              <w:noProof/>
              <w:lang w:eastAsia="zh-CN"/>
            </w:rPr>
            <w:tab/>
          </w:r>
          <w:r>
            <w:rPr>
              <w:noProof/>
            </w:rPr>
            <w:fldChar w:fldCharType="begin"/>
          </w:r>
          <w:r>
            <w:rPr>
              <w:noProof/>
              <w:lang w:eastAsia="zh-CN"/>
            </w:rPr>
            <w:instrText xml:space="preserve"> PAGEREF _Toc6517585 \h </w:instrText>
          </w:r>
          <w:r>
            <w:rPr>
              <w:noProof/>
            </w:rPr>
          </w:r>
          <w:r>
            <w:rPr>
              <w:noProof/>
            </w:rPr>
            <w:fldChar w:fldCharType="separate"/>
          </w:r>
          <w:r w:rsidR="005A399A">
            <w:rPr>
              <w:noProof/>
              <w:lang w:eastAsia="zh-CN"/>
            </w:rPr>
            <w:t>29</w:t>
          </w:r>
          <w:r>
            <w:rPr>
              <w:noProof/>
            </w:rPr>
            <w:fldChar w:fldCharType="end"/>
          </w:r>
        </w:p>
        <w:p w14:paraId="384CBCCA" w14:textId="7B1E9717" w:rsidR="00567774" w:rsidRDefault="00567774" w:rsidP="00567774">
          <w:pPr>
            <w:pStyle w:val="TOC2"/>
            <w:tabs>
              <w:tab w:val="right" w:leader="dot" w:pos="8630"/>
            </w:tabs>
            <w:spacing w:line="360" w:lineRule="auto"/>
            <w:rPr>
              <w:rFonts w:asciiTheme="minorHAnsi" w:eastAsiaTheme="minorEastAsia" w:hAnsiTheme="minorHAnsi" w:cstheme="minorBidi"/>
              <w:noProof/>
              <w:sz w:val="22"/>
              <w:szCs w:val="22"/>
              <w:lang w:val="en-GB" w:eastAsia="zh-CN"/>
            </w:rPr>
          </w:pPr>
          <w:r>
            <w:rPr>
              <w:noProof/>
              <w:lang w:eastAsia="zh-CN"/>
            </w:rPr>
            <w:t xml:space="preserve">5 </w:t>
          </w:r>
          <w:r>
            <w:rPr>
              <w:rFonts w:hint="eastAsia"/>
              <w:noProof/>
              <w:lang w:eastAsia="zh-CN"/>
            </w:rPr>
            <w:t>讨论</w:t>
          </w:r>
          <w:r>
            <w:rPr>
              <w:noProof/>
            </w:rPr>
            <w:tab/>
          </w:r>
          <w:r>
            <w:rPr>
              <w:noProof/>
            </w:rPr>
            <w:fldChar w:fldCharType="begin"/>
          </w:r>
          <w:r>
            <w:rPr>
              <w:noProof/>
            </w:rPr>
            <w:instrText xml:space="preserve"> PAGEREF _Toc6517586 \h </w:instrText>
          </w:r>
          <w:r>
            <w:rPr>
              <w:noProof/>
            </w:rPr>
          </w:r>
          <w:r>
            <w:rPr>
              <w:noProof/>
            </w:rPr>
            <w:fldChar w:fldCharType="separate"/>
          </w:r>
          <w:r w:rsidR="005A399A">
            <w:rPr>
              <w:noProof/>
            </w:rPr>
            <w:t>29</w:t>
          </w:r>
          <w:r>
            <w:rPr>
              <w:noProof/>
            </w:rPr>
            <w:fldChar w:fldCharType="end"/>
          </w:r>
        </w:p>
        <w:p w14:paraId="72F3618E" w14:textId="48C6CCDF" w:rsidR="00567774" w:rsidRDefault="00567774" w:rsidP="00567774">
          <w:pPr>
            <w:pStyle w:val="TOC2"/>
            <w:tabs>
              <w:tab w:val="right" w:leader="dot" w:pos="8630"/>
            </w:tabs>
            <w:spacing w:line="360" w:lineRule="auto"/>
            <w:rPr>
              <w:rFonts w:asciiTheme="minorHAnsi" w:eastAsiaTheme="minorEastAsia" w:hAnsiTheme="minorHAnsi" w:cstheme="minorBidi"/>
              <w:noProof/>
              <w:sz w:val="22"/>
              <w:szCs w:val="22"/>
              <w:lang w:val="en-GB" w:eastAsia="zh-CN"/>
            </w:rPr>
          </w:pPr>
          <w:r>
            <w:rPr>
              <w:rFonts w:hint="eastAsia"/>
              <w:noProof/>
              <w:lang w:eastAsia="zh-CN"/>
            </w:rPr>
            <w:t>参考文献</w:t>
          </w:r>
          <w:r>
            <w:rPr>
              <w:noProof/>
            </w:rPr>
            <w:tab/>
          </w:r>
          <w:r>
            <w:rPr>
              <w:noProof/>
            </w:rPr>
            <w:fldChar w:fldCharType="begin"/>
          </w:r>
          <w:r>
            <w:rPr>
              <w:noProof/>
            </w:rPr>
            <w:instrText xml:space="preserve"> PAGEREF _Toc6517587 \h </w:instrText>
          </w:r>
          <w:r>
            <w:rPr>
              <w:noProof/>
            </w:rPr>
          </w:r>
          <w:r>
            <w:rPr>
              <w:noProof/>
            </w:rPr>
            <w:fldChar w:fldCharType="separate"/>
          </w:r>
          <w:r w:rsidR="005A399A">
            <w:rPr>
              <w:noProof/>
            </w:rPr>
            <w:t>33</w:t>
          </w:r>
          <w:r>
            <w:rPr>
              <w:noProof/>
            </w:rPr>
            <w:fldChar w:fldCharType="end"/>
          </w:r>
        </w:p>
        <w:p w14:paraId="7DF26C0F" w14:textId="755C01A6" w:rsidR="00567774" w:rsidRDefault="00567774" w:rsidP="00567774">
          <w:pPr>
            <w:pStyle w:val="TOC2"/>
            <w:tabs>
              <w:tab w:val="right" w:leader="dot" w:pos="8630"/>
            </w:tabs>
            <w:spacing w:line="360" w:lineRule="auto"/>
            <w:rPr>
              <w:rFonts w:asciiTheme="minorHAnsi" w:eastAsiaTheme="minorEastAsia" w:hAnsiTheme="minorHAnsi" w:cstheme="minorBidi"/>
              <w:noProof/>
              <w:sz w:val="22"/>
              <w:szCs w:val="22"/>
              <w:lang w:val="en-GB" w:eastAsia="zh-CN"/>
            </w:rPr>
          </w:pPr>
          <w:r>
            <w:rPr>
              <w:rFonts w:hint="eastAsia"/>
              <w:noProof/>
              <w:lang w:eastAsia="zh-CN"/>
            </w:rPr>
            <w:t>致谢</w:t>
          </w:r>
          <w:r>
            <w:rPr>
              <w:noProof/>
            </w:rPr>
            <w:tab/>
          </w:r>
          <w:r>
            <w:rPr>
              <w:noProof/>
            </w:rPr>
            <w:fldChar w:fldCharType="begin"/>
          </w:r>
          <w:r>
            <w:rPr>
              <w:noProof/>
            </w:rPr>
            <w:instrText xml:space="preserve"> PAGEREF _Toc6517588 \h </w:instrText>
          </w:r>
          <w:r>
            <w:rPr>
              <w:noProof/>
            </w:rPr>
          </w:r>
          <w:r>
            <w:rPr>
              <w:noProof/>
            </w:rPr>
            <w:fldChar w:fldCharType="separate"/>
          </w:r>
          <w:r w:rsidR="005A399A">
            <w:rPr>
              <w:noProof/>
            </w:rPr>
            <w:t>35</w:t>
          </w:r>
          <w:r>
            <w:rPr>
              <w:noProof/>
            </w:rPr>
            <w:fldChar w:fldCharType="end"/>
          </w:r>
        </w:p>
        <w:p w14:paraId="1444BB16" w14:textId="7EF6C795" w:rsidR="004A55DD" w:rsidRDefault="004D648B" w:rsidP="004D648B">
          <w:pPr>
            <w:pStyle w:val="TOC"/>
            <w:spacing w:line="360" w:lineRule="auto"/>
            <w:jc w:val="center"/>
          </w:pPr>
          <w:r>
            <w:rPr>
              <w:b w:val="0"/>
            </w:rPr>
            <w:fldChar w:fldCharType="end"/>
          </w:r>
        </w:p>
      </w:sdtContent>
    </w:sdt>
    <w:bookmarkEnd w:id="1" w:displacedByCustomXml="prev"/>
    <w:p w14:paraId="311EC0CD" w14:textId="77777777" w:rsidR="004D648B" w:rsidRDefault="004D648B">
      <w:pPr>
        <w:rPr>
          <w:rFonts w:ascii="黑体" w:eastAsia="黑体" w:hAnsi="黑体" w:cs="黑体"/>
          <w:bCs/>
          <w:sz w:val="28"/>
          <w:szCs w:val="32"/>
          <w:lang w:eastAsia="zh-CN"/>
        </w:rPr>
      </w:pPr>
      <w:bookmarkStart w:id="28" w:name="前言"/>
      <w:r>
        <w:rPr>
          <w:lang w:eastAsia="zh-CN"/>
        </w:rPr>
        <w:br w:type="page"/>
      </w:r>
    </w:p>
    <w:p w14:paraId="10F0D6DE" w14:textId="35E51DB7" w:rsidR="004A55DD" w:rsidRDefault="00FC3E01">
      <w:pPr>
        <w:pStyle w:val="20"/>
        <w:rPr>
          <w:lang w:eastAsia="zh-CN"/>
        </w:rPr>
      </w:pPr>
      <w:bookmarkStart w:id="29" w:name="_Toc6517549"/>
      <w:r>
        <w:rPr>
          <w:lang w:eastAsia="zh-CN"/>
        </w:rPr>
        <w:lastRenderedPageBreak/>
        <w:t>1 前言</w:t>
      </w:r>
      <w:bookmarkEnd w:id="28"/>
      <w:bookmarkEnd w:id="29"/>
    </w:p>
    <w:p w14:paraId="026FC856" w14:textId="3C9A8D9F" w:rsidR="004A55DD" w:rsidRDefault="00FC3E01" w:rsidP="008E156B">
      <w:pPr>
        <w:pStyle w:val="30"/>
        <w:rPr>
          <w:lang w:eastAsia="zh-CN"/>
        </w:rPr>
      </w:pPr>
      <w:bookmarkStart w:id="30" w:name="背景"/>
      <w:bookmarkStart w:id="31" w:name="_Toc6517550"/>
      <w:r>
        <w:rPr>
          <w:lang w:eastAsia="zh-CN"/>
        </w:rPr>
        <w:t>1.1 背景</w:t>
      </w:r>
      <w:bookmarkEnd w:id="30"/>
      <w:bookmarkEnd w:id="31"/>
    </w:p>
    <w:p w14:paraId="15653BE0" w14:textId="4375B141" w:rsidR="004A55DD" w:rsidRDefault="00FC3E01" w:rsidP="008E156B">
      <w:pPr>
        <w:pStyle w:val="FirstParagraph"/>
        <w:ind w:firstLine="480"/>
        <w:rPr>
          <w:lang w:eastAsia="zh-CN"/>
        </w:rPr>
      </w:pPr>
      <w:r>
        <w:rPr>
          <w:rFonts w:ascii="宋体" w:eastAsia="宋体" w:hAnsi="宋体" w:cs="宋体" w:hint="eastAsia"/>
          <w:lang w:eastAsia="zh-CN"/>
        </w:rPr>
        <w:t>在医学研究中，组织学</w:t>
      </w:r>
      <w:r w:rsidR="00F90DC5">
        <w:rPr>
          <w:rFonts w:ascii="宋体" w:eastAsia="宋体" w:hAnsi="宋体" w:cs="宋体" w:hint="eastAsia"/>
          <w:lang w:eastAsia="zh-CN"/>
        </w:rPr>
        <w:t>成像</w:t>
      </w:r>
      <w:r>
        <w:rPr>
          <w:rFonts w:ascii="宋体" w:eastAsia="宋体" w:hAnsi="宋体" w:cs="宋体" w:hint="eastAsia"/>
          <w:lang w:eastAsia="zh-CN"/>
        </w:rPr>
        <w:t>为肿瘤诊断和治疗的提供了重要信息。解剖病理学家能通过评估组织学特征，如核异型、有丝分裂活动、细胞密度和组织结构等，同时</w:t>
      </w:r>
      <w:r w:rsidR="005E1A9C">
        <w:rPr>
          <w:rFonts w:ascii="宋体" w:eastAsia="宋体" w:hAnsi="宋体" w:cs="宋体" w:hint="eastAsia"/>
          <w:lang w:eastAsia="zh-CN"/>
        </w:rPr>
        <w:t>分析</w:t>
      </w:r>
      <w:r>
        <w:rPr>
          <w:rFonts w:ascii="宋体" w:eastAsia="宋体" w:hAnsi="宋体" w:cs="宋体" w:hint="eastAsia"/>
          <w:lang w:eastAsia="zh-CN"/>
        </w:rPr>
        <w:t>相应的细胞以及更高层面，如器官、系统等，对病情发展进行分类和分级。</w:t>
      </w:r>
    </w:p>
    <w:p w14:paraId="67B6AF6E" w14:textId="1E80C3B1" w:rsidR="004A55DD" w:rsidRDefault="00FC3E01">
      <w:pPr>
        <w:pStyle w:val="a0"/>
        <w:ind w:firstLine="480"/>
        <w:rPr>
          <w:lang w:eastAsia="zh-CN"/>
        </w:rPr>
      </w:pPr>
      <w:r>
        <w:rPr>
          <w:lang w:eastAsia="zh-CN"/>
        </w:rPr>
        <w:t>随着基因测序的进步，直接</w:t>
      </w:r>
      <w:r w:rsidR="005E1A9C">
        <w:rPr>
          <w:rFonts w:hint="eastAsia"/>
          <w:lang w:eastAsia="zh-CN"/>
        </w:rPr>
        <w:t>分析</w:t>
      </w:r>
      <w:r>
        <w:rPr>
          <w:lang w:eastAsia="zh-CN"/>
        </w:rPr>
        <w:t>基因组中生物标志物，如基因表达和表观遗传修饰变化，以</w:t>
      </w:r>
      <w:r w:rsidR="005E1A9C">
        <w:rPr>
          <w:rFonts w:hint="eastAsia"/>
          <w:lang w:eastAsia="zh-CN"/>
        </w:rPr>
        <w:t>判断</w:t>
      </w:r>
      <w:r>
        <w:rPr>
          <w:lang w:eastAsia="zh-CN"/>
        </w:rPr>
        <w:t>肿瘤病症已成为可能。但组织分析仍是预测患者未来病程不可或缺的工具。组织特征</w:t>
      </w:r>
      <w:r w:rsidR="005E1A9C">
        <w:rPr>
          <w:rFonts w:hint="eastAsia"/>
          <w:lang w:eastAsia="zh-CN"/>
        </w:rPr>
        <w:t>能</w:t>
      </w:r>
      <w:r>
        <w:rPr>
          <w:lang w:eastAsia="zh-CN"/>
        </w:rPr>
        <w:t>表现出分子层面改变所带来的总体影响。同时，组织能</w:t>
      </w:r>
      <w:r w:rsidR="005E1A9C">
        <w:rPr>
          <w:rFonts w:hint="eastAsia"/>
          <w:lang w:eastAsia="zh-CN"/>
        </w:rPr>
        <w:t>为</w:t>
      </w:r>
      <w:r w:rsidR="005E1A9C">
        <w:rPr>
          <w:lang w:eastAsia="zh-CN"/>
        </w:rPr>
        <w:t>医疗人员</w:t>
      </w:r>
      <w:r>
        <w:rPr>
          <w:lang w:eastAsia="zh-CN"/>
        </w:rPr>
        <w:t>提供直观的视觉信息以帮助</w:t>
      </w:r>
      <w:r w:rsidR="005E1A9C">
        <w:rPr>
          <w:rFonts w:hint="eastAsia"/>
          <w:lang w:eastAsia="zh-CN"/>
        </w:rPr>
        <w:t>其</w:t>
      </w:r>
      <w:r>
        <w:rPr>
          <w:lang w:eastAsia="zh-CN"/>
        </w:rPr>
        <w:t>判断癌症侵入性。然而，组织分析有极大的缺陷</w:t>
      </w:r>
      <w:r>
        <w:rPr>
          <w:lang w:eastAsia="zh-CN"/>
        </w:rPr>
        <w:t>——</w:t>
      </w:r>
      <w:r>
        <w:rPr>
          <w:lang w:eastAsia="zh-CN"/>
        </w:rPr>
        <w:t>即</w:t>
      </w:r>
      <w:r w:rsidR="005E1A9C">
        <w:rPr>
          <w:rFonts w:hint="eastAsia"/>
          <w:lang w:eastAsia="zh-CN"/>
        </w:rPr>
        <w:t>其</w:t>
      </w:r>
      <w:r>
        <w:rPr>
          <w:lang w:eastAsia="zh-CN"/>
        </w:rPr>
        <w:t>高度主观</w:t>
      </w:r>
      <w:r w:rsidR="005E1A9C">
        <w:rPr>
          <w:rFonts w:hint="eastAsia"/>
          <w:lang w:eastAsia="zh-CN"/>
        </w:rPr>
        <w:t>，</w:t>
      </w:r>
      <w:r>
        <w:rPr>
          <w:lang w:eastAsia="zh-CN"/>
        </w:rPr>
        <w:t>不能重复得到相同结果。</w:t>
      </w:r>
    </w:p>
    <w:p w14:paraId="66750280" w14:textId="77777777" w:rsidR="004A55DD" w:rsidRDefault="00FC3E01">
      <w:pPr>
        <w:pStyle w:val="a0"/>
        <w:ind w:firstLine="480"/>
        <w:rPr>
          <w:lang w:eastAsia="zh-CN"/>
        </w:rPr>
      </w:pPr>
      <w:r>
        <w:rPr>
          <w:lang w:eastAsia="zh-CN"/>
        </w:rPr>
        <w:t>与之相反的是，对计算机而言，其结果由特定的一系列计算得出。显然地，在计算过程不变的情况下，同样的数据输入，其结果是一定不变的。</w:t>
      </w:r>
    </w:p>
    <w:p w14:paraId="31EDC5C9" w14:textId="3F9FB282" w:rsidR="004A55DD" w:rsidRDefault="00FC3E01">
      <w:pPr>
        <w:pStyle w:val="a0"/>
        <w:ind w:firstLine="480"/>
        <w:rPr>
          <w:lang w:eastAsia="zh-CN"/>
        </w:rPr>
      </w:pPr>
      <w:r>
        <w:rPr>
          <w:lang w:eastAsia="zh-CN"/>
        </w:rPr>
        <w:t>此外，计算机能提取组织学成像的全部信息，而人仅能凭经验观察特定区域。如此，组织学成像中被人忽视的数据能被计算机利用以使诊断更全面。如本研究中所用的</w:t>
      </w:r>
      <w:r>
        <w:rPr>
          <w:lang w:eastAsia="zh-CN"/>
        </w:rPr>
        <w:t>10</w:t>
      </w:r>
      <w:r>
        <w:rPr>
          <w:lang w:eastAsia="zh-CN"/>
        </w:rPr>
        <w:t>倍镜下的每一例切片成像会划分为</w:t>
      </w:r>
      <w:r>
        <w:rPr>
          <w:lang w:eastAsia="zh-CN"/>
        </w:rPr>
        <w:t>5e+05</w:t>
      </w:r>
      <w:r>
        <w:rPr>
          <w:lang w:eastAsia="zh-CN"/>
        </w:rPr>
        <w:t>张左右的</w:t>
      </w:r>
      <w:r>
        <w:rPr>
          <w:lang w:eastAsia="zh-CN"/>
        </w:rPr>
        <w:t>96*96</w:t>
      </w:r>
      <w:r>
        <w:rPr>
          <w:lang w:eastAsia="zh-CN"/>
        </w:rPr>
        <w:t>像素的小区域图像。</w:t>
      </w:r>
      <w:r w:rsidR="005E1A9C">
        <w:rPr>
          <w:rFonts w:hint="eastAsia"/>
          <w:lang w:eastAsia="zh-CN"/>
        </w:rPr>
        <w:t>假设</w:t>
      </w:r>
      <w:r>
        <w:rPr>
          <w:lang w:eastAsia="zh-CN"/>
        </w:rPr>
        <w:t>人工需要</w:t>
      </w:r>
      <w:r>
        <w:rPr>
          <w:lang w:eastAsia="zh-CN"/>
        </w:rPr>
        <w:t>1</w:t>
      </w:r>
      <w:r>
        <w:rPr>
          <w:lang w:eastAsia="zh-CN"/>
        </w:rPr>
        <w:t>秒钟分析一张，则每一例需要近</w:t>
      </w:r>
      <w:r>
        <w:rPr>
          <w:lang w:eastAsia="zh-CN"/>
        </w:rPr>
        <w:t>14</w:t>
      </w:r>
      <w:r>
        <w:rPr>
          <w:lang w:eastAsia="zh-CN"/>
        </w:rPr>
        <w:t>小时。研究中共使用了</w:t>
      </w:r>
      <w:r>
        <w:rPr>
          <w:lang w:eastAsia="zh-CN"/>
        </w:rPr>
        <w:t>759</w:t>
      </w:r>
      <w:r>
        <w:rPr>
          <w:lang w:eastAsia="zh-CN"/>
        </w:rPr>
        <w:t>例病理图像，则仅图像信息提取步骤上就需</w:t>
      </w:r>
      <w:r>
        <w:rPr>
          <w:lang w:eastAsia="zh-CN"/>
        </w:rPr>
        <w:t>10626</w:t>
      </w:r>
      <w:r>
        <w:rPr>
          <w:lang w:eastAsia="zh-CN"/>
        </w:rPr>
        <w:t>小时，即</w:t>
      </w:r>
      <w:r>
        <w:rPr>
          <w:lang w:eastAsia="zh-CN"/>
        </w:rPr>
        <w:t>442.75</w:t>
      </w:r>
      <w:r>
        <w:rPr>
          <w:lang w:eastAsia="zh-CN"/>
        </w:rPr>
        <w:t>天。可见，人不大可能</w:t>
      </w:r>
      <w:proofErr w:type="gramStart"/>
      <w:r>
        <w:rPr>
          <w:lang w:eastAsia="zh-CN"/>
        </w:rPr>
        <w:t>能</w:t>
      </w:r>
      <w:proofErr w:type="gramEnd"/>
      <w:r>
        <w:rPr>
          <w:lang w:eastAsia="zh-CN"/>
        </w:rPr>
        <w:t>提取组织学成像的全部信息。而本研究使用的计算机（见附录</w:t>
      </w:r>
      <w:r w:rsidR="00EF0D82">
        <w:rPr>
          <w:rFonts w:hint="eastAsia"/>
          <w:lang w:eastAsia="zh-CN"/>
        </w:rPr>
        <w:t>A</w:t>
      </w:r>
      <w:r>
        <w:rPr>
          <w:lang w:eastAsia="zh-CN"/>
        </w:rPr>
        <w:t>），在只执行一次计算且不考虑</w:t>
      </w:r>
      <w:r>
        <w:rPr>
          <w:lang w:eastAsia="zh-CN"/>
        </w:rPr>
        <w:t>I/O</w:t>
      </w:r>
      <w:r>
        <w:rPr>
          <w:lang w:eastAsia="zh-CN"/>
        </w:rPr>
        <w:t>延迟的情况下，处理全部图像仅需要</w:t>
      </w:r>
      <w:r>
        <w:rPr>
          <w:lang w:eastAsia="zh-CN"/>
        </w:rPr>
        <w:t>15</w:t>
      </w:r>
      <w:r>
        <w:rPr>
          <w:lang w:eastAsia="zh-CN"/>
        </w:rPr>
        <w:t>小时。故计算机有能力胜任这类图像的大数据分析，而由人去实现是高成本</w:t>
      </w:r>
      <w:r w:rsidR="005E1A9C">
        <w:rPr>
          <w:rFonts w:hint="eastAsia"/>
          <w:lang w:eastAsia="zh-CN"/>
        </w:rPr>
        <w:t>且</w:t>
      </w:r>
      <w:r>
        <w:rPr>
          <w:lang w:eastAsia="zh-CN"/>
        </w:rPr>
        <w:t>不现实的。</w:t>
      </w:r>
    </w:p>
    <w:p w14:paraId="09C98F55" w14:textId="77777777" w:rsidR="004A55DD" w:rsidRDefault="00FC3E01">
      <w:pPr>
        <w:pStyle w:val="a0"/>
        <w:ind w:firstLine="480"/>
        <w:rPr>
          <w:lang w:eastAsia="zh-CN"/>
        </w:rPr>
      </w:pPr>
      <w:r>
        <w:rPr>
          <w:lang w:eastAsia="zh-CN"/>
        </w:rPr>
        <w:t>因此，通过计算机对组织学成像进行分析，不但能克服人工进行组织分析的缺陷，而且能提取人工进行组织分析忽略的信息。可见，应用计算机分析组织学成像以辅助医疗诊断极具前景。</w:t>
      </w:r>
    </w:p>
    <w:p w14:paraId="148C6528" w14:textId="0B3D43B1" w:rsidR="004A55DD" w:rsidRDefault="00FC3E01">
      <w:pPr>
        <w:pStyle w:val="30"/>
        <w:rPr>
          <w:lang w:eastAsia="zh-CN"/>
        </w:rPr>
      </w:pPr>
      <w:bookmarkStart w:id="32" w:name="现状"/>
      <w:bookmarkStart w:id="33" w:name="_Toc6517551"/>
      <w:r>
        <w:rPr>
          <w:lang w:eastAsia="zh-CN"/>
        </w:rPr>
        <w:lastRenderedPageBreak/>
        <w:t>1.2 现状</w:t>
      </w:r>
      <w:bookmarkEnd w:id="32"/>
      <w:bookmarkEnd w:id="33"/>
    </w:p>
    <w:p w14:paraId="691168A0" w14:textId="77777777" w:rsidR="004A55DD" w:rsidRDefault="00FC3E01">
      <w:pPr>
        <w:pStyle w:val="FirstParagraph"/>
        <w:ind w:firstLine="480"/>
        <w:rPr>
          <w:lang w:eastAsia="zh-CN"/>
        </w:rPr>
      </w:pPr>
      <w:r>
        <w:rPr>
          <w:lang w:eastAsia="zh-CN"/>
        </w:rPr>
        <w:t>目前，计算组织学成像分析受到了极大的关注。随着相关技术的进步和计算性能的提升，许多图像分析算法已经被开发用于分级</w:t>
      </w:r>
      <w:r w:rsidR="007A6176">
        <w:rPr>
          <w:lang w:eastAsia="zh-CN"/>
        </w:rPr>
        <w:fldChar w:fldCharType="begin">
          <w:fldData xml:space="preserve">PEVuZE5vdGU+PENpdGU+PEF1dGhvcj5KaWFuPC9BdXRob3I+PFllYXI+MjAxNTwvWWVhcj48UmVj
TnVtPjY0PC9SZWNOdW0+PERpc3BsYXlUZXh0PjxzdHlsZSBmYWNlPSJzdXBlcnNjcmlwdCI+WzEs
IDJdPC9zdHlsZT48L0Rpc3BsYXlUZXh0PjxyZWNvcmQ+PHJlYy1udW1iZXI+NjQ8L3JlYy1udW1i
ZXI+PGZvcmVpZ24ta2V5cz48a2V5IGFwcD0iRU4iIGRiLWlkPSJ4NXM5cnBweGNyNWQ1emV3djJu
eHN4ejAydmUyc3h3cnplMHYiIHRpbWVzdGFtcD0iMTU1NDE4NjU0NSI+NjQ8L2tleT48L2ZvcmVp
Z24ta2V5cz48cmVmLXR5cGUgbmFtZT0iQ29uZmVyZW5jZSBQcm9jZWVkaW5ncyI+MTA8L3JlZi10
eXBlPjxjb250cmlidXRvcnM+PGF1dGhvcnM+PGF1dGhvcj5KaWFuLCBSZW48L2F1dGhvcj48YXV0
aG9yPlNhZGltaW4sIEUuIFQuPC9hdXRob3I+PGF1dGhvcj5XYW5nLCBEYWlob3U8L2F1dGhvcj48
YXV0aG9yPkVwc3RlaW4sIEouIEkuPC9hdXRob3I+PGF1dGhvcj5Gb3JhbiwgRC4gSi48L2F1dGhv
cj48YXV0aG9yPlhpbiwgUWk8L2F1dGhvcj48L2F1dGhvcnM+PC9jb250cmlidXRvcnM+PHRpdGxl
cz48dGl0bGU+Q29tcHV0ZXIgYWlkZWQgYW5hbHlzaXMgb2YgcHJvc3RhdGUgaGlzdG9wYXRob2xv
Z3kgaW1hZ2VzIEdsZWFzb24gZ3JhZGluZyBlc3BlY2lhbGx5IGZvciBHbGVhc29uIHNjb3JlIDc8
L3RpdGxlPjxzZWNvbmRhcnktdGl0bGU+RW5naW5lZXJpbmcgaW4gTWVkaWNpbmUgJmFtcDsgQmlv
bG9neSBTb2NpZXR5PC9zZWNvbmRhcnktdGl0bGU+PC90aXRsZXM+PGtleXdvcmRzPjxrZXl3b3Jk
PkJpb21lZGljYWwgaW1hZ2luZzwva2V5d29yZD48a2V5d29yZD5HbGFuZHM8L2tleXdvcmQ+PGtl
eXdvcmQ+SW1hZ2UgY29sb3IgYW5hbHlzaXM8L2tleXdvcmQ+PGtleXdvcmQ+SW1hZ2Ugc2VnbWVu
dGF0aW9uPC9rZXl3b3JkPjxrZXl3b3JkPlBhdGhvbG9neTwva2V5d29yZD48a2V5d29yZD5Qcm9z
dGF0ZSBjYW5jZXI8L2tleXdvcmQ+PGtleXdvcmQ+U2hhcGU8L2tleXdvcmQ+PC9rZXl3b3Jkcz48
ZGF0ZXM+PHllYXI+MjAxNTwveWVhcj48L2RhdGVzPjx1cmxzPjwvdXJscz48L3JlY29yZD48L0Np
dGU+PENpdGU+PEF1dGhvcj5OaWF6aTwvQXV0aG9yPjxZZWFyPjIwMTY8L1llYXI+PFJlY051bT42
MzwvUmVjTnVtPjxyZWNvcmQ+PHJlYy1udW1iZXI+NjM8L3JlYy1udW1iZXI+PGZvcmVpZ24ta2V5
cz48a2V5IGFwcD0iRU4iIGRiLWlkPSJ4NXM5cnBweGNyNWQ1emV3djJueHN4ejAydmUyc3h3cnpl
MHYiIHRpbWVzdGFtcD0iMTU1NDE4NjU0NSI+NjM8L2tleT48L2ZvcmVpZ24ta2V5cz48cmVmLXR5
cGUgbmFtZT0iSm91cm5hbCBBcnRpY2xlIj4xNzwvcmVmLXR5cGU+PGNvbnRyaWJ1dG9ycz48YXV0
aG9ycz48YXV0aG9yPk5pYXppLCBNLiBLLjwvYXV0aG9yPjxhdXRob3I+WWFvLCBLLjwvYXV0aG9y
PjxhdXRob3I+WnluZ2VyLCBEPC9hdXRob3I+PGF1dGhvcj5DbGludG9uLCBTPC9hdXRob3I+PGF1
dGhvcj5DaGVuLCBKLjwvYXV0aG9yPjxhdXRob3I+S295dXR1cmssIE08L2F1dGhvcj48YXV0aG9y
PkxhZnJhbWJvaXNlLCBUPC9hdXRob3I+PGF1dGhvcj5HdXJjYW4sIE08L2F1dGhvcj48L2F1dGhv
cnM+PC9jb250cmlidXRvcnM+PHRpdGxlcz48dGl0bGU+VmlzdWFsbHkgTWVhbmluZ2Z1bCBIaXN0
b3BhdGhvbG9naWNhbCBGZWF0dXJlcyBmb3IgQXV0b21hdGljIEdyYWRpbmcgb2YgUHJvc3RhdGUg
Q2FuY2VyPC90aXRsZT48c2Vjb25kYXJ5LXRpdGxlPklFRUUgSm91cm5hbCBvZiBCaW9tZWRpY2Fs
ICZhbXA7IEhlYWx0aCBJbmZvcm1hdGljczwvc2Vjb25kYXJ5LXRpdGxlPjwvdGl0bGVzPjxwZXJp
b2RpY2FsPjxmdWxsLXRpdGxlPklFRUUgSm91cm5hbCBvZiBCaW9tZWRpY2FsICZhbXA7IEhlYWx0
aCBJbmZvcm1hdGljczwvZnVsbC10aXRsZT48L3BlcmlvZGljYWw+PHBhZ2VzPjEtMTwvcGFnZXM+
PHZvbHVtZT5QUDwvdm9sdW1lPjxudW1iZXI+OTk8L251bWJlcj48a2V5d29yZHM+PGtleXdvcmQ+
c2hvcnRlc3QgcGF0aDwva2V5d29yZD48a2V5d29yZD5Db2xvciBkZWNvbnZvbHV0aW9uPC9rZXl3
b3JkPjxrZXl3b3JkPmN5dG9sb2dpY2FsIGFuZCBhcmNoaXRlY3R1cmFsIGZlYXR1cmVzPC9rZXl3
b3JkPjxrZXl3b3JkPmdlb2Rlc2ljIGRpc3RhbmNlPC9rZXl3b3JkPjwva2V5d29yZHM+PGRhdGVz
Pjx5ZWFyPjIwMTY8L3llYXI+PC9kYXRlcz48dXJscz48L3VybHM+PC9yZWNvcmQ+PC9DaXRlPjwv
RW5kTm90ZT4A
</w:fldData>
        </w:fldChar>
      </w:r>
      <w:r w:rsidR="007A6176">
        <w:rPr>
          <w:lang w:eastAsia="zh-CN"/>
        </w:rPr>
        <w:instrText xml:space="preserve"> ADDIN EN.CITE </w:instrText>
      </w:r>
      <w:r w:rsidR="007A6176">
        <w:rPr>
          <w:lang w:eastAsia="zh-CN"/>
        </w:rPr>
        <w:fldChar w:fldCharType="begin">
          <w:fldData xml:space="preserve">PEVuZE5vdGU+PENpdGU+PEF1dGhvcj5KaWFuPC9BdXRob3I+PFllYXI+MjAxNTwvWWVhcj48UmVj
TnVtPjY0PC9SZWNOdW0+PERpc3BsYXlUZXh0PjxzdHlsZSBmYWNlPSJzdXBlcnNjcmlwdCI+WzEs
IDJdPC9zdHlsZT48L0Rpc3BsYXlUZXh0PjxyZWNvcmQ+PHJlYy1udW1iZXI+NjQ8L3JlYy1udW1i
ZXI+PGZvcmVpZ24ta2V5cz48a2V5IGFwcD0iRU4iIGRiLWlkPSJ4NXM5cnBweGNyNWQ1emV3djJu
eHN4ejAydmUyc3h3cnplMHYiIHRpbWVzdGFtcD0iMTU1NDE4NjU0NSI+NjQ8L2tleT48L2ZvcmVp
Z24ta2V5cz48cmVmLXR5cGUgbmFtZT0iQ29uZmVyZW5jZSBQcm9jZWVkaW5ncyI+MTA8L3JlZi10
eXBlPjxjb250cmlidXRvcnM+PGF1dGhvcnM+PGF1dGhvcj5KaWFuLCBSZW48L2F1dGhvcj48YXV0
aG9yPlNhZGltaW4sIEUuIFQuPC9hdXRob3I+PGF1dGhvcj5XYW5nLCBEYWlob3U8L2F1dGhvcj48
YXV0aG9yPkVwc3RlaW4sIEouIEkuPC9hdXRob3I+PGF1dGhvcj5Gb3JhbiwgRC4gSi48L2F1dGhv
cj48YXV0aG9yPlhpbiwgUWk8L2F1dGhvcj48L2F1dGhvcnM+PC9jb250cmlidXRvcnM+PHRpdGxl
cz48dGl0bGU+Q29tcHV0ZXIgYWlkZWQgYW5hbHlzaXMgb2YgcHJvc3RhdGUgaGlzdG9wYXRob2xv
Z3kgaW1hZ2VzIEdsZWFzb24gZ3JhZGluZyBlc3BlY2lhbGx5IGZvciBHbGVhc29uIHNjb3JlIDc8
L3RpdGxlPjxzZWNvbmRhcnktdGl0bGU+RW5naW5lZXJpbmcgaW4gTWVkaWNpbmUgJmFtcDsgQmlv
bG9neSBTb2NpZXR5PC9zZWNvbmRhcnktdGl0bGU+PC90aXRsZXM+PGtleXdvcmRzPjxrZXl3b3Jk
PkJpb21lZGljYWwgaW1hZ2luZzwva2V5d29yZD48a2V5d29yZD5HbGFuZHM8L2tleXdvcmQ+PGtl
eXdvcmQ+SW1hZ2UgY29sb3IgYW5hbHlzaXM8L2tleXdvcmQ+PGtleXdvcmQ+SW1hZ2Ugc2VnbWVu
dGF0aW9uPC9rZXl3b3JkPjxrZXl3b3JkPlBhdGhvbG9neTwva2V5d29yZD48a2V5d29yZD5Qcm9z
dGF0ZSBjYW5jZXI8L2tleXdvcmQ+PGtleXdvcmQ+U2hhcGU8L2tleXdvcmQ+PC9rZXl3b3Jkcz48
ZGF0ZXM+PHllYXI+MjAxNTwveWVhcj48L2RhdGVzPjx1cmxzPjwvdXJscz48L3JlY29yZD48L0Np
dGU+PENpdGU+PEF1dGhvcj5OaWF6aTwvQXV0aG9yPjxZZWFyPjIwMTY8L1llYXI+PFJlY051bT42
MzwvUmVjTnVtPjxyZWNvcmQ+PHJlYy1udW1iZXI+NjM8L3JlYy1udW1iZXI+PGZvcmVpZ24ta2V5
cz48a2V5IGFwcD0iRU4iIGRiLWlkPSJ4NXM5cnBweGNyNWQ1emV3djJueHN4ejAydmUyc3h3cnpl
MHYiIHRpbWVzdGFtcD0iMTU1NDE4NjU0NSI+NjM8L2tleT48L2ZvcmVpZ24ta2V5cz48cmVmLXR5
cGUgbmFtZT0iSm91cm5hbCBBcnRpY2xlIj4xNzwvcmVmLXR5cGU+PGNvbnRyaWJ1dG9ycz48YXV0
aG9ycz48YXV0aG9yPk5pYXppLCBNLiBLLjwvYXV0aG9yPjxhdXRob3I+WWFvLCBLLjwvYXV0aG9y
PjxhdXRob3I+WnluZ2VyLCBEPC9hdXRob3I+PGF1dGhvcj5DbGludG9uLCBTPC9hdXRob3I+PGF1
dGhvcj5DaGVuLCBKLjwvYXV0aG9yPjxhdXRob3I+S295dXR1cmssIE08L2F1dGhvcj48YXV0aG9y
PkxhZnJhbWJvaXNlLCBUPC9hdXRob3I+PGF1dGhvcj5HdXJjYW4sIE08L2F1dGhvcj48L2F1dGhv
cnM+PC9jb250cmlidXRvcnM+PHRpdGxlcz48dGl0bGU+VmlzdWFsbHkgTWVhbmluZ2Z1bCBIaXN0
b3BhdGhvbG9naWNhbCBGZWF0dXJlcyBmb3IgQXV0b21hdGljIEdyYWRpbmcgb2YgUHJvc3RhdGUg
Q2FuY2VyPC90aXRsZT48c2Vjb25kYXJ5LXRpdGxlPklFRUUgSm91cm5hbCBvZiBCaW9tZWRpY2Fs
ICZhbXA7IEhlYWx0aCBJbmZvcm1hdGljczwvc2Vjb25kYXJ5LXRpdGxlPjwvdGl0bGVzPjxwZXJp
b2RpY2FsPjxmdWxsLXRpdGxlPklFRUUgSm91cm5hbCBvZiBCaW9tZWRpY2FsICZhbXA7IEhlYWx0
aCBJbmZvcm1hdGljczwvZnVsbC10aXRsZT48L3BlcmlvZGljYWw+PHBhZ2VzPjEtMTwvcGFnZXM+
PHZvbHVtZT5QUDwvdm9sdW1lPjxudW1iZXI+OTk8L251bWJlcj48a2V5d29yZHM+PGtleXdvcmQ+
c2hvcnRlc3QgcGF0aDwva2V5d29yZD48a2V5d29yZD5Db2xvciBkZWNvbnZvbHV0aW9uPC9rZXl3
b3JkPjxrZXl3b3JkPmN5dG9sb2dpY2FsIGFuZCBhcmNoaXRlY3R1cmFsIGZlYXR1cmVzPC9rZXl3
b3JkPjxrZXl3b3JkPmdlb2Rlc2ljIGRpc3RhbmNlPC9rZXl3b3JkPjwva2V5d29yZHM+PGRhdGVz
Pjx5ZWFyPjIwMTY8L3llYXI+PC9kYXRlcz48dXJscz48L3VybHM+PC9yZWNvcmQ+PC9DaXRlPjwv
RW5kTm90ZT4A
</w:fldData>
        </w:fldChar>
      </w:r>
      <w:r w:rsidR="007A6176">
        <w:rPr>
          <w:lang w:eastAsia="zh-CN"/>
        </w:rPr>
        <w:instrText xml:space="preserve"> ADDIN EN.CITE.DATA </w:instrText>
      </w:r>
      <w:r w:rsidR="007A6176">
        <w:rPr>
          <w:lang w:eastAsia="zh-CN"/>
        </w:rPr>
      </w:r>
      <w:r w:rsidR="007A6176">
        <w:rPr>
          <w:lang w:eastAsia="zh-CN"/>
        </w:rPr>
        <w:fldChar w:fldCharType="end"/>
      </w:r>
      <w:r w:rsidR="007A6176">
        <w:rPr>
          <w:lang w:eastAsia="zh-CN"/>
        </w:rPr>
      </w:r>
      <w:r w:rsidR="007A6176">
        <w:rPr>
          <w:lang w:eastAsia="zh-CN"/>
        </w:rPr>
        <w:fldChar w:fldCharType="separate"/>
      </w:r>
      <w:r w:rsidR="007A6176" w:rsidRPr="007A6176">
        <w:rPr>
          <w:noProof/>
          <w:vertAlign w:val="superscript"/>
          <w:lang w:eastAsia="zh-CN"/>
        </w:rPr>
        <w:t>[</w:t>
      </w:r>
      <w:hyperlink w:anchor="_ENREF_1" w:tooltip="Jian, 2015 #64" w:history="1">
        <w:r w:rsidR="004B43BD" w:rsidRPr="007A6176">
          <w:rPr>
            <w:noProof/>
            <w:vertAlign w:val="superscript"/>
            <w:lang w:eastAsia="zh-CN"/>
          </w:rPr>
          <w:t>1</w:t>
        </w:r>
      </w:hyperlink>
      <w:r w:rsidR="007A6176" w:rsidRPr="007A6176">
        <w:rPr>
          <w:noProof/>
          <w:vertAlign w:val="superscript"/>
          <w:lang w:eastAsia="zh-CN"/>
        </w:rPr>
        <w:t xml:space="preserve">, </w:t>
      </w:r>
      <w:hyperlink w:anchor="_ENREF_2" w:tooltip="Niazi, 2016 #63" w:history="1">
        <w:r w:rsidR="004B43BD" w:rsidRPr="007A6176">
          <w:rPr>
            <w:noProof/>
            <w:vertAlign w:val="superscript"/>
            <w:lang w:eastAsia="zh-CN"/>
          </w:rPr>
          <w:t>2</w:t>
        </w:r>
      </w:hyperlink>
      <w:r w:rsidR="007A6176" w:rsidRPr="007A6176">
        <w:rPr>
          <w:noProof/>
          <w:vertAlign w:val="superscript"/>
          <w:lang w:eastAsia="zh-CN"/>
        </w:rPr>
        <w:t>]</w:t>
      </w:r>
      <w:r w:rsidR="007A6176">
        <w:rPr>
          <w:lang w:eastAsia="zh-CN"/>
        </w:rPr>
        <w:fldChar w:fldCharType="end"/>
      </w:r>
      <w:r>
        <w:rPr>
          <w:lang w:eastAsia="zh-CN"/>
        </w:rPr>
        <w:t>，分类</w:t>
      </w:r>
      <w:r w:rsidR="007A6176">
        <w:rPr>
          <w:lang w:eastAsia="zh-CN"/>
        </w:rPr>
        <w:fldChar w:fldCharType="begin"/>
      </w:r>
      <w:r w:rsidR="007A6176">
        <w:rPr>
          <w:lang w:eastAsia="zh-CN"/>
        </w:rPr>
        <w:instrText xml:space="preserve"> ADDIN EN.CITE &lt;EndNote&gt;&lt;Cite&gt;&lt;Author&gt;Fauzi&lt;/Author&gt;&lt;Year&gt;2015&lt;/Year&gt;&lt;RecNum&gt;65&lt;/RecNum&gt;&lt;DisplayText&gt;&lt;style face="superscript"&gt;[3]&lt;/style&gt;&lt;/DisplayText&gt;&lt;record&gt;&lt;rec-number&gt;65&lt;/rec-number&gt;&lt;foreign-keys&gt;&lt;key app="EN" db-id="x5s9rppxcr5d5zewv2nxsxz02ve2sxwrze0v" timestamp="1554186545"&gt;65&lt;/key&gt;&lt;/foreign-keys&gt;&lt;ref-type name="Journal Article"&gt;17&lt;/ref-type&gt;&lt;contributors&gt;&lt;authors&gt;&lt;author&gt;Fauzi, Mohammad Faizal Ahmad&lt;/author&gt;&lt;author&gt;Pennell, Michael&lt;/author&gt;&lt;author&gt;Sahiner, Berkman&lt;/author&gt;&lt;author&gt;Chen, Weijie&lt;/author&gt;&lt;author&gt;Shana’Ah, Arwa&lt;/author&gt;&lt;author&gt;Hemminger, Jessica&lt;/author&gt;&lt;author&gt;Gru, Alejandro&lt;/author&gt;&lt;author&gt;Kurt, Habibe&lt;/author&gt;&lt;author&gt;Losos, Michael&lt;/author&gt;&lt;author&gt;Joehlin-Price, Amy&lt;/author&gt;&lt;/authors&gt;&lt;/contributors&gt;&lt;titles&gt;&lt;title&gt;Classification of follicular lymphoma: the effect of computer aid on pathologists grading&lt;/title&gt;&lt;secondary-title&gt;Bmc Medical Informatics &amp;amp; Decision Making&lt;/secondary-title&gt;&lt;/titles&gt;&lt;periodical&gt;&lt;full-title&gt;Bmc Medical Informatics &amp;amp; Decision Making&lt;/full-title&gt;&lt;/periodical&gt;&lt;pages&gt;1-10&lt;/pages&gt;&lt;volume&gt;15&lt;/volume&gt;&lt;number&gt;1&lt;/number&gt;&lt;keywords&gt;&lt;keyword&gt;Follicular lymphoma grading&lt;/keyword&gt;&lt;keyword&gt;HPF detection&lt;/keyword&gt;&lt;keyword&gt;HPF classification&lt;/keyword&gt;&lt;keyword&gt;Digital pathology&lt;/keyword&gt;&lt;/keywords&gt;&lt;dates&gt;&lt;year&gt;2015&lt;/year&gt;&lt;/dates&gt;&lt;urls&gt;&lt;/urls&gt;&lt;/record&gt;&lt;/Cite&gt;&lt;/EndNote&gt;</w:instrText>
      </w:r>
      <w:r w:rsidR="007A6176">
        <w:rPr>
          <w:lang w:eastAsia="zh-CN"/>
        </w:rPr>
        <w:fldChar w:fldCharType="separate"/>
      </w:r>
      <w:r w:rsidR="007A6176" w:rsidRPr="007A6176">
        <w:rPr>
          <w:noProof/>
          <w:vertAlign w:val="superscript"/>
          <w:lang w:eastAsia="zh-CN"/>
        </w:rPr>
        <w:t>[</w:t>
      </w:r>
      <w:hyperlink w:anchor="_ENREF_3" w:tooltip="Fauzi, 2015 #65" w:history="1">
        <w:r w:rsidR="004B43BD" w:rsidRPr="007A6176">
          <w:rPr>
            <w:noProof/>
            <w:vertAlign w:val="superscript"/>
            <w:lang w:eastAsia="zh-CN"/>
          </w:rPr>
          <w:t>3</w:t>
        </w:r>
      </w:hyperlink>
      <w:r w:rsidR="007A6176" w:rsidRPr="007A6176">
        <w:rPr>
          <w:noProof/>
          <w:vertAlign w:val="superscript"/>
          <w:lang w:eastAsia="zh-CN"/>
        </w:rPr>
        <w:t>]</w:t>
      </w:r>
      <w:r w:rsidR="007A6176">
        <w:rPr>
          <w:lang w:eastAsia="zh-CN"/>
        </w:rPr>
        <w:fldChar w:fldCharType="end"/>
      </w:r>
      <w:r>
        <w:rPr>
          <w:lang w:eastAsia="zh-CN"/>
        </w:rPr>
        <w:t>和鉴定多种癌症类型的淋巴结转移</w:t>
      </w:r>
      <w:r w:rsidR="007A6176">
        <w:rPr>
          <w:lang w:eastAsia="zh-CN"/>
        </w:rPr>
        <w:fldChar w:fldCharType="begin"/>
      </w:r>
      <w:r w:rsidR="007A6176">
        <w:rPr>
          <w:lang w:eastAsia="zh-CN"/>
        </w:rPr>
        <w:instrText xml:space="preserve"> ADDIN EN.CITE &lt;EndNote&gt;&lt;Cite&gt;&lt;Author&gt;Wang&lt;/Author&gt;&lt;Year&gt;2016&lt;/Year&gt;&lt;RecNum&gt;66&lt;/RecNum&gt;&lt;DisplayText&gt;&lt;style face="superscript"&gt;[4]&lt;/style&gt;&lt;/DisplayText&gt;&lt;record&gt;&lt;rec-number&gt;66&lt;/rec-number&gt;&lt;foreign-keys&gt;&lt;key app="EN" db-id="x5s9rppxcr5d5zewv2nxsxz02ve2sxwrze0v" timestamp="1554186545"&gt;66&lt;/key&gt;&lt;/foreign-keys&gt;&lt;ref-type name="Journal Article"&gt;17&lt;/ref-type&gt;&lt;contributors&gt;&lt;authors&gt;&lt;author&gt;Wang, Dayong&lt;/author&gt;&lt;author&gt;Khosla, Aditya&lt;/author&gt;&lt;author&gt;Gargeya, Rishab&lt;/author&gt;&lt;author&gt;Irshad, Humayun&lt;/author&gt;&lt;author&gt;Beck, Andrew H.&lt;/author&gt;&lt;/authors&gt;&lt;/contributors&gt;&lt;titles&gt;&lt;title&gt;Deep Learning for Identifying Metastatic Breast Cancer&lt;/title&gt;&lt;/titles&gt;&lt;keywords&gt;&lt;keyword&gt;Quantitative Biology - Quantitative Methods&lt;/keyword&gt;&lt;keyword&gt;Computer Science - Computer Vision and Pattern Recognition&lt;/keyword&gt;&lt;/keywords&gt;&lt;dates&gt;&lt;year&gt;2016&lt;/year&gt;&lt;/dates&gt;&lt;urls&gt;&lt;/urls&gt;&lt;/record&gt;&lt;/Cite&gt;&lt;/EndNote&gt;</w:instrText>
      </w:r>
      <w:r w:rsidR="007A6176">
        <w:rPr>
          <w:lang w:eastAsia="zh-CN"/>
        </w:rPr>
        <w:fldChar w:fldCharType="separate"/>
      </w:r>
      <w:r w:rsidR="007A6176" w:rsidRPr="007A6176">
        <w:rPr>
          <w:noProof/>
          <w:vertAlign w:val="superscript"/>
          <w:lang w:eastAsia="zh-CN"/>
        </w:rPr>
        <w:t>[</w:t>
      </w:r>
      <w:hyperlink w:anchor="_ENREF_4" w:tooltip="Wang, 2016 #66" w:history="1">
        <w:r w:rsidR="004B43BD" w:rsidRPr="007A6176">
          <w:rPr>
            <w:noProof/>
            <w:vertAlign w:val="superscript"/>
            <w:lang w:eastAsia="zh-CN"/>
          </w:rPr>
          <w:t>4</w:t>
        </w:r>
      </w:hyperlink>
      <w:r w:rsidR="007A6176" w:rsidRPr="007A6176">
        <w:rPr>
          <w:noProof/>
          <w:vertAlign w:val="superscript"/>
          <w:lang w:eastAsia="zh-CN"/>
        </w:rPr>
        <w:t>]</w:t>
      </w:r>
      <w:r w:rsidR="007A6176">
        <w:rPr>
          <w:lang w:eastAsia="zh-CN"/>
        </w:rPr>
        <w:fldChar w:fldCharType="end"/>
      </w:r>
      <w:r>
        <w:rPr>
          <w:lang w:eastAsia="zh-CN"/>
        </w:rPr>
        <w:t>。</w:t>
      </w:r>
    </w:p>
    <w:p w14:paraId="5BE7ABB3" w14:textId="298A101A" w:rsidR="004A55DD" w:rsidRDefault="00FC3E01">
      <w:pPr>
        <w:pStyle w:val="a0"/>
        <w:ind w:firstLine="480"/>
        <w:rPr>
          <w:lang w:eastAsia="zh-CN"/>
        </w:rPr>
      </w:pPr>
      <w:proofErr w:type="spellStart"/>
      <w:r>
        <w:t>深度卷积神经网络（</w:t>
      </w:r>
      <w:r>
        <w:t>Deep</w:t>
      </w:r>
      <w:proofErr w:type="spellEnd"/>
      <w:r>
        <w:t xml:space="preserve"> Convolutional Neural Networks, DCNN</w:t>
      </w:r>
      <w:r>
        <w:t>）</w:t>
      </w:r>
      <w:r w:rsidR="005E1A9C">
        <w:rPr>
          <w:rFonts w:hint="eastAsia"/>
          <w:lang w:eastAsia="zh-CN"/>
        </w:rPr>
        <w:t>，</w:t>
      </w:r>
      <w:r w:rsidR="005E1A9C" w:rsidRPr="005E1A9C">
        <w:rPr>
          <w:rFonts w:hint="eastAsia"/>
          <w:lang w:eastAsia="zh-CN"/>
        </w:rPr>
        <w:t>卷积网络方法</w:t>
      </w:r>
      <w:r w:rsidR="005E1A9C">
        <w:rPr>
          <w:rFonts w:hint="eastAsia"/>
          <w:lang w:eastAsia="zh-CN"/>
        </w:rPr>
        <w:t>的一种，</w:t>
      </w:r>
      <w:proofErr w:type="spellStart"/>
      <w:r>
        <w:t>是一个重要的图像分析工具</w:t>
      </w:r>
      <w:proofErr w:type="spellEnd"/>
      <w:r>
        <w:t>。</w:t>
      </w:r>
      <w:r>
        <w:rPr>
          <w:lang w:eastAsia="zh-CN"/>
        </w:rPr>
        <w:t>它的出现打破了许多图像分析挑战的记录</w:t>
      </w:r>
      <w:r w:rsidR="00354AA2">
        <w:fldChar w:fldCharType="begin"/>
      </w:r>
      <w:r w:rsidR="00354AA2">
        <w:rPr>
          <w:lang w:eastAsia="zh-CN"/>
        </w:rPr>
        <w:instrText xml:space="preserve"> ADDIN EN.CITE &lt;EndNote&gt;&lt;Cite&gt;&lt;Author&gt;Lecun&lt;/Author&gt;&lt;Year&gt;2015&lt;/Year&gt;&lt;RecNum&gt;67&lt;/RecNum&gt;&lt;DisplayText&gt;&lt;style face="superscript"&gt;[5]&lt;/style&gt;&lt;/DisplayText&gt;&lt;record&gt;&lt;rec-number&gt;67&lt;/rec-number&gt;&lt;foreign-keys&gt;&lt;key app="EN" db-id="x5s9rppxcr5d5zewv2nxsxz02ve2sxwrze0v" timestamp="1554186545"&gt;67&lt;/key&gt;&lt;/foreign-keys&gt;&lt;ref-type name="Journal Article"&gt;17&lt;/ref-type&gt;&lt;contributors&gt;&lt;authors&gt;&lt;author&gt;Lecun, Y&lt;/author&gt;&lt;author&gt;Bengio, Y&lt;/author&gt;&lt;author&gt;Hinton, G&lt;/author&gt;&lt;/authors&gt;&lt;/contributors&gt;&lt;titles&gt;&lt;title&gt;Deep learning&lt;/title&gt;&lt;secondary-title&gt;Nature&lt;/secondary-title&gt;&lt;/titles&gt;&lt;periodical&gt;&lt;full-title&gt;Nature&lt;/full-title&gt;&lt;/periodical&gt;&lt;pages&gt;436&lt;/pages&gt;&lt;volume&gt;521&lt;/volume&gt;&lt;number&gt;7553&lt;/number&gt;&lt;dates&gt;&lt;year&gt;2015&lt;/year&gt;&lt;/dates&gt;&lt;urls&gt;&lt;/urls&gt;&lt;/record&gt;&lt;/Cite&gt;&lt;/EndNote&gt;</w:instrText>
      </w:r>
      <w:r w:rsidR="00354AA2">
        <w:fldChar w:fldCharType="separate"/>
      </w:r>
      <w:r w:rsidR="00354AA2" w:rsidRPr="00354AA2">
        <w:rPr>
          <w:noProof/>
          <w:vertAlign w:val="superscript"/>
          <w:lang w:eastAsia="zh-CN"/>
        </w:rPr>
        <w:t>[</w:t>
      </w:r>
      <w:hyperlink w:anchor="_ENREF_5" w:tooltip="Lecun, 2015 #67" w:history="1">
        <w:r w:rsidR="004B43BD" w:rsidRPr="00354AA2">
          <w:rPr>
            <w:noProof/>
            <w:vertAlign w:val="superscript"/>
            <w:lang w:eastAsia="zh-CN"/>
          </w:rPr>
          <w:t>5</w:t>
        </w:r>
      </w:hyperlink>
      <w:r w:rsidR="00354AA2" w:rsidRPr="00354AA2">
        <w:rPr>
          <w:noProof/>
          <w:vertAlign w:val="superscript"/>
          <w:lang w:eastAsia="zh-CN"/>
        </w:rPr>
        <w:t>]</w:t>
      </w:r>
      <w:r w:rsidR="00354AA2">
        <w:fldChar w:fldCharType="end"/>
      </w:r>
      <w:r>
        <w:rPr>
          <w:lang w:eastAsia="zh-CN"/>
        </w:rPr>
        <w:t>。</w:t>
      </w:r>
      <w:r>
        <w:rPr>
          <w:lang w:eastAsia="zh-CN"/>
        </w:rPr>
        <w:t>DCNN</w:t>
      </w:r>
      <w:r>
        <w:rPr>
          <w:lang w:eastAsia="zh-CN"/>
        </w:rPr>
        <w:t>从原始图像数据中学习预测特征的能力具有泛化性，即其不被图像类型或分析任务限制。这一特性</w:t>
      </w:r>
      <w:r w:rsidR="005E1A9C">
        <w:rPr>
          <w:rFonts w:hint="eastAsia"/>
          <w:lang w:eastAsia="zh-CN"/>
        </w:rPr>
        <w:t>非常适合用于</w:t>
      </w:r>
      <w:r>
        <w:rPr>
          <w:lang w:eastAsia="zh-CN"/>
        </w:rPr>
        <w:t>医学图像分析。</w:t>
      </w:r>
    </w:p>
    <w:p w14:paraId="61B2C93E" w14:textId="3FF22998" w:rsidR="004A55DD" w:rsidRDefault="00FC3E01">
      <w:pPr>
        <w:pStyle w:val="a0"/>
        <w:ind w:firstLine="480"/>
        <w:rPr>
          <w:lang w:eastAsia="zh-CN"/>
        </w:rPr>
      </w:pPr>
      <w:r>
        <w:rPr>
          <w:lang w:eastAsia="zh-CN"/>
        </w:rPr>
        <w:t>医学图像分析往往依赖于特征工程提取方法。如使用分割算法，明确圈定感兴趣的结构以</w:t>
      </w:r>
      <w:r w:rsidR="00856812">
        <w:rPr>
          <w:rFonts w:hint="eastAsia"/>
          <w:lang w:eastAsia="zh-CN"/>
        </w:rPr>
        <w:t>分析</w:t>
      </w:r>
      <w:r>
        <w:rPr>
          <w:lang w:eastAsia="zh-CN"/>
        </w:rPr>
        <w:t>一些特定的结构特征。经验上，这些特征能包含能分析病情的信息。因此，研究人员会使用这些特征的数据来训练预测患者预后的模型。与之不同的是，</w:t>
      </w:r>
      <w:r>
        <w:rPr>
          <w:lang w:eastAsia="zh-CN"/>
        </w:rPr>
        <w:t>DCNN</w:t>
      </w:r>
      <w:r>
        <w:rPr>
          <w:lang w:eastAsia="zh-CN"/>
        </w:rPr>
        <w:t>的特征学习范式是自适应学习。它能根据具体学习目标的不同，将图像信息转换为含有相应预测信息的特征。这种特征学习避免对特征提前定义带来的偏差。同时，由于分割算法的结果易受一些无关变量的影响，</w:t>
      </w:r>
      <w:proofErr w:type="gramStart"/>
      <w:r>
        <w:rPr>
          <w:lang w:eastAsia="zh-CN"/>
        </w:rPr>
        <w:t>其很难</w:t>
      </w:r>
      <w:proofErr w:type="gramEnd"/>
      <w:r>
        <w:rPr>
          <w:lang w:eastAsia="zh-CN"/>
        </w:rPr>
        <w:t>有普遍的应用。具体而言，分割算法一般借助图像颜色或边缘等信息</w:t>
      </w:r>
      <w:r w:rsidR="005E1A9C">
        <w:rPr>
          <w:rFonts w:hint="eastAsia"/>
          <w:lang w:eastAsia="zh-CN"/>
        </w:rPr>
        <w:t>作为判断依据</w:t>
      </w:r>
      <w:r>
        <w:rPr>
          <w:lang w:eastAsia="zh-CN"/>
        </w:rPr>
        <w:t>，而这类信息易受图像缺陷，如光斑，以及一些外界变化，如染色时间造成颜色明度的变化等的影响。在这一点上，</w:t>
      </w:r>
      <w:r>
        <w:rPr>
          <w:lang w:eastAsia="zh-CN"/>
        </w:rPr>
        <w:t>DCNN</w:t>
      </w:r>
      <w:r>
        <w:rPr>
          <w:lang w:eastAsia="zh-CN"/>
        </w:rPr>
        <w:t>极具优势，因为它不需要使用人工编写的分割算法。</w:t>
      </w:r>
    </w:p>
    <w:p w14:paraId="22DF39D9" w14:textId="3057756C" w:rsidR="004A55DD" w:rsidRDefault="00FC3E01">
      <w:pPr>
        <w:pStyle w:val="a0"/>
        <w:ind w:firstLine="480"/>
        <w:rPr>
          <w:lang w:eastAsia="zh-CN"/>
        </w:rPr>
      </w:pPr>
      <w:r>
        <w:t>2018</w:t>
      </w:r>
      <w:r>
        <w:t>年，</w:t>
      </w:r>
      <w:r>
        <w:t>Google</w:t>
      </w:r>
      <w:r>
        <w:t>的</w:t>
      </w:r>
      <w:r>
        <w:t>AI</w:t>
      </w:r>
      <w:r>
        <w:t>研究部门</w:t>
      </w:r>
      <w:r>
        <w:t>Deepmind</w:t>
      </w:r>
      <w:r>
        <w:t>开发了基于</w:t>
      </w:r>
      <w:r>
        <w:t>CNN</w:t>
      </w:r>
      <w:r>
        <w:t>技术的</w:t>
      </w:r>
      <w:r>
        <w:t>NASNet</w:t>
      </w:r>
      <w:r w:rsidR="00BA0C3D">
        <w:rPr>
          <w:rFonts w:hint="eastAsia"/>
          <w:lang w:eastAsia="zh-CN"/>
        </w:rPr>
        <w:t>框架</w:t>
      </w:r>
      <w:r>
        <w:t>。在</w:t>
      </w:r>
      <w:r>
        <w:t>ImageNet</w:t>
      </w:r>
      <w:r>
        <w:t>图像分类中，</w:t>
      </w:r>
      <w:r>
        <w:t>NASNet</w:t>
      </w:r>
      <w:r>
        <w:t>在测试集上实现了</w:t>
      </w:r>
      <w:r>
        <w:t>82.7</w:t>
      </w:r>
      <w:r>
        <w:t>％的预测准确度。</w:t>
      </w:r>
      <w:r>
        <w:rPr>
          <w:lang w:eastAsia="zh-CN"/>
        </w:rPr>
        <w:t>该结果超过了他们之前建立的所有模型。此外，</w:t>
      </w:r>
      <w:proofErr w:type="spellStart"/>
      <w:r>
        <w:rPr>
          <w:lang w:eastAsia="zh-CN"/>
        </w:rPr>
        <w:t>NASNet</w:t>
      </w:r>
      <w:proofErr w:type="spellEnd"/>
      <w:r>
        <w:rPr>
          <w:lang w:eastAsia="zh-CN"/>
        </w:rPr>
        <w:t>的性能比之前发布的所有模型高</w:t>
      </w:r>
      <w:r>
        <w:rPr>
          <w:lang w:eastAsia="zh-CN"/>
        </w:rPr>
        <w:t>1.2</w:t>
      </w:r>
      <w:r>
        <w:rPr>
          <w:lang w:eastAsia="zh-CN"/>
        </w:rPr>
        <w:t>％，与</w:t>
      </w:r>
      <w:r>
        <w:rPr>
          <w:lang w:eastAsia="zh-CN"/>
        </w:rPr>
        <w:t>arxiv.org</w:t>
      </w:r>
      <w:r>
        <w:rPr>
          <w:lang w:eastAsia="zh-CN"/>
        </w:rPr>
        <w:t>未公布的最佳结果相当。此外，可以调整</w:t>
      </w:r>
      <w:proofErr w:type="spellStart"/>
      <w:r>
        <w:rPr>
          <w:lang w:eastAsia="zh-CN"/>
        </w:rPr>
        <w:t>NASNet</w:t>
      </w:r>
      <w:proofErr w:type="spellEnd"/>
      <w:r>
        <w:rPr>
          <w:lang w:eastAsia="zh-CN"/>
        </w:rPr>
        <w:t>的大小以产生一系列模型，这些模型</w:t>
      </w:r>
      <w:r w:rsidR="005E1A9C">
        <w:rPr>
          <w:rFonts w:hint="eastAsia"/>
          <w:lang w:eastAsia="zh-CN"/>
        </w:rPr>
        <w:t>不但</w:t>
      </w:r>
      <w:r>
        <w:rPr>
          <w:lang w:eastAsia="zh-CN"/>
        </w:rPr>
        <w:t>具有良好的性能，</w:t>
      </w:r>
      <w:r w:rsidR="005E1A9C">
        <w:rPr>
          <w:rFonts w:hint="eastAsia"/>
          <w:lang w:eastAsia="zh-CN"/>
        </w:rPr>
        <w:t>而且</w:t>
      </w:r>
      <w:r>
        <w:rPr>
          <w:lang w:eastAsia="zh-CN"/>
        </w:rPr>
        <w:t>计算成本很低。大型</w:t>
      </w:r>
      <w:proofErr w:type="spellStart"/>
      <w:r>
        <w:rPr>
          <w:lang w:eastAsia="zh-CN"/>
        </w:rPr>
        <w:t>NASNet</w:t>
      </w:r>
      <w:proofErr w:type="spellEnd"/>
      <w:r>
        <w:rPr>
          <w:lang w:eastAsia="zh-CN"/>
        </w:rPr>
        <w:t>具有最高的准确性，同时只需要一半</w:t>
      </w:r>
      <w:r>
        <w:rPr>
          <w:lang w:eastAsia="zh-CN"/>
        </w:rPr>
        <w:t>SENet——arxiv.org</w:t>
      </w:r>
      <w:r>
        <w:rPr>
          <w:lang w:eastAsia="zh-CN"/>
        </w:rPr>
        <w:t>上报告的最佳结果</w:t>
      </w:r>
      <w:r>
        <w:rPr>
          <w:lang w:eastAsia="zh-CN"/>
        </w:rPr>
        <w:t>——</w:t>
      </w:r>
      <w:r>
        <w:rPr>
          <w:lang w:eastAsia="zh-CN"/>
        </w:rPr>
        <w:t>的计算成本</w:t>
      </w:r>
      <w:r w:rsidR="00354AA2">
        <w:rPr>
          <w:lang w:eastAsia="zh-CN"/>
        </w:rPr>
        <w:fldChar w:fldCharType="begin"/>
      </w:r>
      <w:r w:rsidR="00354AA2">
        <w:rPr>
          <w:lang w:eastAsia="zh-CN"/>
        </w:rPr>
        <w:instrText xml:space="preserve"> ADDIN EN.CITE &lt;EndNote&gt;&lt;Cite&gt;&lt;Author&gt;Zoph&lt;/Author&gt;&lt;Year&gt;2017&lt;/Year&gt;&lt;RecNum&gt;68&lt;/RecNum&gt;&lt;DisplayText&gt;&lt;style face="superscript"&gt;[6]&lt;/style&gt;&lt;/DisplayText&gt;&lt;record&gt;&lt;rec-number&gt;68&lt;/rec-number&gt;&lt;foreign-keys&gt;&lt;key app="EN" db-id="x5s9rppxcr5d5zewv2nxsxz02ve2sxwrze0v" timestamp="1554186545"&gt;68&lt;/key&gt;&lt;/foreign-keys&gt;&lt;ref-type name="Journal Article"&gt;17&lt;/ref-type&gt;&lt;contributors&gt;&lt;authors&gt;&lt;author&gt;Zoph, Barret&lt;/author&gt;&lt;author&gt;Vasudevan, Vijay&lt;/author&gt;&lt;author&gt;Shlens, Jonathon&lt;/author&gt;&lt;author&gt;Le, Quoc V.&lt;/author&gt;&lt;/authors&gt;&lt;/contributors&gt;&lt;titles&gt;&lt;title&gt;Learning Transferable Architectures for Scalable Image Recognition&lt;/title&gt;&lt;/titles&gt;&lt;keywords&gt;&lt;keyword&gt;Computer Science - Computer Vision and Pattern Recognition&lt;/keyword&gt;&lt;keyword&gt;Computer Science - Learning&lt;/keyword&gt;&lt;keyword&gt;Statistics - Machine Learning&lt;/keyword&gt;&lt;/keywords&gt;&lt;dates&gt;&lt;year&gt;2017&lt;/year&gt;&lt;/dates&gt;&lt;urls&gt;&lt;/urls&gt;&lt;/record&gt;&lt;/Cite&gt;&lt;/EndNote&gt;</w:instrText>
      </w:r>
      <w:r w:rsidR="00354AA2">
        <w:rPr>
          <w:lang w:eastAsia="zh-CN"/>
        </w:rPr>
        <w:fldChar w:fldCharType="separate"/>
      </w:r>
      <w:r w:rsidR="00354AA2" w:rsidRPr="00354AA2">
        <w:rPr>
          <w:noProof/>
          <w:vertAlign w:val="superscript"/>
          <w:lang w:eastAsia="zh-CN"/>
        </w:rPr>
        <w:t>[</w:t>
      </w:r>
      <w:hyperlink w:anchor="_ENREF_6" w:tooltip="Zoph, 2017 #68" w:history="1">
        <w:r w:rsidR="004B43BD" w:rsidRPr="00354AA2">
          <w:rPr>
            <w:noProof/>
            <w:vertAlign w:val="superscript"/>
            <w:lang w:eastAsia="zh-CN"/>
          </w:rPr>
          <w:t>6</w:t>
        </w:r>
      </w:hyperlink>
      <w:r w:rsidR="00354AA2" w:rsidRPr="00354AA2">
        <w:rPr>
          <w:noProof/>
          <w:vertAlign w:val="superscript"/>
          <w:lang w:eastAsia="zh-CN"/>
        </w:rPr>
        <w:t>]</w:t>
      </w:r>
      <w:r w:rsidR="00354AA2">
        <w:rPr>
          <w:lang w:eastAsia="zh-CN"/>
        </w:rPr>
        <w:fldChar w:fldCharType="end"/>
      </w:r>
      <w:r>
        <w:rPr>
          <w:lang w:eastAsia="zh-CN"/>
        </w:rPr>
        <w:t>。可见，</w:t>
      </w:r>
      <w:proofErr w:type="spellStart"/>
      <w:r>
        <w:rPr>
          <w:lang w:eastAsia="zh-CN"/>
        </w:rPr>
        <w:t>NASNet</w:t>
      </w:r>
      <w:proofErr w:type="spellEnd"/>
      <w:r>
        <w:rPr>
          <w:lang w:eastAsia="zh-CN"/>
        </w:rPr>
        <w:t>模型在图像分析应用上极具潜力。</w:t>
      </w:r>
    </w:p>
    <w:p w14:paraId="68BB0A01" w14:textId="0F38391B" w:rsidR="004A55DD" w:rsidRDefault="00FC3E01">
      <w:pPr>
        <w:pStyle w:val="a0"/>
        <w:ind w:firstLine="480"/>
        <w:rPr>
          <w:lang w:eastAsia="zh-CN"/>
        </w:rPr>
      </w:pPr>
      <w:r>
        <w:rPr>
          <w:lang w:eastAsia="zh-CN"/>
        </w:rPr>
        <w:lastRenderedPageBreak/>
        <w:t>虽然特征学习已逐渐成为</w:t>
      </w:r>
      <w:r>
        <w:rPr>
          <w:lang w:eastAsia="zh-CN"/>
        </w:rPr>
        <w:t>DCNN</w:t>
      </w:r>
      <w:r>
        <w:rPr>
          <w:lang w:eastAsia="zh-CN"/>
        </w:rPr>
        <w:t>的低难度任务，但在医学应用上它面临</w:t>
      </w:r>
      <w:r w:rsidR="005E1A9C">
        <w:rPr>
          <w:rFonts w:hint="eastAsia"/>
          <w:lang w:eastAsia="zh-CN"/>
        </w:rPr>
        <w:t>独特</w:t>
      </w:r>
      <w:r>
        <w:rPr>
          <w:lang w:eastAsia="zh-CN"/>
        </w:rPr>
        <w:t>的挑战。首先，训练</w:t>
      </w:r>
      <w:r>
        <w:rPr>
          <w:lang w:eastAsia="zh-CN"/>
        </w:rPr>
        <w:t>DCNN</w:t>
      </w:r>
      <w:r>
        <w:rPr>
          <w:lang w:eastAsia="zh-CN"/>
        </w:rPr>
        <w:t>需要大量标记数据。目前相应的高质量数据不足限制了</w:t>
      </w:r>
      <w:r>
        <w:rPr>
          <w:lang w:eastAsia="zh-CN"/>
        </w:rPr>
        <w:t>DCNN</w:t>
      </w:r>
      <w:r>
        <w:rPr>
          <w:lang w:eastAsia="zh-CN"/>
        </w:rPr>
        <w:t>的能力。此外，</w:t>
      </w:r>
      <w:r>
        <w:rPr>
          <w:lang w:eastAsia="zh-CN"/>
        </w:rPr>
        <w:t>DCNN</w:t>
      </w:r>
      <w:r>
        <w:rPr>
          <w:lang w:eastAsia="zh-CN"/>
        </w:rPr>
        <w:t>是一个</w:t>
      </w:r>
      <w:r>
        <w:rPr>
          <w:lang w:eastAsia="zh-CN"/>
        </w:rPr>
        <w:t>“</w:t>
      </w:r>
      <w:r>
        <w:rPr>
          <w:lang w:eastAsia="zh-CN"/>
        </w:rPr>
        <w:t>黑箱</w:t>
      </w:r>
      <w:r>
        <w:rPr>
          <w:lang w:eastAsia="zh-CN"/>
        </w:rPr>
        <w:t>”</w:t>
      </w:r>
      <w:r>
        <w:rPr>
          <w:lang w:eastAsia="zh-CN"/>
        </w:rPr>
        <w:t>体系，难以进行逐步分析。因此，很难解释</w:t>
      </w:r>
      <w:r>
        <w:rPr>
          <w:lang w:eastAsia="zh-CN"/>
        </w:rPr>
        <w:t>DCNN</w:t>
      </w:r>
      <w:r>
        <w:rPr>
          <w:lang w:eastAsia="zh-CN"/>
        </w:rPr>
        <w:t>的预测机制。然而，在医学应用上，解释是必不可少的。尽管如此，</w:t>
      </w:r>
      <w:r>
        <w:rPr>
          <w:lang w:eastAsia="zh-CN"/>
        </w:rPr>
        <w:t>DCNN</w:t>
      </w:r>
      <w:r>
        <w:rPr>
          <w:lang w:eastAsia="zh-CN"/>
        </w:rPr>
        <w:t>仍成功应用于各类医学图像分析。</w:t>
      </w:r>
    </w:p>
    <w:p w14:paraId="6A7BAFD6" w14:textId="77777777" w:rsidR="004A55DD" w:rsidRDefault="00FC3E01">
      <w:pPr>
        <w:pStyle w:val="a0"/>
        <w:ind w:firstLine="480"/>
        <w:rPr>
          <w:lang w:eastAsia="zh-CN"/>
        </w:rPr>
      </w:pPr>
      <w:r>
        <w:rPr>
          <w:lang w:eastAsia="zh-CN"/>
        </w:rPr>
        <w:t>临床中的许多重要问题涉及事件时间预测，如预测癌症的总生存期和病情进展时间。虽然在其他应用中取得巨大成功，深度学习还没能普遍地解决这些问题。生存分析可以被认为是二元分类问题，即以一特定时间跨度为分界，预测其生存时间是长于还是短于该时间。然而，以分类的方式进行生存分析有严重的缺陷。首先，数据收集时间跨度少于这一特定时间的案例均不能被使用。同时，分类只能讨论该特定时间的生存情况，而不能模拟其他时间的生存情况。为了解决这个问题，统计学家设计了一系列</w:t>
      </w:r>
      <w:r>
        <w:rPr>
          <w:lang w:eastAsia="zh-CN"/>
        </w:rPr>
        <w:t>“</w:t>
      </w:r>
      <w:r>
        <w:rPr>
          <w:lang w:eastAsia="zh-CN"/>
        </w:rPr>
        <w:t>时间</w:t>
      </w:r>
      <w:r>
        <w:rPr>
          <w:lang w:eastAsia="zh-CN"/>
        </w:rPr>
        <w:t>-</w:t>
      </w:r>
      <w:r>
        <w:rPr>
          <w:lang w:eastAsia="zh-CN"/>
        </w:rPr>
        <w:t>事件</w:t>
      </w:r>
      <w:r>
        <w:rPr>
          <w:lang w:eastAsia="zh-CN"/>
        </w:rPr>
        <w:t>”</w:t>
      </w:r>
      <w:r>
        <w:rPr>
          <w:lang w:eastAsia="zh-CN"/>
        </w:rPr>
        <w:t>模型，如</w:t>
      </w:r>
      <w:r>
        <w:rPr>
          <w:lang w:eastAsia="zh-CN"/>
        </w:rPr>
        <w:t>Cox</w:t>
      </w:r>
      <w:r>
        <w:rPr>
          <w:lang w:eastAsia="zh-CN"/>
        </w:rPr>
        <w:t>回归模型</w:t>
      </w:r>
      <w:r w:rsidR="00354AA2">
        <w:rPr>
          <w:lang w:eastAsia="zh-CN"/>
        </w:rPr>
        <w:fldChar w:fldCharType="begin"/>
      </w:r>
      <w:r w:rsidR="00354AA2">
        <w:rPr>
          <w:lang w:eastAsia="zh-CN"/>
        </w:rPr>
        <w:instrText xml:space="preserve"> ADDIN EN.CITE &lt;EndNote&gt;&lt;Cite&gt;&lt;Author&gt;Prentice&lt;/Author&gt;&lt;Year&gt;1992&lt;/Year&gt;&lt;RecNum&gt;69&lt;/RecNum&gt;&lt;DisplayText&gt;&lt;style face="superscript"&gt;[7]&lt;/style&gt;&lt;/DisplayText&gt;&lt;record&gt;&lt;rec-number&gt;69&lt;/rec-number&gt;&lt;foreign-keys&gt;&lt;key app="EN" db-id="x5s9rppxcr5d5zewv2nxsxz02ve2sxwrze0v" timestamp="1554186545"&gt;69&lt;/key&gt;&lt;/foreign-keys&gt;&lt;ref-type name="Book"&gt;6&lt;/ref-type&gt;&lt;contributors&gt;&lt;authors&gt;&lt;author&gt;Prentice, Ross L.&lt;/author&gt;&lt;/authors&gt;&lt;/contributors&gt;&lt;titles&gt;&lt;title&gt;Introduction to Cox (1972) Regression Models and Life-Tables&lt;/title&gt;&lt;/titles&gt;&lt;dates&gt;&lt;year&gt;1992&lt;/year&gt;&lt;/dates&gt;&lt;urls&gt;&lt;/urls&gt;&lt;/record&gt;&lt;/Cite&gt;&lt;/EndNote&gt;</w:instrText>
      </w:r>
      <w:r w:rsidR="00354AA2">
        <w:rPr>
          <w:lang w:eastAsia="zh-CN"/>
        </w:rPr>
        <w:fldChar w:fldCharType="separate"/>
      </w:r>
      <w:r w:rsidR="00354AA2" w:rsidRPr="00354AA2">
        <w:rPr>
          <w:noProof/>
          <w:vertAlign w:val="superscript"/>
          <w:lang w:eastAsia="zh-CN"/>
        </w:rPr>
        <w:t>[</w:t>
      </w:r>
      <w:hyperlink w:anchor="_ENREF_7" w:tooltip="Prentice, 1992 #69" w:history="1">
        <w:r w:rsidR="004B43BD" w:rsidRPr="00354AA2">
          <w:rPr>
            <w:noProof/>
            <w:vertAlign w:val="superscript"/>
            <w:lang w:eastAsia="zh-CN"/>
          </w:rPr>
          <w:t>7</w:t>
        </w:r>
      </w:hyperlink>
      <w:r w:rsidR="00354AA2" w:rsidRPr="00354AA2">
        <w:rPr>
          <w:noProof/>
          <w:vertAlign w:val="superscript"/>
          <w:lang w:eastAsia="zh-CN"/>
        </w:rPr>
        <w:t>]</w:t>
      </w:r>
      <w:r w:rsidR="00354AA2">
        <w:rPr>
          <w:lang w:eastAsia="zh-CN"/>
        </w:rPr>
        <w:fldChar w:fldCharType="end"/>
      </w:r>
      <w:r>
        <w:rPr>
          <w:lang w:eastAsia="zh-CN"/>
        </w:rPr>
        <w:t>。这类模型可以使用具有任意时间跨度的案例，并且能对任意时间点的生存率的进行估计。</w:t>
      </w:r>
    </w:p>
    <w:p w14:paraId="26159F07" w14:textId="77777777" w:rsidR="004A55DD" w:rsidRDefault="00FC3E01">
      <w:pPr>
        <w:pStyle w:val="a0"/>
        <w:ind w:firstLine="480"/>
        <w:rPr>
          <w:lang w:eastAsia="zh-CN"/>
        </w:rPr>
      </w:pPr>
      <w:r>
        <w:rPr>
          <w:lang w:eastAsia="zh-CN"/>
        </w:rPr>
        <w:t>在设计基于神经网络的</w:t>
      </w:r>
      <w:r>
        <w:rPr>
          <w:lang w:eastAsia="zh-CN"/>
        </w:rPr>
        <w:t>Cox</w:t>
      </w:r>
      <w:r>
        <w:rPr>
          <w:lang w:eastAsia="zh-CN"/>
        </w:rPr>
        <w:t>回归模型的早期探索中，有研究使用包含数十特征的训练集成功训练模型。然而，这种神经网络模型并不优于基本的线性</w:t>
      </w:r>
      <w:r>
        <w:rPr>
          <w:lang w:eastAsia="zh-CN"/>
        </w:rPr>
        <w:t>Cox</w:t>
      </w:r>
      <w:r>
        <w:rPr>
          <w:lang w:eastAsia="zh-CN"/>
        </w:rPr>
        <w:t>回归模型</w:t>
      </w:r>
      <w:r w:rsidR="00604DCF">
        <w:rPr>
          <w:lang w:eastAsia="zh-CN"/>
        </w:rPr>
        <w:fldChar w:fldCharType="begin"/>
      </w:r>
      <w:r w:rsidR="00604DCF">
        <w:rPr>
          <w:lang w:eastAsia="zh-CN"/>
        </w:rPr>
        <w:instrText xml:space="preserve"> ADDIN EN.CITE &lt;EndNote&gt;&lt;Cite&gt;&lt;Author&gt;Stanley&lt;/Author&gt;&lt;Year&gt;2000&lt;/Year&gt;&lt;RecNum&gt;70&lt;/RecNum&gt;&lt;DisplayText&gt;&lt;style face="superscript"&gt;[8]&lt;/style&gt;&lt;/DisplayText&gt;&lt;record&gt;&lt;rec-number&gt;70&lt;/rec-number&gt;&lt;foreign-keys&gt;&lt;key app="EN" db-id="x5s9rppxcr5d5zewv2nxsxz02ve2sxwrze0v" timestamp="1554186545"&gt;70&lt;/key&gt;&lt;/foreign-keys&gt;&lt;ref-type name="Journal Article"&gt;17&lt;/ref-type&gt;&lt;contributors&gt;&lt;authors&gt;&lt;author&gt;Stanley, Azen Ph. D&lt;/author&gt;&lt;author&gt;Annie, Xiang Ph. D&lt;/author&gt;&lt;author&gt;Lapuerta, Pablo&lt;/author&gt;&lt;author&gt;Alex Ryutov, M. S.&lt;/author&gt;&lt;author&gt;Jonathan, Buckley Ph. D&lt;/author&gt;&lt;/authors&gt;&lt;/contributors&gt;&lt;titles&gt;&lt;title&gt;Comparison of Predictive Accuracy of Neural Network Methods and Cox Regression for Censored Survival Data&lt;/title&gt;&lt;secondary-title&gt;Computational Statistics &amp;amp; Data Analysis&lt;/secondary-title&gt;&lt;/titles&gt;&lt;periodical&gt;&lt;full-title&gt;Computational Statistics &amp;amp; Data Analysis&lt;/full-title&gt;&lt;/periodical&gt;&lt;pages&gt;243-257&lt;/pages&gt;&lt;volume&gt;34&lt;/volume&gt;&lt;number&gt;2&lt;/number&gt;&lt;keywords&gt;&lt;keyword&gt;Neural network&lt;/keyword&gt;&lt;keyword&gt;Cox regression&lt;/keyword&gt;&lt;keyword&gt;Monte Carlo simulation&lt;/keyword&gt;&lt;/keywords&gt;&lt;dates&gt;&lt;year&gt;2000&lt;/year&gt;&lt;/dates&gt;&lt;urls&gt;&lt;/urls&gt;&lt;/record&gt;&lt;/Cite&gt;&lt;/EndNote&gt;</w:instrText>
      </w:r>
      <w:r w:rsidR="00604DCF">
        <w:rPr>
          <w:lang w:eastAsia="zh-CN"/>
        </w:rPr>
        <w:fldChar w:fldCharType="separate"/>
      </w:r>
      <w:r w:rsidR="00604DCF" w:rsidRPr="00604DCF">
        <w:rPr>
          <w:noProof/>
          <w:vertAlign w:val="superscript"/>
          <w:lang w:eastAsia="zh-CN"/>
        </w:rPr>
        <w:t>[</w:t>
      </w:r>
      <w:hyperlink w:anchor="_ENREF_8" w:tooltip="Stanley, 2000 #70" w:history="1">
        <w:r w:rsidR="004B43BD" w:rsidRPr="00604DCF">
          <w:rPr>
            <w:noProof/>
            <w:vertAlign w:val="superscript"/>
            <w:lang w:eastAsia="zh-CN"/>
          </w:rPr>
          <w:t>8</w:t>
        </w:r>
      </w:hyperlink>
      <w:r w:rsidR="00604DCF" w:rsidRPr="00604DCF">
        <w:rPr>
          <w:noProof/>
          <w:vertAlign w:val="superscript"/>
          <w:lang w:eastAsia="zh-CN"/>
        </w:rPr>
        <w:t>]</w:t>
      </w:r>
      <w:r w:rsidR="00604DCF">
        <w:rPr>
          <w:lang w:eastAsia="zh-CN"/>
        </w:rPr>
        <w:fldChar w:fldCharType="end"/>
      </w:r>
      <w:r>
        <w:rPr>
          <w:lang w:eastAsia="zh-CN"/>
        </w:rPr>
        <w:t>。近期，有研究使用了更先进的</w:t>
      </w:r>
      <w:r>
        <w:rPr>
          <w:lang w:eastAsia="zh-CN"/>
        </w:rPr>
        <w:t>“</w:t>
      </w:r>
      <w:r>
        <w:rPr>
          <w:lang w:eastAsia="zh-CN"/>
        </w:rPr>
        <w:t>深层</w:t>
      </w:r>
      <w:r>
        <w:rPr>
          <w:lang w:eastAsia="zh-CN"/>
        </w:rPr>
        <w:t>”</w:t>
      </w:r>
      <w:r>
        <w:rPr>
          <w:lang w:eastAsia="zh-CN"/>
        </w:rPr>
        <w:t>神经，包含多个为优化</w:t>
      </w:r>
      <w:r>
        <w:rPr>
          <w:lang w:eastAsia="zh-CN"/>
        </w:rPr>
        <w:t>Cox</w:t>
      </w:r>
      <w:r>
        <w:rPr>
          <w:lang w:eastAsia="zh-CN"/>
        </w:rPr>
        <w:t>比例风险可能性（</w:t>
      </w:r>
      <w:r>
        <w:rPr>
          <w:lang w:eastAsia="zh-CN"/>
        </w:rPr>
        <w:t>Cox proportional hazard likelihood</w:t>
      </w:r>
      <w:r>
        <w:rPr>
          <w:lang w:eastAsia="zh-CN"/>
        </w:rPr>
        <w:t>）而设计的网络层。接着，他们使用临床信息数据训练模型。这样产生的模型在预测方面具有比基本的线性</w:t>
      </w:r>
      <w:r>
        <w:rPr>
          <w:lang w:eastAsia="zh-CN"/>
        </w:rPr>
        <w:t>Cox</w:t>
      </w:r>
      <w:r>
        <w:rPr>
          <w:lang w:eastAsia="zh-CN"/>
        </w:rPr>
        <w:t>回归模型更好的表现</w:t>
      </w:r>
      <w:r w:rsidR="00604DCF">
        <w:rPr>
          <w:lang w:eastAsia="zh-CN"/>
        </w:rPr>
        <w:fldChar w:fldCharType="begin"/>
      </w:r>
      <w:r w:rsidR="00604DCF">
        <w:rPr>
          <w:lang w:eastAsia="zh-CN"/>
        </w:rPr>
        <w:instrText xml:space="preserve"> ADDIN EN.CITE &lt;EndNote&gt;&lt;Cite&gt;&lt;Author&gt;Katzman&lt;/Author&gt;&lt;Year&gt;2016&lt;/Year&gt;&lt;RecNum&gt;71&lt;/RecNum&gt;&lt;DisplayText&gt;&lt;style face="superscript"&gt;[9]&lt;/style&gt;&lt;/DisplayText&gt;&lt;record&gt;&lt;rec-number&gt;71&lt;/rec-number&gt;&lt;foreign-keys&gt;&lt;key app="EN" db-id="x5s9rppxcr5d5zewv2nxsxz02ve2sxwrze0v" timestamp="1554186545"&gt;71&lt;/key&gt;&lt;/foreign-keys&gt;&lt;ref-type name="Journal Article"&gt;17&lt;/ref-type&gt;&lt;contributors&gt;&lt;authors&gt;&lt;author&gt;Katzman, Jared L.&lt;/author&gt;&lt;author&gt;Shaham, Uri&lt;/author&gt;&lt;author&gt;Cloninger, Alexander&lt;/author&gt;&lt;author&gt;Bates, Jonathan&lt;/author&gt;&lt;author&gt;Jiang, Tingting&lt;/author&gt;&lt;author&gt;Kluger, Yuval&lt;/author&gt;&lt;/authors&gt;&lt;/contributors&gt;&lt;titles&gt;&lt;title&gt;DeepSurv: personalized treatment recommender system using a Cox proportional hazards deep neural network&lt;/title&gt;&lt;secondary-title&gt;Bmc Medical Research Methodology&lt;/secondary-title&gt;&lt;/titles&gt;&lt;periodical&gt;&lt;full-title&gt;BMC Medical Research Methodology&lt;/full-title&gt;&lt;/periodical&gt;&lt;pages&gt;24&lt;/pages&gt;&lt;volume&gt;18&lt;/volume&gt;&lt;number&gt;1&lt;/number&gt;&lt;keywords&gt;&lt;keyword&gt;Deep learning&lt;/keyword&gt;&lt;keyword&gt;Survival analysis&lt;/keyword&gt;&lt;keyword&gt;Treatment recommendations&lt;/keyword&gt;&lt;/keywords&gt;&lt;dates&gt;&lt;year&gt;2016&lt;/year&gt;&lt;/dates&gt;&lt;urls&gt;&lt;/urls&gt;&lt;/record&gt;&lt;/Cite&gt;&lt;/EndNote&gt;</w:instrText>
      </w:r>
      <w:r w:rsidR="00604DCF">
        <w:rPr>
          <w:lang w:eastAsia="zh-CN"/>
        </w:rPr>
        <w:fldChar w:fldCharType="separate"/>
      </w:r>
      <w:r w:rsidR="00604DCF" w:rsidRPr="00604DCF">
        <w:rPr>
          <w:noProof/>
          <w:vertAlign w:val="superscript"/>
          <w:lang w:eastAsia="zh-CN"/>
        </w:rPr>
        <w:t>[</w:t>
      </w:r>
      <w:hyperlink w:anchor="_ENREF_9" w:tooltip="Katzman, 2016 #71" w:history="1">
        <w:r w:rsidR="004B43BD" w:rsidRPr="00604DCF">
          <w:rPr>
            <w:noProof/>
            <w:vertAlign w:val="superscript"/>
            <w:lang w:eastAsia="zh-CN"/>
          </w:rPr>
          <w:t>9</w:t>
        </w:r>
      </w:hyperlink>
      <w:r w:rsidR="00604DCF" w:rsidRPr="00604DCF">
        <w:rPr>
          <w:noProof/>
          <w:vertAlign w:val="superscript"/>
          <w:lang w:eastAsia="zh-CN"/>
        </w:rPr>
        <w:t>]</w:t>
      </w:r>
      <w:r w:rsidR="00604DCF">
        <w:rPr>
          <w:lang w:eastAsia="zh-CN"/>
        </w:rPr>
        <w:fldChar w:fldCharType="end"/>
      </w:r>
      <w:r>
        <w:rPr>
          <w:lang w:eastAsia="zh-CN"/>
        </w:rPr>
        <w:t>。</w:t>
      </w:r>
    </w:p>
    <w:p w14:paraId="268293CE" w14:textId="0D0EC1B6" w:rsidR="004A55DD" w:rsidRDefault="00FC3E01">
      <w:pPr>
        <w:pStyle w:val="a0"/>
        <w:ind w:firstLine="480"/>
        <w:rPr>
          <w:lang w:eastAsia="zh-CN"/>
        </w:rPr>
      </w:pPr>
      <w:r>
        <w:rPr>
          <w:lang w:eastAsia="zh-CN"/>
        </w:rPr>
        <w:t>从组织学成像直接训练癌症生存模型更为困难。这种</w:t>
      </w:r>
      <w:r>
        <w:rPr>
          <w:lang w:eastAsia="zh-CN"/>
        </w:rPr>
        <w:t>“</w:t>
      </w:r>
      <w:r>
        <w:rPr>
          <w:lang w:eastAsia="zh-CN"/>
        </w:rPr>
        <w:t>时间</w:t>
      </w:r>
      <w:r>
        <w:rPr>
          <w:lang w:eastAsia="zh-CN"/>
        </w:rPr>
        <w:t>-</w:t>
      </w:r>
      <w:r>
        <w:rPr>
          <w:lang w:eastAsia="zh-CN"/>
        </w:rPr>
        <w:t>事件</w:t>
      </w:r>
      <w:r>
        <w:rPr>
          <w:lang w:eastAsia="zh-CN"/>
        </w:rPr>
        <w:t>”</w:t>
      </w:r>
      <w:r>
        <w:rPr>
          <w:lang w:eastAsia="zh-CN"/>
        </w:rPr>
        <w:t>模型和使用</w:t>
      </w:r>
      <w:r>
        <w:rPr>
          <w:lang w:eastAsia="zh-CN"/>
        </w:rPr>
        <w:t>DCNN</w:t>
      </w:r>
      <w:r>
        <w:rPr>
          <w:lang w:eastAsia="zh-CN"/>
        </w:rPr>
        <w:t>分析组织学成像有相似的挑战，即数据量不足；也有不同的挑战，即肿瘤内异质性和特征隐蔽性。首先说明数据量不足这一挑战：对于图像分析而言，每个像素的特征是不仅由其独立的信息（位置，</w:t>
      </w:r>
      <w:r>
        <w:rPr>
          <w:lang w:eastAsia="zh-CN"/>
        </w:rPr>
        <w:t>RGB</w:t>
      </w:r>
      <w:r>
        <w:rPr>
          <w:lang w:eastAsia="zh-CN"/>
        </w:rPr>
        <w:t>或</w:t>
      </w:r>
      <w:r>
        <w:rPr>
          <w:lang w:eastAsia="zh-CN"/>
        </w:rPr>
        <w:t>CMYK</w:t>
      </w:r>
      <w:r>
        <w:rPr>
          <w:lang w:eastAsia="zh-CN"/>
        </w:rPr>
        <w:t>）决定，更由其所在的背景决定。整合这些背景信息需要使用卷积运算。但由此建立的模型是极其复杂、巨大的</w:t>
      </w:r>
      <w:r>
        <w:rPr>
          <w:lang w:eastAsia="zh-CN"/>
        </w:rPr>
        <w:t>——</w:t>
      </w:r>
      <w:r>
        <w:rPr>
          <w:lang w:eastAsia="zh-CN"/>
        </w:rPr>
        <w:t>往往包含千万个的参数。确定这些参数需要有庞大的训练集提供数据。然而，一般能获得的数据量不能满足这一条件，如本研究使用的</w:t>
      </w:r>
      <w:r>
        <w:rPr>
          <w:lang w:eastAsia="zh-CN"/>
        </w:rPr>
        <w:t>TCGA-BRCA</w:t>
      </w:r>
      <w:r>
        <w:rPr>
          <w:lang w:eastAsia="zh-CN"/>
        </w:rPr>
        <w:t>数据库，其中仅有</w:t>
      </w:r>
      <w:r>
        <w:rPr>
          <w:lang w:eastAsia="zh-CN"/>
        </w:rPr>
        <w:t>1063</w:t>
      </w:r>
      <w:r>
        <w:rPr>
          <w:lang w:eastAsia="zh-CN"/>
        </w:rPr>
        <w:t>份案例。借鉴训练一般图像识别模型的方法，多个对组织学</w:t>
      </w:r>
      <w:r>
        <w:rPr>
          <w:lang w:eastAsia="zh-CN"/>
        </w:rPr>
        <w:lastRenderedPageBreak/>
        <w:t>成像的研究使用了</w:t>
      </w:r>
      <w:r>
        <w:rPr>
          <w:lang w:eastAsia="zh-CN"/>
        </w:rPr>
        <w:t>“</w:t>
      </w:r>
      <w:r>
        <w:rPr>
          <w:lang w:eastAsia="zh-CN"/>
        </w:rPr>
        <w:t>数据增强</w:t>
      </w:r>
      <w:r>
        <w:rPr>
          <w:lang w:eastAsia="zh-CN"/>
        </w:rPr>
        <w:t>”</w:t>
      </w:r>
      <w:r>
        <w:rPr>
          <w:lang w:eastAsia="zh-CN"/>
        </w:rPr>
        <w:t>（</w:t>
      </w:r>
      <w:r>
        <w:rPr>
          <w:lang w:eastAsia="zh-CN"/>
        </w:rPr>
        <w:t>data augmentation</w:t>
      </w:r>
      <w:r>
        <w:rPr>
          <w:lang w:eastAsia="zh-CN"/>
        </w:rPr>
        <w:t>）技术以应对这个问题。该技术通过随机对原始数据进行</w:t>
      </w:r>
      <w:r>
        <w:rPr>
          <w:lang w:eastAsia="zh-CN"/>
        </w:rPr>
        <w:t>“</w:t>
      </w:r>
      <w:r>
        <w:rPr>
          <w:lang w:eastAsia="zh-CN"/>
        </w:rPr>
        <w:t>微调</w:t>
      </w:r>
      <w:r>
        <w:rPr>
          <w:lang w:eastAsia="zh-CN"/>
        </w:rPr>
        <w:t>”</w:t>
      </w:r>
      <w:r>
        <w:rPr>
          <w:lang w:eastAsia="zh-CN"/>
        </w:rPr>
        <w:t>，如改变图像的亮度、对比度以及旋转图像等，以生成新的数据，或多或少地能缓解数据量不足带来的问题。至于肿瘤内异质性这一</w:t>
      </w:r>
      <w:r w:rsidR="00235658" w:rsidRPr="00235658">
        <w:rPr>
          <w:rFonts w:hint="eastAsia"/>
          <w:lang w:eastAsia="zh-CN"/>
        </w:rPr>
        <w:t>挑战</w:t>
      </w:r>
      <w:r>
        <w:rPr>
          <w:lang w:eastAsia="zh-CN"/>
        </w:rPr>
        <w:t>则尤为独特且不易解决。因为肿瘤组织通常包含一系列体现不同程度病情进展的区域。找到方法整合一个病人样本中不同区域的信息，以预测该病人的生存结果是使这类模型有效的关键。此外，与风险相关的肿瘤特征往往在组织外观的细微变化中。这些细微变化需要通过多种组织学标准检验才能发现。而人类病理学家需要多年的专业培训才能应用相应的检验去发现、解读这些细微变化。因此，至今，由组织学成像建立有效的生存模型仍极具挑战。</w:t>
      </w:r>
    </w:p>
    <w:p w14:paraId="7A6D0B84" w14:textId="77777777" w:rsidR="004A55DD" w:rsidRDefault="00FC3E01">
      <w:pPr>
        <w:pStyle w:val="a0"/>
        <w:ind w:firstLine="480"/>
        <w:rPr>
          <w:lang w:eastAsia="zh-CN"/>
        </w:rPr>
      </w:pPr>
      <w:r>
        <w:rPr>
          <w:lang w:eastAsia="zh-CN"/>
        </w:rPr>
        <w:t>近期，有一神经胶质瘤相关的研究提出的基于</w:t>
      </w:r>
      <w:r>
        <w:rPr>
          <w:lang w:eastAsia="zh-CN"/>
        </w:rPr>
        <w:t>DCNN</w:t>
      </w:r>
      <w:r>
        <w:rPr>
          <w:lang w:eastAsia="zh-CN"/>
        </w:rPr>
        <w:t>的生存模型解决了上述问题。该研究通过专家分析划定筛选出神经胶质瘤图像中包含关键信息的区域。然后，用这些区域以建立训练集。同时，通过对这些区域使用</w:t>
      </w:r>
      <w:r>
        <w:rPr>
          <w:lang w:eastAsia="zh-CN"/>
        </w:rPr>
        <w:t>“</w:t>
      </w:r>
      <w:r>
        <w:rPr>
          <w:lang w:eastAsia="zh-CN"/>
        </w:rPr>
        <w:t>数据增强</w:t>
      </w:r>
      <w:r>
        <w:rPr>
          <w:lang w:eastAsia="zh-CN"/>
        </w:rPr>
        <w:t>”</w:t>
      </w:r>
      <w:r>
        <w:rPr>
          <w:lang w:eastAsia="zh-CN"/>
        </w:rPr>
        <w:t>以解决数据不足问题；通过以随机选择一个样本中多个区域、选择第二大风险的预测结果代表整个样本结果的方法解决</w:t>
      </w:r>
      <w:r>
        <w:rPr>
          <w:lang w:eastAsia="zh-CN"/>
        </w:rPr>
        <w:t>“</w:t>
      </w:r>
      <w:r>
        <w:rPr>
          <w:lang w:eastAsia="zh-CN"/>
        </w:rPr>
        <w:t>肿瘤内异质性</w:t>
      </w:r>
      <w:r>
        <w:rPr>
          <w:lang w:eastAsia="zh-CN"/>
        </w:rPr>
        <w:t>”</w:t>
      </w:r>
      <w:r>
        <w:rPr>
          <w:lang w:eastAsia="zh-CN"/>
        </w:rPr>
        <w:t>问题；通过以</w:t>
      </w:r>
      <w:r>
        <w:rPr>
          <w:lang w:eastAsia="zh-CN"/>
        </w:rPr>
        <w:t>19</w:t>
      </w:r>
      <w:r>
        <w:rPr>
          <w:lang w:eastAsia="zh-CN"/>
        </w:rPr>
        <w:t>层视觉几何组（</w:t>
      </w:r>
      <w:r>
        <w:rPr>
          <w:lang w:eastAsia="zh-CN"/>
        </w:rPr>
        <w:t>Visual Geometry Group, VGG</w:t>
      </w:r>
      <w:r>
        <w:rPr>
          <w:lang w:eastAsia="zh-CN"/>
        </w:rPr>
        <w:t>）卷积网络架构建立庞大模型解决</w:t>
      </w:r>
      <w:r>
        <w:rPr>
          <w:lang w:eastAsia="zh-CN"/>
        </w:rPr>
        <w:t>“</w:t>
      </w:r>
      <w:r>
        <w:rPr>
          <w:lang w:eastAsia="zh-CN"/>
        </w:rPr>
        <w:t>特征隐蔽</w:t>
      </w:r>
      <w:r>
        <w:rPr>
          <w:lang w:eastAsia="zh-CN"/>
        </w:rPr>
        <w:t>”</w:t>
      </w:r>
      <w:r>
        <w:rPr>
          <w:lang w:eastAsia="zh-CN"/>
        </w:rPr>
        <w:t>这一问题。研究实现了</w:t>
      </w:r>
      <w:r>
        <w:rPr>
          <w:lang w:eastAsia="zh-CN"/>
        </w:rPr>
        <w:t xml:space="preserve">0.741 </w:t>
      </w:r>
      <w:r>
        <w:rPr>
          <w:lang w:eastAsia="zh-CN"/>
        </w:rPr>
        <w:t>一致性指数（</w:t>
      </w:r>
      <w:r>
        <w:rPr>
          <w:lang w:eastAsia="zh-CN"/>
        </w:rPr>
        <w:t>concordance index, c index</w:t>
      </w:r>
      <w:r>
        <w:rPr>
          <w:lang w:eastAsia="zh-CN"/>
        </w:rPr>
        <w:t>），高于所有之前类似研究的结果。不仅如此，其准确性甚至超过了人类专家使用相应临床分类标准得到的预测</w:t>
      </w:r>
      <w:r w:rsidR="00604DCF">
        <w:rPr>
          <w:lang w:eastAsia="zh-CN"/>
        </w:rPr>
        <w:fldChar w:fldCharType="begin"/>
      </w:r>
      <w:r w:rsidR="00604DCF">
        <w:rPr>
          <w:lang w:eastAsia="zh-CN"/>
        </w:rPr>
        <w:instrText xml:space="preserve"> ADDIN EN.CITE &lt;EndNote&gt;&lt;Cite&gt;&lt;Author&gt;Mobadersany&lt;/Author&gt;&lt;Year&gt;2018&lt;/Year&gt;&lt;RecNum&gt;72&lt;/RecNum&gt;&lt;DisplayText&gt;&lt;style face="superscript"&gt;[10]&lt;/style&gt;&lt;/DisplayText&gt;&lt;record&gt;&lt;rec-number&gt;72&lt;/rec-number&gt;&lt;foreign-keys&gt;&lt;key app="EN" db-id="x5s9rppxcr5d5zewv2nxsxz02ve2sxwrze0v" timestamp="1554186545"&gt;72&lt;/key&gt;&lt;/foreign-keys&gt;&lt;ref-type name="Journal Article"&gt;17&lt;/ref-type&gt;&lt;contributors&gt;&lt;authors&gt;&lt;author&gt;Mobadersany, P&lt;/author&gt;&lt;author&gt;Yousefi, S&lt;/author&gt;&lt;author&gt;Amgad, M&lt;/author&gt;&lt;author&gt;Gutman, D. A.&lt;/author&gt;&lt;author&gt;Barnholtz-Sloan, J. S.&lt;/author&gt;&lt;author&gt;Velázquez Vega, J. E.&lt;/author&gt;&lt;author&gt;Brat, D. J.&lt;/author&gt;&lt;author&gt;Lad, Cooper&lt;/author&gt;&lt;/authors&gt;&lt;/contributors&gt;&lt;titles&gt;&lt;title&gt;Predicting cancer outcomes from histology and genomics using convolutional networks&lt;/title&gt;&lt;secondary-title&gt;Proceedings of the National Academy of Sciences of the United States of America&lt;/secondary-title&gt;&lt;/titles&gt;&lt;periodical&gt;&lt;full-title&gt;Proceedings of the National Academy of Sciences of the United States of America&lt;/full-title&gt;&lt;/periodical&gt;&lt;pages&gt;201717139&lt;/pages&gt;&lt;volume&gt;115&lt;/volume&gt;&lt;number&gt;13&lt;/number&gt;&lt;dates&gt;&lt;year&gt;2018&lt;/year&gt;&lt;/dates&gt;&lt;urls&gt;&lt;/urls&gt;&lt;/record&gt;&lt;/Cite&gt;&lt;/EndNote&gt;</w:instrText>
      </w:r>
      <w:r w:rsidR="00604DCF">
        <w:rPr>
          <w:lang w:eastAsia="zh-CN"/>
        </w:rPr>
        <w:fldChar w:fldCharType="separate"/>
      </w:r>
      <w:r w:rsidR="00604DCF" w:rsidRPr="00604DCF">
        <w:rPr>
          <w:noProof/>
          <w:vertAlign w:val="superscript"/>
          <w:lang w:eastAsia="zh-CN"/>
        </w:rPr>
        <w:t>[</w:t>
      </w:r>
      <w:hyperlink w:anchor="_ENREF_10" w:tooltip="Mobadersany, 2018 #72" w:history="1">
        <w:r w:rsidR="004B43BD" w:rsidRPr="00604DCF">
          <w:rPr>
            <w:noProof/>
            <w:vertAlign w:val="superscript"/>
            <w:lang w:eastAsia="zh-CN"/>
          </w:rPr>
          <w:t>10</w:t>
        </w:r>
      </w:hyperlink>
      <w:r w:rsidR="00604DCF" w:rsidRPr="00604DCF">
        <w:rPr>
          <w:noProof/>
          <w:vertAlign w:val="superscript"/>
          <w:lang w:eastAsia="zh-CN"/>
        </w:rPr>
        <w:t>]</w:t>
      </w:r>
      <w:r w:rsidR="00604DCF">
        <w:rPr>
          <w:lang w:eastAsia="zh-CN"/>
        </w:rPr>
        <w:fldChar w:fldCharType="end"/>
      </w:r>
      <w:r>
        <w:rPr>
          <w:lang w:eastAsia="zh-CN"/>
        </w:rPr>
        <w:t>。然而，训练该模型需要专家先对图像进行划分。同时，由于该模型庞大，其不易在当前的个人计算机上训练及使用。</w:t>
      </w:r>
    </w:p>
    <w:p w14:paraId="445FC44F" w14:textId="7EFDE56B" w:rsidR="004A55DD" w:rsidRDefault="00FC3E01">
      <w:pPr>
        <w:pStyle w:val="30"/>
        <w:rPr>
          <w:lang w:eastAsia="zh-CN"/>
        </w:rPr>
      </w:pPr>
      <w:bookmarkStart w:id="34" w:name="亮点"/>
      <w:bookmarkStart w:id="35" w:name="_Toc6517552"/>
      <w:r>
        <w:rPr>
          <w:lang w:eastAsia="zh-CN"/>
        </w:rPr>
        <w:t>1.3 亮点</w:t>
      </w:r>
      <w:bookmarkEnd w:id="34"/>
      <w:bookmarkEnd w:id="35"/>
    </w:p>
    <w:p w14:paraId="28FAE032" w14:textId="77777777" w:rsidR="004A55DD" w:rsidRDefault="00FC3E01">
      <w:pPr>
        <w:pStyle w:val="FirstParagraph"/>
        <w:ind w:firstLine="480"/>
        <w:rPr>
          <w:lang w:eastAsia="zh-CN"/>
        </w:rPr>
      </w:pPr>
      <w:r>
        <w:rPr>
          <w:lang w:eastAsia="zh-CN"/>
        </w:rPr>
        <w:t>本文提出一种基于</w:t>
      </w:r>
      <w:proofErr w:type="spellStart"/>
      <w:r>
        <w:rPr>
          <w:lang w:eastAsia="zh-CN"/>
        </w:rPr>
        <w:t>Nasnet</w:t>
      </w:r>
      <w:proofErr w:type="spellEnd"/>
      <w:r>
        <w:rPr>
          <w:lang w:eastAsia="zh-CN"/>
        </w:rPr>
        <w:t>的乳腺癌生存神经网络模型（</w:t>
      </w:r>
      <w:r>
        <w:rPr>
          <w:lang w:eastAsia="zh-CN"/>
        </w:rPr>
        <w:t>SNAS</w:t>
      </w:r>
      <w:r>
        <w:rPr>
          <w:lang w:eastAsia="zh-CN"/>
        </w:rPr>
        <w:t>）。它能分析乳腺癌组织学成像提供较为准确的</w:t>
      </w:r>
      <w:r>
        <w:rPr>
          <w:lang w:eastAsia="zh-CN"/>
        </w:rPr>
        <w:t>“</w:t>
      </w:r>
      <w:r>
        <w:rPr>
          <w:lang w:eastAsia="zh-CN"/>
        </w:rPr>
        <w:t>时间</w:t>
      </w:r>
      <w:r>
        <w:rPr>
          <w:lang w:eastAsia="zh-CN"/>
        </w:rPr>
        <w:t>-</w:t>
      </w:r>
      <w:r>
        <w:rPr>
          <w:lang w:eastAsia="zh-CN"/>
        </w:rPr>
        <w:t>事件</w:t>
      </w:r>
      <w:r>
        <w:rPr>
          <w:lang w:eastAsia="zh-CN"/>
        </w:rPr>
        <w:t>”</w:t>
      </w:r>
      <w:r w:rsidR="00856812" w:rsidRPr="00856812">
        <w:rPr>
          <w:rFonts w:hint="eastAsia"/>
          <w:lang w:eastAsia="zh-CN"/>
        </w:rPr>
        <w:t>预测</w:t>
      </w:r>
      <w:r>
        <w:rPr>
          <w:lang w:eastAsia="zh-CN"/>
        </w:rPr>
        <w:t>，即生存</w:t>
      </w:r>
      <w:bookmarkStart w:id="36" w:name="_Hlk5277929"/>
      <w:r>
        <w:rPr>
          <w:lang w:eastAsia="zh-CN"/>
        </w:rPr>
        <w:t>预测</w:t>
      </w:r>
      <w:bookmarkEnd w:id="36"/>
      <w:r>
        <w:rPr>
          <w:lang w:eastAsia="zh-CN"/>
        </w:rPr>
        <w:t>。该模型</w:t>
      </w:r>
      <w:r w:rsidR="00856812">
        <w:rPr>
          <w:rFonts w:hint="eastAsia"/>
          <w:lang w:eastAsia="zh-CN"/>
        </w:rPr>
        <w:t>的预测能力能实现优于</w:t>
      </w:r>
      <w:r>
        <w:rPr>
          <w:lang w:eastAsia="zh-CN"/>
        </w:rPr>
        <w:t>与使用专家分析同样图像提取的特征建立的生存分析模型的表现</w:t>
      </w:r>
      <w:r w:rsidR="00856812">
        <w:rPr>
          <w:rFonts w:hint="eastAsia"/>
          <w:lang w:eastAsia="zh-CN"/>
        </w:rPr>
        <w:t>。</w:t>
      </w:r>
      <w:r>
        <w:rPr>
          <w:lang w:eastAsia="zh-CN"/>
        </w:rPr>
        <w:t>同时，该模型能由文中搭建的全自动的由</w:t>
      </w:r>
      <w:r>
        <w:rPr>
          <w:lang w:eastAsia="zh-CN"/>
        </w:rPr>
        <w:t>.</w:t>
      </w:r>
      <w:proofErr w:type="spellStart"/>
      <w:r>
        <w:rPr>
          <w:lang w:eastAsia="zh-CN"/>
        </w:rPr>
        <w:t>svs</w:t>
      </w:r>
      <w:proofErr w:type="spellEnd"/>
      <w:proofErr w:type="gramStart"/>
      <w:r>
        <w:rPr>
          <w:lang w:eastAsia="zh-CN"/>
        </w:rPr>
        <w:t>病理切片图像到生存模型的</w:t>
      </w:r>
      <w:r>
        <w:rPr>
          <w:lang w:eastAsia="zh-CN"/>
        </w:rPr>
        <w:t>“</w:t>
      </w:r>
      <w:proofErr w:type="gramEnd"/>
      <w:r>
        <w:rPr>
          <w:lang w:eastAsia="zh-CN"/>
        </w:rPr>
        <w:t>端到端</w:t>
      </w:r>
      <w:r>
        <w:rPr>
          <w:lang w:eastAsia="zh-CN"/>
        </w:rPr>
        <w:t>”</w:t>
      </w:r>
      <w:r w:rsidR="00BA0C3D" w:rsidRPr="00BA0C3D">
        <w:rPr>
          <w:rFonts w:hint="eastAsia"/>
          <w:lang w:eastAsia="zh-CN"/>
        </w:rPr>
        <w:t>流水线（</w:t>
      </w:r>
      <w:r w:rsidR="00BA0C3D" w:rsidRPr="00BA0C3D">
        <w:rPr>
          <w:rFonts w:hint="eastAsia"/>
          <w:lang w:eastAsia="zh-CN"/>
        </w:rPr>
        <w:t>pipeline</w:t>
      </w:r>
      <w:r w:rsidR="00BA0C3D" w:rsidRPr="00BA0C3D">
        <w:rPr>
          <w:rFonts w:hint="eastAsia"/>
          <w:lang w:eastAsia="zh-CN"/>
        </w:rPr>
        <w:t>）</w:t>
      </w:r>
      <w:r>
        <w:rPr>
          <w:lang w:eastAsia="zh-CN"/>
        </w:rPr>
        <w:t>生成。</w:t>
      </w:r>
      <w:r w:rsidR="00856812">
        <w:rPr>
          <w:rFonts w:hint="eastAsia"/>
          <w:lang w:eastAsia="zh-CN"/>
        </w:rPr>
        <w:t>其中的所有环节</w:t>
      </w:r>
      <w:r>
        <w:rPr>
          <w:lang w:eastAsia="zh-CN"/>
        </w:rPr>
        <w:t>均无需人为介入。此外，该模型大小中等，</w:t>
      </w:r>
      <w:r>
        <w:rPr>
          <w:lang w:eastAsia="zh-CN"/>
        </w:rPr>
        <w:t>7.24e+07</w:t>
      </w:r>
      <w:r>
        <w:rPr>
          <w:lang w:eastAsia="zh-CN"/>
        </w:rPr>
        <w:t>个参数，其中</w:t>
      </w:r>
      <w:r>
        <w:rPr>
          <w:lang w:eastAsia="zh-CN"/>
        </w:rPr>
        <w:t>4.26e+07</w:t>
      </w:r>
      <w:r>
        <w:rPr>
          <w:lang w:eastAsia="zh-CN"/>
        </w:rPr>
        <w:t>个参数为</w:t>
      </w:r>
      <w:proofErr w:type="spellStart"/>
      <w:r>
        <w:rPr>
          <w:lang w:eastAsia="zh-CN"/>
        </w:rPr>
        <w:t>Nasnet</w:t>
      </w:r>
      <w:proofErr w:type="spellEnd"/>
      <w:r>
        <w:rPr>
          <w:lang w:eastAsia="zh-CN"/>
        </w:rPr>
        <w:t>以迁移</w:t>
      </w:r>
      <w:r>
        <w:rPr>
          <w:lang w:eastAsia="zh-CN"/>
        </w:rPr>
        <w:t>Kaggle</w:t>
      </w:r>
      <w:r>
        <w:rPr>
          <w:lang w:eastAsia="zh-CN"/>
        </w:rPr>
        <w:t>数据训练，故</w:t>
      </w:r>
      <w:r>
        <w:rPr>
          <w:lang w:eastAsia="zh-CN"/>
        </w:rPr>
        <w:lastRenderedPageBreak/>
        <w:t>实际需要计算的参数量仅为</w:t>
      </w:r>
      <w:r>
        <w:rPr>
          <w:lang w:eastAsia="zh-CN"/>
        </w:rPr>
        <w:t>2.97e+07</w:t>
      </w:r>
      <w:r>
        <w:rPr>
          <w:lang w:eastAsia="zh-CN"/>
        </w:rPr>
        <w:t>个</w:t>
      </w:r>
      <w:r w:rsidR="00856812">
        <w:rPr>
          <w:rFonts w:hint="eastAsia"/>
          <w:lang w:eastAsia="zh-CN"/>
        </w:rPr>
        <w:t>，一般能在</w:t>
      </w:r>
      <w:r w:rsidR="00856812" w:rsidRPr="00856812">
        <w:rPr>
          <w:rFonts w:hint="eastAsia"/>
          <w:lang w:eastAsia="zh-CN"/>
        </w:rPr>
        <w:t>个人计算机上</w:t>
      </w:r>
      <w:r w:rsidR="00856812">
        <w:rPr>
          <w:rFonts w:hint="eastAsia"/>
          <w:lang w:eastAsia="zh-CN"/>
        </w:rPr>
        <w:t>无障碍地进行</w:t>
      </w:r>
      <w:r w:rsidR="00856812" w:rsidRPr="00856812">
        <w:rPr>
          <w:rFonts w:hint="eastAsia"/>
          <w:lang w:eastAsia="zh-CN"/>
        </w:rPr>
        <w:t>训练及使用</w:t>
      </w:r>
      <w:r>
        <w:rPr>
          <w:lang w:eastAsia="zh-CN"/>
        </w:rPr>
        <w:t>。</w:t>
      </w:r>
    </w:p>
    <w:p w14:paraId="3B779B4E" w14:textId="2A8B4569" w:rsidR="004A55DD" w:rsidRDefault="00FC3E01">
      <w:pPr>
        <w:pStyle w:val="20"/>
        <w:rPr>
          <w:lang w:eastAsia="zh-CN"/>
        </w:rPr>
      </w:pPr>
      <w:bookmarkStart w:id="37" w:name="数据来源"/>
      <w:bookmarkStart w:id="38" w:name="_Toc6517553"/>
      <w:r>
        <w:rPr>
          <w:lang w:eastAsia="zh-CN"/>
        </w:rPr>
        <w:t>2 数据来源</w:t>
      </w:r>
      <w:bookmarkEnd w:id="37"/>
      <w:bookmarkEnd w:id="38"/>
    </w:p>
    <w:p w14:paraId="768DE190" w14:textId="4AB5BADF" w:rsidR="004A55DD" w:rsidRDefault="00FC3E01">
      <w:pPr>
        <w:pStyle w:val="30"/>
        <w:rPr>
          <w:lang w:eastAsia="zh-CN"/>
        </w:rPr>
      </w:pPr>
      <w:bookmarkStart w:id="39" w:name="癌症基因组图谱"/>
      <w:bookmarkStart w:id="40" w:name="_Toc6517554"/>
      <w:r>
        <w:rPr>
          <w:lang w:eastAsia="zh-CN"/>
        </w:rPr>
        <w:t>2.1 癌症基因组图谱</w:t>
      </w:r>
      <w:bookmarkEnd w:id="39"/>
      <w:bookmarkEnd w:id="40"/>
    </w:p>
    <w:p w14:paraId="3C135689" w14:textId="77777777" w:rsidR="004A55DD" w:rsidRDefault="00FC3E01">
      <w:pPr>
        <w:pStyle w:val="FirstParagraph"/>
        <w:ind w:firstLine="480"/>
        <w:rPr>
          <w:lang w:eastAsia="zh-CN"/>
        </w:rPr>
      </w:pPr>
      <w:r>
        <w:rPr>
          <w:lang w:eastAsia="zh-CN"/>
        </w:rPr>
        <w:t>癌症基因组图谱（</w:t>
      </w:r>
      <w:r>
        <w:rPr>
          <w:lang w:eastAsia="zh-CN"/>
        </w:rPr>
        <w:t>The Cancer Genome Atlas, TCGA</w:t>
      </w:r>
      <w:r>
        <w:rPr>
          <w:lang w:eastAsia="zh-CN"/>
        </w:rPr>
        <w:t>）是一始于</w:t>
      </w:r>
      <w:r>
        <w:rPr>
          <w:lang w:eastAsia="zh-CN"/>
        </w:rPr>
        <w:t>2005</w:t>
      </w:r>
      <w:r>
        <w:rPr>
          <w:lang w:eastAsia="zh-CN"/>
        </w:rPr>
        <w:t>年的项目。其主要工作是使用基因组测序和生物信息学对癌症相关的基因突变进行编目。如此，其通过应用高通量基因组分析技术，</w:t>
      </w:r>
      <w:r w:rsidR="00D97FF1">
        <w:rPr>
          <w:rFonts w:hint="eastAsia"/>
          <w:lang w:eastAsia="zh-CN"/>
        </w:rPr>
        <w:t>致力于</w:t>
      </w:r>
      <w:r>
        <w:rPr>
          <w:lang w:eastAsia="zh-CN"/>
        </w:rPr>
        <w:t>帮助医疗工作者了解癌症的遗传基础，以提高医疗工作者诊断，治疗和预防癌症的能力。</w:t>
      </w:r>
    </w:p>
    <w:p w14:paraId="4CEB9E1C" w14:textId="77777777" w:rsidR="004A55DD" w:rsidRDefault="00FC3E01">
      <w:pPr>
        <w:pStyle w:val="a0"/>
        <w:ind w:firstLine="480"/>
        <w:rPr>
          <w:lang w:eastAsia="zh-CN"/>
        </w:rPr>
      </w:pPr>
      <w:proofErr w:type="spellStart"/>
      <w:r>
        <w:t>TCGA</w:t>
      </w:r>
      <w:r>
        <w:t>隶属于美国国立卫生研究院（</w:t>
      </w:r>
      <w:r>
        <w:t>National</w:t>
      </w:r>
      <w:proofErr w:type="spellEnd"/>
      <w:r>
        <w:t xml:space="preserve"> Institutes of Health, </w:t>
      </w:r>
      <w:proofErr w:type="spellStart"/>
      <w:r>
        <w:t>NIH</w:t>
      </w:r>
      <w:r>
        <w:t>）的国家癌症研究所（</w:t>
      </w:r>
      <w:r>
        <w:t>National</w:t>
      </w:r>
      <w:proofErr w:type="spellEnd"/>
      <w:r>
        <w:t xml:space="preserve"> Cancer Institute</w:t>
      </w:r>
      <w:r>
        <w:t>，</w:t>
      </w:r>
      <w:r>
        <w:t xml:space="preserve"> </w:t>
      </w:r>
      <w:proofErr w:type="spellStart"/>
      <w:r>
        <w:t>NCI</w:t>
      </w:r>
      <w:r>
        <w:t>）的癌症基因组学中心。同时，</w:t>
      </w:r>
      <w:r>
        <w:t>TCGA</w:t>
      </w:r>
      <w:r>
        <w:t>与</w:t>
      </w:r>
      <w:r>
        <w:t>NCI</w:t>
      </w:r>
      <w:r>
        <w:t>的基因组数据共享（</w:t>
      </w:r>
      <w:r>
        <w:t>Genomic</w:t>
      </w:r>
      <w:proofErr w:type="spellEnd"/>
      <w:r>
        <w:t xml:space="preserve"> Data Commons, </w:t>
      </w:r>
      <w:proofErr w:type="spellStart"/>
      <w:r>
        <w:t>GDC</w:t>
      </w:r>
      <w:r>
        <w:t>）研究计划并行。</w:t>
      </w:r>
      <w:r>
        <w:rPr>
          <w:lang w:eastAsia="zh-CN"/>
        </w:rPr>
        <w:t>GDC</w:t>
      </w:r>
      <w:proofErr w:type="spellEnd"/>
      <w:r>
        <w:rPr>
          <w:lang w:eastAsia="zh-CN"/>
        </w:rPr>
        <w:t>为癌症研究界提供了统一的数据存储库。凭此，</w:t>
      </w:r>
      <w:r>
        <w:rPr>
          <w:lang w:eastAsia="zh-CN"/>
        </w:rPr>
        <w:t>GDC</w:t>
      </w:r>
      <w:r>
        <w:rPr>
          <w:lang w:eastAsia="zh-CN"/>
        </w:rPr>
        <w:t>实现了癌症基因组研究中的数据共享，促进了精准医疗的发展。当前，大量</w:t>
      </w:r>
      <w:r w:rsidR="00D97FF1">
        <w:rPr>
          <w:rFonts w:hint="eastAsia"/>
          <w:lang w:eastAsia="zh-CN"/>
        </w:rPr>
        <w:t>病理</w:t>
      </w:r>
      <w:r>
        <w:rPr>
          <w:lang w:eastAsia="zh-CN"/>
        </w:rPr>
        <w:t>图像分析相关的研究应用其中的影像数据</w:t>
      </w:r>
      <w:r w:rsidR="00D97FF1">
        <w:rPr>
          <w:lang w:eastAsia="zh-CN"/>
        </w:rPr>
        <w:fldChar w:fldCharType="begin">
          <w:fldData xml:space="preserve">PEVuZE5vdGU+PENpdGU+PEF1dGhvcj5Lb25nPC9BdXRob3I+PFllYXI+MjAxMTwvWWVhcj48UmVj
TnVtPjEwNzwvUmVjTnVtPjxEaXNwbGF5VGV4dD48c3R5bGUgZmFjZT0ic3VwZXJzY3JpcHQiPlsx
MS0xNF08L3N0eWxlPjwvRGlzcGxheVRleHQ+PHJlY29yZD48cmVjLW51bWJlcj4xMDc8L3JlYy1u
dW1iZXI+PGZvcmVpZ24ta2V5cz48a2V5IGFwcD0iRU4iIGRiLWlkPSJ4NXM5cnBweGNyNWQ1emV3
djJueHN4ejAydmUyc3h3cnplMHYiIHRpbWVzdGFtcD0iMTU1NDM1NzQ4NiI+MTA3PC9rZXk+PC9m
b3JlaWduLWtleXM+PHJlZi10eXBlIG5hbWU9IkpvdXJuYWwgQXJ0aWNsZSI+MTc8L3JlZi10eXBl
Pjxjb250cmlidXRvcnM+PGF1dGhvcnM+PGF1dGhvcj5Lb25nLCBKLjwvYXV0aG9yPjxhdXRob3I+
Q29vcGVyLCBMLiBBLjwvYXV0aG9yPjxhdXRob3I+V2FuZywgRi48L2F1dGhvcj48YXV0aG9yPkd1
dG1hbiwgRC4gQS48L2F1dGhvcj48YXV0aG9yPkdhbywgSi48L2F1dGhvcj48YXV0aG9yPkNoaXNv
bG0sIEM8L2F1dGhvcj48YXV0aG9yPlNoYXJtYSwgQTwvYXV0aG9yPjxhdXRob3I+UGFuLCBULjwv
YXV0aG9yPjxhdXRob3I+VmFuIE1laXIsIEUuIEcuPC9hdXRob3I+PGF1dGhvcj5LdXJjLCBULiBN
LjwvYXV0aG9yPjwvYXV0aG9ycz48L2NvbnRyaWJ1dG9ycz48dGl0bGVzPjx0aXRsZT5JbnRlZ3Jh
dGl2ZSwgbXVsdGltb2RhbCBhbmFseXNpcyBvZiBnbGlvYmxhc3RvbWEgdXNpbmcgVENHQSBtb2xl
Y3VsYXIgZGF0YSwgcGF0aG9sb2d5IGltYWdlcywgYW5kIGNsaW5pY2FsIG91dGNvbWVzPC90aXRs
ZT48c2Vjb25kYXJ5LXRpdGxlPklFRUUgVHJhbnNhY3Rpb25zIG9uIEJpb21lZGljYWwgRW5naW5l
ZXJpbmc8L3NlY29uZGFyeS10aXRsZT48L3RpdGxlcz48cGVyaW9kaWNhbD48ZnVsbC10aXRsZT5J
RUVFIFRyYW5zYWN0aW9ucyBvbiBCaW9tZWRpY2FsIEVuZ2luZWVyaW5nPC9mdWxsLXRpdGxlPjwv
cGVyaW9kaWNhbD48cGFnZXM+MzQ2OS0zNDc0PC9wYWdlcz48dm9sdW1lPjU4PC92b2x1bWU+PG51
bWJlcj4xMjwvbnVtYmVyPjxrZXl3b3Jkcz48a2V5d29yZD50cmFuc2xhdGlvbmFsIGludGVncmF0
aW9uPC9rZXl3b3JkPjxrZXl3b3JkPkNsdXN0ZXIgYW5hbHlzaXM8L2tleXdvcmQ+PGtleXdvcmQ+
Z2xpb2JsYXN0b21hIChHQk08L2tleXdvcmQ+PGtleXdvcmQ+aW4gc2lsaWNvPC9rZXl3b3JkPjxr
ZXl3b3JkPm11bHRpbW9kYWwgZGF0YSBwcm9jZXNzPC9rZXl3b3JkPjwva2V5d29yZHM+PGRhdGVz
Pjx5ZWFyPjIwMTE8L3llYXI+PC9kYXRlcz48dXJscz48L3VybHM+PC9yZWNvcmQ+PC9DaXRlPjxD
aXRlPjxBdXRob3I+R3V0bWFuPC9BdXRob3I+PFllYXI+MjAxMzwvWWVhcj48UmVjTnVtPjEwOTwv
UmVjTnVtPjxyZWNvcmQ+PHJlYy1udW1iZXI+MTA5PC9yZWMtbnVtYmVyPjxmb3JlaWduLWtleXM+
PGtleSBhcHA9IkVOIiBkYi1pZD0ieDVzOXJwcHhjcjVkNXpld3YybnhzeHowMnZlMnN4d3J6ZTB2
IiB0aW1lc3RhbXA9IjE1NTQzNTc0ODYiPjEwOTwva2V5PjwvZm9yZWlnbi1rZXlzPjxyZWYtdHlw
ZSBuYW1lPSJKb3VybmFsIEFydGljbGUiPjE3PC9yZWYtdHlwZT48Y29udHJpYnV0b3JzPjxhdXRo
b3JzPjxhdXRob3I+R3V0bWFuLCBEYXZpZCBBLjwvYXV0aG9yPjxhdXRob3I+Q29vcGVyLCBMZWUg
QS4gRC48L2F1dGhvcj48YXV0aG9yPkh3YW5nLCBTY290dCBOLjwvYXV0aG9yPjxhdXRob3I+SG9s
ZGVyLCBDaGFkIEEuPC9hdXRob3I+PGF1dGhvcj5HYW8sIEppbmcgSmluZzwvYXV0aG9yPjxhdXRo
b3I+QXVyb3JhLCBUYXJ1biBELjwvYXV0aG9yPjxhdXRob3I+SnIsIFdpbGxpYW0gRC4gRHVubiw8
L2F1dGhvcj48YXV0aG9yPlNjYXJwYWNlLCBMaXNhPC9hdXRob3I+PGF1dGhvcj5NaWtrZWxzZW4s
IFRvbTwvYXV0aG9yPjxhdXRob3I+SmFpbiwgUmFqYW48L2F1dGhvcj48L2F1dGhvcnM+PC9jb250
cmlidXRvcnM+PHRpdGxlcz48dGl0bGU+TVIgSW1hZ2luZyBQcmVkaWN0b3JzIG9mIE1vbGVjdWxh
ciBQcm9maWxlIGFuZCBTdXJ2aXZhbDogTXVsdGktaW5zdGl0dXRpb25hbCBTdHVkeSBvZiB0aGUg
VENHQSBHbGlvYmxhc3RvbWEgRGF0YSBTZXQ8L3RpdGxlPjxzZWNvbmRhcnktdGl0bGU+UmFkaW9s
b2d5PC9zZWNvbmRhcnktdGl0bGU+PC90aXRsZXM+PHBlcmlvZGljYWw+PGZ1bGwtdGl0bGU+UmFk
aW9sb2d5PC9mdWxsLXRpdGxlPjwvcGVyaW9kaWNhbD48cGFnZXM+NTYwLTU2OTwvcGFnZXM+PHZv
bHVtZT4yNjc8L3ZvbHVtZT48bnVtYmVyPjI8L251bWJlcj48a2V5d29yZHM+PGtleXdvcmQ+UFJP
R05PU1RJQy1TSUdOSUZJQ0FOQ0U8L2tleXdvcmQ+PGtleXdvcmQ+R0VORS1FWFBSRVNTSU9OPC9r
ZXl3b3JkPjxrZXl3b3JkPk1VTFRJRk9STUU8L2tleXdvcmQ+PC9rZXl3b3Jkcz48ZGF0ZXM+PHll
YXI+MjAxMzwveWVhcj48L2RhdGVzPjx1cmxzPjwvdXJscz48L3JlY29yZD48L0NpdGU+PENpdGU+
PEF1dGhvcj5TY2hhdW1iZXJnPC9BdXRob3I+PFllYXI+MjAxNzwvWWVhcj48UmVjTnVtPjEwODwv
UmVjTnVtPjxyZWNvcmQ+PHJlYy1udW1iZXI+MTA4PC9yZWMtbnVtYmVyPjxmb3JlaWduLWtleXM+
PGtleSBhcHA9IkVOIiBkYi1pZD0ieDVzOXJwcHhjcjVkNXpld3YybnhzeHowMnZlMnN4d3J6ZTB2
IiB0aW1lc3RhbXA9IjE1NTQzNTc0ODYiPjEwODwva2V5PjwvZm9yZWlnbi1rZXlzPjxyZWYtdHlw
ZSBuYW1lPSJKb3VybmFsIEFydGljbGUiPjE3PC9yZWYtdHlwZT48Y29udHJpYnV0b3JzPjxhdXRo
b3JzPjxhdXRob3I+U2NoYXVtYmVyZywgQW5kcmV3IEo8L2F1dGhvcj48YXV0aG9yPlJ1YmluLCBN
YXJrIEE8L2F1dGhvcj48YXV0aG9yPkZ1Y2hzLCBUaG9tYXMgSjwvYXV0aG9yPjwvYXV0aG9ycz48
L2NvbnRyaWJ1dG9ycz48dGl0bGVzPjx0aXRsZT5IJmFtcDtFLXN0YWluZWQgV2hvbGUgU2xpZGUg
SW1hZ2UgRGVlcCBMZWFybmluZyBQcmVkaWN0cyBTUE9QIE11dGF0aW9uIFN0YXRlIGluIFByb3N0
YXRlIENhbmNlcjwvdGl0bGU+PC90aXRsZXM+PGRhdGVzPjx5ZWFyPjIwMTc8L3llYXI+PC9kYXRl
cz48dXJscz48L3VybHM+PC9yZWNvcmQ+PC9DaXRlPjxDaXRlPjxBdXRob3I+U2FsdHo8L0F1dGhv
cj48WWVhcj4yMDE4PC9ZZWFyPjxSZWNOdW0+MTEwPC9SZWNOdW0+PHJlY29yZD48cmVjLW51bWJl
cj4xMTA8L3JlYy1udW1iZXI+PGZvcmVpZ24ta2V5cz48a2V5IGFwcD0iRU4iIGRiLWlkPSJ4NXM5
cnBweGNyNWQ1emV3djJueHN4ejAydmUyc3h3cnplMHYiIHRpbWVzdGFtcD0iMTU1NDM1NzQ4NiI+
MTEwPC9rZXk+PC9mb3JlaWduLWtleXM+PHJlZi10eXBlIG5hbWU9IkpvdXJuYWwgQXJ0aWNsZSI+
MTc8L3JlZi10eXBlPjxjb250cmlidXRvcnM+PGF1dGhvcnM+PGF1dGhvcj5TYWx0eiwgSjwvYXV0
aG9yPjxhdXRob3I+R3VwdGEgUjwvYXV0aG9yPjxhdXRob3I+SG91IEw8L2F1dGhvcj48YXV0aG9y
Pkt1cmMgVDwvYXV0aG9yPjxhdXRob3I+U2luZ2ggUDwvYXV0aG9yPjxhdXRob3I+Tmd1eWVuIFY8
L2F1dGhvcj48YXV0aG9yPlNhbWFyYXMgRDwvYXV0aG9yPjxhdXRob3I+U2hyb3llciBLUjwvYXV0
aG9yPjxhdXRob3I+WmhhbyBUPC9hdXRob3I+PGF1dGhvcj5CYXRpc3RlIFI8L2F1dGhvcj48L2F1
dGhvcnM+PC9jb250cmlidXRvcnM+PHRpdGxlcz48dGl0bGU+U3BhdGlhbCBPcmdhbml6YXRpb24g
YW5kIE1vbGVjdWxhciBDb3JyZWxhdGlvbiBvZiBUdW1vci1JbmZpbHRyYXRpbmcgTHltcGhvY3l0
ZXMgVXNpbmcgRGVlcCBMZWFybmluZyBvbiBQYXRob2xvZ3kgSW1hZ2VzPC90aXRsZT48c2Vjb25k
YXJ5LXRpdGxlPkNlbGwgUmVwb3J0czwvc2Vjb25kYXJ5LXRpdGxlPjwvdGl0bGVzPjxwZXJpb2Rp
Y2FsPjxmdWxsLXRpdGxlPkNlbGwgUmVwb3J0czwvZnVsbC10aXRsZT48L3BlcmlvZGljYWw+PHBh
Z2VzPjE4MS0xOTM8L3BhZ2VzPjx2b2x1bWU+MjM8L3ZvbHVtZT48bnVtYmVyPjE8L251bWJlcj48
ZGF0ZXM+PHllYXI+MjAxODwveWVhcj48L2RhdGVzPjx1cmxzPjwvdXJscz48L3JlY29yZD48L0Np
dGU+PC9FbmROb3RlPgB=
</w:fldData>
        </w:fldChar>
      </w:r>
      <w:r w:rsidR="00D97FF1">
        <w:rPr>
          <w:lang w:eastAsia="zh-CN"/>
        </w:rPr>
        <w:instrText xml:space="preserve"> ADDIN EN.CITE </w:instrText>
      </w:r>
      <w:r w:rsidR="00D97FF1">
        <w:rPr>
          <w:lang w:eastAsia="zh-CN"/>
        </w:rPr>
        <w:fldChar w:fldCharType="begin">
          <w:fldData xml:space="preserve">PEVuZE5vdGU+PENpdGU+PEF1dGhvcj5Lb25nPC9BdXRob3I+PFllYXI+MjAxMTwvWWVhcj48UmVj
TnVtPjEwNzwvUmVjTnVtPjxEaXNwbGF5VGV4dD48c3R5bGUgZmFjZT0ic3VwZXJzY3JpcHQiPlsx
MS0xNF08L3N0eWxlPjwvRGlzcGxheVRleHQ+PHJlY29yZD48cmVjLW51bWJlcj4xMDc8L3JlYy1u
dW1iZXI+PGZvcmVpZ24ta2V5cz48a2V5IGFwcD0iRU4iIGRiLWlkPSJ4NXM5cnBweGNyNWQ1emV3
djJueHN4ejAydmUyc3h3cnplMHYiIHRpbWVzdGFtcD0iMTU1NDM1NzQ4NiI+MTA3PC9rZXk+PC9m
b3JlaWduLWtleXM+PHJlZi10eXBlIG5hbWU9IkpvdXJuYWwgQXJ0aWNsZSI+MTc8L3JlZi10eXBl
Pjxjb250cmlidXRvcnM+PGF1dGhvcnM+PGF1dGhvcj5Lb25nLCBKLjwvYXV0aG9yPjxhdXRob3I+
Q29vcGVyLCBMLiBBLjwvYXV0aG9yPjxhdXRob3I+V2FuZywgRi48L2F1dGhvcj48YXV0aG9yPkd1
dG1hbiwgRC4gQS48L2F1dGhvcj48YXV0aG9yPkdhbywgSi48L2F1dGhvcj48YXV0aG9yPkNoaXNv
bG0sIEM8L2F1dGhvcj48YXV0aG9yPlNoYXJtYSwgQTwvYXV0aG9yPjxhdXRob3I+UGFuLCBULjwv
YXV0aG9yPjxhdXRob3I+VmFuIE1laXIsIEUuIEcuPC9hdXRob3I+PGF1dGhvcj5LdXJjLCBULiBN
LjwvYXV0aG9yPjwvYXV0aG9ycz48L2NvbnRyaWJ1dG9ycz48dGl0bGVzPjx0aXRsZT5JbnRlZ3Jh
dGl2ZSwgbXVsdGltb2RhbCBhbmFseXNpcyBvZiBnbGlvYmxhc3RvbWEgdXNpbmcgVENHQSBtb2xl
Y3VsYXIgZGF0YSwgcGF0aG9sb2d5IGltYWdlcywgYW5kIGNsaW5pY2FsIG91dGNvbWVzPC90aXRs
ZT48c2Vjb25kYXJ5LXRpdGxlPklFRUUgVHJhbnNhY3Rpb25zIG9uIEJpb21lZGljYWwgRW5naW5l
ZXJpbmc8L3NlY29uZGFyeS10aXRsZT48L3RpdGxlcz48cGVyaW9kaWNhbD48ZnVsbC10aXRsZT5J
RUVFIFRyYW5zYWN0aW9ucyBvbiBCaW9tZWRpY2FsIEVuZ2luZWVyaW5nPC9mdWxsLXRpdGxlPjwv
cGVyaW9kaWNhbD48cGFnZXM+MzQ2OS0zNDc0PC9wYWdlcz48dm9sdW1lPjU4PC92b2x1bWU+PG51
bWJlcj4xMjwvbnVtYmVyPjxrZXl3b3Jkcz48a2V5d29yZD50cmFuc2xhdGlvbmFsIGludGVncmF0
aW9uPC9rZXl3b3JkPjxrZXl3b3JkPkNsdXN0ZXIgYW5hbHlzaXM8L2tleXdvcmQ+PGtleXdvcmQ+
Z2xpb2JsYXN0b21hIChHQk08L2tleXdvcmQ+PGtleXdvcmQ+aW4gc2lsaWNvPC9rZXl3b3JkPjxr
ZXl3b3JkPm11bHRpbW9kYWwgZGF0YSBwcm9jZXNzPC9rZXl3b3JkPjwva2V5d29yZHM+PGRhdGVz
Pjx5ZWFyPjIwMTE8L3llYXI+PC9kYXRlcz48dXJscz48L3VybHM+PC9yZWNvcmQ+PC9DaXRlPjxD
aXRlPjxBdXRob3I+R3V0bWFuPC9BdXRob3I+PFllYXI+MjAxMzwvWWVhcj48UmVjTnVtPjEwOTwv
UmVjTnVtPjxyZWNvcmQ+PHJlYy1udW1iZXI+MTA5PC9yZWMtbnVtYmVyPjxmb3JlaWduLWtleXM+
PGtleSBhcHA9IkVOIiBkYi1pZD0ieDVzOXJwcHhjcjVkNXpld3YybnhzeHowMnZlMnN4d3J6ZTB2
IiB0aW1lc3RhbXA9IjE1NTQzNTc0ODYiPjEwOTwva2V5PjwvZm9yZWlnbi1rZXlzPjxyZWYtdHlw
ZSBuYW1lPSJKb3VybmFsIEFydGljbGUiPjE3PC9yZWYtdHlwZT48Y29udHJpYnV0b3JzPjxhdXRo
b3JzPjxhdXRob3I+R3V0bWFuLCBEYXZpZCBBLjwvYXV0aG9yPjxhdXRob3I+Q29vcGVyLCBMZWUg
QS4gRC48L2F1dGhvcj48YXV0aG9yPkh3YW5nLCBTY290dCBOLjwvYXV0aG9yPjxhdXRob3I+SG9s
ZGVyLCBDaGFkIEEuPC9hdXRob3I+PGF1dGhvcj5HYW8sIEppbmcgSmluZzwvYXV0aG9yPjxhdXRo
b3I+QXVyb3JhLCBUYXJ1biBELjwvYXV0aG9yPjxhdXRob3I+SnIsIFdpbGxpYW0gRC4gRHVubiw8
L2F1dGhvcj48YXV0aG9yPlNjYXJwYWNlLCBMaXNhPC9hdXRob3I+PGF1dGhvcj5NaWtrZWxzZW4s
IFRvbTwvYXV0aG9yPjxhdXRob3I+SmFpbiwgUmFqYW48L2F1dGhvcj48L2F1dGhvcnM+PC9jb250
cmlidXRvcnM+PHRpdGxlcz48dGl0bGU+TVIgSW1hZ2luZyBQcmVkaWN0b3JzIG9mIE1vbGVjdWxh
ciBQcm9maWxlIGFuZCBTdXJ2aXZhbDogTXVsdGktaW5zdGl0dXRpb25hbCBTdHVkeSBvZiB0aGUg
VENHQSBHbGlvYmxhc3RvbWEgRGF0YSBTZXQ8L3RpdGxlPjxzZWNvbmRhcnktdGl0bGU+UmFkaW9s
b2d5PC9zZWNvbmRhcnktdGl0bGU+PC90aXRsZXM+PHBlcmlvZGljYWw+PGZ1bGwtdGl0bGU+UmFk
aW9sb2d5PC9mdWxsLXRpdGxlPjwvcGVyaW9kaWNhbD48cGFnZXM+NTYwLTU2OTwvcGFnZXM+PHZv
bHVtZT4yNjc8L3ZvbHVtZT48bnVtYmVyPjI8L251bWJlcj48a2V5d29yZHM+PGtleXdvcmQ+UFJP
R05PU1RJQy1TSUdOSUZJQ0FOQ0U8L2tleXdvcmQ+PGtleXdvcmQ+R0VORS1FWFBSRVNTSU9OPC9r
ZXl3b3JkPjxrZXl3b3JkPk1VTFRJRk9STUU8L2tleXdvcmQ+PC9rZXl3b3Jkcz48ZGF0ZXM+PHll
YXI+MjAxMzwveWVhcj48L2RhdGVzPjx1cmxzPjwvdXJscz48L3JlY29yZD48L0NpdGU+PENpdGU+
PEF1dGhvcj5TY2hhdW1iZXJnPC9BdXRob3I+PFllYXI+MjAxNzwvWWVhcj48UmVjTnVtPjEwODwv
UmVjTnVtPjxyZWNvcmQ+PHJlYy1udW1iZXI+MTA4PC9yZWMtbnVtYmVyPjxmb3JlaWduLWtleXM+
PGtleSBhcHA9IkVOIiBkYi1pZD0ieDVzOXJwcHhjcjVkNXpld3YybnhzeHowMnZlMnN4d3J6ZTB2
IiB0aW1lc3RhbXA9IjE1NTQzNTc0ODYiPjEwODwva2V5PjwvZm9yZWlnbi1rZXlzPjxyZWYtdHlw
ZSBuYW1lPSJKb3VybmFsIEFydGljbGUiPjE3PC9yZWYtdHlwZT48Y29udHJpYnV0b3JzPjxhdXRo
b3JzPjxhdXRob3I+U2NoYXVtYmVyZywgQW5kcmV3IEo8L2F1dGhvcj48YXV0aG9yPlJ1YmluLCBN
YXJrIEE8L2F1dGhvcj48YXV0aG9yPkZ1Y2hzLCBUaG9tYXMgSjwvYXV0aG9yPjwvYXV0aG9ycz48
L2NvbnRyaWJ1dG9ycz48dGl0bGVzPjx0aXRsZT5IJmFtcDtFLXN0YWluZWQgV2hvbGUgU2xpZGUg
SW1hZ2UgRGVlcCBMZWFybmluZyBQcmVkaWN0cyBTUE9QIE11dGF0aW9uIFN0YXRlIGluIFByb3N0
YXRlIENhbmNlcjwvdGl0bGU+PC90aXRsZXM+PGRhdGVzPjx5ZWFyPjIwMTc8L3llYXI+PC9kYXRl
cz48dXJscz48L3VybHM+PC9yZWNvcmQ+PC9DaXRlPjxDaXRlPjxBdXRob3I+U2FsdHo8L0F1dGhv
cj48WWVhcj4yMDE4PC9ZZWFyPjxSZWNOdW0+MTEwPC9SZWNOdW0+PHJlY29yZD48cmVjLW51bWJl
cj4xMTA8L3JlYy1udW1iZXI+PGZvcmVpZ24ta2V5cz48a2V5IGFwcD0iRU4iIGRiLWlkPSJ4NXM5
cnBweGNyNWQ1emV3djJueHN4ejAydmUyc3h3cnplMHYiIHRpbWVzdGFtcD0iMTU1NDM1NzQ4NiI+
MTEwPC9rZXk+PC9mb3JlaWduLWtleXM+PHJlZi10eXBlIG5hbWU9IkpvdXJuYWwgQXJ0aWNsZSI+
MTc8L3JlZi10eXBlPjxjb250cmlidXRvcnM+PGF1dGhvcnM+PGF1dGhvcj5TYWx0eiwgSjwvYXV0
aG9yPjxhdXRob3I+R3VwdGEgUjwvYXV0aG9yPjxhdXRob3I+SG91IEw8L2F1dGhvcj48YXV0aG9y
Pkt1cmMgVDwvYXV0aG9yPjxhdXRob3I+U2luZ2ggUDwvYXV0aG9yPjxhdXRob3I+Tmd1eWVuIFY8
L2F1dGhvcj48YXV0aG9yPlNhbWFyYXMgRDwvYXV0aG9yPjxhdXRob3I+U2hyb3llciBLUjwvYXV0
aG9yPjxhdXRob3I+WmhhbyBUPC9hdXRob3I+PGF1dGhvcj5CYXRpc3RlIFI8L2F1dGhvcj48L2F1
dGhvcnM+PC9jb250cmlidXRvcnM+PHRpdGxlcz48dGl0bGU+U3BhdGlhbCBPcmdhbml6YXRpb24g
YW5kIE1vbGVjdWxhciBDb3JyZWxhdGlvbiBvZiBUdW1vci1JbmZpbHRyYXRpbmcgTHltcGhvY3l0
ZXMgVXNpbmcgRGVlcCBMZWFybmluZyBvbiBQYXRob2xvZ3kgSW1hZ2VzPC90aXRsZT48c2Vjb25k
YXJ5LXRpdGxlPkNlbGwgUmVwb3J0czwvc2Vjb25kYXJ5LXRpdGxlPjwvdGl0bGVzPjxwZXJpb2Rp
Y2FsPjxmdWxsLXRpdGxlPkNlbGwgUmVwb3J0czwvZnVsbC10aXRsZT48L3BlcmlvZGljYWw+PHBh
Z2VzPjE4MS0xOTM8L3BhZ2VzPjx2b2x1bWU+MjM8L3ZvbHVtZT48bnVtYmVyPjE8L251bWJlcj48
ZGF0ZXM+PHllYXI+MjAxODwveWVhcj48L2RhdGVzPjx1cmxzPjwvdXJscz48L3JlY29yZD48L0Np
dGU+PC9FbmROb3RlPgB=
</w:fldData>
        </w:fldChar>
      </w:r>
      <w:r w:rsidR="00D97FF1">
        <w:rPr>
          <w:lang w:eastAsia="zh-CN"/>
        </w:rPr>
        <w:instrText xml:space="preserve"> ADDIN EN.CITE.DATA </w:instrText>
      </w:r>
      <w:r w:rsidR="00D97FF1">
        <w:rPr>
          <w:lang w:eastAsia="zh-CN"/>
        </w:rPr>
      </w:r>
      <w:r w:rsidR="00D97FF1">
        <w:rPr>
          <w:lang w:eastAsia="zh-CN"/>
        </w:rPr>
        <w:fldChar w:fldCharType="end"/>
      </w:r>
      <w:r w:rsidR="00D97FF1">
        <w:rPr>
          <w:lang w:eastAsia="zh-CN"/>
        </w:rPr>
      </w:r>
      <w:r w:rsidR="00D97FF1">
        <w:rPr>
          <w:lang w:eastAsia="zh-CN"/>
        </w:rPr>
        <w:fldChar w:fldCharType="separate"/>
      </w:r>
      <w:r w:rsidR="00D97FF1" w:rsidRPr="00D97FF1">
        <w:rPr>
          <w:noProof/>
          <w:vertAlign w:val="superscript"/>
          <w:lang w:eastAsia="zh-CN"/>
        </w:rPr>
        <w:t>[</w:t>
      </w:r>
      <w:hyperlink w:anchor="_ENREF_11" w:tooltip="Kong, 2011 #107" w:history="1">
        <w:r w:rsidR="004B43BD" w:rsidRPr="00D97FF1">
          <w:rPr>
            <w:noProof/>
            <w:vertAlign w:val="superscript"/>
            <w:lang w:eastAsia="zh-CN"/>
          </w:rPr>
          <w:t>11-14</w:t>
        </w:r>
      </w:hyperlink>
      <w:r w:rsidR="00D97FF1" w:rsidRPr="00D97FF1">
        <w:rPr>
          <w:noProof/>
          <w:vertAlign w:val="superscript"/>
          <w:lang w:eastAsia="zh-CN"/>
        </w:rPr>
        <w:t>]</w:t>
      </w:r>
      <w:r w:rsidR="00D97FF1">
        <w:rPr>
          <w:lang w:eastAsia="zh-CN"/>
        </w:rPr>
        <w:fldChar w:fldCharType="end"/>
      </w:r>
      <w:r>
        <w:rPr>
          <w:lang w:eastAsia="zh-CN"/>
        </w:rPr>
        <w:t>。</w:t>
      </w:r>
    </w:p>
    <w:p w14:paraId="061D77EF" w14:textId="77777777" w:rsidR="004A55DD" w:rsidRDefault="00FC3E01">
      <w:pPr>
        <w:pStyle w:val="a0"/>
        <w:ind w:firstLine="480"/>
      </w:pPr>
      <w:r>
        <w:t>本文的影像数据均来自</w:t>
      </w:r>
      <w:r>
        <w:t>GDC</w:t>
      </w:r>
      <w:r>
        <w:t>中</w:t>
      </w:r>
      <w:r>
        <w:t>TCGA-BRCA</w:t>
      </w:r>
      <w:proofErr w:type="spellStart"/>
      <w:proofErr w:type="gramStart"/>
      <w:r>
        <w:t>项目的数据</w:t>
      </w:r>
      <w:r>
        <w:t>,</w:t>
      </w:r>
      <w:r>
        <w:t>可由此</w:t>
      </w:r>
      <w:proofErr w:type="gramEnd"/>
      <w:r w:rsidR="00DA1884">
        <w:fldChar w:fldCharType="begin"/>
      </w:r>
      <w:r w:rsidR="00DA1884">
        <w:instrText xml:space="preserve"> HYPERLINK "https://portal.gdc.cancer.gov/projects/TCGA-BRCA" \h </w:instrText>
      </w:r>
      <w:r w:rsidR="00DA1884">
        <w:fldChar w:fldCharType="separate"/>
      </w:r>
      <w:r>
        <w:rPr>
          <w:rStyle w:val="ae"/>
        </w:rPr>
        <w:t>https</w:t>
      </w:r>
      <w:proofErr w:type="spellEnd"/>
      <w:r>
        <w:rPr>
          <w:rStyle w:val="ae"/>
        </w:rPr>
        <w:t>://portal.gdc.cancer.gov/projects/TCGA-</w:t>
      </w:r>
      <w:proofErr w:type="spellStart"/>
      <w:r>
        <w:rPr>
          <w:rStyle w:val="ae"/>
        </w:rPr>
        <w:t>BRCA</w:t>
      </w:r>
      <w:r w:rsidR="00DA1884">
        <w:rPr>
          <w:rStyle w:val="ae"/>
        </w:rPr>
        <w:fldChar w:fldCharType="end"/>
      </w:r>
      <w:r>
        <w:t>访问</w:t>
      </w:r>
      <w:proofErr w:type="spellEnd"/>
      <w:r>
        <w:t>。</w:t>
      </w:r>
    </w:p>
    <w:p w14:paraId="338EC48C" w14:textId="39457B8A" w:rsidR="004A55DD" w:rsidRDefault="00FC3E01">
      <w:pPr>
        <w:pStyle w:val="30"/>
      </w:pPr>
      <w:bookmarkStart w:id="41" w:name="切片选择"/>
      <w:bookmarkStart w:id="42" w:name="_Toc6517555"/>
      <w:r>
        <w:t xml:space="preserve">2.2 </w:t>
      </w:r>
      <w:proofErr w:type="spellStart"/>
      <w:r>
        <w:t>切片选择</w:t>
      </w:r>
      <w:bookmarkEnd w:id="41"/>
      <w:bookmarkEnd w:id="42"/>
      <w:proofErr w:type="spellEnd"/>
    </w:p>
    <w:p w14:paraId="0716F598" w14:textId="77777777" w:rsidR="004A55DD" w:rsidRDefault="00FC3E01">
      <w:pPr>
        <w:pStyle w:val="FirstParagraph"/>
        <w:ind w:firstLine="480"/>
      </w:pPr>
      <w:proofErr w:type="spellStart"/>
      <w:r>
        <w:t>TCGA-BRCA</w:t>
      </w:r>
      <w:r>
        <w:t>提供快速冷冻（</w:t>
      </w:r>
      <w:r>
        <w:t>Flash</w:t>
      </w:r>
      <w:proofErr w:type="spellEnd"/>
      <w:r>
        <w:t xml:space="preserve"> </w:t>
      </w:r>
      <w:proofErr w:type="spellStart"/>
      <w:r>
        <w:t>Frozen</w:t>
      </w:r>
      <w:r>
        <w:t>）和福尔马林固定石蜡包埋（</w:t>
      </w:r>
      <w:r>
        <w:t>Formalin-Fixed</w:t>
      </w:r>
      <w:proofErr w:type="spellEnd"/>
      <w:r>
        <w:t xml:space="preserve"> Paraffin-Embedded, </w:t>
      </w:r>
      <w:proofErr w:type="spellStart"/>
      <w:r>
        <w:t>FFPE</w:t>
      </w:r>
      <w:r>
        <w:t>）这两种类型的切片影像</w:t>
      </w:r>
      <w:proofErr w:type="spellEnd"/>
      <w:r>
        <w:t>。</w:t>
      </w:r>
    </w:p>
    <w:p w14:paraId="16D88DAE" w14:textId="5E2027F2" w:rsidR="004A55DD" w:rsidRDefault="00FC3E01">
      <w:pPr>
        <w:pStyle w:val="a0"/>
        <w:ind w:firstLine="480"/>
        <w:rPr>
          <w:lang w:eastAsia="zh-CN"/>
        </w:rPr>
      </w:pPr>
      <w:r>
        <w:rPr>
          <w:lang w:eastAsia="zh-CN"/>
        </w:rPr>
        <w:t>快速冷冻样品通常在手术期间在冷冻液中制作</w:t>
      </w:r>
      <w:r>
        <w:t>，</w:t>
      </w:r>
      <w:proofErr w:type="spellStart"/>
      <w:r>
        <w:t>主要用于帮助外科医生确定肿瘤的边界是否清洁（即，肿瘤是否已在手术中被完全切除</w:t>
      </w:r>
      <w:proofErr w:type="spellEnd"/>
      <w:r>
        <w:t>）。</w:t>
      </w:r>
      <w:r>
        <w:rPr>
          <w:lang w:eastAsia="zh-CN"/>
        </w:rPr>
        <w:t>快速冷冻是一种快速且简单的过程，但经常会使组织受损，使其外观呈多孔状。</w:t>
      </w:r>
      <w:r w:rsidR="00235658">
        <w:rPr>
          <w:rFonts w:hint="eastAsia"/>
          <w:lang w:eastAsia="zh-CN"/>
        </w:rPr>
        <w:t>因此</w:t>
      </w:r>
      <w:r>
        <w:rPr>
          <w:lang w:eastAsia="zh-CN"/>
        </w:rPr>
        <w:t>，快速冷冻图像中与肿瘤相关的关键信息很可能已经丢失</w:t>
      </w:r>
      <w:r w:rsidR="00235658">
        <w:rPr>
          <w:rFonts w:hint="eastAsia"/>
          <w:lang w:eastAsia="zh-CN"/>
        </w:rPr>
        <w:t>。</w:t>
      </w:r>
      <w:r>
        <w:rPr>
          <w:lang w:eastAsia="zh-CN"/>
        </w:rPr>
        <w:t>FFPE</w:t>
      </w:r>
      <w:r>
        <w:rPr>
          <w:lang w:eastAsia="zh-CN"/>
        </w:rPr>
        <w:t>切片是诊断医学的金标准。</w:t>
      </w:r>
      <w:r>
        <w:rPr>
          <w:lang w:eastAsia="zh-CN"/>
        </w:rPr>
        <w:t>FFPE</w:t>
      </w:r>
      <w:r>
        <w:rPr>
          <w:lang w:eastAsia="zh-CN"/>
        </w:rPr>
        <w:t>的制作需要先将样本固定在甲醛中，然后将其嵌入石蜡块中进行切割。它呈现的组织</w:t>
      </w:r>
      <w:r>
        <w:rPr>
          <w:lang w:eastAsia="zh-CN"/>
        </w:rPr>
        <w:lastRenderedPageBreak/>
        <w:t>更为完整，使其更适合应用于计算分析</w:t>
      </w:r>
      <w:r w:rsidR="00604DCF">
        <w:rPr>
          <w:lang w:eastAsia="zh-CN"/>
        </w:rPr>
        <w:fldChar w:fldCharType="begin"/>
      </w:r>
      <w:r w:rsidR="00D97FF1">
        <w:rPr>
          <w:lang w:eastAsia="zh-CN"/>
        </w:rPr>
        <w:instrText xml:space="preserve"> ADDIN EN.CITE &lt;EndNote&gt;&lt;Cite&gt;&lt;Author&gt;Azimzadeh&lt;/Author&gt;&lt;Year&gt;2010&lt;/Year&gt;&lt;RecNum&gt;73&lt;/RecNum&gt;&lt;DisplayText&gt;&lt;style face="superscript"&gt;[15]&lt;/style&gt;&lt;/DisplayText&gt;&lt;record&gt;&lt;rec-number&gt;73&lt;/rec-number&gt;&lt;foreign-keys&gt;&lt;key app="EN" db-id="x5s9rppxcr5d5zewv2nxsxz02ve2sxwrze0v" timestamp="1554186545"&gt;73&lt;/key&gt;&lt;/foreign-keys&gt;&lt;ref-type name="Journal Article"&gt;17&lt;/ref-type&gt;&lt;contributors&gt;&lt;authors&gt;&lt;author&gt;Azimzadeh, Omid&lt;/author&gt;&lt;author&gt;Barjaktarovic, Zarko&lt;/author&gt;&lt;author&gt;Aubele, Michaela&lt;/author&gt;&lt;author&gt;Calzada-Wack, Julia&lt;/author&gt;&lt;author&gt;Sarioglu, Hakan&lt;/author&gt;&lt;author&gt;Atkinson, Michael J.&lt;/author&gt;&lt;author&gt;Tapio, Soile&lt;/author&gt;&lt;/authors&gt;&lt;/contributors&gt;&lt;titles&gt;&lt;title&gt;Formalin-fixed paraffin-embedded (FFPE) proteome analysis using gel-free and gel-based proteomics&lt;/title&gt;&lt;secondary-title&gt;Journal of Proteome Research&lt;/secondary-title&gt;&lt;/titles&gt;&lt;periodical&gt;&lt;full-title&gt;Journal of Proteome Research&lt;/full-title&gt;&lt;/periodical&gt;&lt;pages&gt;4710-4720&lt;/pages&gt;&lt;volume&gt;9&lt;/volume&gt;&lt;number&gt;9&lt;/number&gt;&lt;keywords&gt;&lt;keyword&gt;cross-linking&lt;/keyword&gt;&lt;keyword&gt;formalin-fixed&lt;/keyword&gt;&lt;keyword&gt;paraffin-embedded&lt;/keyword&gt;&lt;keyword&gt;FFPE&lt;/keyword&gt;&lt;keyword&gt;gel-based&lt;/keyword&gt;&lt;keyword&gt;gel-free&lt;/keyword&gt;&lt;keyword&gt;peptide&lt;/keyword&gt;&lt;keyword&gt;modification&lt;/keyword&gt;&lt;keyword&gt;protein&lt;/keyword&gt;&lt;keyword&gt;extraction&lt;/keyword&gt;&lt;/keywords&gt;&lt;dates&gt;&lt;year&gt;2010&lt;/year&gt;&lt;/dates&gt;&lt;urls&gt;&lt;/urls&gt;&lt;/record&gt;&lt;/Cite&gt;&lt;/EndNote&gt;</w:instrText>
      </w:r>
      <w:r w:rsidR="00604DCF">
        <w:rPr>
          <w:lang w:eastAsia="zh-CN"/>
        </w:rPr>
        <w:fldChar w:fldCharType="separate"/>
      </w:r>
      <w:r w:rsidR="00D97FF1" w:rsidRPr="00D97FF1">
        <w:rPr>
          <w:noProof/>
          <w:vertAlign w:val="superscript"/>
          <w:lang w:eastAsia="zh-CN"/>
        </w:rPr>
        <w:t>[</w:t>
      </w:r>
      <w:hyperlink w:anchor="_ENREF_15" w:tooltip="Azimzadeh, 2010 #73" w:history="1">
        <w:r w:rsidR="004B43BD" w:rsidRPr="00D97FF1">
          <w:rPr>
            <w:noProof/>
            <w:vertAlign w:val="superscript"/>
            <w:lang w:eastAsia="zh-CN"/>
          </w:rPr>
          <w:t>15</w:t>
        </w:r>
      </w:hyperlink>
      <w:r w:rsidR="00D97FF1" w:rsidRPr="00D97FF1">
        <w:rPr>
          <w:noProof/>
          <w:vertAlign w:val="superscript"/>
          <w:lang w:eastAsia="zh-CN"/>
        </w:rPr>
        <w:t>]</w:t>
      </w:r>
      <w:r w:rsidR="00604DCF">
        <w:rPr>
          <w:lang w:eastAsia="zh-CN"/>
        </w:rPr>
        <w:fldChar w:fldCharType="end"/>
      </w:r>
      <w:r>
        <w:rPr>
          <w:lang w:eastAsia="zh-CN"/>
        </w:rPr>
        <w:t>。因此，本研究仅选择使用</w:t>
      </w:r>
      <w:r>
        <w:rPr>
          <w:lang w:eastAsia="zh-CN"/>
        </w:rPr>
        <w:t>FFPE</w:t>
      </w:r>
      <w:r>
        <w:rPr>
          <w:lang w:eastAsia="zh-CN"/>
        </w:rPr>
        <w:t>类型的数字影像数据。</w:t>
      </w:r>
      <w:r w:rsidR="00236879">
        <w:rPr>
          <w:rFonts w:hint="eastAsia"/>
          <w:lang w:eastAsia="zh-CN"/>
        </w:rPr>
        <w:t>具体的</w:t>
      </w:r>
      <w:r w:rsidR="00236879">
        <w:rPr>
          <w:rFonts w:hint="eastAsia"/>
          <w:lang w:eastAsia="zh-CN"/>
        </w:rPr>
        <w:t>7</w:t>
      </w:r>
      <w:r w:rsidR="00236879">
        <w:rPr>
          <w:lang w:eastAsia="zh-CN"/>
        </w:rPr>
        <w:t>59</w:t>
      </w:r>
      <w:r w:rsidR="00236879">
        <w:rPr>
          <w:rFonts w:hint="eastAsia"/>
          <w:lang w:eastAsia="zh-CN"/>
        </w:rPr>
        <w:t>列样本信息见附表</w:t>
      </w:r>
      <w:r w:rsidR="00236879">
        <w:rPr>
          <w:rFonts w:hint="eastAsia"/>
          <w:lang w:eastAsia="zh-CN"/>
        </w:rPr>
        <w:t>1</w:t>
      </w:r>
      <w:r w:rsidR="00236879">
        <w:rPr>
          <w:rFonts w:hint="eastAsia"/>
          <w:lang w:eastAsia="zh-CN"/>
        </w:rPr>
        <w:t>。</w:t>
      </w:r>
    </w:p>
    <w:p w14:paraId="0CC00E4D" w14:textId="03C6896F" w:rsidR="004A55DD" w:rsidRDefault="00FC3E01">
      <w:pPr>
        <w:pStyle w:val="30"/>
        <w:rPr>
          <w:lang w:eastAsia="zh-CN"/>
        </w:rPr>
      </w:pPr>
      <w:bookmarkStart w:id="43" w:name="专家识别特征"/>
      <w:bookmarkStart w:id="44" w:name="_Toc6517556"/>
      <w:r>
        <w:rPr>
          <w:lang w:eastAsia="zh-CN"/>
        </w:rPr>
        <w:t>2.3 专家识别特征</w:t>
      </w:r>
      <w:bookmarkEnd w:id="43"/>
      <w:r w:rsidR="00A1746A">
        <w:rPr>
          <w:rFonts w:hint="eastAsia"/>
          <w:lang w:eastAsia="zh-CN"/>
        </w:rPr>
        <w:t>及基因组数据</w:t>
      </w:r>
      <w:bookmarkEnd w:id="44"/>
    </w:p>
    <w:p w14:paraId="3EF15B64" w14:textId="18E2CD67" w:rsidR="004A55DD" w:rsidRDefault="00FC3E01">
      <w:pPr>
        <w:pStyle w:val="FirstParagraph"/>
        <w:ind w:firstLine="480"/>
        <w:rPr>
          <w:lang w:eastAsia="zh-CN"/>
        </w:rPr>
      </w:pPr>
      <w:r>
        <w:rPr>
          <w:lang w:eastAsia="zh-CN"/>
        </w:rPr>
        <w:t>本文使用的专家识别特征</w:t>
      </w:r>
      <w:r w:rsidR="00A1746A" w:rsidRPr="00A1746A">
        <w:rPr>
          <w:rFonts w:hint="eastAsia"/>
          <w:lang w:eastAsia="zh-CN"/>
        </w:rPr>
        <w:t>及基因组</w:t>
      </w:r>
      <w:r>
        <w:rPr>
          <w:lang w:eastAsia="zh-CN"/>
        </w:rPr>
        <w:t>数据库来自于近年发表的某一对乳腺癌形态学及相应分子机制的研究</w:t>
      </w:r>
      <w:r w:rsidR="007E66DE">
        <w:rPr>
          <w:lang w:eastAsia="zh-CN"/>
        </w:rPr>
        <w:fldChar w:fldCharType="begin"/>
      </w:r>
      <w:r w:rsidR="00D97FF1">
        <w:rPr>
          <w:lang w:eastAsia="zh-CN"/>
        </w:rPr>
        <w:instrText xml:space="preserve"> ADDIN EN.CITE &lt;EndNote&gt;&lt;Cite&gt;&lt;Author&gt;Heng&lt;/Author&gt;&lt;Year&gt;2016&lt;/Year&gt;&lt;RecNum&gt;74&lt;/RecNum&gt;&lt;DisplayText&gt;&lt;style face="superscript"&gt;[16]&lt;/style&gt;&lt;/DisplayText&gt;&lt;record&gt;&lt;rec-number&gt;74&lt;/rec-number&gt;&lt;foreign-keys&gt;&lt;key app="EN" db-id="x5s9rppxcr5d5zewv2nxsxz02ve2sxwrze0v" timestamp="1554186545"&gt;74&lt;/key&gt;&lt;/foreign-keys&gt;&lt;ref-type name="Journal Article"&gt;17&lt;/ref-type&gt;&lt;contributors&gt;&lt;authors&gt;&lt;author&gt;Heng, Y. J.&lt;/author&gt;&lt;author&gt;Lester, S. C.&lt;/author&gt;&lt;author&gt;Tse, G. M.&lt;/author&gt;&lt;author&gt;Factor, R. E.&lt;/author&gt;&lt;author&gt;Allison, K. H.&lt;/author&gt;&lt;author&gt;Collins, L. C.&lt;/author&gt;&lt;author&gt;Chen, Y. Y.&lt;/author&gt;&lt;author&gt;Jensen, K. C.&lt;/author&gt;&lt;author&gt;Johnson, N. B.&lt;/author&gt;&lt;author&gt;Jeong, J. C.&lt;/author&gt;&lt;/authors&gt;&lt;/contributors&gt;&lt;titles&gt;&lt;title&gt;The molecular basis of breast cancer pathological phenotypes&lt;/title&gt;&lt;secondary-title&gt;Journal of Pathology&lt;/secondary-title&gt;&lt;/titles&gt;&lt;periodical&gt;&lt;full-title&gt;Journal of Pathology&lt;/full-title&gt;&lt;/periodical&gt;&lt;pages&gt;375&lt;/pages&gt;&lt;volume&gt;241&lt;/volume&gt;&lt;number&gt;3&lt;/number&gt;&lt;keywords&gt;&lt;keyword&gt;PAM50&lt;/keyword&gt;&lt;keyword&gt;TCGA&lt;/keyword&gt;&lt;keyword&gt;bioinformatics&lt;/keyword&gt;&lt;keyword&gt;genomics&lt;/keyword&gt;&lt;keyword&gt;mRNA&lt;/keyword&gt;&lt;keyword&gt;epithelial tubule formation&lt;/keyword&gt;&lt;keyword&gt;histological grade&lt;/keyword&gt;&lt;/keywords&gt;&lt;dates&gt;&lt;year&gt;2016&lt;/year&gt;&lt;/dates&gt;&lt;urls&gt;&lt;/urls&gt;&lt;/record&gt;&lt;/Cite&gt;&lt;/EndNote&gt;</w:instrText>
      </w:r>
      <w:r w:rsidR="007E66DE">
        <w:rPr>
          <w:lang w:eastAsia="zh-CN"/>
        </w:rPr>
        <w:fldChar w:fldCharType="separate"/>
      </w:r>
      <w:r w:rsidR="00D97FF1" w:rsidRPr="00D97FF1">
        <w:rPr>
          <w:noProof/>
          <w:vertAlign w:val="superscript"/>
          <w:lang w:eastAsia="zh-CN"/>
        </w:rPr>
        <w:t>[</w:t>
      </w:r>
      <w:hyperlink w:anchor="_ENREF_16" w:tooltip="Heng, 2016 #74" w:history="1">
        <w:r w:rsidR="004B43BD" w:rsidRPr="00D97FF1">
          <w:rPr>
            <w:noProof/>
            <w:vertAlign w:val="superscript"/>
            <w:lang w:eastAsia="zh-CN"/>
          </w:rPr>
          <w:t>16</w:t>
        </w:r>
      </w:hyperlink>
      <w:r w:rsidR="00D97FF1" w:rsidRPr="00D97FF1">
        <w:rPr>
          <w:noProof/>
          <w:vertAlign w:val="superscript"/>
          <w:lang w:eastAsia="zh-CN"/>
        </w:rPr>
        <w:t>]</w:t>
      </w:r>
      <w:r w:rsidR="007E66DE">
        <w:rPr>
          <w:lang w:eastAsia="zh-CN"/>
        </w:rPr>
        <w:fldChar w:fldCharType="end"/>
      </w:r>
      <w:r>
        <w:rPr>
          <w:lang w:eastAsia="zh-CN"/>
        </w:rPr>
        <w:t>。在该研究中，</w:t>
      </w:r>
      <w:r>
        <w:rPr>
          <w:lang w:eastAsia="zh-CN"/>
        </w:rPr>
        <w:t>15</w:t>
      </w:r>
      <w:r>
        <w:rPr>
          <w:lang w:eastAsia="zh-CN"/>
        </w:rPr>
        <w:t>名病理学家从</w:t>
      </w:r>
      <w:r>
        <w:rPr>
          <w:lang w:eastAsia="zh-CN"/>
        </w:rPr>
        <w:t>TCGA-BRCA</w:t>
      </w:r>
      <w:r>
        <w:rPr>
          <w:lang w:eastAsia="zh-CN"/>
        </w:rPr>
        <w:t>获得图像数据对</w:t>
      </w:r>
      <w:r>
        <w:rPr>
          <w:lang w:eastAsia="zh-CN"/>
        </w:rPr>
        <w:t>850</w:t>
      </w:r>
      <w:r>
        <w:rPr>
          <w:lang w:eastAsia="zh-CN"/>
        </w:rPr>
        <w:t>例侵入性乳腺癌案例进行了组织病理学分析。他们评估了</w:t>
      </w:r>
      <w:r>
        <w:rPr>
          <w:lang w:eastAsia="zh-CN"/>
        </w:rPr>
        <w:t>11</w:t>
      </w:r>
      <w:r>
        <w:rPr>
          <w:lang w:eastAsia="zh-CN"/>
        </w:rPr>
        <w:t>项形态学特征，包括组织学分级：上皮小管形成（</w:t>
      </w:r>
      <w:r>
        <w:rPr>
          <w:lang w:eastAsia="zh-CN"/>
        </w:rPr>
        <w:t>Epithelial Tubule Formation</w:t>
      </w:r>
      <w:r>
        <w:rPr>
          <w:lang w:eastAsia="zh-CN"/>
        </w:rPr>
        <w:t>），核多形性（</w:t>
      </w:r>
      <w:r>
        <w:rPr>
          <w:lang w:eastAsia="zh-CN"/>
        </w:rPr>
        <w:t>Nuclear Pleomorphism</w:t>
      </w:r>
      <w:r>
        <w:rPr>
          <w:lang w:eastAsia="zh-CN"/>
        </w:rPr>
        <w:t>），有丝分裂数量（</w:t>
      </w:r>
      <w:r>
        <w:rPr>
          <w:lang w:eastAsia="zh-CN"/>
        </w:rPr>
        <w:t>Mitotic Count</w:t>
      </w:r>
      <w:r>
        <w:rPr>
          <w:lang w:eastAsia="zh-CN"/>
        </w:rPr>
        <w:t>）；原位癌情况：导管原位癌（</w:t>
      </w:r>
      <w:r>
        <w:rPr>
          <w:lang w:eastAsia="zh-CN"/>
        </w:rPr>
        <w:t>Ductal Carcinoma in Situ, DCIS</w:t>
      </w:r>
      <w:r>
        <w:rPr>
          <w:lang w:eastAsia="zh-CN"/>
        </w:rPr>
        <w:t>），小叶原位癌（</w:t>
      </w:r>
      <w:r>
        <w:rPr>
          <w:lang w:eastAsia="zh-CN"/>
        </w:rPr>
        <w:t>Lobular Carcinoma in Situ, LCIS</w:t>
      </w:r>
      <w:r>
        <w:rPr>
          <w:lang w:eastAsia="zh-CN"/>
        </w:rPr>
        <w:t>）；其他特征：基质炎症（</w:t>
      </w:r>
      <w:r>
        <w:rPr>
          <w:lang w:eastAsia="zh-CN"/>
        </w:rPr>
        <w:t>Stromal Inflammation</w:t>
      </w:r>
      <w:r>
        <w:rPr>
          <w:lang w:eastAsia="zh-CN"/>
        </w:rPr>
        <w:t>），坏疽（</w:t>
      </w:r>
      <w:r>
        <w:rPr>
          <w:lang w:eastAsia="zh-CN"/>
        </w:rPr>
        <w:t>Necrosis</w:t>
      </w:r>
      <w:r>
        <w:rPr>
          <w:lang w:eastAsia="zh-CN"/>
        </w:rPr>
        <w:t>），上皮癌百分比（</w:t>
      </w:r>
      <w:r>
        <w:rPr>
          <w:lang w:eastAsia="zh-CN"/>
        </w:rPr>
        <w:t>% Cancerous Epithelium</w:t>
      </w:r>
      <w:r>
        <w:rPr>
          <w:lang w:eastAsia="zh-CN"/>
        </w:rPr>
        <w:t>），大汗腺特征（</w:t>
      </w:r>
      <w:r>
        <w:rPr>
          <w:lang w:eastAsia="zh-CN"/>
        </w:rPr>
        <w:t>Apocrine Features</w:t>
      </w:r>
      <w:r>
        <w:rPr>
          <w:lang w:eastAsia="zh-CN"/>
        </w:rPr>
        <w:t>），淋巴血管侵入（</w:t>
      </w:r>
      <w:proofErr w:type="spellStart"/>
      <w:r>
        <w:rPr>
          <w:lang w:eastAsia="zh-CN"/>
        </w:rPr>
        <w:t>Lymphovascular</w:t>
      </w:r>
      <w:proofErr w:type="spellEnd"/>
      <w:r>
        <w:rPr>
          <w:lang w:eastAsia="zh-CN"/>
        </w:rPr>
        <w:t xml:space="preserve"> Invasion</w:t>
      </w:r>
      <w:r>
        <w:rPr>
          <w:lang w:eastAsia="zh-CN"/>
        </w:rPr>
        <w:t>），基质中央纤维化聚集（</w:t>
      </w:r>
      <w:r>
        <w:rPr>
          <w:lang w:eastAsia="zh-CN"/>
        </w:rPr>
        <w:t>Stromal Central Fibrotic Focus</w:t>
      </w:r>
      <w:r>
        <w:rPr>
          <w:lang w:eastAsia="zh-CN"/>
        </w:rPr>
        <w:t>）。所有评估结果均通过相互评估（</w:t>
      </w:r>
      <w:r>
        <w:rPr>
          <w:lang w:eastAsia="zh-CN"/>
        </w:rPr>
        <w:t>Inter-rater Reliability</w:t>
      </w:r>
      <w:r>
        <w:rPr>
          <w:lang w:eastAsia="zh-CN"/>
        </w:rPr>
        <w:t>）检验。</w:t>
      </w:r>
      <w:r w:rsidR="004B5B68" w:rsidRPr="004B5B68">
        <w:rPr>
          <w:rFonts w:hint="eastAsia"/>
          <w:lang w:eastAsia="zh-CN"/>
        </w:rPr>
        <w:t>基因组数据</w:t>
      </w:r>
      <w:r w:rsidR="00E8558F">
        <w:rPr>
          <w:rFonts w:hint="eastAsia"/>
          <w:lang w:eastAsia="zh-CN"/>
        </w:rPr>
        <w:t>为</w:t>
      </w:r>
      <w:r w:rsidR="00235658">
        <w:rPr>
          <w:rFonts w:hint="eastAsia"/>
          <w:lang w:eastAsia="zh-CN"/>
        </w:rPr>
        <w:t>该研究组</w:t>
      </w:r>
      <w:r w:rsidR="00E8558F">
        <w:rPr>
          <w:rFonts w:hint="eastAsia"/>
          <w:lang w:eastAsia="zh-CN"/>
        </w:rPr>
        <w:t>借助</w:t>
      </w:r>
      <w:r w:rsidR="00E8558F" w:rsidRPr="00E8558F">
        <w:rPr>
          <w:lang w:eastAsia="zh-CN"/>
        </w:rPr>
        <w:t>Mutation Significance version 2</w:t>
      </w:r>
      <w:r w:rsidR="00E8558F">
        <w:rPr>
          <w:lang w:eastAsia="zh-CN"/>
        </w:rPr>
        <w:fldChar w:fldCharType="begin"/>
      </w:r>
      <w:r w:rsidR="00D97FF1">
        <w:rPr>
          <w:lang w:eastAsia="zh-CN"/>
        </w:rPr>
        <w:instrText xml:space="preserve"> ADDIN EN.CITE &lt;EndNote&gt;&lt;Cite&gt;&lt;Author&gt;Lawrence&lt;/Author&gt;&lt;Year&gt;2013&lt;/Year&gt;&lt;RecNum&gt;101&lt;/RecNum&gt;&lt;DisplayText&gt;&lt;style face="superscript"&gt;[17]&lt;/style&gt;&lt;/DisplayText&gt;&lt;record&gt;&lt;rec-number&gt;101&lt;/rec-number&gt;&lt;foreign-keys&gt;&lt;key app="EN" db-id="x5s9rppxcr5d5zewv2nxsxz02ve2sxwrze0v" timestamp="1554300046"&gt;101&lt;/key&gt;&lt;/foreign-keys&gt;&lt;ref-type name="Journal Article"&gt;17&lt;/ref-type&gt;&lt;contributors&gt;&lt;authors&gt;&lt;author&gt;Lawrence, Michael S,&lt;/author&gt;&lt;author&gt;Petar, Stojanov&lt;/author&gt;&lt;author&gt;Paz, Polak&lt;/author&gt;&lt;author&gt;Kryukov, Gregory V,&lt;/author&gt;&lt;author&gt;Kristian, Cibulskis&lt;/author&gt;&lt;author&gt;Andrey, Sivachenko&lt;/author&gt;&lt;author&gt;Carter, Scott L,&lt;/author&gt;&lt;author&gt;Chip, Stewart&lt;/author&gt;&lt;author&gt;Mermel, Craig H,&lt;/author&gt;&lt;author&gt;Roberts, Steven A,&lt;/author&gt;&lt;/authors&gt;&lt;/contributors&gt;&lt;titles&gt;&lt;title&gt;Mutational heterogeneity in cancer and the search for new cancer-associated genes&lt;/title&gt;&lt;secondary-title&gt;Nature&lt;/secondary-title&gt;&lt;/titles&gt;&lt;periodical&gt;&lt;full-title&gt;Nature&lt;/full-title&gt;&lt;/periodical&gt;&lt;pages&gt;214-218&lt;/pages&gt;&lt;volume&gt;499&lt;/volume&gt;&lt;number&gt;7457&lt;/number&gt;&lt;keywords&gt;&lt;keyword&gt;Humans&lt;/keyword&gt;&lt;keyword&gt;Neoplasms&lt;/keyword&gt;&lt;keyword&gt;Neoplasms, Squamous Cell&lt;/keyword&gt;&lt;keyword&gt;Lung Neoplasms&lt;/keyword&gt;&lt;keyword&gt;False Positive Reactions&lt;/keyword&gt;&lt;keyword&gt;Artifacts&lt;/keyword&gt;&lt;keyword&gt;Reproducibility of Results&lt;/keyword&gt;&lt;keyword&gt;Sample Size&lt;/keyword&gt;&lt;keyword&gt;DNA Replication Timing&lt;/keyword&gt;&lt;keyword&gt;Gene Expression&lt;/keyword&gt;&lt;/keywords&gt;&lt;dates&gt;&lt;year&gt;2013&lt;/year&gt;&lt;/dates&gt;&lt;urls&gt;&lt;/urls&gt;&lt;/record&gt;&lt;/Cite&gt;&lt;/EndNote&gt;</w:instrText>
      </w:r>
      <w:r w:rsidR="00E8558F">
        <w:rPr>
          <w:lang w:eastAsia="zh-CN"/>
        </w:rPr>
        <w:fldChar w:fldCharType="separate"/>
      </w:r>
      <w:r w:rsidR="00D97FF1" w:rsidRPr="00D97FF1">
        <w:rPr>
          <w:noProof/>
          <w:vertAlign w:val="superscript"/>
          <w:lang w:eastAsia="zh-CN"/>
        </w:rPr>
        <w:t>[</w:t>
      </w:r>
      <w:hyperlink w:anchor="_ENREF_17" w:tooltip="Lawrence, 2013 #101" w:history="1">
        <w:r w:rsidR="004B43BD" w:rsidRPr="00D97FF1">
          <w:rPr>
            <w:noProof/>
            <w:vertAlign w:val="superscript"/>
            <w:lang w:eastAsia="zh-CN"/>
          </w:rPr>
          <w:t>17</w:t>
        </w:r>
      </w:hyperlink>
      <w:r w:rsidR="00D97FF1" w:rsidRPr="00D97FF1">
        <w:rPr>
          <w:noProof/>
          <w:vertAlign w:val="superscript"/>
          <w:lang w:eastAsia="zh-CN"/>
        </w:rPr>
        <w:t>]</w:t>
      </w:r>
      <w:r w:rsidR="00E8558F">
        <w:rPr>
          <w:lang w:eastAsia="zh-CN"/>
        </w:rPr>
        <w:fldChar w:fldCharType="end"/>
      </w:r>
      <w:r w:rsidR="00E8558F">
        <w:rPr>
          <w:rFonts w:hint="eastAsia"/>
          <w:lang w:eastAsia="zh-CN"/>
        </w:rPr>
        <w:t>和</w:t>
      </w:r>
      <w:r w:rsidR="00E8558F" w:rsidRPr="00E8558F">
        <w:rPr>
          <w:lang w:eastAsia="zh-CN"/>
        </w:rPr>
        <w:t>Genomic Identification of Significant Targets in Cancer</w:t>
      </w:r>
      <w:r w:rsidR="00E8558F">
        <w:rPr>
          <w:lang w:eastAsia="zh-CN"/>
        </w:rPr>
        <w:fldChar w:fldCharType="begin"/>
      </w:r>
      <w:r w:rsidR="00D97FF1">
        <w:rPr>
          <w:lang w:eastAsia="zh-CN"/>
        </w:rPr>
        <w:instrText xml:space="preserve"> ADDIN EN.CITE &lt;EndNote&gt;&lt;Cite&gt;&lt;Author&gt;Mermel&lt;/Author&gt;&lt;Year&gt;2011&lt;/Year&gt;&lt;RecNum&gt;102&lt;/RecNum&gt;&lt;DisplayText&gt;&lt;style face="superscript"&gt;[18]&lt;/style&gt;&lt;/DisplayText&gt;&lt;record&gt;&lt;rec-number&gt;102&lt;/rec-number&gt;&lt;foreign-keys&gt;&lt;key app="EN" db-id="x5s9rppxcr5d5zewv2nxsxz02ve2sxwrze0v" timestamp="1554300046"&gt;102&lt;/key&gt;&lt;/foreign-keys&gt;&lt;ref-type name="Journal Article"&gt;17&lt;/ref-type&gt;&lt;contributors&gt;&lt;authors&gt;&lt;author&gt;Mermel, Craig H&lt;/author&gt;&lt;author&gt;Schumacher, Steven E&lt;/author&gt;&lt;author&gt;Hill, Barbara&lt;/author&gt;&lt;author&gt;Meyerson, Matthew L&lt;/author&gt;&lt;author&gt;Beroukhim, Rameen&lt;/author&gt;&lt;author&gt;Getz, Gad&lt;/author&gt;&lt;/authors&gt;&lt;/contributors&gt;&lt;titles&gt;&lt;title&gt;GISTIC2.0 facilitates sensitive and confident localization of the targets of focal somatic copy-number alteration in human cancers&lt;/title&gt;&lt;secondary-title&gt;Genome Biology&lt;/secondary-title&gt;&lt;/titles&gt;&lt;periodical&gt;&lt;full-title&gt;Genome Biology&lt;/full-title&gt;&lt;/periodical&gt;&lt;pages&gt;R41-R41&lt;/pages&gt;&lt;volume&gt;12&lt;/volume&gt;&lt;number&gt;4&lt;/number&gt;&lt;keywords&gt;&lt;keyword&gt;Molecular Biology&lt;/keyword&gt;&lt;keyword&gt;Cellular Biology and Genetics&lt;/keyword&gt;&lt;/keywords&gt;&lt;dates&gt;&lt;year&gt;2011&lt;/year&gt;&lt;/dates&gt;&lt;urls&gt;&lt;/urls&gt;&lt;/record&gt;&lt;/Cite&gt;&lt;/EndNote&gt;</w:instrText>
      </w:r>
      <w:r w:rsidR="00E8558F">
        <w:rPr>
          <w:lang w:eastAsia="zh-CN"/>
        </w:rPr>
        <w:fldChar w:fldCharType="separate"/>
      </w:r>
      <w:r w:rsidR="00D97FF1" w:rsidRPr="00D97FF1">
        <w:rPr>
          <w:noProof/>
          <w:vertAlign w:val="superscript"/>
          <w:lang w:eastAsia="zh-CN"/>
        </w:rPr>
        <w:t>[</w:t>
      </w:r>
      <w:hyperlink w:anchor="_ENREF_18" w:tooltip="Mermel, 2011 #102" w:history="1">
        <w:r w:rsidR="004B43BD" w:rsidRPr="00D97FF1">
          <w:rPr>
            <w:noProof/>
            <w:vertAlign w:val="superscript"/>
            <w:lang w:eastAsia="zh-CN"/>
          </w:rPr>
          <w:t>18</w:t>
        </w:r>
      </w:hyperlink>
      <w:r w:rsidR="00D97FF1" w:rsidRPr="00D97FF1">
        <w:rPr>
          <w:noProof/>
          <w:vertAlign w:val="superscript"/>
          <w:lang w:eastAsia="zh-CN"/>
        </w:rPr>
        <w:t>]</w:t>
      </w:r>
      <w:r w:rsidR="00E8558F">
        <w:rPr>
          <w:lang w:eastAsia="zh-CN"/>
        </w:rPr>
        <w:fldChar w:fldCharType="end"/>
      </w:r>
      <w:r w:rsidR="00E8558F">
        <w:rPr>
          <w:rFonts w:hint="eastAsia"/>
          <w:lang w:eastAsia="zh-CN"/>
        </w:rPr>
        <w:t>筛选得到的</w:t>
      </w:r>
      <w:r w:rsidR="004B5B68">
        <w:rPr>
          <w:rFonts w:hint="eastAsia"/>
          <w:lang w:eastAsia="zh-CN"/>
        </w:rPr>
        <w:t>1</w:t>
      </w:r>
      <w:r w:rsidR="004B5B68">
        <w:rPr>
          <w:lang w:eastAsia="zh-CN"/>
        </w:rPr>
        <w:t>27</w:t>
      </w:r>
      <w:r w:rsidR="004B5B68">
        <w:rPr>
          <w:rFonts w:hint="eastAsia"/>
          <w:lang w:eastAsia="zh-CN"/>
        </w:rPr>
        <w:t>项</w:t>
      </w:r>
      <w:r w:rsidR="00E8558F">
        <w:rPr>
          <w:rFonts w:hint="eastAsia"/>
          <w:lang w:eastAsia="zh-CN"/>
        </w:rPr>
        <w:t>与乳腺癌相关的</w:t>
      </w:r>
      <w:r w:rsidR="004B5B68">
        <w:rPr>
          <w:rFonts w:hint="eastAsia"/>
          <w:lang w:eastAsia="zh-CN"/>
        </w:rPr>
        <w:t>基因变异</w:t>
      </w:r>
      <w:r w:rsidR="00E8558F">
        <w:rPr>
          <w:rFonts w:hint="eastAsia"/>
          <w:lang w:eastAsia="zh-CN"/>
        </w:rPr>
        <w:t>情况。</w:t>
      </w:r>
      <w:r w:rsidR="00236879">
        <w:rPr>
          <w:rFonts w:hint="eastAsia"/>
          <w:lang w:eastAsia="zh-CN"/>
        </w:rPr>
        <w:t>具体的</w:t>
      </w:r>
      <w:r w:rsidR="00236879" w:rsidRPr="00236879">
        <w:rPr>
          <w:rFonts w:hint="eastAsia"/>
          <w:lang w:eastAsia="zh-CN"/>
        </w:rPr>
        <w:t>专家识别特征及基因组数据</w:t>
      </w:r>
      <w:r w:rsidR="00236879">
        <w:rPr>
          <w:rFonts w:hint="eastAsia"/>
          <w:lang w:eastAsia="zh-CN"/>
        </w:rPr>
        <w:t>分别见附表</w:t>
      </w:r>
      <w:r w:rsidR="00236879">
        <w:rPr>
          <w:lang w:eastAsia="zh-CN"/>
        </w:rPr>
        <w:t>2</w:t>
      </w:r>
      <w:r w:rsidR="00236879">
        <w:rPr>
          <w:rFonts w:hint="eastAsia"/>
          <w:lang w:eastAsia="zh-CN"/>
        </w:rPr>
        <w:t>，附表</w:t>
      </w:r>
      <w:r w:rsidR="00236879">
        <w:rPr>
          <w:rFonts w:hint="eastAsia"/>
          <w:lang w:eastAsia="zh-CN"/>
        </w:rPr>
        <w:t>3</w:t>
      </w:r>
      <w:r w:rsidR="00236879">
        <w:rPr>
          <w:rFonts w:hint="eastAsia"/>
          <w:lang w:eastAsia="zh-CN"/>
        </w:rPr>
        <w:t>。</w:t>
      </w:r>
    </w:p>
    <w:p w14:paraId="4C4BE6BD" w14:textId="4C2EC093" w:rsidR="004A55DD" w:rsidRDefault="00FC3E01">
      <w:pPr>
        <w:pStyle w:val="a0"/>
        <w:ind w:firstLine="480"/>
        <w:rPr>
          <w:lang w:eastAsia="zh-CN"/>
        </w:rPr>
      </w:pPr>
      <w:r>
        <w:rPr>
          <w:lang w:eastAsia="zh-CN"/>
        </w:rPr>
        <w:t>本研究使用的专家识别特征</w:t>
      </w:r>
      <w:r w:rsidR="00A1746A" w:rsidRPr="00A1746A">
        <w:rPr>
          <w:rFonts w:hint="eastAsia"/>
          <w:lang w:eastAsia="zh-CN"/>
        </w:rPr>
        <w:t>及基因组</w:t>
      </w:r>
      <w:r w:rsidR="00D97FF1">
        <w:rPr>
          <w:rFonts w:hint="eastAsia"/>
          <w:lang w:eastAsia="zh-CN"/>
        </w:rPr>
        <w:t>原始</w:t>
      </w:r>
      <w:r w:rsidR="00A1746A" w:rsidRPr="00A1746A">
        <w:rPr>
          <w:rFonts w:hint="eastAsia"/>
          <w:lang w:eastAsia="zh-CN"/>
        </w:rPr>
        <w:t>数据</w:t>
      </w:r>
      <w:r>
        <w:rPr>
          <w:lang w:eastAsia="zh-CN"/>
        </w:rPr>
        <w:t>均可于</w:t>
      </w:r>
      <w:hyperlink r:id="rId8" w:history="1">
        <w:r w:rsidR="00FD5072" w:rsidRPr="00A80F91">
          <w:rPr>
            <w:rStyle w:val="ae"/>
            <w:lang w:eastAsia="zh-CN"/>
          </w:rPr>
          <w:t>http://legacy.dx.ai/tcga_breast/annotations.html</w:t>
        </w:r>
      </w:hyperlink>
      <w:r>
        <w:rPr>
          <w:lang w:eastAsia="zh-CN"/>
        </w:rPr>
        <w:t>获得。</w:t>
      </w:r>
    </w:p>
    <w:p w14:paraId="16DFD194" w14:textId="703514D8" w:rsidR="004A55DD" w:rsidRDefault="00FC3E01">
      <w:pPr>
        <w:pStyle w:val="20"/>
        <w:rPr>
          <w:lang w:eastAsia="zh-CN"/>
        </w:rPr>
      </w:pPr>
      <w:bookmarkStart w:id="45" w:name="实验内容"/>
      <w:bookmarkStart w:id="46" w:name="_Toc6517557"/>
      <w:r>
        <w:rPr>
          <w:lang w:eastAsia="zh-CN"/>
        </w:rPr>
        <w:t xml:space="preserve">3 </w:t>
      </w:r>
      <w:r w:rsidR="009A62B9">
        <w:rPr>
          <w:rFonts w:hint="eastAsia"/>
          <w:lang w:eastAsia="zh-CN"/>
        </w:rPr>
        <w:t>研究</w:t>
      </w:r>
      <w:r>
        <w:rPr>
          <w:lang w:eastAsia="zh-CN"/>
        </w:rPr>
        <w:t>内容</w:t>
      </w:r>
      <w:bookmarkEnd w:id="45"/>
      <w:bookmarkEnd w:id="46"/>
    </w:p>
    <w:p w14:paraId="2377EA57" w14:textId="0EB85FAA" w:rsidR="004A55DD" w:rsidRDefault="009A62B9">
      <w:pPr>
        <w:pStyle w:val="FirstParagraph"/>
        <w:ind w:firstLine="480"/>
        <w:rPr>
          <w:lang w:eastAsia="zh-CN"/>
        </w:rPr>
      </w:pPr>
      <w:r>
        <w:rPr>
          <w:rFonts w:hint="eastAsia"/>
          <w:lang w:eastAsia="zh-CN"/>
        </w:rPr>
        <w:t>研究</w:t>
      </w:r>
      <w:r w:rsidR="00BA0C3D">
        <w:rPr>
          <w:rFonts w:hint="eastAsia"/>
          <w:lang w:eastAsia="zh-CN"/>
        </w:rPr>
        <w:t>起初</w:t>
      </w:r>
      <w:r>
        <w:rPr>
          <w:rFonts w:hint="eastAsia"/>
          <w:lang w:eastAsia="zh-CN"/>
        </w:rPr>
        <w:t>，我们先</w:t>
      </w:r>
      <w:r w:rsidR="00BA0C3D">
        <w:rPr>
          <w:rFonts w:hint="eastAsia"/>
          <w:lang w:eastAsia="zh-CN"/>
        </w:rPr>
        <w:t>使用</w:t>
      </w:r>
      <w:r w:rsidR="00FC3E01">
        <w:rPr>
          <w:lang w:eastAsia="zh-CN"/>
        </w:rPr>
        <w:t>专家识别特征建立</w:t>
      </w:r>
      <w:r w:rsidR="00FC3E01">
        <w:rPr>
          <w:lang w:eastAsia="zh-CN"/>
        </w:rPr>
        <w:t>Cox HP</w:t>
      </w:r>
      <w:r w:rsidR="00FC3E01">
        <w:rPr>
          <w:lang w:eastAsia="zh-CN"/>
        </w:rPr>
        <w:t>模型得到参照基本线（</w:t>
      </w:r>
      <w:r w:rsidR="00FC3E01">
        <w:rPr>
          <w:lang w:eastAsia="zh-CN"/>
        </w:rPr>
        <w:t>baseline</w:t>
      </w:r>
      <w:r w:rsidR="00FC3E01">
        <w:rPr>
          <w:lang w:eastAsia="zh-CN"/>
        </w:rPr>
        <w:t>）。之后</w:t>
      </w:r>
      <w:r>
        <w:rPr>
          <w:lang w:eastAsia="zh-CN"/>
        </w:rPr>
        <w:t>的</w:t>
      </w:r>
      <w:r>
        <w:rPr>
          <w:rFonts w:hint="eastAsia"/>
          <w:lang w:eastAsia="zh-CN"/>
        </w:rPr>
        <w:t>研究</w:t>
      </w:r>
      <w:r>
        <w:rPr>
          <w:lang w:eastAsia="zh-CN"/>
        </w:rPr>
        <w:t>流程如</w:t>
      </w:r>
      <w:r>
        <w:rPr>
          <w:lang w:eastAsia="zh-CN"/>
        </w:rPr>
        <w:fldChar w:fldCharType="begin"/>
      </w:r>
      <w:r>
        <w:rPr>
          <w:lang w:eastAsia="zh-CN"/>
        </w:rPr>
        <w:instrText xml:space="preserve"> REF _Ref5194346 \h </w:instrText>
      </w:r>
      <w:r>
        <w:rPr>
          <w:lang w:eastAsia="zh-CN"/>
        </w:rPr>
      </w:r>
      <w:r>
        <w:rPr>
          <w:lang w:eastAsia="zh-CN"/>
        </w:rPr>
        <w:fldChar w:fldCharType="separate"/>
      </w:r>
      <w:r w:rsidR="005A399A">
        <w:rPr>
          <w:rFonts w:ascii="宋体" w:eastAsia="宋体" w:hAnsi="宋体" w:cs="宋体" w:hint="eastAsia"/>
          <w:lang w:eastAsia="zh-CN"/>
        </w:rPr>
        <w:t>图</w:t>
      </w:r>
      <w:r w:rsidR="005A399A">
        <w:rPr>
          <w:lang w:eastAsia="zh-CN"/>
        </w:rPr>
        <w:t xml:space="preserve"> </w:t>
      </w:r>
      <w:r w:rsidR="005A399A">
        <w:rPr>
          <w:noProof/>
          <w:lang w:eastAsia="zh-CN"/>
        </w:rPr>
        <w:t>1</w:t>
      </w:r>
      <w:r>
        <w:rPr>
          <w:lang w:eastAsia="zh-CN"/>
        </w:rPr>
        <w:fldChar w:fldCharType="end"/>
      </w:r>
      <w:r w:rsidR="00FC3E01">
        <w:rPr>
          <w:lang w:eastAsia="zh-CN"/>
        </w:rPr>
        <w:t>，我们</w:t>
      </w:r>
      <w:r>
        <w:rPr>
          <w:rFonts w:hint="eastAsia"/>
          <w:lang w:eastAsia="zh-CN"/>
        </w:rPr>
        <w:t>从</w:t>
      </w:r>
      <w:r w:rsidRPr="009A62B9">
        <w:rPr>
          <w:lang w:eastAsia="zh-CN"/>
        </w:rPr>
        <w:t>TCGA-BRCA</w:t>
      </w:r>
      <w:r>
        <w:rPr>
          <w:rFonts w:hint="eastAsia"/>
          <w:lang w:eastAsia="zh-CN"/>
        </w:rPr>
        <w:t>收集到匹配专家识别数据且随访时间完整的</w:t>
      </w:r>
      <w:r>
        <w:rPr>
          <w:rFonts w:hint="eastAsia"/>
          <w:lang w:eastAsia="zh-CN"/>
        </w:rPr>
        <w:t>7</w:t>
      </w:r>
      <w:r>
        <w:rPr>
          <w:lang w:eastAsia="zh-CN"/>
        </w:rPr>
        <w:t>59</w:t>
      </w:r>
      <w:r>
        <w:rPr>
          <w:rFonts w:hint="eastAsia"/>
          <w:lang w:eastAsia="zh-CN"/>
        </w:rPr>
        <w:t>份样本。通过使用</w:t>
      </w:r>
      <w:r>
        <w:rPr>
          <w:rFonts w:hint="eastAsia"/>
          <w:lang w:eastAsia="zh-CN"/>
        </w:rPr>
        <w:t>Kaggl</w:t>
      </w:r>
      <w:r>
        <w:rPr>
          <w:lang w:eastAsia="zh-CN"/>
        </w:rPr>
        <w:t>e HCD</w:t>
      </w:r>
      <w:r>
        <w:rPr>
          <w:rFonts w:hint="eastAsia"/>
          <w:lang w:eastAsia="zh-CN"/>
        </w:rPr>
        <w:t>数据库</w:t>
      </w:r>
      <w:r w:rsidR="00FC3E01">
        <w:rPr>
          <w:lang w:eastAsia="zh-CN"/>
        </w:rPr>
        <w:t>训练得到</w:t>
      </w:r>
      <w:proofErr w:type="spellStart"/>
      <w:r w:rsidR="00FC3E01">
        <w:rPr>
          <w:lang w:eastAsia="zh-CN"/>
        </w:rPr>
        <w:t>NASNet</w:t>
      </w:r>
      <w:proofErr w:type="spellEnd"/>
      <w:r w:rsidR="00FC3E01">
        <w:rPr>
          <w:lang w:eastAsia="zh-CN"/>
        </w:rPr>
        <w:t>分类器后，</w:t>
      </w:r>
      <w:r>
        <w:rPr>
          <w:rFonts w:hint="eastAsia"/>
          <w:lang w:eastAsia="zh-CN"/>
        </w:rPr>
        <w:t>先对</w:t>
      </w:r>
      <w:r w:rsidRPr="009A62B9">
        <w:rPr>
          <w:rFonts w:hint="eastAsia"/>
          <w:lang w:eastAsia="zh-CN"/>
        </w:rPr>
        <w:t>初始切片图进行区域分割及预筛选</w:t>
      </w:r>
      <w:r>
        <w:rPr>
          <w:rFonts w:hint="eastAsia"/>
          <w:lang w:eastAsia="zh-CN"/>
        </w:rPr>
        <w:t>，再</w:t>
      </w:r>
      <w:r w:rsidR="00FC3E01">
        <w:rPr>
          <w:lang w:eastAsia="zh-CN"/>
        </w:rPr>
        <w:t>使用该分类器对区域进行</w:t>
      </w:r>
      <w:r>
        <w:rPr>
          <w:rFonts w:hint="eastAsia"/>
          <w:lang w:eastAsia="zh-CN"/>
        </w:rPr>
        <w:t>二次</w:t>
      </w:r>
      <w:r w:rsidR="00FC3E01">
        <w:rPr>
          <w:lang w:eastAsia="zh-CN"/>
        </w:rPr>
        <w:t>筛选。接着，我们将筛选区域作为</w:t>
      </w:r>
      <w:r>
        <w:rPr>
          <w:rFonts w:hint="eastAsia"/>
          <w:lang w:eastAsia="zh-CN"/>
        </w:rPr>
        <w:t>学习</w:t>
      </w:r>
      <w:r w:rsidR="00FC3E01">
        <w:rPr>
          <w:lang w:eastAsia="zh-CN"/>
        </w:rPr>
        <w:t>内容，采用包括迁移学习在内的一系列方法对生存模型进行训练。最后</w:t>
      </w:r>
      <w:r w:rsidR="00AF2D46">
        <w:rPr>
          <w:rFonts w:hint="eastAsia"/>
          <w:lang w:eastAsia="zh-CN"/>
        </w:rPr>
        <w:t>，对</w:t>
      </w:r>
      <w:r>
        <w:rPr>
          <w:rFonts w:hint="eastAsia"/>
          <w:lang w:eastAsia="zh-CN"/>
        </w:rPr>
        <w:t>得到的</w:t>
      </w:r>
      <w:r w:rsidR="00FC3E01">
        <w:rPr>
          <w:lang w:eastAsia="zh-CN"/>
        </w:rPr>
        <w:t>生存模型进行相应的优化和评估</w:t>
      </w:r>
      <w:r w:rsidR="00AF2D46">
        <w:rPr>
          <w:rFonts w:hint="eastAsia"/>
          <w:lang w:eastAsia="zh-CN"/>
        </w:rPr>
        <w:t>以完成研究</w:t>
      </w:r>
      <w:r w:rsidR="00FC3E01">
        <w:rPr>
          <w:lang w:eastAsia="zh-CN"/>
        </w:rPr>
        <w:t>。</w:t>
      </w:r>
    </w:p>
    <w:p w14:paraId="523AC79C" w14:textId="31C81B16" w:rsidR="00235658" w:rsidRPr="00235658" w:rsidRDefault="00235658" w:rsidP="00235658">
      <w:pPr>
        <w:pStyle w:val="a0"/>
        <w:ind w:firstLine="480"/>
        <w:rPr>
          <w:lang w:eastAsia="zh-CN"/>
        </w:rPr>
      </w:pPr>
      <w:r w:rsidRPr="00235658">
        <w:rPr>
          <w:rFonts w:hint="eastAsia"/>
          <w:lang w:eastAsia="zh-CN"/>
        </w:rPr>
        <w:lastRenderedPageBreak/>
        <w:t>文中的实验原始数据可由</w:t>
      </w:r>
      <w:r w:rsidRPr="00235658">
        <w:rPr>
          <w:rFonts w:hint="eastAsia"/>
          <w:lang w:eastAsia="zh-CN"/>
        </w:rPr>
        <w:t>https://github.com/Moo-YewTsing/Survival-Analysis-by-Breast-Cancer-Slides/blob/master/data/tables.zip</w:t>
      </w:r>
      <w:r w:rsidRPr="00235658">
        <w:rPr>
          <w:rFonts w:hint="eastAsia"/>
          <w:lang w:eastAsia="zh-CN"/>
        </w:rPr>
        <w:t>下载。</w:t>
      </w:r>
    </w:p>
    <w:p w14:paraId="4A65E1B3" w14:textId="77777777" w:rsidR="00957409" w:rsidRPr="00957409" w:rsidRDefault="00957409" w:rsidP="00957409">
      <w:pPr>
        <w:pStyle w:val="a0"/>
        <w:ind w:firstLine="480"/>
        <w:rPr>
          <w:lang w:eastAsia="zh-CN"/>
        </w:rPr>
      </w:pPr>
    </w:p>
    <w:p w14:paraId="41905E8D" w14:textId="77777777" w:rsidR="008E156B" w:rsidRDefault="00FC3E01" w:rsidP="00123F52">
      <w:pPr>
        <w:pStyle w:val="CaptionedFigure"/>
        <w:jc w:val="center"/>
      </w:pPr>
      <w:r>
        <w:rPr>
          <w:noProof/>
        </w:rPr>
        <w:drawing>
          <wp:inline distT="0" distB="0" distL="0" distR="0" wp14:anchorId="4814B03E" wp14:editId="5CBA1363">
            <wp:extent cx="4508987" cy="2355273"/>
            <wp:effectExtent l="0" t="0" r="6350" b="6985"/>
            <wp:docPr id="1"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chartflow.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517704" cy="2359826"/>
                    </a:xfrm>
                    <a:prstGeom prst="rect">
                      <a:avLst/>
                    </a:prstGeom>
                    <a:noFill/>
                    <a:ln w="9525">
                      <a:noFill/>
                      <a:headEnd/>
                      <a:tailEnd/>
                    </a:ln>
                  </pic:spPr>
                </pic:pic>
              </a:graphicData>
            </a:graphic>
          </wp:inline>
        </w:drawing>
      </w:r>
    </w:p>
    <w:p w14:paraId="5A882ED9" w14:textId="14C5A307" w:rsidR="004A55DD" w:rsidRDefault="008E156B" w:rsidP="008E156B">
      <w:pPr>
        <w:pStyle w:val="ab"/>
        <w:rPr>
          <w:lang w:eastAsia="zh-CN"/>
        </w:rPr>
      </w:pPr>
      <w:bookmarkStart w:id="47" w:name="_Ref5194346"/>
      <w:r>
        <w:rPr>
          <w:rFonts w:ascii="宋体" w:eastAsia="宋体" w:hAnsi="宋体" w:cs="宋体" w:hint="eastAsia"/>
          <w:lang w:eastAsia="zh-CN"/>
        </w:rPr>
        <w:t>图</w:t>
      </w:r>
      <w:r>
        <w:rPr>
          <w:lang w:eastAsia="zh-CN"/>
        </w:rPr>
        <w:t xml:space="preserve"> </w:t>
      </w:r>
      <w:r>
        <w:fldChar w:fldCharType="begin"/>
      </w:r>
      <w:r>
        <w:rPr>
          <w:lang w:eastAsia="zh-CN"/>
        </w:rPr>
        <w:instrText xml:space="preserve"> SEQ </w:instrText>
      </w:r>
      <w:r>
        <w:rPr>
          <w:lang w:eastAsia="zh-CN"/>
        </w:rPr>
        <w:instrText>图</w:instrText>
      </w:r>
      <w:r>
        <w:rPr>
          <w:lang w:eastAsia="zh-CN"/>
        </w:rPr>
        <w:instrText xml:space="preserve"> \* ARABIC </w:instrText>
      </w:r>
      <w:r>
        <w:fldChar w:fldCharType="separate"/>
      </w:r>
      <w:r w:rsidR="005A399A">
        <w:rPr>
          <w:noProof/>
          <w:lang w:eastAsia="zh-CN"/>
        </w:rPr>
        <w:t>1</w:t>
      </w:r>
      <w:r>
        <w:fldChar w:fldCharType="end"/>
      </w:r>
      <w:bookmarkEnd w:id="47"/>
      <w:r w:rsidR="000F33A9">
        <w:rPr>
          <w:lang w:eastAsia="zh-CN"/>
        </w:rPr>
        <w:t>.</w:t>
      </w:r>
      <w:r w:rsidR="00AF2D46">
        <w:rPr>
          <w:lang w:eastAsia="zh-CN"/>
        </w:rPr>
        <w:t xml:space="preserve"> </w:t>
      </w:r>
      <w:r w:rsidR="00AF2D46">
        <w:rPr>
          <w:rFonts w:hint="eastAsia"/>
          <w:lang w:eastAsia="zh-CN"/>
        </w:rPr>
        <w:t>研究任务流。</w:t>
      </w:r>
      <w:r w:rsidR="00AF2D46">
        <w:rPr>
          <w:rFonts w:hint="eastAsia"/>
          <w:lang w:eastAsia="zh-CN"/>
        </w:rPr>
        <w:t>SNAS</w:t>
      </w:r>
      <w:r w:rsidR="00AF2D46">
        <w:rPr>
          <w:rFonts w:hint="eastAsia"/>
          <w:lang w:eastAsia="zh-CN"/>
        </w:rPr>
        <w:t>生存模型是任务流的核心。</w:t>
      </w:r>
    </w:p>
    <w:p w14:paraId="357A1CB0" w14:textId="20732550" w:rsidR="000F33A9" w:rsidRDefault="000F33A9" w:rsidP="008E156B">
      <w:pPr>
        <w:pStyle w:val="ab"/>
        <w:rPr>
          <w:lang w:eastAsia="zh-CN"/>
        </w:rPr>
      </w:pPr>
      <w:r>
        <w:rPr>
          <w:lang w:eastAsia="zh-CN"/>
        </w:rPr>
        <w:t>Fig1. The workflow of this study.</w:t>
      </w:r>
      <w:r w:rsidR="00300C7F">
        <w:rPr>
          <w:lang w:eastAsia="zh-CN"/>
        </w:rPr>
        <w:t xml:space="preserve"> SNAS survival model is the core of this workflow.</w:t>
      </w:r>
    </w:p>
    <w:p w14:paraId="28AB6E52" w14:textId="77777777" w:rsidR="00957409" w:rsidRDefault="00957409" w:rsidP="00957409">
      <w:pPr>
        <w:pStyle w:val="a0"/>
        <w:ind w:firstLine="480"/>
        <w:rPr>
          <w:lang w:eastAsia="zh-CN"/>
        </w:rPr>
      </w:pPr>
      <w:bookmarkStart w:id="48" w:name="专家识别特征建立cox-hp模型"/>
    </w:p>
    <w:p w14:paraId="53B40639" w14:textId="2CB780CA" w:rsidR="004A55DD" w:rsidRDefault="00FC3E01">
      <w:pPr>
        <w:pStyle w:val="30"/>
        <w:rPr>
          <w:lang w:eastAsia="zh-CN"/>
        </w:rPr>
      </w:pPr>
      <w:bookmarkStart w:id="49" w:name="_Toc6517558"/>
      <w:r>
        <w:rPr>
          <w:lang w:eastAsia="zh-CN"/>
        </w:rPr>
        <w:t>3.1 专家识别特征建立Cox HP模型</w:t>
      </w:r>
      <w:bookmarkEnd w:id="48"/>
      <w:bookmarkEnd w:id="49"/>
    </w:p>
    <w:p w14:paraId="380A679A" w14:textId="60C75705" w:rsidR="004A55DD" w:rsidRPr="00300C7F" w:rsidRDefault="00FC3E01" w:rsidP="00300C7F">
      <w:pPr>
        <w:pStyle w:val="a0"/>
        <w:ind w:firstLine="480"/>
        <w:rPr>
          <w:lang w:eastAsia="zh-CN"/>
        </w:rPr>
      </w:pPr>
      <w:r>
        <w:rPr>
          <w:lang w:eastAsia="zh-CN"/>
        </w:rPr>
        <w:t>比例风险模型（</w:t>
      </w:r>
      <w:r>
        <w:rPr>
          <w:lang w:eastAsia="zh-CN"/>
        </w:rPr>
        <w:t>Proportional hazards models, PH models</w:t>
      </w:r>
      <w:r>
        <w:rPr>
          <w:lang w:eastAsia="zh-CN"/>
        </w:rPr>
        <w:t>）是统计学中生存模型的一类。通过分析在事件发生前经过的时间与和该时间量可能相关联的一个或多个协变量的关系，生存分析建立起</w:t>
      </w:r>
      <w:r>
        <w:rPr>
          <w:lang w:eastAsia="zh-CN"/>
        </w:rPr>
        <w:t>“</w:t>
      </w:r>
      <w:r>
        <w:rPr>
          <w:lang w:eastAsia="zh-CN"/>
        </w:rPr>
        <w:t>时间</w:t>
      </w:r>
      <w:r>
        <w:rPr>
          <w:lang w:eastAsia="zh-CN"/>
        </w:rPr>
        <w:t>-</w:t>
      </w:r>
      <w:r>
        <w:rPr>
          <w:lang w:eastAsia="zh-CN"/>
        </w:rPr>
        <w:t>事件</w:t>
      </w:r>
      <w:r>
        <w:rPr>
          <w:lang w:eastAsia="zh-CN"/>
        </w:rPr>
        <w:t>”</w:t>
      </w:r>
      <w:r>
        <w:rPr>
          <w:lang w:eastAsia="zh-CN"/>
        </w:rPr>
        <w:t>模型。在</w:t>
      </w:r>
      <w:r>
        <w:rPr>
          <w:lang w:eastAsia="zh-CN"/>
        </w:rPr>
        <w:t>PH</w:t>
      </w:r>
      <w:r>
        <w:rPr>
          <w:lang w:eastAsia="zh-CN"/>
        </w:rPr>
        <w:t>模型中，协变量中单位增加的效应与相应的危险率是乘积关系</w:t>
      </w:r>
      <w:r w:rsidR="007E66DE">
        <w:rPr>
          <w:lang w:eastAsia="zh-CN"/>
        </w:rPr>
        <w:fldChar w:fldCharType="begin"/>
      </w:r>
      <w:r w:rsidR="00D97FF1">
        <w:rPr>
          <w:lang w:eastAsia="zh-CN"/>
        </w:rPr>
        <w:instrText xml:space="preserve"> ADDIN EN.CITE &lt;EndNote&gt;&lt;Cite&gt;&lt;Author&gt;Breslow&lt;/Author&gt;&lt;Year&gt;1975&lt;/Year&gt;&lt;RecNum&gt;75&lt;/RecNum&gt;&lt;DisplayText&gt;&lt;style face="superscript"&gt;[19]&lt;/style&gt;&lt;/DisplayText&gt;&lt;record&gt;&lt;rec-number&gt;75&lt;/rec-number&gt;&lt;foreign-keys&gt;&lt;key app="EN" db-id="x5s9rppxcr5d5zewv2nxsxz02ve2sxwrze0v" timestamp="1554186545"&gt;75&lt;/key&gt;&lt;/foreign-keys&gt;&lt;ref-type name="Journal Article"&gt;17&lt;/ref-type&gt;&lt;contributors&gt;&lt;authors&gt;&lt;author&gt;Breslow, N. E.&lt;/author&gt;&lt;/authors&gt;&lt;/contributors&gt;&lt;titles&gt;&lt;title&gt;Analysis of Survival Data under the Proportional Hazards Model&lt;/title&gt;&lt;secondary-title&gt;International Statistical Review&lt;/secondary-title&gt;&lt;/titles&gt;&lt;periodical&gt;&lt;full-title&gt;International Statistical Review&lt;/full-title&gt;&lt;/periodical&gt;&lt;pages&gt;45-57&lt;/pages&gt;&lt;volume&gt;43&lt;/volume&gt;&lt;number&gt;1&lt;/number&gt;&lt;dates&gt;&lt;year&gt;1975&lt;/year&gt;&lt;/dates&gt;&lt;urls&gt;&lt;/urls&gt;&lt;/record&gt;&lt;/Cite&gt;&lt;/EndNote&gt;</w:instrText>
      </w:r>
      <w:r w:rsidR="007E66DE">
        <w:rPr>
          <w:lang w:eastAsia="zh-CN"/>
        </w:rPr>
        <w:fldChar w:fldCharType="separate"/>
      </w:r>
      <w:r w:rsidR="00D97FF1" w:rsidRPr="00D97FF1">
        <w:rPr>
          <w:noProof/>
          <w:vertAlign w:val="superscript"/>
          <w:lang w:eastAsia="zh-CN"/>
        </w:rPr>
        <w:t>[</w:t>
      </w:r>
      <w:hyperlink w:anchor="_ENREF_19" w:tooltip="Breslow, 1975 #75" w:history="1">
        <w:r w:rsidR="004B43BD" w:rsidRPr="00D97FF1">
          <w:rPr>
            <w:noProof/>
            <w:vertAlign w:val="superscript"/>
            <w:lang w:eastAsia="zh-CN"/>
          </w:rPr>
          <w:t>19</w:t>
        </w:r>
      </w:hyperlink>
      <w:r w:rsidR="00D97FF1" w:rsidRPr="00D97FF1">
        <w:rPr>
          <w:noProof/>
          <w:vertAlign w:val="superscript"/>
          <w:lang w:eastAsia="zh-CN"/>
        </w:rPr>
        <w:t>]</w:t>
      </w:r>
      <w:r w:rsidR="007E66DE">
        <w:rPr>
          <w:lang w:eastAsia="zh-CN"/>
        </w:rPr>
        <w:fldChar w:fldCharType="end"/>
      </w:r>
      <w:r>
        <w:rPr>
          <w:lang w:eastAsia="zh-CN"/>
        </w:rPr>
        <w:t>。</w:t>
      </w:r>
      <w:r>
        <w:rPr>
          <w:lang w:eastAsia="zh-CN"/>
        </w:rPr>
        <w:t>Cox</w:t>
      </w:r>
      <w:r>
        <w:rPr>
          <w:lang w:eastAsia="zh-CN"/>
        </w:rPr>
        <w:t>比例风险模型（</w:t>
      </w:r>
      <w:r>
        <w:rPr>
          <w:lang w:eastAsia="zh-CN"/>
        </w:rPr>
        <w:t>Cox Proportional hazards model, Cox PH model</w:t>
      </w:r>
      <w:r>
        <w:rPr>
          <w:lang w:eastAsia="zh-CN"/>
        </w:rPr>
        <w:t>）是</w:t>
      </w:r>
      <w:r>
        <w:rPr>
          <w:lang w:eastAsia="zh-CN"/>
        </w:rPr>
        <w:t>PH</w:t>
      </w:r>
      <w:r>
        <w:rPr>
          <w:lang w:eastAsia="zh-CN"/>
        </w:rPr>
        <w:t>模型中的一种</w:t>
      </w:r>
      <w:r w:rsidR="00BC5A74">
        <w:fldChar w:fldCharType="begin"/>
      </w:r>
      <w:r w:rsidR="00BC5A74">
        <w:rPr>
          <w:lang w:eastAsia="zh-CN"/>
        </w:rPr>
        <w:instrText xml:space="preserve"> ADDIN EN.CITE &lt;EndNote&gt;&lt;Cite&gt;&lt;Author&gt;Prentice&lt;/Author&gt;&lt;Year&gt;1992&lt;/Year&gt;&lt;RecNum&gt;69&lt;/RecNum&gt;&lt;DisplayText&gt;&lt;style face="superscript"&gt;[7]&lt;/style&gt;&lt;/DisplayText&gt;&lt;record&gt;&lt;rec-number&gt;69&lt;/rec-number&gt;&lt;foreign-keys&gt;&lt;key app="EN" db-id="x5s9rppxcr5d5zewv2nxsxz02ve2sxwrze0v" timestamp="1554186545"&gt;69&lt;/key&gt;&lt;/foreign-keys&gt;&lt;ref-type name="Book"&gt;6&lt;/ref-type&gt;&lt;contributors&gt;&lt;authors&gt;&lt;author&gt;Prentice, Ross L.&lt;/author&gt;&lt;/authors&gt;&lt;/contributors&gt;&lt;titles&gt;&lt;title&gt;Introduction to Cox (1972) Regression Models and Life-Tables&lt;/title&gt;&lt;/titles&gt;&lt;dates&gt;&lt;year&gt;1992&lt;/year&gt;&lt;/dates&gt;&lt;urls&gt;&lt;/urls&gt;&lt;/record&gt;&lt;/Cite&gt;&lt;/EndNote&gt;</w:instrText>
      </w:r>
      <w:r w:rsidR="00BC5A74">
        <w:fldChar w:fldCharType="separate"/>
      </w:r>
      <w:r w:rsidR="00BC5A74" w:rsidRPr="00BC5A74">
        <w:rPr>
          <w:noProof/>
          <w:vertAlign w:val="superscript"/>
          <w:lang w:eastAsia="zh-CN"/>
        </w:rPr>
        <w:t>[</w:t>
      </w:r>
      <w:hyperlink w:anchor="_ENREF_7" w:tooltip="Prentice, 1992 #69" w:history="1">
        <w:r w:rsidR="004B43BD" w:rsidRPr="00BC5A74">
          <w:rPr>
            <w:noProof/>
            <w:vertAlign w:val="superscript"/>
            <w:lang w:eastAsia="zh-CN"/>
          </w:rPr>
          <w:t>7</w:t>
        </w:r>
      </w:hyperlink>
      <w:r w:rsidR="00BC5A74" w:rsidRPr="00BC5A74">
        <w:rPr>
          <w:noProof/>
          <w:vertAlign w:val="superscript"/>
          <w:lang w:eastAsia="zh-CN"/>
        </w:rPr>
        <w:t>]</w:t>
      </w:r>
      <w:r w:rsidR="00BC5A74">
        <w:fldChar w:fldCharType="end"/>
      </w:r>
      <w:r w:rsidR="0095610F">
        <w:rPr>
          <w:rFonts w:hint="eastAsia"/>
          <w:lang w:eastAsia="zh-CN"/>
        </w:rPr>
        <w:t>，其函数表达式为：</w:t>
      </w:r>
      <m:oMath>
        <m:r>
          <w:rPr>
            <w:rFonts w:ascii="Cambria Math" w:hAnsi="Cambria Math"/>
            <w:lang w:eastAsia="zh-CN"/>
          </w:rPr>
          <m:t>h(t|x)=</m:t>
        </m:r>
        <m:sSub>
          <m:sSubPr>
            <m:ctrlPr>
              <w:rPr>
                <w:rFonts w:ascii="Cambria Math" w:hAnsi="Cambria Math"/>
              </w:rPr>
            </m:ctrlPr>
          </m:sSubPr>
          <m:e>
            <m:r>
              <w:rPr>
                <w:rFonts w:ascii="Cambria Math" w:hAnsi="Cambria Math"/>
                <w:lang w:eastAsia="zh-CN"/>
              </w:rPr>
              <m:t>b</m:t>
            </m:r>
          </m:e>
          <m:sub>
            <m:r>
              <w:rPr>
                <w:rFonts w:ascii="Cambria Math" w:hAnsi="Cambria Math"/>
                <w:lang w:eastAsia="zh-CN"/>
              </w:rPr>
              <m:t>0</m:t>
            </m:r>
          </m:sub>
        </m:sSub>
        <m:r>
          <w:rPr>
            <w:rFonts w:ascii="Cambria Math" w:hAnsi="Cambria Math"/>
            <w:lang w:eastAsia="zh-CN"/>
          </w:rPr>
          <m:t>(t)</m:t>
        </m:r>
        <m:r>
          <m:rPr>
            <m:sty m:val="p"/>
          </m:rPr>
          <w:rPr>
            <w:rFonts w:ascii="Cambria Math" w:hAnsi="Cambria Math"/>
            <w:lang w:eastAsia="zh-CN"/>
          </w:rPr>
          <m:t>exp</m:t>
        </m:r>
        <m:d>
          <m:dPr>
            <m:ctrlPr>
              <w:rPr>
                <w:rFonts w:ascii="Cambria Math" w:hAnsi="Cambria Math"/>
              </w:rPr>
            </m:ctrlPr>
          </m:dPr>
          <m:e>
            <m:nary>
              <m:naryPr>
                <m:chr m:val="∑"/>
                <m:limLoc m:val="undOvr"/>
                <m:ctrlPr>
                  <w:rPr>
                    <w:rFonts w:ascii="Cambria Math" w:hAnsi="Cambria Math"/>
                  </w:rPr>
                </m:ctrlPr>
              </m:naryPr>
              <m:sub>
                <m:r>
                  <w:rPr>
                    <w:rFonts w:ascii="Cambria Math" w:hAnsi="Cambria Math"/>
                    <w:lang w:eastAsia="zh-CN"/>
                  </w:rPr>
                  <m:t>i=1</m:t>
                </m:r>
              </m:sub>
              <m:sup>
                <m:r>
                  <w:rPr>
                    <w:rFonts w:ascii="Cambria Math" w:hAnsi="Cambria Math"/>
                    <w:lang w:eastAsia="zh-CN"/>
                  </w:rPr>
                  <m:t>n</m:t>
                </m:r>
              </m:sup>
              <m:e>
                <m:sSub>
                  <m:sSubPr>
                    <m:ctrlPr>
                      <w:rPr>
                        <w:rFonts w:ascii="Cambria Math" w:hAnsi="Cambria Math"/>
                      </w:rPr>
                    </m:ctrlPr>
                  </m:sSubPr>
                  <m:e>
                    <m:r>
                      <w:rPr>
                        <w:rFonts w:ascii="Cambria Math" w:hAnsi="Cambria Math"/>
                        <w:lang w:eastAsia="zh-CN"/>
                      </w:rPr>
                      <m:t>b</m:t>
                    </m:r>
                  </m:e>
                  <m:sub>
                    <m:r>
                      <w:rPr>
                        <w:rFonts w:ascii="Cambria Math" w:hAnsi="Cambria Math"/>
                        <w:lang w:eastAsia="zh-CN"/>
                      </w:rPr>
                      <m:t>i</m:t>
                    </m:r>
                  </m:sub>
                </m:sSub>
              </m:e>
            </m:nary>
            <m: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m:t>
            </m:r>
            <m:bar>
              <m:barPr>
                <m:pos m:val="top"/>
                <m:ctrlPr>
                  <w:rPr>
                    <w:rFonts w:ascii="Cambria Math" w:hAnsi="Cambria Math"/>
                  </w:rPr>
                </m:ctrlPr>
              </m:bar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bar>
            <m:r>
              <w:rPr>
                <w:rFonts w:ascii="Cambria Math" w:hAnsi="Cambria Math"/>
                <w:lang w:eastAsia="zh-CN"/>
              </w:rPr>
              <m:t>)</m:t>
            </m:r>
          </m:e>
        </m:d>
      </m:oMath>
      <w:r w:rsidR="00300C7F">
        <w:rPr>
          <w:rFonts w:hint="eastAsia"/>
          <w:lang w:eastAsia="zh-CN"/>
        </w:rPr>
        <w:t>。</w:t>
      </w:r>
    </w:p>
    <w:p w14:paraId="02355F3B" w14:textId="77777777" w:rsidR="004A55DD" w:rsidRDefault="00FC3E01">
      <w:pPr>
        <w:pStyle w:val="FirstParagraph"/>
        <w:ind w:firstLine="480"/>
        <w:rPr>
          <w:lang w:eastAsia="zh-CN"/>
        </w:rPr>
      </w:pPr>
      <w:r>
        <w:rPr>
          <w:lang w:eastAsia="zh-CN"/>
        </w:rPr>
        <w:t>其常被医学统计用于研究患者存活时间和一个或多个预测变量之间的关联。它和</w:t>
      </w:r>
      <w:r>
        <w:rPr>
          <w:lang w:eastAsia="zh-CN"/>
        </w:rPr>
        <w:t>Kaplan-Meier</w:t>
      </w:r>
      <w:r>
        <w:rPr>
          <w:lang w:eastAsia="zh-CN"/>
        </w:rPr>
        <w:t>曲线、</w:t>
      </w:r>
      <w:proofErr w:type="spellStart"/>
      <w:r>
        <w:rPr>
          <w:lang w:eastAsia="zh-CN"/>
        </w:rPr>
        <w:t>logrank</w:t>
      </w:r>
      <w:proofErr w:type="spellEnd"/>
      <w:r>
        <w:rPr>
          <w:lang w:eastAsia="zh-CN"/>
        </w:rPr>
        <w:t>测试不同</w:t>
      </w:r>
      <w:r>
        <w:rPr>
          <w:lang w:eastAsia="zh-CN"/>
        </w:rPr>
        <w:t>——Kaplan-Meier</w:t>
      </w:r>
      <w:r>
        <w:rPr>
          <w:lang w:eastAsia="zh-CN"/>
        </w:rPr>
        <w:t>曲线和</w:t>
      </w:r>
      <w:proofErr w:type="spellStart"/>
      <w:r>
        <w:rPr>
          <w:lang w:eastAsia="zh-CN"/>
        </w:rPr>
        <w:t>logrank</w:t>
      </w:r>
      <w:proofErr w:type="spellEnd"/>
      <w:r>
        <w:rPr>
          <w:lang w:eastAsia="zh-CN"/>
        </w:rPr>
        <w:t>测试是单变量分析，它们会忽略其他因素的影响，只能探究一个因素与生存时间的关联；同时它们需要的变量类型是分类类型，如疗法</w:t>
      </w:r>
      <w:r>
        <w:rPr>
          <w:lang w:eastAsia="zh-CN"/>
        </w:rPr>
        <w:t>A</w:t>
      </w:r>
      <w:r>
        <w:rPr>
          <w:lang w:eastAsia="zh-CN"/>
        </w:rPr>
        <w:t>、疗法</w:t>
      </w:r>
      <w:r>
        <w:rPr>
          <w:lang w:eastAsia="zh-CN"/>
        </w:rPr>
        <w:t>B</w:t>
      </w:r>
      <w:r>
        <w:rPr>
          <w:lang w:eastAsia="zh-CN"/>
        </w:rPr>
        <w:t>或男性、女性，而不适用于定量类型的变量</w:t>
      </w:r>
      <w:r w:rsidR="00BC5A74">
        <w:rPr>
          <w:lang w:eastAsia="zh-CN"/>
        </w:rPr>
        <w:fldChar w:fldCharType="begin"/>
      </w:r>
      <w:r w:rsidR="00D97FF1">
        <w:rPr>
          <w:lang w:eastAsia="zh-CN"/>
        </w:rPr>
        <w:instrText xml:space="preserve"> ADDIN EN.CITE &lt;EndNote&gt;&lt;Cite&gt;&lt;Author&gt;Efron&lt;/Author&gt;&lt;Year&gt;1988&lt;/Year&gt;&lt;RecNum&gt;76&lt;/RecNum&gt;&lt;DisplayText&gt;&lt;style face="superscript"&gt;[20, 21]&lt;/style&gt;&lt;/DisplayText&gt;&lt;record&gt;&lt;rec-number&gt;76&lt;/rec-number&gt;&lt;foreign-keys&gt;&lt;key app="EN" db-id="x5s9rppxcr5d5zewv2nxsxz02ve2sxwrze0v" timestamp="1554186545"&gt;76&lt;/key&gt;&lt;/foreign-keys&gt;&lt;ref-type name="Journal Article"&gt;17&lt;/ref-type&gt;&lt;contributors&gt;&lt;authors&gt;&lt;author&gt;Efron, Bradley&lt;/author&gt;&lt;/authors&gt;&lt;/contributors&gt;&lt;titles&gt;&lt;title&gt;Logistic Regression, Survival Analysis, and the Kaplan-Meier Curve&lt;/title&gt;&lt;secondary-title&gt;Publications of the American Statistical Association&lt;/secondary-title&gt;&lt;/titles&gt;&lt;periodical&gt;&lt;full-title&gt;Publications of the American Statistical Association&lt;/full-title&gt;&lt;/periodical&gt;&lt;pages&gt;414-425&lt;/pages&gt;&lt;volume&gt;83&lt;/volume&gt;&lt;number&gt;402&lt;/number&gt;&lt;keywords&gt;&lt;keyword&gt;Partial logistic regression&lt;/keyword&gt;&lt;keyword&gt;Parametric survival curves&lt;/keyword&gt;&lt;keyword&gt;Hazard-rate estimates&lt;/keyword&gt;&lt;keyword&gt;Parametric smoothing&lt;/keyword&gt;&lt;keyword&gt;Semi-parametric smoothing&lt;/keyword&gt;&lt;/keywords&gt;&lt;dates&gt;&lt;year&gt;1988&lt;/year&gt;&lt;/dates&gt;&lt;urls&gt;&lt;/urls&gt;&lt;/record&gt;&lt;/Cite&gt;&lt;Cite&gt;&lt;Author&gt;Freedman&lt;/Author&gt;&lt;Year&gt;1982&lt;/Year&gt;&lt;RecNum&gt;77&lt;/RecNum&gt;&lt;record&gt;&lt;rec-number&gt;77&lt;/rec-number&gt;&lt;foreign-keys&gt;&lt;key app="EN" db-id="x5s9rppxcr5d5zewv2nxsxz02ve2sxwrze0v" timestamp="1554186545"&gt;77&lt;/key&gt;&lt;/foreign-keys&gt;&lt;ref-type name="Journal Article"&gt;17&lt;/ref-type&gt;&lt;contributors&gt;&lt;authors&gt;&lt;author&gt;Freedman, L. S.&lt;/author&gt;&lt;/authors&gt;&lt;/contributors&gt;&lt;titles&gt;&lt;title&gt;Tables of the number of patients required in clinical trials using the logrank test&lt;/title&gt;&lt;secondary-title&gt;Statistics in Medicine&lt;/secondary-title&gt;&lt;/titles&gt;&lt;periodical&gt;&lt;full-title&gt;Statistics in Medicine&lt;/full-title&gt;&lt;/periodical&gt;&lt;pages&gt;121–129&lt;/pages&gt;&lt;volume&gt;1&lt;/volume&gt;&lt;number&gt;2&lt;/number&gt;&lt;keywords&gt;&lt;keyword&gt;Logrank test&lt;/keyword&gt;&lt;keyword&gt;Clinical trials&lt;/keyword&gt;&lt;keyword&gt;Power&lt;/keyword&gt;&lt;/keywords&gt;&lt;dates&gt;&lt;year&gt;1982&lt;/year&gt;&lt;/dates&gt;&lt;urls&gt;&lt;/urls&gt;&lt;/record&gt;&lt;/Cite&gt;&lt;/EndNote&gt;</w:instrText>
      </w:r>
      <w:r w:rsidR="00BC5A74">
        <w:rPr>
          <w:lang w:eastAsia="zh-CN"/>
        </w:rPr>
        <w:fldChar w:fldCharType="separate"/>
      </w:r>
      <w:r w:rsidR="00D97FF1" w:rsidRPr="00D97FF1">
        <w:rPr>
          <w:noProof/>
          <w:vertAlign w:val="superscript"/>
          <w:lang w:eastAsia="zh-CN"/>
        </w:rPr>
        <w:t>[</w:t>
      </w:r>
      <w:hyperlink w:anchor="_ENREF_20" w:tooltip="Efron, 1988 #76" w:history="1">
        <w:r w:rsidR="004B43BD" w:rsidRPr="00D97FF1">
          <w:rPr>
            <w:noProof/>
            <w:vertAlign w:val="superscript"/>
            <w:lang w:eastAsia="zh-CN"/>
          </w:rPr>
          <w:t>20</w:t>
        </w:r>
      </w:hyperlink>
      <w:r w:rsidR="00D97FF1" w:rsidRPr="00D97FF1">
        <w:rPr>
          <w:noProof/>
          <w:vertAlign w:val="superscript"/>
          <w:lang w:eastAsia="zh-CN"/>
        </w:rPr>
        <w:t xml:space="preserve">, </w:t>
      </w:r>
      <w:hyperlink w:anchor="_ENREF_21" w:tooltip="Freedman, 1982 #77" w:history="1">
        <w:r w:rsidR="004B43BD" w:rsidRPr="00D97FF1">
          <w:rPr>
            <w:noProof/>
            <w:vertAlign w:val="superscript"/>
            <w:lang w:eastAsia="zh-CN"/>
          </w:rPr>
          <w:t>21</w:t>
        </w:r>
      </w:hyperlink>
      <w:r w:rsidR="00D97FF1" w:rsidRPr="00D97FF1">
        <w:rPr>
          <w:noProof/>
          <w:vertAlign w:val="superscript"/>
          <w:lang w:eastAsia="zh-CN"/>
        </w:rPr>
        <w:t>]</w:t>
      </w:r>
      <w:r w:rsidR="00BC5A74">
        <w:rPr>
          <w:lang w:eastAsia="zh-CN"/>
        </w:rPr>
        <w:fldChar w:fldCharType="end"/>
      </w:r>
      <w:r>
        <w:rPr>
          <w:lang w:eastAsia="zh-CN"/>
        </w:rPr>
        <w:t>。</w:t>
      </w:r>
      <w:r>
        <w:rPr>
          <w:lang w:eastAsia="zh-CN"/>
        </w:rPr>
        <w:t>Cox</w:t>
      </w:r>
      <w:r>
        <w:rPr>
          <w:lang w:eastAsia="zh-CN"/>
        </w:rPr>
        <w:t>比例风险回归分析则不同，它能同时评估多个风险因</w:t>
      </w:r>
      <w:r>
        <w:rPr>
          <w:lang w:eastAsia="zh-CN"/>
        </w:rPr>
        <w:lastRenderedPageBreak/>
        <w:t>素对生存时间的影响。并且，除了分析分类类型变量外，它也能分析定量类型变量</w:t>
      </w:r>
      <w:r w:rsidR="00BC5A74">
        <w:rPr>
          <w:lang w:eastAsia="zh-CN"/>
        </w:rPr>
        <w:fldChar w:fldCharType="begin"/>
      </w:r>
      <w:r w:rsidR="00BC5A74">
        <w:rPr>
          <w:lang w:eastAsia="zh-CN"/>
        </w:rPr>
        <w:instrText xml:space="preserve"> ADDIN EN.CITE &lt;EndNote&gt;&lt;Cite&gt;&lt;Author&gt;Prentice&lt;/Author&gt;&lt;Year&gt;1992&lt;/Year&gt;&lt;RecNum&gt;69&lt;/RecNum&gt;&lt;DisplayText&gt;&lt;style face="superscript"&gt;[7]&lt;/style&gt;&lt;/DisplayText&gt;&lt;record&gt;&lt;rec-number&gt;69&lt;/rec-number&gt;&lt;foreign-keys&gt;&lt;key app="EN" db-id="x5s9rppxcr5d5zewv2nxsxz02ve2sxwrze0v" timestamp="1554186545"&gt;69&lt;/key&gt;&lt;/foreign-keys&gt;&lt;ref-type name="Book"&gt;6&lt;/ref-type&gt;&lt;contributors&gt;&lt;authors&gt;&lt;author&gt;Prentice, Ross L.&lt;/author&gt;&lt;/authors&gt;&lt;/contributors&gt;&lt;titles&gt;&lt;title&gt;Introduction to Cox (1972) Regression Models and Life-Tables&lt;/title&gt;&lt;/titles&gt;&lt;dates&gt;&lt;year&gt;1992&lt;/year&gt;&lt;/dates&gt;&lt;urls&gt;&lt;/urls&gt;&lt;/record&gt;&lt;/Cite&gt;&lt;/EndNote&gt;</w:instrText>
      </w:r>
      <w:r w:rsidR="00BC5A74">
        <w:rPr>
          <w:lang w:eastAsia="zh-CN"/>
        </w:rPr>
        <w:fldChar w:fldCharType="separate"/>
      </w:r>
      <w:r w:rsidR="00BC5A74" w:rsidRPr="00BC5A74">
        <w:rPr>
          <w:noProof/>
          <w:vertAlign w:val="superscript"/>
          <w:lang w:eastAsia="zh-CN"/>
        </w:rPr>
        <w:t>[</w:t>
      </w:r>
      <w:hyperlink w:anchor="_ENREF_7" w:tooltip="Prentice, 1992 #69" w:history="1">
        <w:r w:rsidR="004B43BD" w:rsidRPr="00BC5A74">
          <w:rPr>
            <w:noProof/>
            <w:vertAlign w:val="superscript"/>
            <w:lang w:eastAsia="zh-CN"/>
          </w:rPr>
          <w:t>7</w:t>
        </w:r>
      </w:hyperlink>
      <w:r w:rsidR="00BC5A74" w:rsidRPr="00BC5A74">
        <w:rPr>
          <w:noProof/>
          <w:vertAlign w:val="superscript"/>
          <w:lang w:eastAsia="zh-CN"/>
        </w:rPr>
        <w:t>]</w:t>
      </w:r>
      <w:r w:rsidR="00BC5A74">
        <w:rPr>
          <w:lang w:eastAsia="zh-CN"/>
        </w:rPr>
        <w:fldChar w:fldCharType="end"/>
      </w:r>
      <w:r>
        <w:rPr>
          <w:lang w:eastAsia="zh-CN"/>
        </w:rPr>
        <w:t>。</w:t>
      </w:r>
    </w:p>
    <w:p w14:paraId="54931D92" w14:textId="77777777" w:rsidR="004A55DD" w:rsidRDefault="00FC3E01">
      <w:pPr>
        <w:pStyle w:val="a0"/>
        <w:ind w:firstLine="480"/>
      </w:pPr>
      <w:r>
        <w:t>本文应用基于</w:t>
      </w:r>
      <w:r>
        <w:t>Python</w:t>
      </w:r>
      <w:r>
        <w:t>的生存分析应用</w:t>
      </w:r>
      <w:r>
        <w:t>lifelines,</w:t>
      </w:r>
      <w:hyperlink r:id="rId10">
        <w:r>
          <w:rPr>
            <w:rStyle w:val="ae"/>
          </w:rPr>
          <w:t>https://lifelines.readthedocs.io/en/latest/index.html</w:t>
        </w:r>
      </w:hyperlink>
      <w:r>
        <w:t>,</w:t>
      </w:r>
      <w:proofErr w:type="spellStart"/>
      <w:r>
        <w:t>进行</w:t>
      </w:r>
      <w:r>
        <w:t>Cox</w:t>
      </w:r>
      <w:proofErr w:type="spellEnd"/>
      <w:r>
        <w:t xml:space="preserve"> </w:t>
      </w:r>
      <w:proofErr w:type="spellStart"/>
      <w:r>
        <w:t>PH</w:t>
      </w:r>
      <w:r>
        <w:t>模型的建立</w:t>
      </w:r>
      <w:proofErr w:type="spellEnd"/>
      <w:r>
        <w:t>。</w:t>
      </w:r>
    </w:p>
    <w:p w14:paraId="2AE23A4B" w14:textId="3DA1F72E" w:rsidR="004A55DD" w:rsidRDefault="00FC3E01">
      <w:pPr>
        <w:pStyle w:val="30"/>
        <w:rPr>
          <w:lang w:eastAsia="zh-CN"/>
        </w:rPr>
      </w:pPr>
      <w:bookmarkStart w:id="50" w:name="区域分割及预筛选"/>
      <w:bookmarkStart w:id="51" w:name="_Toc6517559"/>
      <w:r>
        <w:rPr>
          <w:lang w:eastAsia="zh-CN"/>
        </w:rPr>
        <w:t>3.2 区域分割及预筛选</w:t>
      </w:r>
      <w:bookmarkEnd w:id="50"/>
      <w:bookmarkEnd w:id="51"/>
    </w:p>
    <w:p w14:paraId="43E307F8" w14:textId="77777777" w:rsidR="004A55DD" w:rsidRDefault="00FC3E01">
      <w:pPr>
        <w:pStyle w:val="FirstParagraph"/>
        <w:ind w:firstLine="480"/>
        <w:rPr>
          <w:lang w:eastAsia="zh-CN"/>
        </w:rPr>
      </w:pPr>
      <w:r>
        <w:rPr>
          <w:lang w:eastAsia="zh-CN"/>
        </w:rPr>
        <w:t>影像数据分析的一大挑战是样本的图像非常大。因此，其难以全部直接读取至随机读取内存（</w:t>
      </w:r>
      <w:r>
        <w:rPr>
          <w:lang w:eastAsia="zh-CN"/>
        </w:rPr>
        <w:t>random access memory, RAM</w:t>
      </w:r>
      <w:r>
        <w:rPr>
          <w:lang w:eastAsia="zh-CN"/>
        </w:rPr>
        <w:t>），或者应用一般的流水线进行分析。以本研究所使用的</w:t>
      </w:r>
      <w:r>
        <w:rPr>
          <w:lang w:eastAsia="zh-CN"/>
        </w:rPr>
        <w:t>TACG-BRCA</w:t>
      </w:r>
      <w:r>
        <w:rPr>
          <w:lang w:eastAsia="zh-CN"/>
        </w:rPr>
        <w:t>数据为例。其以</w:t>
      </w:r>
      <w:proofErr w:type="spellStart"/>
      <w:r>
        <w:rPr>
          <w:lang w:eastAsia="zh-CN"/>
        </w:rPr>
        <w:t>Aperio</w:t>
      </w:r>
      <w:proofErr w:type="spellEnd"/>
      <w:r>
        <w:rPr>
          <w:lang w:eastAsia="zh-CN"/>
        </w:rPr>
        <w:t>公司</w:t>
      </w:r>
      <w:r>
        <w:rPr>
          <w:lang w:eastAsia="zh-CN"/>
        </w:rPr>
        <w:t>SVS</w:t>
      </w:r>
      <w:r>
        <w:rPr>
          <w:lang w:eastAsia="zh-CN"/>
        </w:rPr>
        <w:t>文件为格式，</w:t>
      </w:r>
      <w:r>
        <w:rPr>
          <w:lang w:eastAsia="zh-CN"/>
        </w:rPr>
        <w:t>759</w:t>
      </w:r>
      <w:r>
        <w:rPr>
          <w:lang w:eastAsia="zh-CN"/>
        </w:rPr>
        <w:t>个样本的</w:t>
      </w:r>
      <w:r>
        <w:rPr>
          <w:lang w:eastAsia="zh-CN"/>
        </w:rPr>
        <w:t>10</w:t>
      </w:r>
      <w:r>
        <w:rPr>
          <w:lang w:eastAsia="zh-CN"/>
        </w:rPr>
        <w:t>倍镜成像平均包含</w:t>
      </w:r>
      <w:r>
        <w:rPr>
          <w:lang w:eastAsia="zh-CN"/>
        </w:rPr>
        <w:t>5.38e+08</w:t>
      </w:r>
      <w:r>
        <w:rPr>
          <w:lang w:eastAsia="zh-CN"/>
        </w:rPr>
        <w:t>个像素点，</w:t>
      </w:r>
      <w:r>
        <w:rPr>
          <w:lang w:eastAsia="zh-CN"/>
        </w:rPr>
        <w:t>40</w:t>
      </w:r>
      <w:r>
        <w:rPr>
          <w:lang w:eastAsia="zh-CN"/>
        </w:rPr>
        <w:t>倍成像</w:t>
      </w:r>
      <w:proofErr w:type="gramStart"/>
      <w:r>
        <w:rPr>
          <w:lang w:eastAsia="zh-CN"/>
        </w:rPr>
        <w:t>图平均</w:t>
      </w:r>
      <w:proofErr w:type="gramEnd"/>
      <w:r>
        <w:rPr>
          <w:lang w:eastAsia="zh-CN"/>
        </w:rPr>
        <w:t>包含</w:t>
      </w:r>
      <w:r>
        <w:rPr>
          <w:lang w:eastAsia="zh-CN"/>
        </w:rPr>
        <w:t>8.61e+09</w:t>
      </w:r>
      <w:r>
        <w:rPr>
          <w:lang w:eastAsia="zh-CN"/>
        </w:rPr>
        <w:t>个像素点。如果在</w:t>
      </w:r>
      <w:r>
        <w:rPr>
          <w:lang w:eastAsia="zh-CN"/>
        </w:rPr>
        <w:t>RGB</w:t>
      </w:r>
      <w:r>
        <w:rPr>
          <w:lang w:eastAsia="zh-CN"/>
        </w:rPr>
        <w:t>模式，</w:t>
      </w:r>
      <w:r>
        <w:rPr>
          <w:lang w:eastAsia="zh-CN"/>
        </w:rPr>
        <w:t>uint8</w:t>
      </w:r>
      <w:r>
        <w:rPr>
          <w:lang w:eastAsia="zh-CN"/>
        </w:rPr>
        <w:t>数据格式下读取，</w:t>
      </w:r>
      <w:r>
        <w:rPr>
          <w:lang w:eastAsia="zh-CN"/>
        </w:rPr>
        <w:t>40</w:t>
      </w:r>
      <w:r>
        <w:rPr>
          <w:lang w:eastAsia="zh-CN"/>
        </w:rPr>
        <w:t>倍成像的图像将占用近</w:t>
      </w:r>
      <w:r>
        <w:rPr>
          <w:lang w:eastAsia="zh-CN"/>
        </w:rPr>
        <w:t>26GB</w:t>
      </w:r>
      <w:r>
        <w:rPr>
          <w:lang w:eastAsia="zh-CN"/>
        </w:rPr>
        <w:t>的</w:t>
      </w:r>
      <w:r>
        <w:rPr>
          <w:lang w:eastAsia="zh-CN"/>
        </w:rPr>
        <w:t>RAM</w:t>
      </w:r>
      <w:r>
        <w:rPr>
          <w:lang w:eastAsia="zh-CN"/>
        </w:rPr>
        <w:t>空间，此外，之后的运算还需要空间存储中间结果。而当前常规的计算机一般配备</w:t>
      </w:r>
      <w:r>
        <w:rPr>
          <w:lang w:eastAsia="zh-CN"/>
        </w:rPr>
        <w:t>8</w:t>
      </w:r>
      <w:r>
        <w:rPr>
          <w:lang w:eastAsia="zh-CN"/>
        </w:rPr>
        <w:t>至</w:t>
      </w:r>
      <w:r>
        <w:rPr>
          <w:lang w:eastAsia="zh-CN"/>
        </w:rPr>
        <w:t>16GB</w:t>
      </w:r>
      <w:r>
        <w:rPr>
          <w:lang w:eastAsia="zh-CN"/>
        </w:rPr>
        <w:t>的</w:t>
      </w:r>
      <w:r>
        <w:rPr>
          <w:lang w:eastAsia="zh-CN"/>
        </w:rPr>
        <w:t>RAM</w:t>
      </w:r>
      <w:r>
        <w:rPr>
          <w:lang w:eastAsia="zh-CN"/>
        </w:rPr>
        <w:t>。因此，直接读取文件进行分析是不可取的。同时，我们观察到</w:t>
      </w:r>
      <w:r>
        <w:rPr>
          <w:lang w:eastAsia="zh-CN"/>
        </w:rPr>
        <w:t>10</w:t>
      </w:r>
      <w:r>
        <w:rPr>
          <w:lang w:eastAsia="zh-CN"/>
        </w:rPr>
        <w:t>倍镜成像下，肿瘤细胞聚集分布在图中的某些区域，一个细胞仅占</w:t>
      </w:r>
      <w:r>
        <w:rPr>
          <w:lang w:eastAsia="zh-CN"/>
        </w:rPr>
        <w:t>8*8</w:t>
      </w:r>
      <w:r>
        <w:rPr>
          <w:lang w:eastAsia="zh-CN"/>
        </w:rPr>
        <w:t>的区域。此外，图中有大量的空白区域或重复的大块区域，直接使用全图是不明智的。从经验上讲，对空白区域可用简单的算法进行预筛选。</w:t>
      </w:r>
    </w:p>
    <w:p w14:paraId="77B57BD3" w14:textId="199B1864" w:rsidR="004A55DD" w:rsidRPr="00567774" w:rsidRDefault="00FC3E01" w:rsidP="00567774">
      <w:pPr>
        <w:pStyle w:val="40"/>
        <w:rPr>
          <w:lang w:eastAsia="zh-CN"/>
        </w:rPr>
      </w:pPr>
      <w:bookmarkStart w:id="52" w:name="显微放大倍数选择"/>
      <w:bookmarkStart w:id="53" w:name="_Toc6517560"/>
      <w:r w:rsidRPr="00567774">
        <w:rPr>
          <w:lang w:eastAsia="zh-CN"/>
        </w:rPr>
        <w:t>3.2.1 显微放大倍数选择</w:t>
      </w:r>
      <w:bookmarkEnd w:id="52"/>
      <w:bookmarkEnd w:id="53"/>
    </w:p>
    <w:p w14:paraId="085C397A" w14:textId="77777777" w:rsidR="004A55DD" w:rsidRDefault="00FC3E01">
      <w:pPr>
        <w:pStyle w:val="FirstParagraph"/>
        <w:ind w:firstLine="480"/>
        <w:rPr>
          <w:lang w:eastAsia="zh-CN"/>
        </w:rPr>
      </w:pPr>
      <w:r>
        <w:rPr>
          <w:lang w:eastAsia="zh-CN"/>
        </w:rPr>
        <w:t>10</w:t>
      </w:r>
      <w:r>
        <w:rPr>
          <w:lang w:eastAsia="zh-CN"/>
        </w:rPr>
        <w:t>倍镜成像虽相较于</w:t>
      </w:r>
      <w:r>
        <w:rPr>
          <w:lang w:eastAsia="zh-CN"/>
        </w:rPr>
        <w:t>40</w:t>
      </w:r>
      <w:r>
        <w:rPr>
          <w:lang w:eastAsia="zh-CN"/>
        </w:rPr>
        <w:t>倍成像镜有一定的损失，但</w:t>
      </w:r>
      <w:r>
        <w:rPr>
          <w:lang w:eastAsia="zh-CN"/>
        </w:rPr>
        <w:t>10</w:t>
      </w:r>
      <w:r>
        <w:rPr>
          <w:lang w:eastAsia="zh-CN"/>
        </w:rPr>
        <w:t>倍镜成像下细胞占</w:t>
      </w:r>
      <w:r>
        <w:rPr>
          <w:lang w:eastAsia="zh-CN"/>
        </w:rPr>
        <w:t>8*8</w:t>
      </w:r>
      <w:r>
        <w:rPr>
          <w:lang w:eastAsia="zh-CN"/>
        </w:rPr>
        <w:t>像素，观察尚包含一定的信息。</w:t>
      </w:r>
    </w:p>
    <w:p w14:paraId="5515BF7B" w14:textId="77777777" w:rsidR="004A55DD" w:rsidRDefault="00FC3E01">
      <w:pPr>
        <w:pStyle w:val="a0"/>
        <w:ind w:firstLine="480"/>
        <w:rPr>
          <w:lang w:eastAsia="zh-CN"/>
        </w:rPr>
      </w:pPr>
      <w:r>
        <w:rPr>
          <w:lang w:eastAsia="zh-CN"/>
        </w:rPr>
        <w:t>此外，后续我们</w:t>
      </w:r>
      <w:proofErr w:type="spellStart"/>
      <w:r>
        <w:rPr>
          <w:lang w:eastAsia="zh-CN"/>
        </w:rPr>
        <w:t>NASNet</w:t>
      </w:r>
      <w:proofErr w:type="spellEnd"/>
      <w:r>
        <w:rPr>
          <w:lang w:eastAsia="zh-CN"/>
        </w:rPr>
        <w:t>分类器及迁移学习使用的</w:t>
      </w:r>
      <w:r>
        <w:rPr>
          <w:lang w:eastAsia="zh-CN"/>
        </w:rPr>
        <w:t>Kaggle</w:t>
      </w:r>
      <w:r>
        <w:rPr>
          <w:lang w:eastAsia="zh-CN"/>
        </w:rPr>
        <w:t>数据库（</w:t>
      </w:r>
      <w:r w:rsidR="00B355AC">
        <w:rPr>
          <w:rFonts w:hint="eastAsia"/>
          <w:lang w:eastAsia="zh-CN"/>
        </w:rPr>
        <w:t>见</w:t>
      </w:r>
      <w:r w:rsidR="00B355AC" w:rsidRPr="00B355AC">
        <w:rPr>
          <w:rFonts w:hint="eastAsia"/>
          <w:lang w:eastAsia="zh-CN"/>
        </w:rPr>
        <w:t>3.3.2 Kaggle</w:t>
      </w:r>
      <w:r w:rsidR="00B355AC" w:rsidRPr="00B355AC">
        <w:rPr>
          <w:rFonts w:hint="eastAsia"/>
          <w:lang w:eastAsia="zh-CN"/>
        </w:rPr>
        <w:t>数据库</w:t>
      </w:r>
      <w:r>
        <w:rPr>
          <w:lang w:eastAsia="zh-CN"/>
        </w:rPr>
        <w:t>）数据为</w:t>
      </w:r>
      <w:r>
        <w:rPr>
          <w:lang w:eastAsia="zh-CN"/>
        </w:rPr>
        <w:t>10</w:t>
      </w:r>
      <w:r>
        <w:rPr>
          <w:lang w:eastAsia="zh-CN"/>
        </w:rPr>
        <w:t>倍镜下成像。于是，我们在研究中也选用了</w:t>
      </w:r>
      <w:r>
        <w:rPr>
          <w:lang w:eastAsia="zh-CN"/>
        </w:rPr>
        <w:t>10</w:t>
      </w:r>
      <w:r>
        <w:rPr>
          <w:lang w:eastAsia="zh-CN"/>
        </w:rPr>
        <w:t>倍镜下的成像，以在计算机资源使用和有效信息保留上取得良好的平衡。</w:t>
      </w:r>
    </w:p>
    <w:p w14:paraId="3E5FBA6F" w14:textId="50FEB212" w:rsidR="004A55DD" w:rsidRDefault="00FC3E01">
      <w:pPr>
        <w:pStyle w:val="40"/>
        <w:rPr>
          <w:lang w:eastAsia="zh-CN"/>
        </w:rPr>
      </w:pPr>
      <w:bookmarkStart w:id="54" w:name="openslide进行9696区域切割"/>
      <w:bookmarkStart w:id="55" w:name="_Toc6517561"/>
      <w:r>
        <w:rPr>
          <w:lang w:eastAsia="zh-CN"/>
        </w:rPr>
        <w:t xml:space="preserve">3.2.2 </w:t>
      </w:r>
      <w:proofErr w:type="spellStart"/>
      <w:r>
        <w:rPr>
          <w:lang w:eastAsia="zh-CN"/>
        </w:rPr>
        <w:t>openslide</w:t>
      </w:r>
      <w:proofErr w:type="spellEnd"/>
      <w:r>
        <w:rPr>
          <w:lang w:eastAsia="zh-CN"/>
        </w:rPr>
        <w:t>进行96*96区域切割</w:t>
      </w:r>
      <w:bookmarkEnd w:id="54"/>
      <w:bookmarkEnd w:id="55"/>
    </w:p>
    <w:p w14:paraId="79800B9D" w14:textId="77777777" w:rsidR="004A55DD" w:rsidRDefault="00FC3E01">
      <w:pPr>
        <w:pStyle w:val="FirstParagraph"/>
        <w:ind w:firstLine="480"/>
        <w:rPr>
          <w:lang w:eastAsia="zh-CN"/>
        </w:rPr>
      </w:pPr>
      <w:proofErr w:type="spellStart"/>
      <w:r>
        <w:rPr>
          <w:lang w:eastAsia="zh-CN"/>
        </w:rPr>
        <w:t>openslide</w:t>
      </w:r>
      <w:proofErr w:type="spellEnd"/>
      <w:r>
        <w:rPr>
          <w:lang w:eastAsia="zh-CN"/>
        </w:rPr>
        <w:t>是基于</w:t>
      </w:r>
      <w:r>
        <w:rPr>
          <w:lang w:eastAsia="zh-CN"/>
        </w:rPr>
        <w:t>C</w:t>
      </w:r>
      <w:r>
        <w:rPr>
          <w:lang w:eastAsia="zh-CN"/>
        </w:rPr>
        <w:t>语言的读取此类大型图像的开源工具</w:t>
      </w:r>
      <w:r w:rsidR="00BC5A74">
        <w:rPr>
          <w:lang w:eastAsia="zh-CN"/>
        </w:rPr>
        <w:fldChar w:fldCharType="begin"/>
      </w:r>
      <w:r w:rsidR="00D97FF1">
        <w:rPr>
          <w:lang w:eastAsia="zh-CN"/>
        </w:rPr>
        <w:instrText xml:space="preserve"> ADDIN EN.CITE &lt;EndNote&gt;&lt;Cite&gt;&lt;Author&gt;Goode&lt;/Author&gt;&lt;Year&gt;2013&lt;/Year&gt;&lt;RecNum&gt;78&lt;/RecNum&gt;&lt;DisplayText&gt;&lt;style face="superscript"&gt;[22]&lt;/style&gt;&lt;/DisplayText&gt;&lt;record&gt;&lt;rec-number&gt;78&lt;/rec-number&gt;&lt;foreign-keys&gt;&lt;key app="EN" db-id="x5s9rppxcr5d5zewv2nxsxz02ve2sxwrze0v" timestamp="1554186545"&gt;78&lt;/key&gt;&lt;/foreign-keys&gt;&lt;ref-type name="Journal Article"&gt;17&lt;/ref-type&gt;&lt;contributors&gt;&lt;authors&gt;&lt;author&gt;Goode, Adam&lt;/author&gt;&lt;author&gt;Gilbert, Benjamin&lt;/author&gt;&lt;author&gt;Harkes, Jan&lt;/author&gt;&lt;author&gt;Jukic, Drazen&lt;/author&gt;&lt;author&gt;Satyanarayanan, Mahadev&lt;/author&gt;&lt;/authors&gt;&lt;/contributors&gt;&lt;titles&gt;&lt;title&gt;OpenSlide: A vendor-neutral software foundation for digital pathology&lt;/title&gt;&lt;secondary-title&gt;J Pathol Inform&lt;/secondary-title&gt;&lt;/titles&gt;&lt;periodical&gt;&lt;full-title&gt;J Pathol Inform&lt;/full-title&gt;&lt;/periodical&gt;&lt;pages&gt;27&lt;/pages&gt;&lt;volume&gt;4&lt;/volume&gt;&lt;number&gt;1&lt;/number&gt;&lt;dates&gt;&lt;year&gt;2013&lt;/year&gt;&lt;/dates&gt;&lt;urls&gt;&lt;/urls&gt;&lt;/record&gt;&lt;/Cite&gt;&lt;/EndNote&gt;</w:instrText>
      </w:r>
      <w:r w:rsidR="00BC5A74">
        <w:rPr>
          <w:lang w:eastAsia="zh-CN"/>
        </w:rPr>
        <w:fldChar w:fldCharType="separate"/>
      </w:r>
      <w:r w:rsidR="00D97FF1" w:rsidRPr="00D97FF1">
        <w:rPr>
          <w:noProof/>
          <w:vertAlign w:val="superscript"/>
          <w:lang w:eastAsia="zh-CN"/>
        </w:rPr>
        <w:t>[</w:t>
      </w:r>
      <w:hyperlink w:anchor="_ENREF_22" w:tooltip="Goode, 2013 #78" w:history="1">
        <w:r w:rsidR="004B43BD" w:rsidRPr="00D97FF1">
          <w:rPr>
            <w:noProof/>
            <w:vertAlign w:val="superscript"/>
            <w:lang w:eastAsia="zh-CN"/>
          </w:rPr>
          <w:t>22</w:t>
        </w:r>
      </w:hyperlink>
      <w:r w:rsidR="00D97FF1" w:rsidRPr="00D97FF1">
        <w:rPr>
          <w:noProof/>
          <w:vertAlign w:val="superscript"/>
          <w:lang w:eastAsia="zh-CN"/>
        </w:rPr>
        <w:t>]</w:t>
      </w:r>
      <w:r w:rsidR="00BC5A74">
        <w:rPr>
          <w:lang w:eastAsia="zh-CN"/>
        </w:rPr>
        <w:fldChar w:fldCharType="end"/>
      </w:r>
      <w:r>
        <w:rPr>
          <w:lang w:eastAsia="zh-CN"/>
        </w:rPr>
        <w:t>。本文使用最新的</w:t>
      </w:r>
      <w:r>
        <w:rPr>
          <w:lang w:eastAsia="zh-CN"/>
        </w:rPr>
        <w:t>3.4.1</w:t>
      </w:r>
      <w:r>
        <w:rPr>
          <w:lang w:eastAsia="zh-CN"/>
        </w:rPr>
        <w:t>版。</w:t>
      </w:r>
    </w:p>
    <w:p w14:paraId="404A7754" w14:textId="77777777" w:rsidR="004A55DD" w:rsidRDefault="00FC3E01">
      <w:pPr>
        <w:pStyle w:val="a0"/>
        <w:ind w:firstLine="480"/>
        <w:rPr>
          <w:lang w:eastAsia="zh-CN"/>
        </w:rPr>
      </w:pPr>
      <w:r>
        <w:rPr>
          <w:lang w:eastAsia="zh-CN"/>
        </w:rPr>
        <w:lastRenderedPageBreak/>
        <w:t>显而易见地，我们需要将整个图像分割为多个小的区域。在对每个区域进行分析之后，再将分析结果进行整合。当前图像深度学习使用的图片一般会缩小为</w:t>
      </w:r>
      <w:r>
        <w:rPr>
          <w:lang w:eastAsia="zh-CN"/>
        </w:rPr>
        <w:t>96*96</w:t>
      </w:r>
      <w:r>
        <w:rPr>
          <w:lang w:eastAsia="zh-CN"/>
        </w:rPr>
        <w:t>的小图，以便于分析。因此，我们使用</w:t>
      </w:r>
      <w:proofErr w:type="spellStart"/>
      <w:r>
        <w:rPr>
          <w:lang w:eastAsia="zh-CN"/>
        </w:rPr>
        <w:t>openslide</w:t>
      </w:r>
      <w:proofErr w:type="spellEnd"/>
      <w:r>
        <w:rPr>
          <w:lang w:eastAsia="zh-CN"/>
        </w:rPr>
        <w:t>将原始的大图在调节至</w:t>
      </w:r>
      <w:r>
        <w:rPr>
          <w:lang w:eastAsia="zh-CN"/>
        </w:rPr>
        <w:t>10</w:t>
      </w:r>
      <w:r>
        <w:rPr>
          <w:lang w:eastAsia="zh-CN"/>
        </w:rPr>
        <w:t>倍成像。然后，</w:t>
      </w:r>
      <w:proofErr w:type="spellStart"/>
      <w:r>
        <w:rPr>
          <w:lang w:eastAsia="zh-CN"/>
        </w:rPr>
        <w:t>openslide</w:t>
      </w:r>
      <w:proofErr w:type="spellEnd"/>
      <w:r>
        <w:rPr>
          <w:lang w:eastAsia="zh-CN"/>
        </w:rPr>
        <w:t>将</w:t>
      </w:r>
      <w:r>
        <w:rPr>
          <w:lang w:eastAsia="zh-CN"/>
        </w:rPr>
        <w:t>10</w:t>
      </w:r>
      <w:r>
        <w:rPr>
          <w:lang w:eastAsia="zh-CN"/>
        </w:rPr>
        <w:t>倍镜成像图分割为</w:t>
      </w:r>
      <w:r>
        <w:rPr>
          <w:lang w:eastAsia="zh-CN"/>
        </w:rPr>
        <w:t>96*96</w:t>
      </w:r>
      <w:r>
        <w:rPr>
          <w:lang w:eastAsia="zh-CN"/>
        </w:rPr>
        <w:t>的小图。</w:t>
      </w:r>
    </w:p>
    <w:p w14:paraId="03D09D92" w14:textId="5AB0CF70" w:rsidR="004A55DD" w:rsidRDefault="00FC3E01">
      <w:pPr>
        <w:pStyle w:val="40"/>
        <w:rPr>
          <w:lang w:eastAsia="zh-CN"/>
        </w:rPr>
      </w:pPr>
      <w:bookmarkStart w:id="56" w:name="opencv预选"/>
      <w:bookmarkStart w:id="57" w:name="_Toc6517562"/>
      <w:r>
        <w:rPr>
          <w:lang w:eastAsia="zh-CN"/>
        </w:rPr>
        <w:t>3.2.3 OpenCV预选</w:t>
      </w:r>
      <w:bookmarkEnd w:id="56"/>
      <w:bookmarkEnd w:id="57"/>
    </w:p>
    <w:p w14:paraId="7539AB86" w14:textId="77777777" w:rsidR="004A55DD" w:rsidRDefault="00FC3E01">
      <w:pPr>
        <w:pStyle w:val="FirstParagraph"/>
        <w:ind w:firstLine="480"/>
        <w:rPr>
          <w:lang w:eastAsia="zh-CN"/>
        </w:rPr>
      </w:pPr>
      <w:r>
        <w:rPr>
          <w:lang w:eastAsia="zh-CN"/>
        </w:rPr>
        <w:t>OpenCV</w:t>
      </w:r>
      <w:r>
        <w:rPr>
          <w:lang w:eastAsia="zh-CN"/>
        </w:rPr>
        <w:t>，即开源计算机视觉库，是一个开源的应用于计算机视觉及机器学习的软件。</w:t>
      </w:r>
      <w:r>
        <w:rPr>
          <w:lang w:eastAsia="zh-CN"/>
        </w:rPr>
        <w:t>OpenCV</w:t>
      </w:r>
      <w:r>
        <w:rPr>
          <w:lang w:eastAsia="zh-CN"/>
        </w:rPr>
        <w:t>是计算机视觉应用常用的平台</w:t>
      </w:r>
      <w:r w:rsidR="0015280D">
        <w:rPr>
          <w:lang w:eastAsia="zh-CN"/>
        </w:rPr>
        <w:fldChar w:fldCharType="begin"/>
      </w:r>
      <w:r w:rsidR="00D97FF1">
        <w:rPr>
          <w:lang w:eastAsia="zh-CN"/>
        </w:rPr>
        <w:instrText xml:space="preserve"> ADDIN EN.CITE &lt;EndNote&gt;&lt;Cite&gt;&lt;Author&gt;Bradski&lt;/Author&gt;&lt;Year&gt;2008&lt;/Year&gt;&lt;RecNum&gt;79&lt;/RecNum&gt;&lt;DisplayText&gt;&lt;style face="superscript"&gt;[23]&lt;/style&gt;&lt;/DisplayText&gt;&lt;record&gt;&lt;rec-number&gt;79&lt;/rec-number&gt;&lt;foreign-keys&gt;&lt;key app="EN" db-id="x5s9rppxcr5d5zewv2nxsxz02ve2sxwrze0v" timestamp="1554221488"&gt;79&lt;/key&gt;&lt;/foreign-keys&gt;&lt;ref-type name="Book"&gt;6&lt;/ref-type&gt;&lt;contributors&gt;&lt;authors&gt;&lt;author&gt;Bradski, Gary Rost&lt;/author&gt;&lt;author&gt;Kaehler, Adrian&lt;/author&gt;&lt;/authors&gt;&lt;/contributors&gt;&lt;titles&gt;&lt;title&gt;Learning opencv, 1st edition&lt;/title&gt;&lt;/titles&gt;&lt;dates&gt;&lt;year&gt;2008&lt;/year&gt;&lt;/dates&gt;&lt;urls&gt;&lt;/urls&gt;&lt;/record&gt;&lt;/Cite&gt;&lt;/EndNote&gt;</w:instrText>
      </w:r>
      <w:r w:rsidR="0015280D">
        <w:rPr>
          <w:lang w:eastAsia="zh-CN"/>
        </w:rPr>
        <w:fldChar w:fldCharType="separate"/>
      </w:r>
      <w:r w:rsidR="00D97FF1" w:rsidRPr="00D97FF1">
        <w:rPr>
          <w:noProof/>
          <w:vertAlign w:val="superscript"/>
          <w:lang w:eastAsia="zh-CN"/>
        </w:rPr>
        <w:t>[</w:t>
      </w:r>
      <w:hyperlink w:anchor="_ENREF_23" w:tooltip="Bradski, 2008 #79" w:history="1">
        <w:r w:rsidR="004B43BD" w:rsidRPr="00D97FF1">
          <w:rPr>
            <w:noProof/>
            <w:vertAlign w:val="superscript"/>
            <w:lang w:eastAsia="zh-CN"/>
          </w:rPr>
          <w:t>23</w:t>
        </w:r>
      </w:hyperlink>
      <w:r w:rsidR="00D97FF1" w:rsidRPr="00D97FF1">
        <w:rPr>
          <w:noProof/>
          <w:vertAlign w:val="superscript"/>
          <w:lang w:eastAsia="zh-CN"/>
        </w:rPr>
        <w:t>]</w:t>
      </w:r>
      <w:r w:rsidR="0015280D">
        <w:rPr>
          <w:lang w:eastAsia="zh-CN"/>
        </w:rPr>
        <w:fldChar w:fldCharType="end"/>
      </w:r>
      <w:r>
        <w:rPr>
          <w:lang w:eastAsia="zh-CN"/>
        </w:rPr>
        <w:t>。</w:t>
      </w:r>
    </w:p>
    <w:p w14:paraId="40762A71" w14:textId="77777777" w:rsidR="004A55DD" w:rsidRDefault="00FC3E01">
      <w:pPr>
        <w:pStyle w:val="a0"/>
        <w:ind w:firstLine="480"/>
        <w:rPr>
          <w:lang w:eastAsia="zh-CN"/>
        </w:rPr>
      </w:pPr>
      <w:r>
        <w:rPr>
          <w:lang w:eastAsia="zh-CN"/>
        </w:rPr>
        <w:t>在分割过程中，我们利用简单的灰度分析对区域进行预筛选。具体而言，我们将小图由</w:t>
      </w:r>
      <w:r>
        <w:rPr>
          <w:lang w:eastAsia="zh-CN"/>
        </w:rPr>
        <w:t>RGB</w:t>
      </w:r>
      <w:r>
        <w:rPr>
          <w:lang w:eastAsia="zh-CN"/>
        </w:rPr>
        <w:t>模式转化为灰度模式。通过计算，我们能得到全图的平均灰度值以代表整个小图。</w:t>
      </w:r>
      <w:proofErr w:type="gramStart"/>
      <w:r>
        <w:rPr>
          <w:lang w:eastAsia="zh-CN"/>
        </w:rPr>
        <w:t>该平均</w:t>
      </w:r>
      <w:proofErr w:type="gramEnd"/>
      <w:r>
        <w:rPr>
          <w:lang w:eastAsia="zh-CN"/>
        </w:rPr>
        <w:t>灰度值在</w:t>
      </w:r>
      <w:r>
        <w:rPr>
          <w:lang w:eastAsia="zh-CN"/>
        </w:rPr>
        <w:t>0~255</w:t>
      </w:r>
      <w:r>
        <w:rPr>
          <w:lang w:eastAsia="zh-CN"/>
        </w:rPr>
        <w:t>之间。一般地，包含大量空白的区域的平均灰度值会很低。于是，我们能通过观察设置一个阈值，低于该值的即为包含大量空白的区域。这样，我们使用</w:t>
      </w:r>
      <w:r>
        <w:rPr>
          <w:lang w:eastAsia="zh-CN"/>
        </w:rPr>
        <w:t>OpenCV</w:t>
      </w:r>
      <w:r>
        <w:rPr>
          <w:lang w:eastAsia="zh-CN"/>
        </w:rPr>
        <w:t>执行上述操作，以筛选除去了空白的区域。</w:t>
      </w:r>
    </w:p>
    <w:p w14:paraId="10470726" w14:textId="732D0FE6" w:rsidR="004A55DD" w:rsidRDefault="00FC3E01">
      <w:pPr>
        <w:pStyle w:val="30"/>
      </w:pPr>
      <w:bookmarkStart w:id="58" w:name="nasnet区域分类器"/>
      <w:bookmarkStart w:id="59" w:name="_Toc6517563"/>
      <w:r>
        <w:t xml:space="preserve">3.3 </w:t>
      </w:r>
      <w:proofErr w:type="spellStart"/>
      <w:r>
        <w:t>NASNet区域分类器</w:t>
      </w:r>
      <w:bookmarkEnd w:id="58"/>
      <w:bookmarkEnd w:id="59"/>
      <w:proofErr w:type="spellEnd"/>
    </w:p>
    <w:p w14:paraId="0FE9E4F8" w14:textId="77777777" w:rsidR="004A55DD" w:rsidRDefault="00FC3E01">
      <w:pPr>
        <w:pStyle w:val="FirstParagraph"/>
        <w:ind w:firstLine="480"/>
        <w:rPr>
          <w:lang w:eastAsia="zh-CN"/>
        </w:rPr>
      </w:pPr>
      <w:r>
        <w:t>2017</w:t>
      </w:r>
      <w:r>
        <w:t>年</w:t>
      </w:r>
      <w:r>
        <w:t>5</w:t>
      </w:r>
      <w:r>
        <w:t>月，</w:t>
      </w:r>
      <w:r>
        <w:t xml:space="preserve">Google </w:t>
      </w:r>
      <w:proofErr w:type="spellStart"/>
      <w:r>
        <w:t>Brain</w:t>
      </w:r>
      <w:r>
        <w:t>设计了能产生人工智能</w:t>
      </w:r>
      <w:proofErr w:type="spellEnd"/>
      <w:r>
        <w:t>(artificial intelligence, AI)</w:t>
      </w:r>
      <w:r>
        <w:t>的人工智能，</w:t>
      </w:r>
      <w:r>
        <w:t>AutoML</w:t>
      </w:r>
      <w:r w:rsidR="0015280D">
        <w:fldChar w:fldCharType="begin"/>
      </w:r>
      <w:r w:rsidR="00D97FF1">
        <w:instrText xml:space="preserve"> ADDIN EN.CITE &lt;EndNote&gt;&lt;Cite&gt;&lt;Author&gt;Guyon&lt;/Author&gt;&lt;Year&gt;2015&lt;/Year&gt;&lt;RecNum&gt;80&lt;/RecNum&gt;&lt;DisplayText&gt;&lt;style face="superscript"&gt;[24]&lt;/style&gt;&lt;/DisplayText&gt;&lt;record&gt;&lt;rec-number&gt;80&lt;/rec-number&gt;&lt;foreign-keys&gt;&lt;key app="EN" db-id="x5s9rppxcr5d5zewv2nxsxz02ve2sxwrze0v" timestamp="1554221488"&gt;80&lt;/key&gt;&lt;/foreign-keys&gt;&lt;ref-type name="Conference Proceedings"&gt;10&lt;/ref-type&gt;&lt;contributors&gt;&lt;authors&gt;&lt;author&gt;Guyon, Isabelle&lt;/author&gt;&lt;author&gt;Bennett, Kristin&lt;/author&gt;&lt;author&gt;Cawley, Gavin&lt;/author&gt;&lt;author&gt;Escalante, Hugo Jair&lt;/author&gt;&lt;author&gt;Escalera, Sergio&lt;/author&gt;&lt;author&gt;Ho, Tin Kam&lt;/author&gt;&lt;author&gt;Macià, Núria&lt;/author&gt;&lt;author&gt;Ray, Bisakha&lt;/author&gt;&lt;author&gt;Saeed, Mehreen&lt;/author&gt;&lt;author&gt;Statnikov, Alexander&lt;/author&gt;&lt;/authors&gt;&lt;/contributors&gt;&lt;titles&gt;&lt;title&gt;Design of the 2015 ChaLearn AutoML challenge&lt;/title&gt;&lt;secondary-title&gt;International Joint Conference on Neural Networks&lt;/secondary-title&gt;&lt;/titles&gt;&lt;keywords&gt;&lt;keyword&gt;Measurement&lt;/keyword&gt;&lt;keyword&gt;Reactive power&lt;/keyword&gt;&lt;/keywords&gt;&lt;dates&gt;&lt;year&gt;2015&lt;/year&gt;&lt;/dates&gt;&lt;urls&gt;&lt;/urls&gt;&lt;/record&gt;&lt;/Cite&gt;&lt;/EndNote&gt;</w:instrText>
      </w:r>
      <w:r w:rsidR="0015280D">
        <w:fldChar w:fldCharType="separate"/>
      </w:r>
      <w:r w:rsidR="00D97FF1" w:rsidRPr="00D97FF1">
        <w:rPr>
          <w:noProof/>
          <w:vertAlign w:val="superscript"/>
        </w:rPr>
        <w:t>[</w:t>
      </w:r>
      <w:hyperlink w:anchor="_ENREF_24" w:tooltip="Guyon, 2015 #80" w:history="1">
        <w:r w:rsidR="004B43BD" w:rsidRPr="00D97FF1">
          <w:rPr>
            <w:noProof/>
            <w:vertAlign w:val="superscript"/>
          </w:rPr>
          <w:t>24</w:t>
        </w:r>
      </w:hyperlink>
      <w:r w:rsidR="00D97FF1" w:rsidRPr="00D97FF1">
        <w:rPr>
          <w:noProof/>
          <w:vertAlign w:val="superscript"/>
        </w:rPr>
        <w:t>]</w:t>
      </w:r>
      <w:r w:rsidR="0015280D">
        <w:fldChar w:fldCharType="end"/>
      </w:r>
      <w:r>
        <w:t>。</w:t>
      </w:r>
      <w:r>
        <w:t>NASNet</w:t>
      </w:r>
      <w:r>
        <w:t>是</w:t>
      </w:r>
      <w:r>
        <w:t>Google</w:t>
      </w:r>
      <w:r>
        <w:t>的研究人员使用强化学习，以</w:t>
      </w:r>
      <w:r>
        <w:t>AutoML</w:t>
      </w:r>
      <w:r>
        <w:t>作为控制神经网络自动训练出来的神经网络模型。</w:t>
      </w:r>
      <w:r>
        <w:rPr>
          <w:lang w:eastAsia="zh-CN"/>
        </w:rPr>
        <w:t>在</w:t>
      </w:r>
      <w:r>
        <w:rPr>
          <w:lang w:eastAsia="zh-CN"/>
        </w:rPr>
        <w:t>2018</w:t>
      </w:r>
      <w:r>
        <w:rPr>
          <w:lang w:eastAsia="zh-CN"/>
        </w:rPr>
        <w:t>年，</w:t>
      </w:r>
      <w:proofErr w:type="spellStart"/>
      <w:r>
        <w:rPr>
          <w:lang w:eastAsia="zh-CN"/>
        </w:rPr>
        <w:t>NASNet</w:t>
      </w:r>
      <w:proofErr w:type="spellEnd"/>
      <w:r>
        <w:rPr>
          <w:lang w:eastAsia="zh-CN"/>
        </w:rPr>
        <w:t>已是图像识别领域的最佳模型。</w:t>
      </w:r>
    </w:p>
    <w:p w14:paraId="1B01BF5C" w14:textId="16D8E1EB" w:rsidR="004A55DD" w:rsidRDefault="00FC3E01">
      <w:pPr>
        <w:pStyle w:val="40"/>
      </w:pPr>
      <w:bookmarkStart w:id="60" w:name="nasnet分类器架构"/>
      <w:bookmarkStart w:id="61" w:name="_Toc6517564"/>
      <w:r>
        <w:t xml:space="preserve">3.3.1 </w:t>
      </w:r>
      <w:proofErr w:type="spellStart"/>
      <w:r>
        <w:t>NASNet分类器架构</w:t>
      </w:r>
      <w:bookmarkEnd w:id="60"/>
      <w:bookmarkEnd w:id="61"/>
      <w:proofErr w:type="spellEnd"/>
    </w:p>
    <w:p w14:paraId="2D16E7EB" w14:textId="77777777" w:rsidR="004A55DD" w:rsidRDefault="00FC3E01">
      <w:pPr>
        <w:pStyle w:val="FirstParagraph"/>
        <w:ind w:firstLine="480"/>
      </w:pPr>
      <w:proofErr w:type="spellStart"/>
      <w:r>
        <w:t>NASNet</w:t>
      </w:r>
      <w:r>
        <w:t>模型分为</w:t>
      </w:r>
      <w:r>
        <w:t>NASNet</w:t>
      </w:r>
      <w:proofErr w:type="spellEnd"/>
      <w:r>
        <w:t xml:space="preserve"> </w:t>
      </w:r>
      <w:proofErr w:type="spellStart"/>
      <w:r>
        <w:t>large</w:t>
      </w:r>
      <w:r>
        <w:t>模型和</w:t>
      </w:r>
      <w:r>
        <w:t>NASNet</w:t>
      </w:r>
      <w:proofErr w:type="spellEnd"/>
      <w:r>
        <w:t xml:space="preserve"> </w:t>
      </w:r>
      <w:proofErr w:type="spellStart"/>
      <w:r>
        <w:t>mobile</w:t>
      </w:r>
      <w:r>
        <w:t>模型。</w:t>
      </w:r>
      <w:r>
        <w:t>NASNet</w:t>
      </w:r>
      <w:proofErr w:type="spellEnd"/>
      <w:r>
        <w:t xml:space="preserve"> </w:t>
      </w:r>
      <w:proofErr w:type="spellStart"/>
      <w:r>
        <w:t>mobile</w:t>
      </w:r>
      <w:r>
        <w:t>是其中较小的模型，其硬件需求更小，但仍能实现强大的图像识别功能</w:t>
      </w:r>
      <w:proofErr w:type="spellEnd"/>
      <w:r w:rsidR="00D97FF1">
        <w:fldChar w:fldCharType="begin"/>
      </w:r>
      <w:r w:rsidR="00D97FF1">
        <w:instrText xml:space="preserve"> ADDIN EN.CITE &lt;EndNote&gt;&lt;Cite&gt;&lt;Author&gt;Zoph&lt;/Author&gt;&lt;Year&gt;2017&lt;/Year&gt;&lt;RecNum&gt;68&lt;/RecNum&gt;&lt;DisplayText&gt;&lt;style face="superscript"&gt;[6]&lt;/style&gt;&lt;/DisplayText&gt;&lt;record&gt;&lt;rec-number&gt;68&lt;/rec-number&gt;&lt;foreign-keys&gt;&lt;key app="EN" db-id="x5s9rppxcr5d5zewv2nxsxz02ve2sxwrze0v" timestamp="1554186545"&gt;68&lt;/key&gt;&lt;/foreign-keys&gt;&lt;ref-type name="Journal Article"&gt;17&lt;/ref-type&gt;&lt;contributors&gt;&lt;authors&gt;&lt;author&gt;Zoph, Barret&lt;/author&gt;&lt;author&gt;Vasudevan, Vijay&lt;/author&gt;&lt;author&gt;Shlens, Jonathon&lt;/author&gt;&lt;author&gt;Le, Quoc V.&lt;/author&gt;&lt;/authors&gt;&lt;/contributors&gt;&lt;titles&gt;&lt;title&gt;Learning Transferable Architectures for Scalable Image Recognition&lt;/title&gt;&lt;/titles&gt;&lt;keywords&gt;&lt;keyword&gt;Computer Science - Computer Vision and Pattern Recognition&lt;/keyword&gt;&lt;keyword&gt;Computer Science - Learning&lt;/keyword&gt;&lt;keyword&gt;Statistics - Machine Learning&lt;/keyword&gt;&lt;/keywords&gt;&lt;dates&gt;&lt;year&gt;2017&lt;/year&gt;&lt;/dates&gt;&lt;urls&gt;&lt;/urls&gt;&lt;/record&gt;&lt;/Cite&gt;&lt;/EndNote&gt;</w:instrText>
      </w:r>
      <w:r w:rsidR="00D97FF1">
        <w:fldChar w:fldCharType="separate"/>
      </w:r>
      <w:r w:rsidR="00D97FF1" w:rsidRPr="00D97FF1">
        <w:rPr>
          <w:noProof/>
          <w:vertAlign w:val="superscript"/>
        </w:rPr>
        <w:t>[</w:t>
      </w:r>
      <w:hyperlink w:anchor="_ENREF_6" w:tooltip="Zoph, 2017 #68" w:history="1">
        <w:r w:rsidR="004B43BD" w:rsidRPr="00D97FF1">
          <w:rPr>
            <w:noProof/>
            <w:vertAlign w:val="superscript"/>
          </w:rPr>
          <w:t>6</w:t>
        </w:r>
      </w:hyperlink>
      <w:r w:rsidR="00D97FF1" w:rsidRPr="00D97FF1">
        <w:rPr>
          <w:noProof/>
          <w:vertAlign w:val="superscript"/>
        </w:rPr>
        <w:t>]</w:t>
      </w:r>
      <w:r w:rsidR="00D97FF1">
        <w:fldChar w:fldCharType="end"/>
      </w:r>
      <w:r>
        <w:t>。</w:t>
      </w:r>
    </w:p>
    <w:p w14:paraId="62CBDE63" w14:textId="76BC1D07" w:rsidR="004A55DD" w:rsidRDefault="00FC3E01">
      <w:pPr>
        <w:pStyle w:val="a0"/>
        <w:ind w:firstLine="480"/>
        <w:rPr>
          <w:lang w:eastAsia="zh-CN"/>
        </w:rPr>
      </w:pPr>
      <w:proofErr w:type="spellStart"/>
      <w:r>
        <w:rPr>
          <w:lang w:eastAsia="zh-CN"/>
        </w:rPr>
        <w:t>NASNet</w:t>
      </w:r>
      <w:proofErr w:type="spellEnd"/>
      <w:r>
        <w:rPr>
          <w:lang w:eastAsia="zh-CN"/>
        </w:rPr>
        <w:t>分类器</w:t>
      </w:r>
      <w:r w:rsidR="00AF2D46">
        <w:rPr>
          <w:rFonts w:hint="eastAsia"/>
          <w:lang w:eastAsia="zh-CN"/>
        </w:rPr>
        <w:t>的架构如</w:t>
      </w:r>
      <w:r w:rsidR="00AF2D46">
        <w:rPr>
          <w:lang w:eastAsia="zh-CN"/>
        </w:rPr>
        <w:fldChar w:fldCharType="begin"/>
      </w:r>
      <w:r w:rsidR="00AF2D46">
        <w:rPr>
          <w:lang w:eastAsia="zh-CN"/>
        </w:rPr>
        <w:instrText xml:space="preserve"> </w:instrText>
      </w:r>
      <w:r w:rsidR="00AF2D46">
        <w:rPr>
          <w:rFonts w:hint="eastAsia"/>
          <w:lang w:eastAsia="zh-CN"/>
        </w:rPr>
        <w:instrText>REF _Ref5196068 \h</w:instrText>
      </w:r>
      <w:r w:rsidR="00AF2D46">
        <w:rPr>
          <w:lang w:eastAsia="zh-CN"/>
        </w:rPr>
        <w:instrText xml:space="preserve"> </w:instrText>
      </w:r>
      <w:r w:rsidR="00AF2D46">
        <w:rPr>
          <w:lang w:eastAsia="zh-CN"/>
        </w:rPr>
      </w:r>
      <w:r w:rsidR="00AF2D46">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2</w:t>
      </w:r>
      <w:r w:rsidR="00AF2D46">
        <w:rPr>
          <w:lang w:eastAsia="zh-CN"/>
        </w:rPr>
        <w:fldChar w:fldCharType="end"/>
      </w:r>
      <w:r w:rsidR="00AF2D46">
        <w:rPr>
          <w:rFonts w:hint="eastAsia"/>
          <w:lang w:eastAsia="zh-CN"/>
        </w:rPr>
        <w:t>。其</w:t>
      </w:r>
      <w:r>
        <w:rPr>
          <w:lang w:eastAsia="zh-CN"/>
        </w:rPr>
        <w:t>第一层为</w:t>
      </w:r>
      <w:r>
        <w:rPr>
          <w:lang w:eastAsia="zh-CN"/>
        </w:rPr>
        <w:t>96*96*3</w:t>
      </w:r>
      <w:r>
        <w:rPr>
          <w:lang w:eastAsia="zh-CN"/>
        </w:rPr>
        <w:t>的数据输入层。之后，则是</w:t>
      </w:r>
      <w:proofErr w:type="spellStart"/>
      <w:r>
        <w:rPr>
          <w:lang w:eastAsia="zh-CN"/>
        </w:rPr>
        <w:t>NASNet</w:t>
      </w:r>
      <w:proofErr w:type="spellEnd"/>
      <w:r>
        <w:rPr>
          <w:lang w:eastAsia="zh-CN"/>
        </w:rPr>
        <w:t xml:space="preserve"> mobile</w:t>
      </w:r>
      <w:r>
        <w:rPr>
          <w:lang w:eastAsia="zh-CN"/>
        </w:rPr>
        <w:t>（文中的</w:t>
      </w:r>
      <w:proofErr w:type="spellStart"/>
      <w:r>
        <w:rPr>
          <w:lang w:eastAsia="zh-CN"/>
        </w:rPr>
        <w:t>NASNet</w:t>
      </w:r>
      <w:proofErr w:type="spellEnd"/>
      <w:r>
        <w:rPr>
          <w:lang w:eastAsia="zh-CN"/>
        </w:rPr>
        <w:t>均指</w:t>
      </w:r>
      <w:proofErr w:type="spellStart"/>
      <w:r>
        <w:rPr>
          <w:lang w:eastAsia="zh-CN"/>
        </w:rPr>
        <w:t>NASNet</w:t>
      </w:r>
      <w:proofErr w:type="spellEnd"/>
      <w:r>
        <w:rPr>
          <w:lang w:eastAsia="zh-CN"/>
        </w:rPr>
        <w:t xml:space="preserve"> mobile</w:t>
      </w:r>
      <w:r>
        <w:rPr>
          <w:lang w:eastAsia="zh-CN"/>
        </w:rPr>
        <w:t>）层。</w:t>
      </w:r>
      <w:proofErr w:type="spellStart"/>
      <w:r>
        <w:rPr>
          <w:lang w:eastAsia="zh-CN"/>
        </w:rPr>
        <w:t>NASNet</w:t>
      </w:r>
      <w:proofErr w:type="spellEnd"/>
      <w:r>
        <w:rPr>
          <w:lang w:eastAsia="zh-CN"/>
        </w:rPr>
        <w:t>层会产生</w:t>
      </w:r>
      <w:r>
        <w:rPr>
          <w:lang w:eastAsia="zh-CN"/>
        </w:rPr>
        <w:t>3</w:t>
      </w:r>
      <w:r>
        <w:rPr>
          <w:lang w:eastAsia="zh-CN"/>
        </w:rPr>
        <w:t>组数据，下一层的合并层（</w:t>
      </w:r>
      <w:r>
        <w:rPr>
          <w:lang w:eastAsia="zh-CN"/>
        </w:rPr>
        <w:t>concatenate layer</w:t>
      </w:r>
      <w:r>
        <w:rPr>
          <w:lang w:eastAsia="zh-CN"/>
        </w:rPr>
        <w:t>）将</w:t>
      </w:r>
      <w:r>
        <w:rPr>
          <w:lang w:eastAsia="zh-CN"/>
        </w:rPr>
        <w:t>3</w:t>
      </w:r>
      <w:r>
        <w:rPr>
          <w:lang w:eastAsia="zh-CN"/>
        </w:rPr>
        <w:t>组数据合并。接着，一个随机丢</w:t>
      </w:r>
      <w:r>
        <w:rPr>
          <w:lang w:eastAsia="zh-CN"/>
        </w:rPr>
        <w:lastRenderedPageBreak/>
        <w:t>失层（</w:t>
      </w:r>
      <w:r>
        <w:rPr>
          <w:lang w:eastAsia="zh-CN"/>
        </w:rPr>
        <w:t>dropout layer</w:t>
      </w:r>
      <w:r>
        <w:rPr>
          <w:lang w:eastAsia="zh-CN"/>
        </w:rPr>
        <w:t>）用于防止过度拟合（</w:t>
      </w:r>
      <w:r>
        <w:rPr>
          <w:lang w:eastAsia="zh-CN"/>
        </w:rPr>
        <w:t>overfitting</w:t>
      </w:r>
      <w:r>
        <w:rPr>
          <w:lang w:eastAsia="zh-CN"/>
        </w:rPr>
        <w:t>），增强模型鲁棒性（</w:t>
      </w:r>
      <w:r>
        <w:rPr>
          <w:lang w:eastAsia="zh-CN"/>
        </w:rPr>
        <w:t>robustness</w:t>
      </w:r>
      <w:r>
        <w:rPr>
          <w:lang w:eastAsia="zh-CN"/>
        </w:rPr>
        <w:t>）</w:t>
      </w:r>
      <w:r w:rsidR="0015280D">
        <w:fldChar w:fldCharType="begin"/>
      </w:r>
      <w:r w:rsidR="00D97FF1">
        <w:rPr>
          <w:lang w:eastAsia="zh-CN"/>
        </w:rPr>
        <w:instrText xml:space="preserve"> ADDIN EN.CITE &lt;EndNote&gt;&lt;Cite&gt;&lt;Author&gt;Phaisangittisagul&lt;/Author&gt;&lt;Year&gt;2017&lt;/Year&gt;&lt;RecNum&gt;81&lt;/RecNum&gt;&lt;DisplayText&gt;&lt;style face="superscript"&gt;[25]&lt;/style&gt;&lt;/DisplayText&gt;&lt;record&gt;&lt;rec-number&gt;81&lt;/rec-number&gt;&lt;foreign-keys&gt;&lt;key app="EN" db-id="x5s9rppxcr5d5zewv2nxsxz02ve2sxwrze0v" timestamp="1554221488"&gt;81&lt;/key&gt;&lt;/foreign-keys&gt;&lt;ref-type name="Conference Proceedings"&gt;10&lt;/ref-type&gt;&lt;contributors&gt;&lt;authors&gt;&lt;author&gt;Phaisangittisagul, Ekachai&lt;/author&gt;&lt;/authors&gt;&lt;/contributors&gt;&lt;titles&gt;&lt;title&gt;An Analysis of the Regularization Between L2 and Dropout in Single Hidden Layer Neural Network&lt;/title&gt;&lt;secondary-title&gt;International Conference on Intelligent Systems&lt;/secondary-title&gt;&lt;/titles&gt;&lt;keywords&gt;&lt;keyword&gt;dropout&lt;/keyword&gt;&lt;keyword&gt;multilayer perceptrons&lt;/keyword&gt;&lt;keyword&gt;neural network&lt;/keyword&gt;&lt;keyword&gt;overfitting&lt;/keyword&gt;&lt;keyword&gt;regularization&lt;/keyword&gt;&lt;/keywords&gt;&lt;dates&gt;&lt;year&gt;2017&lt;/year&gt;&lt;/dates&gt;&lt;urls&gt;&lt;/urls&gt;&lt;/record&gt;&lt;/Cite&gt;&lt;/EndNote&gt;</w:instrText>
      </w:r>
      <w:r w:rsidR="0015280D">
        <w:fldChar w:fldCharType="separate"/>
      </w:r>
      <w:r w:rsidR="00D97FF1" w:rsidRPr="00D97FF1">
        <w:rPr>
          <w:noProof/>
          <w:vertAlign w:val="superscript"/>
          <w:lang w:eastAsia="zh-CN"/>
        </w:rPr>
        <w:t>[</w:t>
      </w:r>
      <w:hyperlink w:anchor="_ENREF_25" w:tooltip="Phaisangittisagul, 2017 #81" w:history="1">
        <w:r w:rsidR="004B43BD" w:rsidRPr="00D97FF1">
          <w:rPr>
            <w:noProof/>
            <w:vertAlign w:val="superscript"/>
            <w:lang w:eastAsia="zh-CN"/>
          </w:rPr>
          <w:t>25</w:t>
        </w:r>
      </w:hyperlink>
      <w:r w:rsidR="00D97FF1" w:rsidRPr="00D97FF1">
        <w:rPr>
          <w:noProof/>
          <w:vertAlign w:val="superscript"/>
          <w:lang w:eastAsia="zh-CN"/>
        </w:rPr>
        <w:t>]</w:t>
      </w:r>
      <w:r w:rsidR="0015280D">
        <w:fldChar w:fldCharType="end"/>
      </w:r>
      <w:r>
        <w:rPr>
          <w:lang w:eastAsia="zh-CN"/>
        </w:rPr>
        <w:t>。最后是</w:t>
      </w:r>
      <w:r>
        <w:rPr>
          <w:lang w:eastAsia="zh-CN"/>
        </w:rPr>
        <w:t>sigmoid</w:t>
      </w:r>
      <w:r>
        <w:rPr>
          <w:lang w:eastAsia="zh-CN"/>
        </w:rPr>
        <w:t>函数激活的</w:t>
      </w:r>
      <w:r>
        <w:rPr>
          <w:lang w:eastAsia="zh-CN"/>
        </w:rPr>
        <w:t>1</w:t>
      </w:r>
      <w:r>
        <w:rPr>
          <w:lang w:eastAsia="zh-CN"/>
        </w:rPr>
        <w:t>维全连接层（</w:t>
      </w:r>
      <w:r>
        <w:rPr>
          <w:lang w:eastAsia="zh-CN"/>
        </w:rPr>
        <w:t>dense layer</w:t>
      </w:r>
      <w:r>
        <w:rPr>
          <w:lang w:eastAsia="zh-CN"/>
        </w:rPr>
        <w:t>）。</w:t>
      </w:r>
    </w:p>
    <w:p w14:paraId="4A02D0CA" w14:textId="54182A48" w:rsidR="004A55DD" w:rsidRDefault="00FC3E01" w:rsidP="00300C7F">
      <w:pPr>
        <w:pStyle w:val="a0"/>
        <w:ind w:firstLine="480"/>
        <w:rPr>
          <w:lang w:eastAsia="zh-CN"/>
        </w:rPr>
      </w:pPr>
      <w:r>
        <w:rPr>
          <w:lang w:eastAsia="zh-CN"/>
        </w:rPr>
        <w:t>该分类器使用分类任务常用的二元交叉熵函数（</w:t>
      </w:r>
      <w:r>
        <w:rPr>
          <w:lang w:eastAsia="zh-CN"/>
        </w:rPr>
        <w:t>binary cross entropy function</w:t>
      </w:r>
      <w:r>
        <w:rPr>
          <w:lang w:eastAsia="zh-CN"/>
        </w:rPr>
        <w:t>）</w:t>
      </w:r>
      <m:oMath>
        <m:r>
          <w:rPr>
            <w:rFonts w:ascii="Cambria Math" w:hAnsi="Cambria Math"/>
            <w:lang w:eastAsia="zh-CN"/>
          </w:rPr>
          <m:t>C</m:t>
        </m:r>
        <m:r>
          <m:rPr>
            <m:sty m:val="p"/>
          </m:rPr>
          <w:rPr>
            <w:rFonts w:ascii="Cambria Math" w:hAnsi="Cambria Math"/>
            <w:lang w:eastAsia="zh-CN"/>
          </w:rPr>
          <m:t>=-</m:t>
        </m:r>
        <m:f>
          <m:fPr>
            <m:ctrlPr>
              <w:rPr>
                <w:rFonts w:ascii="Cambria Math" w:hAnsi="Cambria Math"/>
              </w:rPr>
            </m:ctrlPr>
          </m:fPr>
          <m:num>
            <m:r>
              <m:rPr>
                <m:sty m:val="p"/>
              </m:rPr>
              <w:rPr>
                <w:rFonts w:ascii="Cambria Math" w:hAnsi="Cambria Math"/>
                <w:lang w:eastAsia="zh-CN"/>
              </w:rPr>
              <m:t>1</m:t>
            </m:r>
          </m:num>
          <m:den>
            <m:r>
              <w:rPr>
                <w:rFonts w:ascii="Cambria Math" w:hAnsi="Cambria Math"/>
                <w:lang w:eastAsia="zh-CN"/>
              </w:rPr>
              <m:t>n</m:t>
            </m:r>
          </m:den>
        </m:f>
        <m:nary>
          <m:naryPr>
            <m:chr m:val="∑"/>
            <m:limLoc m:val="undOvr"/>
            <m:supHide m:val="1"/>
            <m:ctrlPr>
              <w:rPr>
                <w:rFonts w:ascii="Cambria Math" w:hAnsi="Cambria Math"/>
              </w:rPr>
            </m:ctrlPr>
          </m:naryPr>
          <m:sub>
            <m:r>
              <w:rPr>
                <w:rFonts w:ascii="Cambria Math" w:hAnsi="Cambria Math"/>
                <w:lang w:eastAsia="zh-CN"/>
              </w:rPr>
              <m:t>x</m:t>
            </m:r>
          </m:sub>
          <m:sup>
            <m:r>
              <m:rPr>
                <m:sty m:val="p"/>
              </m:rPr>
              <w:rPr>
                <w:rFonts w:ascii="Cambria Math" w:hAnsi="Cambria Math"/>
                <w:lang w:eastAsia="zh-CN"/>
              </w:rPr>
              <m:t>​</m:t>
            </m:r>
          </m:sup>
          <m:e>
            <m:r>
              <m:rPr>
                <m:sty m:val="p"/>
              </m:rPr>
              <w:rPr>
                <w:rFonts w:ascii="Cambria Math" w:hAnsi="Cambria Math"/>
                <w:lang w:eastAsia="zh-CN"/>
              </w:rPr>
              <m:t>[</m:t>
            </m:r>
          </m:e>
        </m:nary>
        <m:r>
          <w:rPr>
            <w:rFonts w:ascii="Cambria Math" w:hAnsi="Cambria Math"/>
            <w:lang w:eastAsia="zh-CN"/>
          </w:rPr>
          <m:t>y</m:t>
        </m:r>
        <m:r>
          <m:rPr>
            <m:sty m:val="p"/>
          </m:rPr>
          <w:rPr>
            <w:rFonts w:ascii="Cambria Math" w:hAnsi="Cambria Math"/>
            <w:lang w:eastAsia="zh-CN"/>
          </w:rPr>
          <m:t>ln</m:t>
        </m:r>
        <m:r>
          <w:rPr>
            <w:rFonts w:ascii="Cambria Math" w:hAnsi="Cambria Math"/>
            <w:lang w:eastAsia="zh-CN"/>
          </w:rPr>
          <m:t>y</m:t>
        </m:r>
        <m:r>
          <m:rPr>
            <m:sty m:val="p"/>
          </m:rPr>
          <w:rPr>
            <w:rFonts w:ascii="Cambria Math" w:hAnsi="Cambria Math"/>
            <w:lang w:eastAsia="zh-CN"/>
          </w:rPr>
          <m:t>+(1-</m:t>
        </m:r>
        <m:r>
          <w:rPr>
            <w:rFonts w:ascii="Cambria Math" w:hAnsi="Cambria Math"/>
            <w:lang w:eastAsia="zh-CN"/>
          </w:rPr>
          <m:t>y</m:t>
        </m:r>
        <m:r>
          <m:rPr>
            <m:sty m:val="p"/>
          </m:rPr>
          <w:rPr>
            <w:rFonts w:ascii="Cambria Math" w:hAnsi="Cambria Math"/>
            <w:lang w:eastAsia="zh-CN"/>
          </w:rPr>
          <m:t>)ln(1-</m:t>
        </m:r>
        <m:r>
          <w:rPr>
            <w:rFonts w:ascii="Cambria Math" w:hAnsi="Cambria Math"/>
            <w:lang w:eastAsia="zh-CN"/>
          </w:rPr>
          <m:t>y</m:t>
        </m:r>
        <m:r>
          <m:rPr>
            <m:sty m:val="p"/>
          </m:rPr>
          <w:rPr>
            <w:rFonts w:ascii="Cambria Math" w:hAnsi="Cambria Math"/>
            <w:lang w:eastAsia="zh-CN"/>
          </w:rPr>
          <m:t>)]</m:t>
        </m:r>
      </m:oMath>
      <w:r>
        <w:rPr>
          <w:lang w:eastAsia="zh-CN"/>
        </w:rPr>
        <w:t>作为损失函数（</w:t>
      </w:r>
      <w:r>
        <w:rPr>
          <w:lang w:eastAsia="zh-CN"/>
        </w:rPr>
        <w:t>loss function</w:t>
      </w:r>
      <w:r>
        <w:rPr>
          <w:lang w:eastAsia="zh-CN"/>
        </w:rPr>
        <w:t>）。</w:t>
      </w:r>
    </w:p>
    <w:p w14:paraId="6910A7F4" w14:textId="77777777" w:rsidR="00957409" w:rsidRPr="00957409" w:rsidRDefault="00957409" w:rsidP="00957409">
      <w:pPr>
        <w:pStyle w:val="a0"/>
        <w:ind w:firstLine="480"/>
        <w:rPr>
          <w:lang w:eastAsia="zh-CN"/>
        </w:rPr>
      </w:pPr>
    </w:p>
    <w:p w14:paraId="3F081BED" w14:textId="77777777" w:rsidR="00295672" w:rsidRDefault="00295672" w:rsidP="006D3E10">
      <w:pPr>
        <w:pStyle w:val="a0"/>
        <w:keepNext/>
        <w:ind w:firstLineChars="0" w:firstLine="0"/>
        <w:jc w:val="center"/>
      </w:pPr>
      <w:r>
        <w:rPr>
          <w:noProof/>
        </w:rPr>
        <w:drawing>
          <wp:inline distT="0" distB="0" distL="0" distR="0" wp14:anchorId="6986A723" wp14:editId="6DC6D250">
            <wp:extent cx="4507230" cy="2446336"/>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10646" cy="2448190"/>
                    </a:xfrm>
                    <a:prstGeom prst="rect">
                      <a:avLst/>
                    </a:prstGeom>
                  </pic:spPr>
                </pic:pic>
              </a:graphicData>
            </a:graphic>
          </wp:inline>
        </w:drawing>
      </w:r>
    </w:p>
    <w:p w14:paraId="3524163C" w14:textId="0CE9AA34" w:rsidR="00295672" w:rsidRDefault="00295672" w:rsidP="00295672">
      <w:pPr>
        <w:pStyle w:val="ab"/>
        <w:rPr>
          <w:lang w:eastAsia="zh-CN"/>
        </w:rPr>
      </w:pPr>
      <w:bookmarkStart w:id="62" w:name="_Ref5196068"/>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2</w:t>
      </w:r>
      <w:r>
        <w:fldChar w:fldCharType="end"/>
      </w:r>
      <w:bookmarkEnd w:id="62"/>
      <w:r w:rsidR="000F33A9">
        <w:rPr>
          <w:lang w:eastAsia="zh-CN"/>
        </w:rPr>
        <w:t>.</w:t>
      </w:r>
      <w:r w:rsidR="00AF2D46">
        <w:rPr>
          <w:lang w:eastAsia="zh-CN"/>
        </w:rPr>
        <w:t xml:space="preserve"> </w:t>
      </w:r>
      <w:proofErr w:type="spellStart"/>
      <w:r w:rsidR="00AF2D46" w:rsidRPr="00AF2D46">
        <w:rPr>
          <w:rFonts w:hint="eastAsia"/>
          <w:lang w:eastAsia="zh-CN"/>
        </w:rPr>
        <w:t>NASNet</w:t>
      </w:r>
      <w:proofErr w:type="spellEnd"/>
      <w:r w:rsidR="00AF2D46" w:rsidRPr="00AF2D46">
        <w:rPr>
          <w:rFonts w:hint="eastAsia"/>
          <w:lang w:eastAsia="zh-CN"/>
        </w:rPr>
        <w:t>分类器架构</w:t>
      </w:r>
      <w:r w:rsidR="00AF2D46">
        <w:rPr>
          <w:rFonts w:hint="eastAsia"/>
          <w:lang w:eastAsia="zh-CN"/>
        </w:rPr>
        <w:t>。其由</w:t>
      </w:r>
      <w:r w:rsidR="00AF2D46" w:rsidRPr="00AF2D46">
        <w:rPr>
          <w:rFonts w:hint="eastAsia"/>
          <w:lang w:eastAsia="zh-CN"/>
        </w:rPr>
        <w:t>数据输入层</w:t>
      </w:r>
      <w:r w:rsidR="00AF2D46">
        <w:rPr>
          <w:rFonts w:hint="eastAsia"/>
          <w:lang w:eastAsia="zh-CN"/>
        </w:rPr>
        <w:t>，</w:t>
      </w:r>
      <w:r w:rsidR="00AF2D46" w:rsidRPr="00AF2D46">
        <w:rPr>
          <w:rFonts w:hint="eastAsia"/>
          <w:lang w:eastAsia="zh-CN"/>
        </w:rPr>
        <w:t xml:space="preserve"> </w:t>
      </w:r>
      <w:proofErr w:type="spellStart"/>
      <w:r w:rsidR="00AF2D46" w:rsidRPr="00AF2D46">
        <w:rPr>
          <w:rFonts w:hint="eastAsia"/>
          <w:lang w:eastAsia="zh-CN"/>
        </w:rPr>
        <w:t>NASNet</w:t>
      </w:r>
      <w:proofErr w:type="spellEnd"/>
      <w:r w:rsidR="00AF2D46" w:rsidRPr="00AF2D46">
        <w:rPr>
          <w:rFonts w:hint="eastAsia"/>
          <w:lang w:eastAsia="zh-CN"/>
        </w:rPr>
        <w:t xml:space="preserve"> mobile</w:t>
      </w:r>
      <w:r w:rsidR="00AF2D46" w:rsidRPr="00AF2D46">
        <w:rPr>
          <w:rFonts w:hint="eastAsia"/>
          <w:lang w:eastAsia="zh-CN"/>
        </w:rPr>
        <w:t>层，</w:t>
      </w:r>
      <w:r w:rsidR="00AF2D46">
        <w:rPr>
          <w:rFonts w:hint="eastAsia"/>
          <w:lang w:eastAsia="zh-CN"/>
        </w:rPr>
        <w:t>全局最大值池层，全局平均化池层，平化层，</w:t>
      </w:r>
      <w:r w:rsidR="00AF2D46" w:rsidRPr="00AF2D46">
        <w:rPr>
          <w:rFonts w:hint="eastAsia"/>
          <w:lang w:eastAsia="zh-CN"/>
        </w:rPr>
        <w:t>合并层</w:t>
      </w:r>
      <w:r w:rsidR="00AF2D46">
        <w:rPr>
          <w:rFonts w:hint="eastAsia"/>
          <w:lang w:eastAsia="zh-CN"/>
        </w:rPr>
        <w:t>，</w:t>
      </w:r>
      <w:r w:rsidR="00AF2D46" w:rsidRPr="00AF2D46">
        <w:rPr>
          <w:rFonts w:hint="eastAsia"/>
          <w:lang w:eastAsia="zh-CN"/>
        </w:rPr>
        <w:t>随机丢失层</w:t>
      </w:r>
      <w:r w:rsidR="00AF2D46">
        <w:rPr>
          <w:rFonts w:hint="eastAsia"/>
          <w:lang w:eastAsia="zh-CN"/>
        </w:rPr>
        <w:t>，</w:t>
      </w:r>
      <w:r w:rsidR="00AF2D46" w:rsidRPr="00AF2D46">
        <w:rPr>
          <w:rFonts w:hint="eastAsia"/>
          <w:lang w:eastAsia="zh-CN"/>
        </w:rPr>
        <w:t>全连接层</w:t>
      </w:r>
      <w:r w:rsidR="00AF2D46">
        <w:rPr>
          <w:rFonts w:hint="eastAsia"/>
          <w:lang w:eastAsia="zh-CN"/>
        </w:rPr>
        <w:t>构成。</w:t>
      </w:r>
    </w:p>
    <w:p w14:paraId="4475CC0C" w14:textId="3673C1D8" w:rsidR="000F33A9" w:rsidRDefault="000F33A9" w:rsidP="00295672">
      <w:pPr>
        <w:pStyle w:val="ab"/>
        <w:rPr>
          <w:lang w:eastAsia="zh-CN"/>
        </w:rPr>
      </w:pPr>
      <w:r>
        <w:rPr>
          <w:lang w:eastAsia="zh-CN"/>
        </w:rPr>
        <w:t xml:space="preserve">Fig2. The </w:t>
      </w:r>
      <w:r>
        <w:rPr>
          <w:rFonts w:hint="eastAsia"/>
          <w:lang w:eastAsia="zh-CN"/>
        </w:rPr>
        <w:t>structure of</w:t>
      </w:r>
      <w:r>
        <w:rPr>
          <w:lang w:eastAsia="zh-CN"/>
        </w:rPr>
        <w:t xml:space="preserve"> </w:t>
      </w:r>
      <w:proofErr w:type="spellStart"/>
      <w:r>
        <w:rPr>
          <w:rFonts w:hint="eastAsia"/>
          <w:lang w:eastAsia="zh-CN"/>
        </w:rPr>
        <w:t>NASNet</w:t>
      </w:r>
      <w:proofErr w:type="spellEnd"/>
      <w:r>
        <w:rPr>
          <w:rFonts w:hint="eastAsia"/>
          <w:lang w:eastAsia="zh-CN"/>
        </w:rPr>
        <w:t xml:space="preserve"> classifier</w:t>
      </w:r>
      <w:r>
        <w:rPr>
          <w:lang w:eastAsia="zh-CN"/>
        </w:rPr>
        <w:t>.</w:t>
      </w:r>
      <w:r w:rsidR="00300C7F">
        <w:rPr>
          <w:lang w:eastAsia="zh-CN"/>
        </w:rPr>
        <w:t xml:space="preserve"> </w:t>
      </w:r>
      <w:r w:rsidR="00300C7F">
        <w:rPr>
          <w:rFonts w:hint="eastAsia"/>
          <w:lang w:eastAsia="zh-CN"/>
        </w:rPr>
        <w:t>It</w:t>
      </w:r>
      <w:r w:rsidR="00300C7F">
        <w:rPr>
          <w:lang w:eastAsia="zh-CN"/>
        </w:rPr>
        <w:t xml:space="preserve"> </w:t>
      </w:r>
      <w:r w:rsidR="00300C7F">
        <w:rPr>
          <w:rFonts w:hint="eastAsia"/>
          <w:lang w:eastAsia="zh-CN"/>
        </w:rPr>
        <w:t>consist</w:t>
      </w:r>
      <w:r w:rsidR="00300C7F">
        <w:rPr>
          <w:lang w:eastAsia="zh-CN"/>
        </w:rPr>
        <w:t xml:space="preserve">s </w:t>
      </w:r>
      <w:r w:rsidR="00300C7F">
        <w:rPr>
          <w:rFonts w:hint="eastAsia"/>
          <w:lang w:eastAsia="zh-CN"/>
        </w:rPr>
        <w:t>of</w:t>
      </w:r>
      <w:r w:rsidR="00300C7F">
        <w:rPr>
          <w:lang w:eastAsia="zh-CN"/>
        </w:rPr>
        <w:t xml:space="preserve"> the input layer, the </w:t>
      </w:r>
      <w:proofErr w:type="spellStart"/>
      <w:r w:rsidR="00300C7F">
        <w:rPr>
          <w:lang w:eastAsia="zh-CN"/>
        </w:rPr>
        <w:t>NASNet</w:t>
      </w:r>
      <w:proofErr w:type="spellEnd"/>
      <w:r w:rsidR="00300C7F">
        <w:rPr>
          <w:lang w:eastAsia="zh-CN"/>
        </w:rPr>
        <w:t xml:space="preserve"> mobile layer, the global maximum pooling layer, the global average pooling layer, </w:t>
      </w:r>
      <w:r w:rsidR="00647F43">
        <w:rPr>
          <w:lang w:eastAsia="zh-CN"/>
        </w:rPr>
        <w:t xml:space="preserve">the flatten layer, the concatenate layer, the dropout layer, and the dense layer. </w:t>
      </w:r>
    </w:p>
    <w:p w14:paraId="7621B070" w14:textId="77777777" w:rsidR="000F33A9" w:rsidRPr="00295672" w:rsidRDefault="000F33A9" w:rsidP="00295672">
      <w:pPr>
        <w:pStyle w:val="ab"/>
        <w:rPr>
          <w:lang w:eastAsia="zh-CN"/>
        </w:rPr>
      </w:pPr>
    </w:p>
    <w:p w14:paraId="057AAEDA" w14:textId="77777777" w:rsidR="00957409" w:rsidRDefault="00957409" w:rsidP="00957409">
      <w:pPr>
        <w:pStyle w:val="a0"/>
        <w:ind w:firstLine="480"/>
        <w:rPr>
          <w:lang w:eastAsia="zh-CN"/>
        </w:rPr>
      </w:pPr>
      <w:bookmarkStart w:id="63" w:name="kaggle数据库"/>
    </w:p>
    <w:p w14:paraId="4E92A5E7" w14:textId="035F412A" w:rsidR="004A55DD" w:rsidRDefault="00FC3E01">
      <w:pPr>
        <w:pStyle w:val="40"/>
        <w:rPr>
          <w:lang w:eastAsia="zh-CN"/>
        </w:rPr>
      </w:pPr>
      <w:bookmarkStart w:id="64" w:name="_Toc6517565"/>
      <w:r>
        <w:rPr>
          <w:lang w:eastAsia="zh-CN"/>
        </w:rPr>
        <w:t>3.3.2 Kaggle数据库</w:t>
      </w:r>
      <w:bookmarkEnd w:id="63"/>
      <w:bookmarkEnd w:id="64"/>
    </w:p>
    <w:p w14:paraId="6AF37E69" w14:textId="77777777" w:rsidR="004A55DD" w:rsidRDefault="00FC3E01">
      <w:pPr>
        <w:pStyle w:val="FirstParagraph"/>
        <w:ind w:firstLine="480"/>
        <w:rPr>
          <w:lang w:eastAsia="zh-CN"/>
        </w:rPr>
      </w:pPr>
      <w:r>
        <w:rPr>
          <w:lang w:eastAsia="zh-CN"/>
        </w:rPr>
        <w:t>Kaggle</w:t>
      </w:r>
      <w:r>
        <w:rPr>
          <w:lang w:eastAsia="zh-CN"/>
        </w:rPr>
        <w:t>是</w:t>
      </w:r>
      <w:r>
        <w:rPr>
          <w:lang w:eastAsia="zh-CN"/>
        </w:rPr>
        <w:t>Google</w:t>
      </w:r>
      <w:r>
        <w:rPr>
          <w:lang w:eastAsia="zh-CN"/>
        </w:rPr>
        <w:t>旗下的用于数据科学研究和机器学习的平台。</w:t>
      </w:r>
      <w:r>
        <w:rPr>
          <w:lang w:eastAsia="zh-CN"/>
        </w:rPr>
        <w:t>Kaggle</w:t>
      </w:r>
      <w:r>
        <w:rPr>
          <w:lang w:eastAsia="zh-CN"/>
        </w:rPr>
        <w:t>组织病理肿瘤识别（</w:t>
      </w:r>
      <w:r>
        <w:rPr>
          <w:lang w:eastAsia="zh-CN"/>
        </w:rPr>
        <w:t>Histopathologic Cancer Detection, HCD</w:t>
      </w:r>
      <w:r w:rsidR="00B37E21">
        <w:rPr>
          <w:rFonts w:hint="eastAsia"/>
          <w:lang w:eastAsia="zh-CN"/>
        </w:rPr>
        <w:t>）</w:t>
      </w:r>
      <w:r>
        <w:rPr>
          <w:lang w:eastAsia="zh-CN"/>
        </w:rPr>
        <w:t>数据库是其</w:t>
      </w:r>
      <w:r>
        <w:rPr>
          <w:lang w:eastAsia="zh-CN"/>
        </w:rPr>
        <w:t>2018</w:t>
      </w:r>
      <w:r>
        <w:rPr>
          <w:lang w:eastAsia="zh-CN"/>
        </w:rPr>
        <w:t>年开展组织病理肿瘤识别挑战时创建的数据库。</w:t>
      </w:r>
    </w:p>
    <w:p w14:paraId="1A4566C7" w14:textId="77777777" w:rsidR="0015280D" w:rsidRDefault="00FC3E01">
      <w:pPr>
        <w:pStyle w:val="a0"/>
        <w:ind w:firstLine="480"/>
        <w:rPr>
          <w:lang w:eastAsia="zh-CN"/>
        </w:rPr>
      </w:pPr>
      <w:r>
        <w:rPr>
          <w:lang w:eastAsia="zh-CN"/>
        </w:rPr>
        <w:t>Kaggle HCD</w:t>
      </w:r>
      <w:r>
        <w:rPr>
          <w:lang w:eastAsia="zh-CN"/>
        </w:rPr>
        <w:t>数据库的源头是</w:t>
      </w:r>
      <w:r>
        <w:rPr>
          <w:lang w:eastAsia="zh-CN"/>
        </w:rPr>
        <w:t>Camelyon16</w:t>
      </w:r>
      <w:r>
        <w:rPr>
          <w:lang w:eastAsia="zh-CN"/>
        </w:rPr>
        <w:t>挑战数据库。该数据库包含</w:t>
      </w:r>
      <w:r>
        <w:rPr>
          <w:lang w:eastAsia="zh-CN"/>
        </w:rPr>
        <w:t>400</w:t>
      </w:r>
      <w:r>
        <w:rPr>
          <w:lang w:eastAsia="zh-CN"/>
        </w:rPr>
        <w:t>张</w:t>
      </w:r>
      <w:r>
        <w:rPr>
          <w:lang w:eastAsia="zh-CN"/>
        </w:rPr>
        <w:t>40</w:t>
      </w:r>
      <w:r>
        <w:rPr>
          <w:lang w:eastAsia="zh-CN"/>
        </w:rPr>
        <w:t>倍镜下的</w:t>
      </w:r>
      <w:r>
        <w:rPr>
          <w:lang w:eastAsia="zh-CN"/>
        </w:rPr>
        <w:t>H&amp;E</w:t>
      </w:r>
      <w:r>
        <w:rPr>
          <w:lang w:eastAsia="zh-CN"/>
        </w:rPr>
        <w:t>染色切片全图。</w:t>
      </w:r>
      <w:proofErr w:type="spellStart"/>
      <w:r>
        <w:rPr>
          <w:lang w:eastAsia="zh-CN"/>
        </w:rPr>
        <w:t>PCam</w:t>
      </w:r>
      <w:proofErr w:type="spellEnd"/>
      <w:r>
        <w:rPr>
          <w:lang w:eastAsia="zh-CN"/>
        </w:rPr>
        <w:t>数据库产生于将</w:t>
      </w:r>
      <w:r>
        <w:rPr>
          <w:lang w:eastAsia="zh-CN"/>
        </w:rPr>
        <w:t>Camelyon16</w:t>
      </w:r>
      <w:r>
        <w:rPr>
          <w:lang w:eastAsia="zh-CN"/>
        </w:rPr>
        <w:t>挑战数据库的</w:t>
      </w:r>
      <w:r>
        <w:rPr>
          <w:lang w:eastAsia="zh-CN"/>
        </w:rPr>
        <w:t>40</w:t>
      </w:r>
      <w:r>
        <w:rPr>
          <w:lang w:eastAsia="zh-CN"/>
        </w:rPr>
        <w:t>倍镜成像缩小为</w:t>
      </w:r>
      <w:r>
        <w:rPr>
          <w:lang w:eastAsia="zh-CN"/>
        </w:rPr>
        <w:t>10</w:t>
      </w:r>
      <w:r>
        <w:rPr>
          <w:lang w:eastAsia="zh-CN"/>
        </w:rPr>
        <w:t>倍成像，且分割为</w:t>
      </w:r>
      <w:r>
        <w:rPr>
          <w:lang w:eastAsia="zh-CN"/>
        </w:rPr>
        <w:t>96*96</w:t>
      </w:r>
      <w:r>
        <w:rPr>
          <w:lang w:eastAsia="zh-CN"/>
        </w:rPr>
        <w:t>的小区域。本文训练</w:t>
      </w:r>
      <w:proofErr w:type="spellStart"/>
      <w:r>
        <w:rPr>
          <w:lang w:eastAsia="zh-CN"/>
        </w:rPr>
        <w:t>NASNet</w:t>
      </w:r>
      <w:proofErr w:type="spellEnd"/>
      <w:r>
        <w:rPr>
          <w:lang w:eastAsia="zh-CN"/>
        </w:rPr>
        <w:t>分类</w:t>
      </w:r>
      <w:r>
        <w:rPr>
          <w:lang w:eastAsia="zh-CN"/>
        </w:rPr>
        <w:lastRenderedPageBreak/>
        <w:t>器使用的</w:t>
      </w:r>
      <w:r>
        <w:rPr>
          <w:lang w:eastAsia="zh-CN"/>
        </w:rPr>
        <w:t>Kaggle</w:t>
      </w:r>
      <w:r>
        <w:rPr>
          <w:lang w:eastAsia="zh-CN"/>
        </w:rPr>
        <w:t>数据库是</w:t>
      </w:r>
      <w:proofErr w:type="spellStart"/>
      <w:r>
        <w:rPr>
          <w:lang w:eastAsia="zh-CN"/>
        </w:rPr>
        <w:t>Pcam</w:t>
      </w:r>
      <w:proofErr w:type="spellEnd"/>
      <w:r>
        <w:rPr>
          <w:lang w:eastAsia="zh-CN"/>
        </w:rPr>
        <w:t>数据库的子集。</w:t>
      </w:r>
      <w:r>
        <w:rPr>
          <w:lang w:eastAsia="zh-CN"/>
        </w:rPr>
        <w:t>Kaggle</w:t>
      </w:r>
      <w:r>
        <w:rPr>
          <w:lang w:eastAsia="zh-CN"/>
        </w:rPr>
        <w:t>数据库和</w:t>
      </w:r>
      <w:proofErr w:type="spellStart"/>
      <w:r>
        <w:rPr>
          <w:lang w:eastAsia="zh-CN"/>
        </w:rPr>
        <w:t>Pcam</w:t>
      </w:r>
      <w:proofErr w:type="spellEnd"/>
      <w:r>
        <w:rPr>
          <w:lang w:eastAsia="zh-CN"/>
        </w:rPr>
        <w:t>数据库的差别在于</w:t>
      </w:r>
      <w:proofErr w:type="spellStart"/>
      <w:r>
        <w:rPr>
          <w:lang w:eastAsia="zh-CN"/>
        </w:rPr>
        <w:t>Pcam</w:t>
      </w:r>
      <w:proofErr w:type="spellEnd"/>
      <w:r>
        <w:rPr>
          <w:lang w:eastAsia="zh-CN"/>
        </w:rPr>
        <w:t>数据库中的重复的图片全部被去除了</w:t>
      </w:r>
      <w:r w:rsidR="0015280D">
        <w:rPr>
          <w:lang w:eastAsia="zh-CN"/>
        </w:rPr>
        <w:fldChar w:fldCharType="begin"/>
      </w:r>
      <w:r w:rsidR="00D97FF1">
        <w:rPr>
          <w:lang w:eastAsia="zh-CN"/>
        </w:rPr>
        <w:instrText xml:space="preserve"> ADDIN EN.CITE &lt;EndNote&gt;&lt;Cite&gt;&lt;Author&gt;Ehteshami&lt;/Author&gt;&lt;Year&gt;2017&lt;/Year&gt;&lt;RecNum&gt;83&lt;/RecNum&gt;&lt;DisplayText&gt;&lt;style face="superscript"&gt;[26, 27]&lt;/style&gt;&lt;/DisplayText&gt;&lt;record&gt;&lt;rec-number&gt;83&lt;/rec-number&gt;&lt;foreign-keys&gt;&lt;key app="EN" db-id="x5s9rppxcr5d5zewv2nxsxz02ve2sxwrze0v" timestamp="1554221488"&gt;83&lt;/key&gt;&lt;/foreign-keys&gt;&lt;ref-type name="Journal Article"&gt;17&lt;/ref-type&gt;&lt;contributors&gt;&lt;authors&gt;&lt;author&gt;Ehteshami, Bejnordi B&lt;/author&gt;&lt;author&gt;Veta, M&lt;/author&gt;&lt;author&gt;Johannes, van Diest P&lt;/author&gt;&lt;author&gt;Van, Ginneken B&lt;/author&gt;&lt;author&gt;Karssemeijer, N&lt;/author&gt;&lt;author&gt;Litjens, G&lt;/author&gt;&lt;author&gt;Jawm, Van Der Laak&lt;/author&gt;&lt;author&gt;Hermsen, M&lt;/author&gt;&lt;author&gt;Manson, Q. F.&lt;/author&gt;&lt;/authors&gt;&lt;/contributors&gt;&lt;titles&gt;&lt;title&gt;Diagnostic Assessment of Deep Learning Algorithms for Detection of Lymph Node Metastases in Women With Breast Cancer&lt;/title&gt;&lt;secondary-title&gt;Jama&lt;/secondary-title&gt;&lt;/titles&gt;&lt;periodical&gt;&lt;full-title&gt;Jama&lt;/full-title&gt;&lt;/periodical&gt;&lt;pages&gt;2199&lt;/pages&gt;&lt;volume&gt;318&lt;/volume&gt;&lt;number&gt;22&lt;/number&gt;&lt;dates&gt;&lt;year&gt;2017&lt;/year&gt;&lt;/dates&gt;&lt;urls&gt;&lt;/urls&gt;&lt;/record&gt;&lt;/Cite&gt;&lt;Cite&gt;&lt;Author&gt;Veeling&lt;/Author&gt;&lt;Year&gt;2018&lt;/Year&gt;&lt;RecNum&gt;82&lt;/RecNum&gt;&lt;record&gt;&lt;rec-number&gt;82&lt;/rec-number&gt;&lt;foreign-keys&gt;&lt;key app="EN" db-id="x5s9rppxcr5d5zewv2nxsxz02ve2sxwrze0v" timestamp="1554221488"&gt;82&lt;/key&gt;&lt;/foreign-keys&gt;&lt;ref-type name="Journal Article"&gt;17&lt;/ref-type&gt;&lt;contributors&gt;&lt;authors&gt;&lt;author&gt;Veeling, Bastiaan S.&lt;/author&gt;&lt;author&gt;Linmans, Jasper&lt;/author&gt;&lt;author&gt;Winkens, Jim&lt;/author&gt;&lt;author&gt;Cohen, Taco&lt;/author&gt;&lt;author&gt;Welling, Max&lt;/author&gt;&lt;/authors&gt;&lt;/contributors&gt;&lt;titles&gt;&lt;title&gt;Rotation Equivariant CNNs for Digital Pathology&lt;/title&gt;&lt;/titles&gt;&lt;dates&gt;&lt;year&gt;2018&lt;/year&gt;&lt;/dates&gt;&lt;urls&gt;&lt;/urls&gt;&lt;/record&gt;&lt;/Cite&gt;&lt;/EndNote&gt;</w:instrText>
      </w:r>
      <w:r w:rsidR="0015280D">
        <w:rPr>
          <w:lang w:eastAsia="zh-CN"/>
        </w:rPr>
        <w:fldChar w:fldCharType="separate"/>
      </w:r>
      <w:r w:rsidR="00D97FF1" w:rsidRPr="00D97FF1">
        <w:rPr>
          <w:noProof/>
          <w:vertAlign w:val="superscript"/>
          <w:lang w:eastAsia="zh-CN"/>
        </w:rPr>
        <w:t>[</w:t>
      </w:r>
      <w:hyperlink w:anchor="_ENREF_26" w:tooltip="Ehteshami, 2017 #83" w:history="1">
        <w:r w:rsidR="004B43BD" w:rsidRPr="00D97FF1">
          <w:rPr>
            <w:noProof/>
            <w:vertAlign w:val="superscript"/>
            <w:lang w:eastAsia="zh-CN"/>
          </w:rPr>
          <w:t>26</w:t>
        </w:r>
      </w:hyperlink>
      <w:r w:rsidR="00D97FF1" w:rsidRPr="00D97FF1">
        <w:rPr>
          <w:noProof/>
          <w:vertAlign w:val="superscript"/>
          <w:lang w:eastAsia="zh-CN"/>
        </w:rPr>
        <w:t xml:space="preserve">, </w:t>
      </w:r>
      <w:hyperlink w:anchor="_ENREF_27" w:tooltip="Veeling, 2018 #82" w:history="1">
        <w:r w:rsidR="004B43BD" w:rsidRPr="00D97FF1">
          <w:rPr>
            <w:noProof/>
            <w:vertAlign w:val="superscript"/>
            <w:lang w:eastAsia="zh-CN"/>
          </w:rPr>
          <w:t>27</w:t>
        </w:r>
      </w:hyperlink>
      <w:r w:rsidR="00D97FF1" w:rsidRPr="00D97FF1">
        <w:rPr>
          <w:noProof/>
          <w:vertAlign w:val="superscript"/>
          <w:lang w:eastAsia="zh-CN"/>
        </w:rPr>
        <w:t>]</w:t>
      </w:r>
      <w:r w:rsidR="0015280D">
        <w:rPr>
          <w:lang w:eastAsia="zh-CN"/>
        </w:rPr>
        <w:fldChar w:fldCharType="end"/>
      </w:r>
      <w:r>
        <w:rPr>
          <w:lang w:eastAsia="zh-CN"/>
        </w:rPr>
        <w:t>。</w:t>
      </w:r>
    </w:p>
    <w:p w14:paraId="738491AB" w14:textId="77777777" w:rsidR="004A55DD" w:rsidRDefault="00FC3E01">
      <w:pPr>
        <w:pStyle w:val="a0"/>
        <w:ind w:firstLine="480"/>
        <w:rPr>
          <w:lang w:eastAsia="zh-CN"/>
        </w:rPr>
      </w:pPr>
      <w:r>
        <w:rPr>
          <w:lang w:eastAsia="zh-CN"/>
        </w:rPr>
        <w:t>Kaggle HCD</w:t>
      </w:r>
      <w:r>
        <w:rPr>
          <w:lang w:eastAsia="zh-CN"/>
        </w:rPr>
        <w:t>数据库以在图像中心（</w:t>
      </w:r>
      <w:r>
        <w:rPr>
          <w:lang w:eastAsia="zh-CN"/>
        </w:rPr>
        <w:t>32*32</w:t>
      </w:r>
      <w:r>
        <w:rPr>
          <w:lang w:eastAsia="zh-CN"/>
        </w:rPr>
        <w:t>）区域是否包含至少一个像素的肿瘤组织为评判标准对所有图像数据进行了分类。</w:t>
      </w:r>
      <w:r>
        <w:rPr>
          <w:lang w:eastAsia="zh-CN"/>
        </w:rPr>
        <w:t>60%</w:t>
      </w:r>
      <w:r>
        <w:rPr>
          <w:lang w:eastAsia="zh-CN"/>
        </w:rPr>
        <w:t>的图像为阴性，即图像中心没有肿瘤组织；</w:t>
      </w:r>
      <w:r>
        <w:rPr>
          <w:lang w:eastAsia="zh-CN"/>
        </w:rPr>
        <w:t>40%</w:t>
      </w:r>
      <w:r>
        <w:rPr>
          <w:lang w:eastAsia="zh-CN"/>
        </w:rPr>
        <w:t>的图像为阳性，即图像中心至少有一个像素的肿瘤组织。于是，能实现出色分类的模型一定有分析肿瘤组织的能力。因为我们所研究的生存模型是以分析肿瘤组织的图像为基础，所以该数据库训练出的模型很适用于之后生存模型的迁移学习。</w:t>
      </w:r>
    </w:p>
    <w:p w14:paraId="3FD541DC" w14:textId="77777777" w:rsidR="004A55DD" w:rsidRDefault="00FC3E01">
      <w:pPr>
        <w:pStyle w:val="a0"/>
        <w:ind w:firstLine="480"/>
        <w:rPr>
          <w:lang w:eastAsia="zh-CN"/>
        </w:rPr>
      </w:pPr>
      <w:r>
        <w:rPr>
          <w:lang w:eastAsia="zh-CN"/>
        </w:rPr>
        <w:t>可于</w:t>
      </w:r>
      <w:r w:rsidR="006F47E0">
        <w:fldChar w:fldCharType="begin"/>
      </w:r>
      <w:r w:rsidR="006F47E0">
        <w:rPr>
          <w:lang w:eastAsia="zh-CN"/>
        </w:rPr>
        <w:instrText xml:space="preserve"> HYPERLINK "https://www.kaggle.com/c/histopathologic-cancer-detection" \h </w:instrText>
      </w:r>
      <w:r w:rsidR="006F47E0">
        <w:fldChar w:fldCharType="separate"/>
      </w:r>
      <w:r>
        <w:rPr>
          <w:rStyle w:val="ae"/>
          <w:lang w:eastAsia="zh-CN"/>
        </w:rPr>
        <w:t>https://www.kaggle.com/c/histopathologic-cancer-detection</w:t>
      </w:r>
      <w:r w:rsidR="006F47E0">
        <w:rPr>
          <w:rStyle w:val="ae"/>
          <w:lang w:eastAsia="zh-CN"/>
        </w:rPr>
        <w:fldChar w:fldCharType="end"/>
      </w:r>
      <w:r>
        <w:rPr>
          <w:lang w:eastAsia="zh-CN"/>
        </w:rPr>
        <w:t>访问</w:t>
      </w:r>
      <w:r>
        <w:rPr>
          <w:lang w:eastAsia="zh-CN"/>
        </w:rPr>
        <w:t>Kaggle HCD</w:t>
      </w:r>
      <w:r>
        <w:rPr>
          <w:lang w:eastAsia="zh-CN"/>
        </w:rPr>
        <w:t>数据库。</w:t>
      </w:r>
    </w:p>
    <w:p w14:paraId="734C6EC2" w14:textId="0BAA738C" w:rsidR="004A55DD" w:rsidRDefault="00FC3E01">
      <w:pPr>
        <w:pStyle w:val="40"/>
        <w:rPr>
          <w:lang w:eastAsia="zh-CN"/>
        </w:rPr>
      </w:pPr>
      <w:bookmarkStart w:id="65" w:name="数据增强训练"/>
      <w:bookmarkStart w:id="66" w:name="_Toc6517566"/>
      <w:r>
        <w:rPr>
          <w:lang w:eastAsia="zh-CN"/>
        </w:rPr>
        <w:t>3.3.3 “</w:t>
      </w:r>
      <w:proofErr w:type="gramStart"/>
      <w:r>
        <w:rPr>
          <w:lang w:eastAsia="zh-CN"/>
        </w:rPr>
        <w:t>数据增强”训练</w:t>
      </w:r>
      <w:bookmarkEnd w:id="65"/>
      <w:bookmarkEnd w:id="66"/>
      <w:proofErr w:type="gramEnd"/>
    </w:p>
    <w:p w14:paraId="56420083" w14:textId="77777777" w:rsidR="004A55DD" w:rsidRDefault="00FC3E01">
      <w:pPr>
        <w:pStyle w:val="FirstParagraph"/>
        <w:ind w:firstLine="480"/>
        <w:rPr>
          <w:lang w:eastAsia="zh-CN"/>
        </w:rPr>
      </w:pPr>
      <w:r>
        <w:rPr>
          <w:lang w:eastAsia="zh-CN"/>
        </w:rPr>
        <w:t>由于高质量数据的获取需要大量资源，</w:t>
      </w:r>
      <w:r w:rsidR="00D97FF1">
        <w:rPr>
          <w:lang w:eastAsia="zh-CN"/>
        </w:rPr>
        <w:t>解决</w:t>
      </w:r>
      <w:r>
        <w:rPr>
          <w:lang w:eastAsia="zh-CN"/>
        </w:rPr>
        <w:t>数据量不足这一问题不能仅仅依靠收集更多数据这一手段。于是，在机器学习领域，通过对原始数据添加随机的轻微</w:t>
      </w:r>
      <w:r>
        <w:rPr>
          <w:lang w:eastAsia="zh-CN"/>
        </w:rPr>
        <w:t>“</w:t>
      </w:r>
      <w:r>
        <w:rPr>
          <w:lang w:eastAsia="zh-CN"/>
        </w:rPr>
        <w:t>扰动</w:t>
      </w:r>
      <w:r>
        <w:rPr>
          <w:lang w:eastAsia="zh-CN"/>
        </w:rPr>
        <w:t>”</w:t>
      </w:r>
      <w:r>
        <w:rPr>
          <w:lang w:eastAsia="zh-CN"/>
        </w:rPr>
        <w:t>生成新数据，即</w:t>
      </w:r>
      <w:r>
        <w:rPr>
          <w:lang w:eastAsia="zh-CN"/>
        </w:rPr>
        <w:t>“</w:t>
      </w:r>
      <w:r>
        <w:rPr>
          <w:lang w:eastAsia="zh-CN"/>
        </w:rPr>
        <w:t>数据增强</w:t>
      </w:r>
      <w:r>
        <w:rPr>
          <w:lang w:eastAsia="zh-CN"/>
        </w:rPr>
        <w:t>”</w:t>
      </w:r>
      <w:r>
        <w:rPr>
          <w:lang w:eastAsia="zh-CN"/>
        </w:rPr>
        <w:t>，研究人员很好地以低成本方式解决了数据量不足这一问题</w:t>
      </w:r>
      <w:r w:rsidR="00D97FF1">
        <w:rPr>
          <w:lang w:eastAsia="zh-CN"/>
        </w:rPr>
        <w:fldChar w:fldCharType="begin"/>
      </w:r>
      <w:r w:rsidR="00D97FF1">
        <w:rPr>
          <w:lang w:eastAsia="zh-CN"/>
        </w:rPr>
        <w:instrText xml:space="preserve"> ADDIN EN.CITE &lt;EndNote&gt;&lt;Cite&gt;&lt;Author&gt;Charalambous&lt;/Author&gt;&lt;Year&gt;2016&lt;/Year&gt;&lt;RecNum&gt;116&lt;/RecNum&gt;&lt;DisplayText&gt;&lt;style face="superscript"&gt;[28, 29]&lt;/style&gt;&lt;/DisplayText&gt;&lt;record&gt;&lt;rec-number&gt;116&lt;/rec-number&gt;&lt;foreign-keys&gt;&lt;key app="EN" db-id="x5s9rppxcr5d5zewv2nxsxz02ve2sxwrze0v" timestamp="1554357654"&gt;116&lt;/key&gt;&lt;/foreign-keys&gt;&lt;ref-type name="Journal Article"&gt;17&lt;/ref-type&gt;&lt;contributors&gt;&lt;authors&gt;&lt;author&gt;Charalambous, Christoforos C.&lt;/author&gt;&lt;author&gt;Bharath, Anil A.&lt;/author&gt;&lt;/authors&gt;&lt;/contributors&gt;&lt;titles&gt;&lt;title&gt;A data augmentation methodology for training machine/deep learning gait recognition algorithms&lt;/title&gt;&lt;/titles&gt;&lt;keywords&gt;&lt;keyword&gt;Computer Science - Computer Vision and Pattern Recognition&lt;/keyword&gt;&lt;/keywords&gt;&lt;dates&gt;&lt;year&gt;2016&lt;/year&gt;&lt;/dates&gt;&lt;urls&gt;&lt;/urls&gt;&lt;/record&gt;&lt;/Cite&gt;&lt;Cite&gt;&lt;Author&gt;Hoyle&lt;/Author&gt;&lt;Year&gt;2018&lt;/Year&gt;&lt;RecNum&gt;115&lt;/RecNum&gt;&lt;record&gt;&lt;rec-number&gt;115&lt;/rec-number&gt;&lt;foreign-keys&gt;&lt;key app="EN" db-id="x5s9rppxcr5d5zewv2nxsxz02ve2sxwrze0v" timestamp="1554357654"&gt;115&lt;/key&gt;&lt;/foreign-keys&gt;&lt;ref-type name="Journal Article"&gt;17&lt;/ref-type&gt;&lt;contributors&gt;&lt;authors&gt;&lt;author&gt;Hoyle, Ben&lt;/author&gt;&lt;author&gt;Rau, Markus Michael&lt;/author&gt;&lt;author&gt;Bonnett, Christopher&lt;/author&gt;&lt;author&gt;Seitz, Stella&lt;/author&gt;&lt;author&gt;Weller, Jochen&lt;/author&gt;&lt;/authors&gt;&lt;/contributors&gt;&lt;titles&gt;&lt;title&gt;Data augmentation for machine learning redshifts applied to Sloan Digital Sky Survey galaxies&lt;/title&gt;&lt;secondary-title&gt;Monthly Notices of the Royal Astronomical Society&lt;/secondary-title&gt;&lt;/titles&gt;&lt;periodical&gt;&lt;full-title&gt;Monthly Notices of the Royal Astronomical Society&lt;/full-title&gt;&lt;/periodical&gt;&lt;pages&gt;305-316&lt;/pages&gt;&lt;volume&gt;450&lt;/volume&gt;&lt;number&gt;1&lt;/number&gt;&lt;keywords&gt;&lt;keyword&gt;catalogues&lt;/keyword&gt;&lt;keyword&gt;surveys&lt;/keyword&gt;&lt;keyword&gt;galaxies: distances and redshifts&lt;/keyword&gt;&lt;/keywords&gt;&lt;dates&gt;&lt;year&gt;2018&lt;/year&gt;&lt;/dates&gt;&lt;urls&gt;&lt;/urls&gt;&lt;/record&gt;&lt;/Cite&gt;&lt;/EndNote&gt;</w:instrText>
      </w:r>
      <w:r w:rsidR="00D97FF1">
        <w:rPr>
          <w:lang w:eastAsia="zh-CN"/>
        </w:rPr>
        <w:fldChar w:fldCharType="separate"/>
      </w:r>
      <w:r w:rsidR="00D97FF1" w:rsidRPr="00D97FF1">
        <w:rPr>
          <w:noProof/>
          <w:vertAlign w:val="superscript"/>
          <w:lang w:eastAsia="zh-CN"/>
        </w:rPr>
        <w:t>[</w:t>
      </w:r>
      <w:hyperlink w:anchor="_ENREF_28" w:tooltip="Charalambous, 2016 #116" w:history="1">
        <w:r w:rsidR="004B43BD" w:rsidRPr="00D97FF1">
          <w:rPr>
            <w:noProof/>
            <w:vertAlign w:val="superscript"/>
            <w:lang w:eastAsia="zh-CN"/>
          </w:rPr>
          <w:t>28</w:t>
        </w:r>
      </w:hyperlink>
      <w:r w:rsidR="00D97FF1" w:rsidRPr="00D97FF1">
        <w:rPr>
          <w:noProof/>
          <w:vertAlign w:val="superscript"/>
          <w:lang w:eastAsia="zh-CN"/>
        </w:rPr>
        <w:t xml:space="preserve">, </w:t>
      </w:r>
      <w:hyperlink w:anchor="_ENREF_29" w:tooltip="Hoyle, 2018 #115" w:history="1">
        <w:r w:rsidR="004B43BD" w:rsidRPr="00D97FF1">
          <w:rPr>
            <w:noProof/>
            <w:vertAlign w:val="superscript"/>
            <w:lang w:eastAsia="zh-CN"/>
          </w:rPr>
          <w:t>29</w:t>
        </w:r>
      </w:hyperlink>
      <w:r w:rsidR="00D97FF1" w:rsidRPr="00D97FF1">
        <w:rPr>
          <w:noProof/>
          <w:vertAlign w:val="superscript"/>
          <w:lang w:eastAsia="zh-CN"/>
        </w:rPr>
        <w:t>]</w:t>
      </w:r>
      <w:r w:rsidR="00D97FF1">
        <w:rPr>
          <w:lang w:eastAsia="zh-CN"/>
        </w:rPr>
        <w:fldChar w:fldCharType="end"/>
      </w:r>
      <w:r>
        <w:rPr>
          <w:lang w:eastAsia="zh-CN"/>
        </w:rPr>
        <w:t>。</w:t>
      </w:r>
    </w:p>
    <w:p w14:paraId="3D1A7B21" w14:textId="77777777" w:rsidR="004A55DD" w:rsidRDefault="00FC3E01">
      <w:pPr>
        <w:pStyle w:val="a0"/>
        <w:ind w:firstLine="480"/>
        <w:rPr>
          <w:lang w:eastAsia="zh-CN"/>
        </w:rPr>
      </w:pPr>
      <w:r>
        <w:rPr>
          <w:lang w:eastAsia="zh-CN"/>
        </w:rPr>
        <w:t>在图像中，</w:t>
      </w:r>
      <w:r>
        <w:rPr>
          <w:lang w:eastAsia="zh-CN"/>
        </w:rPr>
        <w:t>“</w:t>
      </w:r>
      <w:r>
        <w:rPr>
          <w:lang w:eastAsia="zh-CN"/>
        </w:rPr>
        <w:t>数据增强</w:t>
      </w:r>
      <w:r>
        <w:rPr>
          <w:lang w:eastAsia="zh-CN"/>
        </w:rPr>
        <w:t>”</w:t>
      </w:r>
      <w:r>
        <w:rPr>
          <w:lang w:eastAsia="zh-CN"/>
        </w:rPr>
        <w:t>的手段一般有翻转、旋转、亮度变化、切割等。我们在训练模型使用的</w:t>
      </w:r>
      <w:r>
        <w:rPr>
          <w:lang w:eastAsia="zh-CN"/>
        </w:rPr>
        <w:t>“</w:t>
      </w:r>
      <w:r>
        <w:rPr>
          <w:lang w:eastAsia="zh-CN"/>
        </w:rPr>
        <w:t>数据增强</w:t>
      </w:r>
      <w:r>
        <w:rPr>
          <w:lang w:eastAsia="zh-CN"/>
        </w:rPr>
        <w:t>”</w:t>
      </w:r>
      <w:r>
        <w:rPr>
          <w:lang w:eastAsia="zh-CN"/>
        </w:rPr>
        <w:t>方式</w:t>
      </w:r>
      <w:r w:rsidR="00AF66F0">
        <w:rPr>
          <w:rFonts w:hint="eastAsia"/>
          <w:lang w:eastAsia="zh-CN"/>
        </w:rPr>
        <w:t>有：</w:t>
      </w:r>
      <w:r w:rsidR="00B355AC" w:rsidRPr="00B355AC">
        <w:rPr>
          <w:rFonts w:hint="eastAsia"/>
          <w:lang w:eastAsia="zh-CN"/>
        </w:rPr>
        <w:t>翻转、旋转、</w:t>
      </w:r>
      <w:r w:rsidR="00B355AC">
        <w:rPr>
          <w:rFonts w:hint="eastAsia"/>
          <w:lang w:eastAsia="zh-CN"/>
        </w:rPr>
        <w:t>变形、亮度变化、饱和度变化、对比度变化、通道变化、模糊</w:t>
      </w:r>
      <w:r>
        <w:rPr>
          <w:lang w:eastAsia="zh-CN"/>
        </w:rPr>
        <w:t>。</w:t>
      </w:r>
    </w:p>
    <w:p w14:paraId="3BF27D27" w14:textId="4C222C95" w:rsidR="004A55DD" w:rsidRDefault="00FC3E01">
      <w:pPr>
        <w:pStyle w:val="40"/>
        <w:rPr>
          <w:lang w:eastAsia="zh-CN"/>
        </w:rPr>
      </w:pPr>
      <w:bookmarkStart w:id="67" w:name="区域采集量"/>
      <w:bookmarkStart w:id="68" w:name="_Toc6517567"/>
      <w:r>
        <w:rPr>
          <w:lang w:eastAsia="zh-CN"/>
        </w:rPr>
        <w:t>3.3.4 区域采集量</w:t>
      </w:r>
      <w:bookmarkEnd w:id="67"/>
      <w:bookmarkEnd w:id="68"/>
    </w:p>
    <w:p w14:paraId="60B804AD" w14:textId="77777777" w:rsidR="004A55DD" w:rsidRDefault="00FC3E01">
      <w:pPr>
        <w:pStyle w:val="FirstParagraph"/>
        <w:ind w:firstLine="480"/>
        <w:rPr>
          <w:lang w:eastAsia="zh-CN"/>
        </w:rPr>
      </w:pPr>
      <w:r>
        <w:rPr>
          <w:lang w:eastAsia="zh-CN"/>
        </w:rPr>
        <w:t>事件发生的时间能影响生存模型的损失函数。因此，训练生存模型时，每次训练需要将数据按时间顺序输入</w:t>
      </w:r>
      <w:r w:rsidR="004B43BD">
        <w:rPr>
          <w:lang w:eastAsia="zh-CN"/>
        </w:rPr>
        <w:fldChar w:fldCharType="begin"/>
      </w:r>
      <w:r w:rsidR="004B43BD">
        <w:rPr>
          <w:lang w:eastAsia="zh-CN"/>
        </w:rPr>
        <w:instrText xml:space="preserve"> ADDIN EN.CITE &lt;EndNote&gt;&lt;Cite&gt;&lt;Author&gt;Katzman&lt;/Author&gt;&lt;Year&gt;2016&lt;/Year&gt;&lt;RecNum&gt;71&lt;/RecNum&gt;&lt;DisplayText&gt;&lt;style face="superscript"&gt;[9]&lt;/style&gt;&lt;/DisplayText&gt;&lt;record&gt;&lt;rec-number&gt;71&lt;/rec-number&gt;&lt;foreign-keys&gt;&lt;key app="EN" db-id="x5s9rppxcr5d5zewv2nxsxz02ve2sxwrze0v" timestamp="1554186545"&gt;71&lt;/key&gt;&lt;/foreign-keys&gt;&lt;ref-type name="Journal Article"&gt;17&lt;/ref-type&gt;&lt;contributors&gt;&lt;authors&gt;&lt;author&gt;Katzman, Jared L.&lt;/author&gt;&lt;author&gt;Shaham, Uri&lt;/author&gt;&lt;author&gt;Cloninger, Alexander&lt;/author&gt;&lt;author&gt;Bates, Jonathan&lt;/author&gt;&lt;author&gt;Jiang, Tingting&lt;/author&gt;&lt;author&gt;Kluger, Yuval&lt;/author&gt;&lt;/authors&gt;&lt;/contributors&gt;&lt;titles&gt;&lt;title&gt;DeepSurv: personalized treatment recommender system using a Cox proportional hazards deep neural network&lt;/title&gt;&lt;secondary-title&gt;Bmc Medical Research Methodology&lt;/secondary-title&gt;&lt;/titles&gt;&lt;periodical&gt;&lt;full-title&gt;BMC Medical Research Methodology&lt;/full-title&gt;&lt;/periodical&gt;&lt;pages&gt;24&lt;/pages&gt;&lt;volume&gt;18&lt;/volume&gt;&lt;number&gt;1&lt;/number&gt;&lt;keywords&gt;&lt;keyword&gt;Deep learning&lt;/keyword&gt;&lt;keyword&gt;Survival analysis&lt;/keyword&gt;&lt;keyword&gt;Treatment recommendations&lt;/keyword&gt;&lt;/keywords&gt;&lt;dates&gt;&lt;year&gt;2016&lt;/year&gt;&lt;/dates&gt;&lt;urls&gt;&lt;/urls&gt;&lt;/record&gt;&lt;/Cite&gt;&lt;/EndNote&gt;</w:instrText>
      </w:r>
      <w:r w:rsidR="004B43BD">
        <w:rPr>
          <w:lang w:eastAsia="zh-CN"/>
        </w:rPr>
        <w:fldChar w:fldCharType="separate"/>
      </w:r>
      <w:r w:rsidR="004B43BD" w:rsidRPr="004B43BD">
        <w:rPr>
          <w:noProof/>
          <w:vertAlign w:val="superscript"/>
          <w:lang w:eastAsia="zh-CN"/>
        </w:rPr>
        <w:t>[</w:t>
      </w:r>
      <w:hyperlink w:anchor="_ENREF_9" w:tooltip="Katzman, 2016 #71" w:history="1">
        <w:r w:rsidR="004B43BD" w:rsidRPr="004B43BD">
          <w:rPr>
            <w:noProof/>
            <w:vertAlign w:val="superscript"/>
            <w:lang w:eastAsia="zh-CN"/>
          </w:rPr>
          <w:t>9</w:t>
        </w:r>
      </w:hyperlink>
      <w:r w:rsidR="004B43BD" w:rsidRPr="004B43BD">
        <w:rPr>
          <w:noProof/>
          <w:vertAlign w:val="superscript"/>
          <w:lang w:eastAsia="zh-CN"/>
        </w:rPr>
        <w:t>]</w:t>
      </w:r>
      <w:r w:rsidR="004B43BD">
        <w:rPr>
          <w:lang w:eastAsia="zh-CN"/>
        </w:rPr>
        <w:fldChar w:fldCharType="end"/>
      </w:r>
      <w:r>
        <w:rPr>
          <w:lang w:eastAsia="zh-CN"/>
        </w:rPr>
        <w:t>。于是，在此处，一般图像识别为避免数据次序影响时所用的乱序（</w:t>
      </w:r>
      <w:r>
        <w:rPr>
          <w:lang w:eastAsia="zh-CN"/>
        </w:rPr>
        <w:t>shuffle</w:t>
      </w:r>
      <w:r>
        <w:rPr>
          <w:lang w:eastAsia="zh-CN"/>
        </w:rPr>
        <w:t>）方法一定不能使用。同时，分批（</w:t>
      </w:r>
      <w:r>
        <w:rPr>
          <w:lang w:eastAsia="zh-CN"/>
        </w:rPr>
        <w:t>batch</w:t>
      </w:r>
      <w:r>
        <w:rPr>
          <w:lang w:eastAsia="zh-CN"/>
        </w:rPr>
        <w:t>）的数据输入策略也不应使用。我们采用的方法是每次将全部样本一起输入进行训练。这样，每次训练时，一个样本需要从待</w:t>
      </w:r>
      <w:proofErr w:type="gramStart"/>
      <w:r>
        <w:rPr>
          <w:lang w:eastAsia="zh-CN"/>
        </w:rPr>
        <w:t>选区域</w:t>
      </w:r>
      <w:proofErr w:type="gramEnd"/>
      <w:r>
        <w:rPr>
          <w:lang w:eastAsia="zh-CN"/>
        </w:rPr>
        <w:t>里面选择</w:t>
      </w:r>
      <w:proofErr w:type="gramStart"/>
      <w:r>
        <w:rPr>
          <w:lang w:eastAsia="zh-CN"/>
        </w:rPr>
        <w:t>一</w:t>
      </w:r>
      <w:proofErr w:type="gramEnd"/>
      <w:r>
        <w:rPr>
          <w:lang w:eastAsia="zh-CN"/>
        </w:rPr>
        <w:t>张作为代表。此时，有效区域数量一定，如果待</w:t>
      </w:r>
      <w:proofErr w:type="gramStart"/>
      <w:r>
        <w:rPr>
          <w:lang w:eastAsia="zh-CN"/>
        </w:rPr>
        <w:t>选区域</w:t>
      </w:r>
      <w:proofErr w:type="gramEnd"/>
      <w:r>
        <w:rPr>
          <w:lang w:eastAsia="zh-CN"/>
        </w:rPr>
        <w:t>数量过多，那么选择到有效区域的几率将大大减小。故我们需要</w:t>
      </w:r>
      <w:r>
        <w:rPr>
          <w:lang w:eastAsia="zh-CN"/>
        </w:rPr>
        <w:lastRenderedPageBreak/>
        <w:t>设置</w:t>
      </w:r>
      <w:proofErr w:type="spellStart"/>
      <w:r>
        <w:rPr>
          <w:lang w:eastAsia="zh-CN"/>
        </w:rPr>
        <w:t>NASNet</w:t>
      </w:r>
      <w:proofErr w:type="spellEnd"/>
      <w:r>
        <w:rPr>
          <w:lang w:eastAsia="zh-CN"/>
        </w:rPr>
        <w:t>分类器的筛选阈值，以最大程度地提高训练时选择到有效区域的可能。</w:t>
      </w:r>
    </w:p>
    <w:p w14:paraId="0E9853F1" w14:textId="4C76A500" w:rsidR="004A55DD" w:rsidRDefault="00FC3E01">
      <w:pPr>
        <w:pStyle w:val="30"/>
        <w:rPr>
          <w:lang w:eastAsia="zh-CN"/>
        </w:rPr>
      </w:pPr>
      <w:bookmarkStart w:id="69" w:name="训练"/>
      <w:bookmarkStart w:id="70" w:name="_Toc6517568"/>
      <w:r>
        <w:rPr>
          <w:lang w:eastAsia="zh-CN"/>
        </w:rPr>
        <w:t>3.4 训练</w:t>
      </w:r>
      <w:bookmarkEnd w:id="69"/>
      <w:bookmarkEnd w:id="70"/>
    </w:p>
    <w:p w14:paraId="04D8F808" w14:textId="77777777" w:rsidR="004A55DD" w:rsidRDefault="00FC3E01">
      <w:pPr>
        <w:pStyle w:val="FirstParagraph"/>
        <w:ind w:firstLine="480"/>
        <w:rPr>
          <w:lang w:eastAsia="zh-CN"/>
        </w:rPr>
      </w:pPr>
      <w:r>
        <w:rPr>
          <w:lang w:eastAsia="zh-CN"/>
        </w:rPr>
        <w:t>在训练时，我们运用了迁移学习（</w:t>
      </w:r>
      <w:r>
        <w:rPr>
          <w:lang w:eastAsia="zh-CN"/>
        </w:rPr>
        <w:t>Transfer learning</w:t>
      </w:r>
      <w:r>
        <w:rPr>
          <w:lang w:eastAsia="zh-CN"/>
        </w:rPr>
        <w:t>）策略。迁移学习是一种机器学习研究方法</w:t>
      </w:r>
      <w:r w:rsidR="0015280D">
        <w:rPr>
          <w:lang w:eastAsia="zh-CN"/>
        </w:rPr>
        <w:fldChar w:fldCharType="begin"/>
      </w:r>
      <w:r w:rsidR="00D97FF1">
        <w:rPr>
          <w:lang w:eastAsia="zh-CN"/>
        </w:rPr>
        <w:instrText xml:space="preserve"> ADDIN EN.CITE &lt;EndNote&gt;&lt;Cite&gt;&lt;Author&gt;Pan&lt;/Author&gt;&lt;Year&gt;2010&lt;/Year&gt;&lt;RecNum&gt;84&lt;/RecNum&gt;&lt;DisplayText&gt;&lt;style face="superscript"&gt;[30]&lt;/style&gt;&lt;/DisplayText&gt;&lt;record&gt;&lt;rec-number&gt;84&lt;/rec-number&gt;&lt;foreign-keys&gt;&lt;key app="EN" db-id="x5s9rppxcr5d5zewv2nxsxz02ve2sxwrze0v" timestamp="1554221917"&gt;84&lt;/key&gt;&lt;/foreign-keys&gt;&lt;ref-type name="Journal Article"&gt;17&lt;/ref-type&gt;&lt;contributors&gt;&lt;authors&gt;&lt;author&gt;Pan, Sinno Jialin&lt;/author&gt;&lt;author&gt;Qiang, Yang&lt;/author&gt;&lt;/authors&gt;&lt;/contributors&gt;&lt;titles&gt;&lt;title&gt;A Survey on Transfer Learning&lt;/title&gt;&lt;secondary-title&gt;IEEE Transactions on Knowledge &amp;amp; Data Engineering&lt;/secondary-title&gt;&lt;/titles&gt;&lt;periodical&gt;&lt;full-title&gt;IEEE Transactions on Knowledge &amp;amp; Data Engineering&lt;/full-title&gt;&lt;/periodical&gt;&lt;pages&gt;1345-1359&lt;/pages&gt;&lt;volume&gt;22&lt;/volume&gt;&lt;number&gt;10&lt;/number&gt;&lt;keywords&gt;&lt;keyword&gt;data mining&lt;/keyword&gt;&lt;keyword&gt;Transfer learning&lt;/keyword&gt;&lt;keyword&gt;survey&lt;/keyword&gt;&lt;keyword&gt;machine learning&lt;/keyword&gt;&lt;/keywords&gt;&lt;dates&gt;&lt;year&gt;2010&lt;/year&gt;&lt;/dates&gt;&lt;urls&gt;&lt;/urls&gt;&lt;/record&gt;&lt;/Cite&gt;&lt;/EndNote&gt;</w:instrText>
      </w:r>
      <w:r w:rsidR="0015280D">
        <w:rPr>
          <w:lang w:eastAsia="zh-CN"/>
        </w:rPr>
        <w:fldChar w:fldCharType="separate"/>
      </w:r>
      <w:r w:rsidR="00D97FF1" w:rsidRPr="00D97FF1">
        <w:rPr>
          <w:noProof/>
          <w:vertAlign w:val="superscript"/>
          <w:lang w:eastAsia="zh-CN"/>
        </w:rPr>
        <w:t>[</w:t>
      </w:r>
      <w:hyperlink w:anchor="_ENREF_30" w:tooltip="Pan, 2010 #84" w:history="1">
        <w:r w:rsidR="004B43BD" w:rsidRPr="00D97FF1">
          <w:rPr>
            <w:noProof/>
            <w:vertAlign w:val="superscript"/>
            <w:lang w:eastAsia="zh-CN"/>
          </w:rPr>
          <w:t>30</w:t>
        </w:r>
      </w:hyperlink>
      <w:r w:rsidR="00D97FF1" w:rsidRPr="00D97FF1">
        <w:rPr>
          <w:noProof/>
          <w:vertAlign w:val="superscript"/>
          <w:lang w:eastAsia="zh-CN"/>
        </w:rPr>
        <w:t>]</w:t>
      </w:r>
      <w:r w:rsidR="0015280D">
        <w:rPr>
          <w:lang w:eastAsia="zh-CN"/>
        </w:rPr>
        <w:fldChar w:fldCharType="end"/>
      </w:r>
      <w:r>
        <w:rPr>
          <w:lang w:eastAsia="zh-CN"/>
        </w:rPr>
        <w:t>。简单而言，该方法将解决一个问题的</w:t>
      </w:r>
      <w:r>
        <w:rPr>
          <w:lang w:eastAsia="zh-CN"/>
        </w:rPr>
        <w:t>“</w:t>
      </w:r>
      <w:r>
        <w:rPr>
          <w:lang w:eastAsia="zh-CN"/>
        </w:rPr>
        <w:t>知识</w:t>
      </w:r>
      <w:r>
        <w:rPr>
          <w:lang w:eastAsia="zh-CN"/>
        </w:rPr>
        <w:t>”</w:t>
      </w:r>
      <w:r>
        <w:rPr>
          <w:lang w:eastAsia="zh-CN"/>
        </w:rPr>
        <w:t>存储，然后应用于不同但类似的问题。</w:t>
      </w:r>
      <w:r>
        <w:rPr>
          <w:lang w:eastAsia="zh-CN"/>
        </w:rPr>
        <w:t xml:space="preserve"> </w:t>
      </w:r>
    </w:p>
    <w:p w14:paraId="12AFF638" w14:textId="7C673BAD" w:rsidR="004A55DD" w:rsidRDefault="00FC3E01" w:rsidP="00A1746A">
      <w:pPr>
        <w:pStyle w:val="40"/>
        <w:rPr>
          <w:lang w:eastAsia="zh-CN"/>
        </w:rPr>
      </w:pPr>
      <w:bookmarkStart w:id="71" w:name="snas生存模型架构"/>
      <w:bookmarkStart w:id="72" w:name="_Toc6517569"/>
      <w:r>
        <w:rPr>
          <w:lang w:eastAsia="zh-CN"/>
        </w:rPr>
        <w:t>3.4.1 SNAS生存模型架构</w:t>
      </w:r>
      <w:bookmarkEnd w:id="71"/>
      <w:bookmarkEnd w:id="72"/>
    </w:p>
    <w:p w14:paraId="03857560" w14:textId="77777777" w:rsidR="004A55DD" w:rsidRDefault="00FC3E01" w:rsidP="00957409">
      <w:pPr>
        <w:pStyle w:val="a0"/>
        <w:ind w:firstLine="480"/>
        <w:rPr>
          <w:lang w:eastAsia="zh-CN"/>
        </w:rPr>
      </w:pPr>
      <w:r>
        <w:rPr>
          <w:lang w:eastAsia="zh-CN"/>
        </w:rPr>
        <w:t>SNAS</w:t>
      </w:r>
      <w:r>
        <w:rPr>
          <w:lang w:eastAsia="zh-CN"/>
        </w:rPr>
        <w:t>生存模型的第一层由</w:t>
      </w:r>
      <w:r>
        <w:rPr>
          <w:lang w:eastAsia="zh-CN"/>
        </w:rPr>
        <w:t>96*96*3</w:t>
      </w:r>
      <w:r>
        <w:rPr>
          <w:lang w:eastAsia="zh-CN"/>
        </w:rPr>
        <w:t>的数据输入层，之后则是</w:t>
      </w:r>
      <w:proofErr w:type="spellStart"/>
      <w:r>
        <w:rPr>
          <w:lang w:eastAsia="zh-CN"/>
        </w:rPr>
        <w:t>NASNet</w:t>
      </w:r>
      <w:proofErr w:type="spellEnd"/>
      <w:r>
        <w:rPr>
          <w:lang w:eastAsia="zh-CN"/>
        </w:rPr>
        <w:t>层。</w:t>
      </w:r>
      <w:proofErr w:type="spellStart"/>
      <w:r>
        <w:rPr>
          <w:lang w:eastAsia="zh-CN"/>
        </w:rPr>
        <w:t>NASNet</w:t>
      </w:r>
      <w:proofErr w:type="spellEnd"/>
      <w:r>
        <w:rPr>
          <w:lang w:eastAsia="zh-CN"/>
        </w:rPr>
        <w:t>层会产生</w:t>
      </w:r>
      <w:r>
        <w:rPr>
          <w:lang w:eastAsia="zh-CN"/>
        </w:rPr>
        <w:t>3</w:t>
      </w:r>
      <w:r>
        <w:rPr>
          <w:lang w:eastAsia="zh-CN"/>
        </w:rPr>
        <w:t>组数据，合并层将</w:t>
      </w:r>
      <w:r>
        <w:rPr>
          <w:lang w:eastAsia="zh-CN"/>
        </w:rPr>
        <w:t>3</w:t>
      </w:r>
      <w:r>
        <w:rPr>
          <w:lang w:eastAsia="zh-CN"/>
        </w:rPr>
        <w:t>组数据合并；合并的数据经过一个随机丢失层后输入一个全连接层；最后是基于全连接层的生存预测层。两个全连接层均使用</w:t>
      </w:r>
      <w:r>
        <w:rPr>
          <w:lang w:eastAsia="zh-CN"/>
        </w:rPr>
        <w:t>L2</w:t>
      </w:r>
      <w:r>
        <w:rPr>
          <w:lang w:eastAsia="zh-CN"/>
        </w:rPr>
        <w:t>函数</w:t>
      </w:r>
      <m:oMath>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i=1</m:t>
            </m:r>
          </m:sub>
          <m:sup>
            <m:r>
              <w:rPr>
                <w:rFonts w:ascii="Cambria Math" w:hAnsi="Cambria Math"/>
                <w:lang w:eastAsia="zh-CN"/>
              </w:rPr>
              <m:t>n</m:t>
            </m:r>
          </m:sup>
          <m:e>
            <m:r>
              <w:rPr>
                <w:rFonts w:ascii="Cambria Math" w:hAnsi="Cambria Math"/>
                <w:lang w:eastAsia="zh-CN"/>
              </w:rPr>
              <m:t>(</m:t>
            </m:r>
          </m:e>
        </m:nary>
        <m:sSup>
          <m:sSupPr>
            <m:ctrlPr>
              <w:rPr>
                <w:rFonts w:ascii="Cambria Math" w:hAnsi="Cambria Math"/>
              </w:rPr>
            </m:ctrlPr>
          </m:sSupPr>
          <m:e>
            <m:r>
              <w:rPr>
                <w:rFonts w:ascii="Cambria Math" w:hAnsi="Cambria Math"/>
                <w:lang w:eastAsia="zh-CN"/>
              </w:rPr>
              <m:t>y</m:t>
            </m:r>
          </m:e>
          <m:sup>
            <m:r>
              <w:rPr>
                <w:rFonts w:ascii="Cambria Math" w:hAnsi="Cambria Math"/>
                <w:lang w:eastAsia="zh-CN"/>
              </w:rPr>
              <m:t>(i)</m:t>
            </m:r>
          </m:sup>
        </m:sSup>
        <m:r>
          <w:rPr>
            <w:rFonts w:ascii="Cambria Math" w:hAnsi="Cambria Math"/>
            <w:lang w:eastAsia="zh-CN"/>
          </w:rPr>
          <m:t>-</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lang w:eastAsia="zh-CN"/>
                  </w:rPr>
                  <m:t>y</m:t>
                </m:r>
              </m:e>
            </m:groupChr>
          </m:e>
          <m:sup>
            <m:r>
              <w:rPr>
                <w:rFonts w:ascii="Cambria Math" w:hAnsi="Cambria Math"/>
                <w:lang w:eastAsia="zh-CN"/>
              </w:rPr>
              <m:t>(i)</m:t>
            </m:r>
          </m:sup>
        </m:sSup>
        <m:sSup>
          <m:sSupPr>
            <m:ctrlPr>
              <w:rPr>
                <w:rFonts w:ascii="Cambria Math" w:hAnsi="Cambria Math"/>
              </w:rPr>
            </m:ctrlPr>
          </m:sSupPr>
          <m:e>
            <m:r>
              <w:rPr>
                <w:rFonts w:ascii="Cambria Math" w:hAnsi="Cambria Math"/>
                <w:lang w:eastAsia="zh-CN"/>
              </w:rPr>
              <m:t>)</m:t>
            </m:r>
          </m:e>
          <m:sup>
            <m:r>
              <w:rPr>
                <w:rFonts w:ascii="Cambria Math" w:hAnsi="Cambria Math"/>
                <w:lang w:eastAsia="zh-CN"/>
              </w:rPr>
              <m:t>2</m:t>
            </m:r>
          </m:sup>
        </m:sSup>
      </m:oMath>
      <w:r w:rsidR="00957409">
        <w:rPr>
          <w:rFonts w:hint="eastAsia"/>
          <w:lang w:eastAsia="zh-CN"/>
        </w:rPr>
        <w:t>，</w:t>
      </w:r>
      <w:r>
        <w:rPr>
          <w:lang w:eastAsia="zh-CN"/>
        </w:rPr>
        <w:t>作为核规范器（</w:t>
      </w:r>
      <w:r>
        <w:rPr>
          <w:lang w:eastAsia="zh-CN"/>
        </w:rPr>
        <w:t xml:space="preserve">kernel </w:t>
      </w:r>
      <w:proofErr w:type="spellStart"/>
      <w:r>
        <w:rPr>
          <w:lang w:eastAsia="zh-CN"/>
        </w:rPr>
        <w:t>regularizer</w:t>
      </w:r>
      <w:proofErr w:type="spellEnd"/>
      <w:r>
        <w:rPr>
          <w:lang w:eastAsia="zh-CN"/>
        </w:rPr>
        <w:t>）、运算规范器（</w:t>
      </w:r>
      <w:r>
        <w:rPr>
          <w:lang w:eastAsia="zh-CN"/>
        </w:rPr>
        <w:t xml:space="preserve">activity </w:t>
      </w:r>
      <w:proofErr w:type="spellStart"/>
      <w:r>
        <w:rPr>
          <w:lang w:eastAsia="zh-CN"/>
        </w:rPr>
        <w:t>regularizer</w:t>
      </w:r>
      <w:proofErr w:type="spellEnd"/>
      <w:r>
        <w:rPr>
          <w:lang w:eastAsia="zh-CN"/>
        </w:rPr>
        <w:t>），以</w:t>
      </w:r>
      <w:proofErr w:type="spellStart"/>
      <w:r>
        <w:rPr>
          <w:lang w:eastAsia="zh-CN"/>
        </w:rPr>
        <w:t>Glorot</w:t>
      </w:r>
      <w:proofErr w:type="spellEnd"/>
      <w:r>
        <w:rPr>
          <w:lang w:eastAsia="zh-CN"/>
        </w:rPr>
        <w:t>均衡起始器（</w:t>
      </w:r>
      <w:proofErr w:type="spellStart"/>
      <w:r>
        <w:rPr>
          <w:lang w:eastAsia="zh-CN"/>
        </w:rPr>
        <w:t>Glorot</w:t>
      </w:r>
      <w:proofErr w:type="spellEnd"/>
      <w:r>
        <w:rPr>
          <w:lang w:eastAsia="zh-CN"/>
        </w:rPr>
        <w:t xml:space="preserve"> uniform initializer</w:t>
      </w:r>
      <w:r w:rsidR="004B43BD">
        <w:rPr>
          <w:rFonts w:hint="eastAsia"/>
          <w:lang w:eastAsia="zh-CN"/>
        </w:rPr>
        <w:t>，</w:t>
      </w:r>
      <w:r>
        <w:rPr>
          <w:lang w:eastAsia="zh-CN"/>
        </w:rPr>
        <w:t>或称</w:t>
      </w:r>
      <w:r>
        <w:rPr>
          <w:lang w:eastAsia="zh-CN"/>
        </w:rPr>
        <w:t>Xavier uniform initializer</w:t>
      </w:r>
      <w:r w:rsidR="0015280D">
        <w:fldChar w:fldCharType="begin"/>
      </w:r>
      <w:r w:rsidR="00D97FF1">
        <w:rPr>
          <w:lang w:eastAsia="zh-CN"/>
        </w:rPr>
        <w:instrText xml:space="preserve"> ADDIN EN.CITE &lt;EndNote&gt;&lt;Cite&gt;&lt;Author&gt;Mougenot&lt;/Author&gt;&lt;Year&gt;2009&lt;/Year&gt;&lt;RecNum&gt;85&lt;/RecNum&gt;&lt;DisplayText&gt;&lt;style face="superscript"&gt;[31]&lt;/style&gt;&lt;/DisplayText&gt;&lt;record&gt;&lt;rec-number&gt;85&lt;/rec-number&gt;&lt;foreign-keys&gt;&lt;key app="EN" db-id="x5s9rppxcr5d5zewv2nxsxz02ve2sxwrze0v" timestamp="1554221917"&gt;85&lt;/key&gt;&lt;/foreign-keys&gt;&lt;ref-type name="Conference Proceedings"&gt;10&lt;/ref-type&gt;&lt;contributors&gt;&lt;authors&gt;&lt;author&gt;Mougenot, Alix&lt;/author&gt;&lt;author&gt;Darrasse, Alexis&lt;/author&gt;&lt;author&gt;Blanc, Xavier&lt;/author&gt;&lt;author&gt;Soria, Michèle&lt;/author&gt;&lt;/authors&gt;&lt;/contributors&gt;&lt;titles&gt;&lt;title&gt;Uniform Random Generation of Huge Metamodel Instances&lt;/title&gt;&lt;secondary-title&gt;Model Driven Architecture-foundations &amp;amp; Applications, European Conference, Ecmda-fa, Enschede, the Netherlands, June&lt;/secondary-title&gt;&lt;/titles&gt;&lt;keywords&gt;&lt;keyword&gt;nucleotides&lt;/keyword&gt;&lt;keyword&gt;antivirals&lt;/keyword&gt;&lt;keyword&gt;phosphoric acids and derivatives&lt;/keyword&gt;&lt;/keywords&gt;&lt;dates&gt;&lt;year&gt;2009&lt;/year&gt;&lt;/dates&gt;&lt;urls&gt;&lt;/urls&gt;&lt;/record&gt;&lt;/Cite&gt;&lt;/EndNote&gt;</w:instrText>
      </w:r>
      <w:r w:rsidR="0015280D">
        <w:fldChar w:fldCharType="separate"/>
      </w:r>
      <w:r w:rsidR="00D97FF1" w:rsidRPr="00D97FF1">
        <w:rPr>
          <w:noProof/>
          <w:vertAlign w:val="superscript"/>
          <w:lang w:eastAsia="zh-CN"/>
        </w:rPr>
        <w:t>[</w:t>
      </w:r>
      <w:hyperlink w:anchor="_ENREF_31" w:tooltip="Mougenot, 2009 #85" w:history="1">
        <w:r w:rsidR="004B43BD" w:rsidRPr="00D97FF1">
          <w:rPr>
            <w:noProof/>
            <w:vertAlign w:val="superscript"/>
            <w:lang w:eastAsia="zh-CN"/>
          </w:rPr>
          <w:t>31</w:t>
        </w:r>
      </w:hyperlink>
      <w:r w:rsidR="00D97FF1" w:rsidRPr="00D97FF1">
        <w:rPr>
          <w:noProof/>
          <w:vertAlign w:val="superscript"/>
          <w:lang w:eastAsia="zh-CN"/>
        </w:rPr>
        <w:t>]</w:t>
      </w:r>
      <w:r w:rsidR="0015280D">
        <w:fldChar w:fldCharType="end"/>
      </w:r>
      <w:r>
        <w:rPr>
          <w:lang w:eastAsia="zh-CN"/>
        </w:rPr>
        <w:t>）以促进损失函数收敛，防止过度拟合，增强其普遍化的能力</w:t>
      </w:r>
      <w:r w:rsidR="0015280D">
        <w:rPr>
          <w:rFonts w:hint="eastAsia"/>
          <w:lang w:eastAsia="zh-CN"/>
        </w:rPr>
        <w:t>。</w:t>
      </w:r>
    </w:p>
    <w:p w14:paraId="31F48BBD" w14:textId="0748D474" w:rsidR="004A55DD" w:rsidRDefault="00FC3E01">
      <w:pPr>
        <w:pStyle w:val="a0"/>
        <w:ind w:firstLine="480"/>
        <w:rPr>
          <w:lang w:eastAsia="zh-CN"/>
        </w:rPr>
      </w:pPr>
      <w:r>
        <w:rPr>
          <w:lang w:eastAsia="zh-CN"/>
        </w:rPr>
        <w:t>从</w:t>
      </w:r>
      <w:r w:rsidR="00A1746A">
        <w:rPr>
          <w:lang w:eastAsia="zh-CN"/>
        </w:rPr>
        <w:fldChar w:fldCharType="begin"/>
      </w:r>
      <w:r w:rsidR="00A1746A">
        <w:rPr>
          <w:lang w:eastAsia="zh-CN"/>
        </w:rPr>
        <w:instrText xml:space="preserve"> REF _Ref5196300 \h </w:instrText>
      </w:r>
      <w:r w:rsidR="00A1746A">
        <w:rPr>
          <w:lang w:eastAsia="zh-CN"/>
        </w:rPr>
      </w:r>
      <w:r w:rsidR="00A1746A">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3</w:t>
      </w:r>
      <w:r w:rsidR="00A1746A">
        <w:rPr>
          <w:lang w:eastAsia="zh-CN"/>
        </w:rPr>
        <w:fldChar w:fldCharType="end"/>
      </w:r>
      <w:r>
        <w:rPr>
          <w:lang w:eastAsia="zh-CN"/>
        </w:rPr>
        <w:t>架构可见，我们将</w:t>
      </w:r>
      <w:proofErr w:type="spellStart"/>
      <w:r>
        <w:rPr>
          <w:lang w:eastAsia="zh-CN"/>
        </w:rPr>
        <w:t>NASNet</w:t>
      </w:r>
      <w:proofErr w:type="spellEnd"/>
      <w:r>
        <w:rPr>
          <w:lang w:eastAsia="zh-CN"/>
        </w:rPr>
        <w:t>同样应用于生存模型中，设计得到我们的</w:t>
      </w:r>
      <w:r>
        <w:rPr>
          <w:lang w:eastAsia="zh-CN"/>
        </w:rPr>
        <w:t>SNAS</w:t>
      </w:r>
      <w:r>
        <w:rPr>
          <w:lang w:eastAsia="zh-CN"/>
        </w:rPr>
        <w:t>。</w:t>
      </w:r>
      <w:proofErr w:type="spellStart"/>
      <w:r>
        <w:rPr>
          <w:lang w:eastAsia="zh-CN"/>
        </w:rPr>
        <w:t>NASNet</w:t>
      </w:r>
      <w:proofErr w:type="spellEnd"/>
      <w:r>
        <w:rPr>
          <w:lang w:eastAsia="zh-CN"/>
        </w:rPr>
        <w:t>含有近</w:t>
      </w:r>
      <w:proofErr w:type="gramStart"/>
      <w:r>
        <w:rPr>
          <w:lang w:eastAsia="zh-CN"/>
        </w:rPr>
        <w:t>4.27e+07</w:t>
      </w:r>
      <w:r>
        <w:rPr>
          <w:lang w:eastAsia="zh-CN"/>
        </w:rPr>
        <w:t>个参数。这些参数由学习</w:t>
      </w:r>
      <w:r>
        <w:rPr>
          <w:lang w:eastAsia="zh-CN"/>
        </w:rPr>
        <w:t>Kaggle</w:t>
      </w:r>
      <w:r>
        <w:rPr>
          <w:lang w:eastAsia="zh-CN"/>
        </w:rPr>
        <w:t>数据库得到</w:t>
      </w:r>
      <w:proofErr w:type="gramEnd"/>
      <w:r>
        <w:rPr>
          <w:lang w:eastAsia="zh-CN"/>
        </w:rPr>
        <w:t>。我们将</w:t>
      </w:r>
      <w:proofErr w:type="spellStart"/>
      <w:r>
        <w:rPr>
          <w:lang w:eastAsia="zh-CN"/>
        </w:rPr>
        <w:t>NASNet</w:t>
      </w:r>
      <w:proofErr w:type="spellEnd"/>
      <w:r>
        <w:rPr>
          <w:lang w:eastAsia="zh-CN"/>
        </w:rPr>
        <w:t>层的参数冻结，以存储训练于</w:t>
      </w:r>
      <w:r>
        <w:rPr>
          <w:lang w:eastAsia="zh-CN"/>
        </w:rPr>
        <w:t>Kaggle</w:t>
      </w:r>
      <w:r>
        <w:rPr>
          <w:lang w:eastAsia="zh-CN"/>
        </w:rPr>
        <w:t>数据库能识别肿瘤区域的能力，实现迁移学习。</w:t>
      </w:r>
    </w:p>
    <w:p w14:paraId="0C20B77D" w14:textId="11E03C6F" w:rsidR="004A55DD" w:rsidRDefault="00FC3E01" w:rsidP="00647F43">
      <w:pPr>
        <w:pStyle w:val="a0"/>
        <w:ind w:firstLine="480"/>
        <w:rPr>
          <w:lang w:eastAsia="zh-CN"/>
        </w:rPr>
      </w:pPr>
      <w:proofErr w:type="spellStart"/>
      <w:r>
        <w:t>生存模型在机器学习中使用了一个特殊的损失函数，即负对数似然损失函数（</w:t>
      </w:r>
      <w:r>
        <w:t>negative</w:t>
      </w:r>
      <w:proofErr w:type="spellEnd"/>
      <w:r>
        <w:t xml:space="preserve"> log likelihood loss function</w:t>
      </w:r>
      <w:r>
        <w:t>）</w:t>
      </w:r>
      <w:r w:rsidR="00A1746A">
        <w:rPr>
          <w:rFonts w:hint="eastAsia"/>
          <w:lang w:eastAsia="zh-CN"/>
        </w:rPr>
        <w:t>：</w:t>
      </w:r>
      <m:oMath>
        <m:r>
          <m:rPr>
            <m:scr m:val="script"/>
            <m:sty m:val="p"/>
          </m:rPr>
          <w:rPr>
            <w:rFonts w:ascii="Cambria Math" w:hAnsi="Cambria Math"/>
          </w:rPr>
          <m:t>L</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m:rPr>
                <m:sty m:val="p"/>
              </m:rPr>
              <w:rPr>
                <w:rFonts w:ascii="Cambria Math" w:hAnsi="Cambria Math"/>
              </w:rPr>
              <m:t>log</m:t>
            </m:r>
          </m:e>
        </m:nary>
        <m:r>
          <w:rPr>
            <w:rFonts w:ascii="Cambria Math" w:hAnsi="Cambria Math"/>
          </w:rPr>
          <m:t>(</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m:t>
        </m:r>
      </m:oMath>
      <w:r w:rsidR="00957409">
        <w:rPr>
          <w:rFonts w:hint="eastAsia"/>
          <w:lang w:eastAsia="zh-CN"/>
        </w:rPr>
        <w:t>。</w:t>
      </w:r>
    </w:p>
    <w:p w14:paraId="5E2BF0ED" w14:textId="77777777" w:rsidR="00957409" w:rsidRPr="00957409" w:rsidRDefault="00957409" w:rsidP="00957409">
      <w:pPr>
        <w:pStyle w:val="a0"/>
        <w:ind w:firstLine="480"/>
      </w:pPr>
    </w:p>
    <w:p w14:paraId="56C6AEFB" w14:textId="77777777" w:rsidR="00A1746A" w:rsidRDefault="00A1746A" w:rsidP="00A1746A">
      <w:pPr>
        <w:pStyle w:val="a0"/>
        <w:keepNext/>
        <w:ind w:firstLineChars="0" w:firstLine="0"/>
        <w:jc w:val="center"/>
      </w:pPr>
      <w:r>
        <w:rPr>
          <w:noProof/>
        </w:rPr>
        <w:lastRenderedPageBreak/>
        <w:drawing>
          <wp:inline distT="0" distB="0" distL="0" distR="0" wp14:anchorId="7F7F36C7" wp14:editId="4E6569E7">
            <wp:extent cx="3958833" cy="2580409"/>
            <wp:effectExtent l="0" t="0" r="381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model.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961742" cy="2582305"/>
                    </a:xfrm>
                    <a:prstGeom prst="rect">
                      <a:avLst/>
                    </a:prstGeom>
                    <a:noFill/>
                    <a:ln w="9525">
                      <a:noFill/>
                      <a:headEnd/>
                      <a:tailEnd/>
                    </a:ln>
                  </pic:spPr>
                </pic:pic>
              </a:graphicData>
            </a:graphic>
          </wp:inline>
        </w:drawing>
      </w:r>
    </w:p>
    <w:p w14:paraId="1F33A8D4" w14:textId="69436D58" w:rsidR="00AF2D46" w:rsidRDefault="00A1746A" w:rsidP="00A1746A">
      <w:pPr>
        <w:pStyle w:val="ab"/>
        <w:rPr>
          <w:lang w:eastAsia="zh-CN"/>
        </w:rPr>
      </w:pPr>
      <w:bookmarkStart w:id="73" w:name="_Ref519630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3</w:t>
      </w:r>
      <w:r>
        <w:fldChar w:fldCharType="end"/>
      </w:r>
      <w:bookmarkEnd w:id="73"/>
      <w:r w:rsidR="000F33A9">
        <w:rPr>
          <w:lang w:eastAsia="zh-CN"/>
        </w:rPr>
        <w:t>.</w:t>
      </w:r>
      <w:r>
        <w:rPr>
          <w:lang w:eastAsia="zh-CN"/>
        </w:rPr>
        <w:t xml:space="preserve"> </w:t>
      </w:r>
      <w:r>
        <w:rPr>
          <w:rFonts w:hint="eastAsia"/>
          <w:lang w:eastAsia="zh-CN"/>
        </w:rPr>
        <w:t>SNAS</w:t>
      </w:r>
      <w:r>
        <w:rPr>
          <w:rFonts w:hint="eastAsia"/>
          <w:lang w:eastAsia="zh-CN"/>
        </w:rPr>
        <w:t>生存模型</w:t>
      </w:r>
      <w:r w:rsidRPr="00A1746A">
        <w:rPr>
          <w:rFonts w:hint="eastAsia"/>
          <w:lang w:eastAsia="zh-CN"/>
        </w:rPr>
        <w:t>架构。</w:t>
      </w:r>
      <w:r>
        <w:rPr>
          <w:rFonts w:hint="eastAsia"/>
          <w:lang w:eastAsia="zh-CN"/>
        </w:rPr>
        <w:t>其和</w:t>
      </w:r>
      <w:proofErr w:type="spellStart"/>
      <w:r>
        <w:rPr>
          <w:rFonts w:hint="eastAsia"/>
          <w:lang w:eastAsia="zh-CN"/>
        </w:rPr>
        <w:t>NASNet</w:t>
      </w:r>
      <w:proofErr w:type="spellEnd"/>
      <w:r>
        <w:rPr>
          <w:rFonts w:hint="eastAsia"/>
          <w:lang w:eastAsia="zh-CN"/>
        </w:rPr>
        <w:t>分类器很相似，但最后两个全连接层的结构和拟合算法与</w:t>
      </w:r>
      <w:proofErr w:type="spellStart"/>
      <w:r>
        <w:rPr>
          <w:rFonts w:hint="eastAsia"/>
          <w:lang w:eastAsia="zh-CN"/>
        </w:rPr>
        <w:t>NASNet</w:t>
      </w:r>
      <w:proofErr w:type="spellEnd"/>
      <w:r>
        <w:rPr>
          <w:rFonts w:hint="eastAsia"/>
          <w:lang w:eastAsia="zh-CN"/>
        </w:rPr>
        <w:t>分类器的全连接层不同</w:t>
      </w:r>
      <w:r w:rsidRPr="00A1746A">
        <w:rPr>
          <w:rFonts w:hint="eastAsia"/>
          <w:lang w:eastAsia="zh-CN"/>
        </w:rPr>
        <w:t>。</w:t>
      </w:r>
    </w:p>
    <w:p w14:paraId="1BE09819" w14:textId="72703C94" w:rsidR="000F33A9" w:rsidRDefault="000F33A9" w:rsidP="00A1746A">
      <w:pPr>
        <w:pStyle w:val="ab"/>
        <w:rPr>
          <w:lang w:eastAsia="zh-CN"/>
        </w:rPr>
      </w:pPr>
      <w:r>
        <w:rPr>
          <w:rFonts w:hint="eastAsia"/>
          <w:lang w:eastAsia="zh-CN"/>
        </w:rPr>
        <w:t>Fig</w:t>
      </w:r>
      <w:r>
        <w:rPr>
          <w:lang w:eastAsia="zh-CN"/>
        </w:rPr>
        <w:t xml:space="preserve">3. </w:t>
      </w:r>
      <w:r>
        <w:rPr>
          <w:rFonts w:hint="eastAsia"/>
          <w:lang w:eastAsia="zh-CN"/>
        </w:rPr>
        <w:t>The structure of SNAS survival model</w:t>
      </w:r>
      <w:r>
        <w:rPr>
          <w:lang w:eastAsia="zh-CN"/>
        </w:rPr>
        <w:t>.</w:t>
      </w:r>
      <w:r w:rsidR="00647F43">
        <w:rPr>
          <w:lang w:eastAsia="zh-CN"/>
        </w:rPr>
        <w:t xml:space="preserve"> It’s similar to the </w:t>
      </w:r>
      <w:proofErr w:type="spellStart"/>
      <w:r w:rsidR="00647F43">
        <w:rPr>
          <w:lang w:eastAsia="zh-CN"/>
        </w:rPr>
        <w:t>NASNet</w:t>
      </w:r>
      <w:proofErr w:type="spellEnd"/>
      <w:r w:rsidR="00647F43">
        <w:rPr>
          <w:lang w:eastAsia="zh-CN"/>
        </w:rPr>
        <w:t xml:space="preserve"> classifier. However, the structure and the algorithm of the last two dense layers are different from those of the </w:t>
      </w:r>
      <w:proofErr w:type="spellStart"/>
      <w:r w:rsidR="00647F43">
        <w:rPr>
          <w:lang w:eastAsia="zh-CN"/>
        </w:rPr>
        <w:t>classifer</w:t>
      </w:r>
      <w:proofErr w:type="spellEnd"/>
      <w:r w:rsidR="00647F43">
        <w:rPr>
          <w:lang w:eastAsia="zh-CN"/>
        </w:rPr>
        <w:t>.</w:t>
      </w:r>
    </w:p>
    <w:p w14:paraId="1237AAB6" w14:textId="77777777" w:rsidR="00957409" w:rsidRDefault="00957409" w:rsidP="00957409">
      <w:pPr>
        <w:pStyle w:val="a0"/>
        <w:ind w:firstLine="480"/>
        <w:rPr>
          <w:lang w:eastAsia="zh-CN"/>
        </w:rPr>
      </w:pPr>
      <w:bookmarkStart w:id="74" w:name="随机区域选择"/>
    </w:p>
    <w:p w14:paraId="7C9CC15C" w14:textId="087C5F6D" w:rsidR="004A55DD" w:rsidRDefault="00FC3E01">
      <w:pPr>
        <w:pStyle w:val="40"/>
        <w:rPr>
          <w:lang w:eastAsia="zh-CN"/>
        </w:rPr>
      </w:pPr>
      <w:bookmarkStart w:id="75" w:name="_Toc6517570"/>
      <w:r>
        <w:rPr>
          <w:lang w:eastAsia="zh-CN"/>
        </w:rPr>
        <w:t>3.4.2 随机区域选择</w:t>
      </w:r>
      <w:bookmarkEnd w:id="74"/>
      <w:bookmarkEnd w:id="75"/>
    </w:p>
    <w:p w14:paraId="24B2DDEF" w14:textId="77777777" w:rsidR="004A55DD" w:rsidRDefault="00FC3E01">
      <w:pPr>
        <w:pStyle w:val="FirstParagraph"/>
        <w:ind w:firstLine="480"/>
        <w:rPr>
          <w:lang w:eastAsia="zh-CN"/>
        </w:rPr>
      </w:pPr>
      <w:r>
        <w:rPr>
          <w:lang w:eastAsia="zh-CN"/>
        </w:rPr>
        <w:t>如我们在区域采集量中提到的生存模型训练的需求</w:t>
      </w:r>
      <w:r>
        <w:rPr>
          <w:lang w:eastAsia="zh-CN"/>
        </w:rPr>
        <w:t>——</w:t>
      </w:r>
      <w:r>
        <w:rPr>
          <w:lang w:eastAsia="zh-CN"/>
        </w:rPr>
        <w:t>数据需要按照时间顺序排序，同时损失函数会因数据选取（不同时间点，数量大小）而变化。于是，我们每次选取一个区域代表样本，然后将所有样本输入进行训练。由于我们没有相应的专业人员对我们的区域进行人工筛选或鉴定，此处我们只能采用随机选取的方法，即从</w:t>
      </w:r>
      <w:proofErr w:type="spellStart"/>
      <w:r>
        <w:rPr>
          <w:lang w:eastAsia="zh-CN"/>
        </w:rPr>
        <w:t>NASNet</w:t>
      </w:r>
      <w:proofErr w:type="spellEnd"/>
      <w:r>
        <w:rPr>
          <w:lang w:eastAsia="zh-CN"/>
        </w:rPr>
        <w:t>分类器筛选的某样本区域中随机挑选一个区域代表该样本。</w:t>
      </w:r>
    </w:p>
    <w:p w14:paraId="7CF8E8DF" w14:textId="3D486779" w:rsidR="004A55DD" w:rsidRDefault="00FC3E01">
      <w:pPr>
        <w:pStyle w:val="30"/>
        <w:rPr>
          <w:lang w:eastAsia="zh-CN"/>
        </w:rPr>
      </w:pPr>
      <w:bookmarkStart w:id="76" w:name="批量预测"/>
      <w:bookmarkStart w:id="77" w:name="_Toc6517571"/>
      <w:r>
        <w:rPr>
          <w:lang w:eastAsia="zh-CN"/>
        </w:rPr>
        <w:t>3.5 批量预测</w:t>
      </w:r>
      <w:bookmarkEnd w:id="76"/>
      <w:bookmarkEnd w:id="77"/>
    </w:p>
    <w:p w14:paraId="740AA50D" w14:textId="77777777" w:rsidR="004A55DD" w:rsidRDefault="00FC3E01">
      <w:pPr>
        <w:pStyle w:val="FirstParagraph"/>
        <w:ind w:firstLine="480"/>
        <w:rPr>
          <w:lang w:eastAsia="zh-CN"/>
        </w:rPr>
      </w:pPr>
      <w:r>
        <w:rPr>
          <w:lang w:eastAsia="zh-CN"/>
        </w:rPr>
        <w:t>应对肿瘤内异质性，我们参考了</w:t>
      </w:r>
      <w:r w:rsidR="00B355AC">
        <w:rPr>
          <w:rFonts w:hint="eastAsia"/>
          <w:lang w:eastAsia="zh-CN"/>
        </w:rPr>
        <w:t>前文提及的当前使用组织学成像信息训练模型表现最好的文章</w:t>
      </w:r>
      <w:r w:rsidR="0015280D">
        <w:rPr>
          <w:lang w:eastAsia="zh-CN"/>
        </w:rPr>
        <w:fldChar w:fldCharType="begin"/>
      </w:r>
      <w:r w:rsidR="0015280D">
        <w:rPr>
          <w:lang w:eastAsia="zh-CN"/>
        </w:rPr>
        <w:instrText xml:space="preserve"> ADDIN EN.CITE &lt;EndNote&gt;&lt;Cite&gt;&lt;Author&gt;Mobadersany&lt;/Author&gt;&lt;Year&gt;2018&lt;/Year&gt;&lt;RecNum&gt;72&lt;/RecNum&gt;&lt;DisplayText&gt;&lt;style face="superscript"&gt;[10]&lt;/style&gt;&lt;/DisplayText&gt;&lt;record&gt;&lt;rec-number&gt;72&lt;/rec-number&gt;&lt;foreign-keys&gt;&lt;key app="EN" db-id="x5s9rppxcr5d5zewv2nxsxz02ve2sxwrze0v" timestamp="1554186545"&gt;72&lt;/key&gt;&lt;/foreign-keys&gt;&lt;ref-type name="Journal Article"&gt;17&lt;/ref-type&gt;&lt;contributors&gt;&lt;authors&gt;&lt;author&gt;Mobadersany, P&lt;/author&gt;&lt;author&gt;Yousefi, S&lt;/author&gt;&lt;author&gt;Amgad, M&lt;/author&gt;&lt;author&gt;Gutman, D. A.&lt;/author&gt;&lt;author&gt;Barnholtz-Sloan, J. S.&lt;/author&gt;&lt;author&gt;Velázquez Vega, J. E.&lt;/author&gt;&lt;author&gt;Brat, D. J.&lt;/author&gt;&lt;author&gt;Lad, Cooper&lt;/author&gt;&lt;/authors&gt;&lt;/contributors&gt;&lt;titles&gt;&lt;title&gt;Predicting cancer outcomes from histology and genomics using convolutional networks&lt;/title&gt;&lt;secondary-title&gt;Proceedings of the National Academy of Sciences of the United States of America&lt;/secondary-title&gt;&lt;/titles&gt;&lt;periodical&gt;&lt;full-title&gt;Proceedings of the National Academy of Sciences of the United States of America&lt;/full-title&gt;&lt;/periodical&gt;&lt;pages&gt;201717139&lt;/pages&gt;&lt;volume&gt;115&lt;/volume&gt;&lt;number&gt;13&lt;/number&gt;&lt;dates&gt;&lt;year&gt;2018&lt;/year&gt;&lt;/dates&gt;&lt;urls&gt;&lt;/urls&gt;&lt;/record&gt;&lt;/Cite&gt;&lt;/EndNote&gt;</w:instrText>
      </w:r>
      <w:r w:rsidR="0015280D">
        <w:rPr>
          <w:lang w:eastAsia="zh-CN"/>
        </w:rPr>
        <w:fldChar w:fldCharType="separate"/>
      </w:r>
      <w:r w:rsidR="0015280D" w:rsidRPr="0015280D">
        <w:rPr>
          <w:noProof/>
          <w:vertAlign w:val="superscript"/>
          <w:lang w:eastAsia="zh-CN"/>
        </w:rPr>
        <w:t>[</w:t>
      </w:r>
      <w:hyperlink w:anchor="_ENREF_10" w:tooltip="Mobadersany, 2018 #72" w:history="1">
        <w:r w:rsidR="004B43BD" w:rsidRPr="0015280D">
          <w:rPr>
            <w:noProof/>
            <w:vertAlign w:val="superscript"/>
            <w:lang w:eastAsia="zh-CN"/>
          </w:rPr>
          <w:t>10</w:t>
        </w:r>
      </w:hyperlink>
      <w:r w:rsidR="0015280D" w:rsidRPr="0015280D">
        <w:rPr>
          <w:noProof/>
          <w:vertAlign w:val="superscript"/>
          <w:lang w:eastAsia="zh-CN"/>
        </w:rPr>
        <w:t>]</w:t>
      </w:r>
      <w:r w:rsidR="0015280D">
        <w:rPr>
          <w:lang w:eastAsia="zh-CN"/>
        </w:rPr>
        <w:fldChar w:fldCharType="end"/>
      </w:r>
      <w:r w:rsidR="00B355AC">
        <w:rPr>
          <w:rFonts w:hint="eastAsia"/>
          <w:lang w:eastAsia="zh-CN"/>
        </w:rPr>
        <w:t>中</w:t>
      </w:r>
      <w:r>
        <w:rPr>
          <w:lang w:eastAsia="zh-CN"/>
        </w:rPr>
        <w:t>使用的方法，即随机选取多个区域进行预测，然后选择风险预测值第二大的结果代表此样本的生存风险。在临床中，医务工作者对肿瘤发展的评估</w:t>
      </w:r>
      <w:r w:rsidR="00B355AC">
        <w:rPr>
          <w:rFonts w:hint="eastAsia"/>
          <w:lang w:eastAsia="zh-CN"/>
        </w:rPr>
        <w:t>往往依据</w:t>
      </w:r>
      <w:r>
        <w:rPr>
          <w:lang w:eastAsia="zh-CN"/>
        </w:rPr>
        <w:t>肿瘤患者各病患处表现出的最严重的特征。比如，若患者某处的组织已表现</w:t>
      </w:r>
      <w:proofErr w:type="gramStart"/>
      <w:r>
        <w:rPr>
          <w:lang w:eastAsia="zh-CN"/>
        </w:rPr>
        <w:t>出转移</w:t>
      </w:r>
      <w:proofErr w:type="gramEnd"/>
      <w:r>
        <w:rPr>
          <w:lang w:eastAsia="zh-CN"/>
        </w:rPr>
        <w:t>瘤特征，而其他地方的肿瘤尚处于良性阶段，该患者的生存情况将会依据转移瘤的特征进行评估。在</w:t>
      </w:r>
      <w:r>
        <w:rPr>
          <w:lang w:eastAsia="zh-CN"/>
        </w:rPr>
        <w:t>TNM</w:t>
      </w:r>
      <w:r>
        <w:rPr>
          <w:lang w:eastAsia="zh-CN"/>
        </w:rPr>
        <w:t>（</w:t>
      </w:r>
      <w:r>
        <w:rPr>
          <w:lang w:eastAsia="zh-CN"/>
        </w:rPr>
        <w:t>Tumor</w:t>
      </w:r>
      <w:r>
        <w:rPr>
          <w:lang w:eastAsia="zh-CN"/>
        </w:rPr>
        <w:t>，</w:t>
      </w:r>
      <w:r>
        <w:rPr>
          <w:lang w:eastAsia="zh-CN"/>
        </w:rPr>
        <w:t>Node</w:t>
      </w:r>
      <w:r>
        <w:rPr>
          <w:lang w:eastAsia="zh-CN"/>
        </w:rPr>
        <w:t>，</w:t>
      </w:r>
      <w:r>
        <w:rPr>
          <w:lang w:eastAsia="zh-CN"/>
        </w:rPr>
        <w:t>Metastasis</w:t>
      </w:r>
      <w:r>
        <w:rPr>
          <w:lang w:eastAsia="zh-CN"/>
        </w:rPr>
        <w:t>；肿瘤，结节，</w:t>
      </w:r>
      <w:r>
        <w:rPr>
          <w:lang w:eastAsia="zh-CN"/>
        </w:rPr>
        <w:lastRenderedPageBreak/>
        <w:t>转移）系统中会被评估为</w:t>
      </w:r>
      <w:r>
        <w:rPr>
          <w:lang w:eastAsia="zh-CN"/>
        </w:rPr>
        <w:t>M</w:t>
      </w:r>
      <w:r>
        <w:rPr>
          <w:lang w:eastAsia="zh-CN"/>
        </w:rPr>
        <w:t>阶段</w:t>
      </w:r>
      <w:r w:rsidR="0015280D">
        <w:rPr>
          <w:lang w:eastAsia="zh-CN"/>
        </w:rPr>
        <w:fldChar w:fldCharType="begin"/>
      </w:r>
      <w:r w:rsidR="00D97FF1">
        <w:rPr>
          <w:lang w:eastAsia="zh-CN"/>
        </w:rPr>
        <w:instrText xml:space="preserve"> ADDIN EN.CITE &lt;EndNote&gt;&lt;Cite&gt;&lt;Year&gt;2009&lt;/Year&gt;&lt;RecNum&gt;87&lt;/RecNum&gt;&lt;DisplayText&gt;&lt;style face="superscript"&gt;[32]&lt;/style&gt;&lt;/DisplayText&gt;&lt;record&gt;&lt;rec-number&gt;87&lt;/rec-number&gt;&lt;foreign-keys&gt;&lt;key app="EN" db-id="x5s9rppxcr5d5zewv2nxsxz02ve2sxwrze0v" timestamp="1554221917"&gt;87&lt;/key&gt;&lt;/foreign-keys&gt;&lt;ref-type name="Journal Article"&gt;17&lt;/ref-type&gt;&lt;contributors&gt;&lt;/contributors&gt;&lt;titles&gt;&lt;title&gt;TNM Classification of Malignant Tumours 7e&lt;/title&gt;&lt;/titles&gt;&lt;dates&gt;&lt;year&gt;2009&lt;/year&gt;&lt;/dates&gt;&lt;urls&gt;&lt;/urls&gt;&lt;/record&gt;&lt;/Cite&gt;&lt;/EndNote&gt;</w:instrText>
      </w:r>
      <w:r w:rsidR="0015280D">
        <w:rPr>
          <w:lang w:eastAsia="zh-CN"/>
        </w:rPr>
        <w:fldChar w:fldCharType="separate"/>
      </w:r>
      <w:r w:rsidR="00D97FF1" w:rsidRPr="00D97FF1">
        <w:rPr>
          <w:noProof/>
          <w:vertAlign w:val="superscript"/>
          <w:lang w:eastAsia="zh-CN"/>
        </w:rPr>
        <w:t>[</w:t>
      </w:r>
      <w:hyperlink w:anchor="_ENREF_32" w:tooltip=", 2009 #87" w:history="1">
        <w:r w:rsidR="004B43BD" w:rsidRPr="00D97FF1">
          <w:rPr>
            <w:noProof/>
            <w:vertAlign w:val="superscript"/>
            <w:lang w:eastAsia="zh-CN"/>
          </w:rPr>
          <w:t>32</w:t>
        </w:r>
      </w:hyperlink>
      <w:r w:rsidR="00D97FF1" w:rsidRPr="00D97FF1">
        <w:rPr>
          <w:noProof/>
          <w:vertAlign w:val="superscript"/>
          <w:lang w:eastAsia="zh-CN"/>
        </w:rPr>
        <w:t>]</w:t>
      </w:r>
      <w:r w:rsidR="0015280D">
        <w:rPr>
          <w:lang w:eastAsia="zh-CN"/>
        </w:rPr>
        <w:fldChar w:fldCharType="end"/>
      </w:r>
      <w:r>
        <w:rPr>
          <w:lang w:eastAsia="zh-CN"/>
        </w:rPr>
        <w:t>。同时，从肿瘤学上讲，在很大程度上，癌症的治疗和存活是通过其是否保持局部化或已扩散到身体其他位置来决定的。如果癌症已经能转移到其他组织或器官，患者的死亡可能性通常会显着增加</w:t>
      </w:r>
      <w:r w:rsidR="006B0388">
        <w:rPr>
          <w:lang w:eastAsia="zh-CN"/>
        </w:rPr>
        <w:fldChar w:fldCharType="begin"/>
      </w:r>
      <w:r w:rsidR="00D97FF1">
        <w:rPr>
          <w:lang w:eastAsia="zh-CN"/>
        </w:rPr>
        <w:instrText xml:space="preserve"> ADDIN EN.CITE &lt;EndNote&gt;&lt;Cite&gt;&lt;Author&gt;Klein&lt;/Author&gt;&lt;Year&gt;2008&lt;/Year&gt;&lt;RecNum&gt;98&lt;/RecNum&gt;&lt;DisplayText&gt;&lt;style face="superscript"&gt;[33]&lt;/style&gt;&lt;/DisplayText&gt;&lt;record&gt;&lt;rec-number&gt;98&lt;/rec-number&gt;&lt;foreign-keys&gt;&lt;key app="EN" db-id="x5s9rppxcr5d5zewv2nxsxz02ve2sxwrze0v" timestamp="1554222935"&gt;98&lt;/key&gt;&lt;/foreign-keys&gt;&lt;ref-type name="Journal Article"&gt;17&lt;/ref-type&gt;&lt;contributors&gt;&lt;authors&gt;&lt;author&gt;Klein, Christoph A.&lt;/author&gt;&lt;/authors&gt;&lt;/contributors&gt;&lt;titles&gt;&lt;title&gt;The Metastasis Cascade&lt;/title&gt;&lt;secondary-title&gt;Science&lt;/secondary-title&gt;&lt;/titles&gt;&lt;periodical&gt;&lt;full-title&gt;Science&lt;/full-title&gt;&lt;/periodical&gt;&lt;pages&gt;1785-1787&lt;/pages&gt;&lt;volume&gt;321&lt;/volume&gt;&lt;number&gt;5897&lt;/number&gt;&lt;keywords&gt;&lt;keyword&gt;mitral valve&lt;/keyword&gt;&lt;keyword&gt;finite-element modelling&lt;/keyword&gt;&lt;keyword&gt;three-dimensional real-time echocardiography&lt;/keyword&gt;&lt;/keywords&gt;&lt;dates&gt;&lt;year&gt;2008&lt;/year&gt;&lt;/dates&gt;&lt;urls&gt;&lt;/urls&gt;&lt;/record&gt;&lt;/Cite&gt;&lt;/EndNote&gt;</w:instrText>
      </w:r>
      <w:r w:rsidR="006B0388">
        <w:rPr>
          <w:lang w:eastAsia="zh-CN"/>
        </w:rPr>
        <w:fldChar w:fldCharType="separate"/>
      </w:r>
      <w:r w:rsidR="00D97FF1" w:rsidRPr="00D97FF1">
        <w:rPr>
          <w:noProof/>
          <w:vertAlign w:val="superscript"/>
          <w:lang w:eastAsia="zh-CN"/>
        </w:rPr>
        <w:t>[</w:t>
      </w:r>
      <w:hyperlink w:anchor="_ENREF_33" w:tooltip="Klein, 2008 #98" w:history="1">
        <w:r w:rsidR="004B43BD" w:rsidRPr="00D97FF1">
          <w:rPr>
            <w:noProof/>
            <w:vertAlign w:val="superscript"/>
            <w:lang w:eastAsia="zh-CN"/>
          </w:rPr>
          <w:t>33</w:t>
        </w:r>
      </w:hyperlink>
      <w:r w:rsidR="00D97FF1" w:rsidRPr="00D97FF1">
        <w:rPr>
          <w:noProof/>
          <w:vertAlign w:val="superscript"/>
          <w:lang w:eastAsia="zh-CN"/>
        </w:rPr>
        <w:t>]</w:t>
      </w:r>
      <w:r w:rsidR="006B0388">
        <w:rPr>
          <w:lang w:eastAsia="zh-CN"/>
        </w:rPr>
        <w:fldChar w:fldCharType="end"/>
      </w:r>
      <w:r>
        <w:rPr>
          <w:lang w:eastAsia="zh-CN"/>
        </w:rPr>
        <w:t>。</w:t>
      </w:r>
    </w:p>
    <w:p w14:paraId="576ACF3E" w14:textId="44428645" w:rsidR="004A55DD" w:rsidRDefault="00FC3E01">
      <w:pPr>
        <w:pStyle w:val="40"/>
        <w:rPr>
          <w:lang w:eastAsia="zh-CN"/>
        </w:rPr>
      </w:pPr>
      <w:bookmarkStart w:id="78" w:name="随机多区域选择"/>
      <w:bookmarkStart w:id="79" w:name="_Toc6517572"/>
      <w:r>
        <w:rPr>
          <w:lang w:eastAsia="zh-CN"/>
        </w:rPr>
        <w:t>3.5.1 随机多区域选择</w:t>
      </w:r>
      <w:bookmarkEnd w:id="78"/>
      <w:bookmarkEnd w:id="79"/>
    </w:p>
    <w:p w14:paraId="379D708A" w14:textId="77777777" w:rsidR="004A55DD" w:rsidRDefault="00FC3E01">
      <w:pPr>
        <w:pStyle w:val="FirstParagraph"/>
        <w:ind w:firstLine="480"/>
        <w:rPr>
          <w:lang w:eastAsia="zh-CN"/>
        </w:rPr>
      </w:pPr>
      <w:r>
        <w:rPr>
          <w:lang w:eastAsia="zh-CN"/>
        </w:rPr>
        <w:t>经验上讲，分析参考的区域越多，得到准确预测的可能性越大。然而，增加区域参考量的同时，需要的计算资源也会同时增加。于是，我们需要在计算资源的限制下，尽可能多地选择区域的情况。同时，由于用</w:t>
      </w:r>
      <w:proofErr w:type="spellStart"/>
      <w:r>
        <w:rPr>
          <w:lang w:eastAsia="zh-CN"/>
        </w:rPr>
        <w:t>NASNet</w:t>
      </w:r>
      <w:proofErr w:type="spellEnd"/>
      <w:r>
        <w:rPr>
          <w:lang w:eastAsia="zh-CN"/>
        </w:rPr>
        <w:t>分类器选择出的有效区域数量有限，如果选择的区域数量太大，只会重复分析同一区域，平白消耗计算资源。结合计算机科学中对</w:t>
      </w:r>
      <w:r>
        <w:rPr>
          <w:lang w:eastAsia="zh-CN"/>
        </w:rPr>
        <w:t>42</w:t>
      </w:r>
      <w:r>
        <w:rPr>
          <w:lang w:eastAsia="zh-CN"/>
        </w:rPr>
        <w:t>的经验认同</w:t>
      </w:r>
      <w:r w:rsidR="004F5CB5">
        <w:rPr>
          <w:rFonts w:hint="eastAsia"/>
          <w:lang w:eastAsia="zh-CN"/>
        </w:rPr>
        <w:t>（</w:t>
      </w:r>
      <w:r w:rsidR="004F5CB5" w:rsidRPr="004F5CB5">
        <w:rPr>
          <w:rFonts w:hint="eastAsia"/>
          <w:lang w:eastAsia="zh-CN"/>
        </w:rPr>
        <w:t>“</w:t>
      </w:r>
      <w:r w:rsidR="004F5CB5" w:rsidRPr="004F5CB5">
        <w:rPr>
          <w:lang w:eastAsia="zh-CN"/>
        </w:rPr>
        <w:t>The Answer to the Ultimate Question of Life, The Universe, and Everything</w:t>
      </w:r>
      <w:r w:rsidR="004F5CB5">
        <w:rPr>
          <w:rFonts w:hint="eastAsia"/>
          <w:lang w:eastAsia="zh-CN"/>
        </w:rPr>
        <w:t>.</w:t>
      </w:r>
      <w:r w:rsidR="004F5CB5">
        <w:rPr>
          <w:lang w:val="en-GB" w:eastAsia="zh-CN"/>
        </w:rPr>
        <w:t>”</w:t>
      </w:r>
      <w:r w:rsidR="004F5CB5">
        <w:rPr>
          <w:rFonts w:hint="eastAsia"/>
          <w:lang w:eastAsia="zh-CN"/>
        </w:rPr>
        <w:t>）</w:t>
      </w:r>
      <w:r w:rsidR="004F5CB5">
        <w:rPr>
          <w:lang w:eastAsia="zh-CN"/>
        </w:rPr>
        <w:fldChar w:fldCharType="begin"/>
      </w:r>
      <w:r w:rsidR="00D97FF1">
        <w:rPr>
          <w:lang w:eastAsia="zh-CN"/>
        </w:rPr>
        <w:instrText xml:space="preserve"> ADDIN EN.CITE &lt;EndNote&gt;&lt;Cite&gt;&lt;Author&gt;Douglas&lt;/Author&gt;&lt;Year&gt;1981&lt;/Year&gt;&lt;RecNum&gt;100&lt;/RecNum&gt;&lt;DisplayText&gt;&lt;style face="superscript"&gt;[34]&lt;/style&gt;&lt;/DisplayText&gt;&lt;record&gt;&lt;rec-number&gt;100&lt;/rec-number&gt;&lt;foreign-keys&gt;&lt;key app="EN" db-id="x5s9rppxcr5d5zewv2nxsxz02ve2sxwrze0v" timestamp="1554299168"&gt;100&lt;/key&gt;&lt;/foreign-keys&gt;&lt;ref-type name="Journal Article"&gt;17&lt;/ref-type&gt;&lt;contributors&gt;&lt;authors&gt;&lt;author&gt;Douglas, Adams&lt;/author&gt;&lt;/authors&gt;&lt;/contributors&gt;&lt;titles&gt;&lt;title&gt;The Hitchhiker&amp;apos;s Guide to the Galaxy&lt;/title&gt;&lt;secondary-title&gt;Br Med J&lt;/secondary-title&gt;&lt;/titles&gt;&lt;periodical&gt;&lt;full-title&gt;Br Med J&lt;/full-title&gt;&lt;/periodical&gt;&lt;pages&gt;173-178&lt;/pages&gt;&lt;volume&gt;283&lt;/volume&gt;&lt;number&gt;6285&lt;/number&gt;&lt;dates&gt;&lt;year&gt;1981&lt;/year&gt;&lt;/dates&gt;&lt;urls&gt;&lt;/urls&gt;&lt;/record&gt;&lt;/Cite&gt;&lt;/EndNote&gt;</w:instrText>
      </w:r>
      <w:r w:rsidR="004F5CB5">
        <w:rPr>
          <w:lang w:eastAsia="zh-CN"/>
        </w:rPr>
        <w:fldChar w:fldCharType="separate"/>
      </w:r>
      <w:r w:rsidR="00D97FF1" w:rsidRPr="00D97FF1">
        <w:rPr>
          <w:noProof/>
          <w:vertAlign w:val="superscript"/>
          <w:lang w:eastAsia="zh-CN"/>
        </w:rPr>
        <w:t>[</w:t>
      </w:r>
      <w:hyperlink w:anchor="_ENREF_34" w:tooltip="Douglas, 1981 #100" w:history="1">
        <w:r w:rsidR="004B43BD" w:rsidRPr="00D97FF1">
          <w:rPr>
            <w:noProof/>
            <w:vertAlign w:val="superscript"/>
            <w:lang w:eastAsia="zh-CN"/>
          </w:rPr>
          <w:t>34</w:t>
        </w:r>
      </w:hyperlink>
      <w:r w:rsidR="00D97FF1" w:rsidRPr="00D97FF1">
        <w:rPr>
          <w:noProof/>
          <w:vertAlign w:val="superscript"/>
          <w:lang w:eastAsia="zh-CN"/>
        </w:rPr>
        <w:t>]</w:t>
      </w:r>
      <w:r w:rsidR="004F5CB5">
        <w:rPr>
          <w:lang w:eastAsia="zh-CN"/>
        </w:rPr>
        <w:fldChar w:fldCharType="end"/>
      </w:r>
      <w:r>
        <w:rPr>
          <w:lang w:eastAsia="zh-CN"/>
        </w:rPr>
        <w:t>，在模型评估时，我们选择的</w:t>
      </w:r>
      <w:r>
        <w:rPr>
          <w:lang w:eastAsia="zh-CN"/>
        </w:rPr>
        <w:t>42</w:t>
      </w:r>
      <w:r>
        <w:rPr>
          <w:lang w:eastAsia="zh-CN"/>
        </w:rPr>
        <w:t>个区域供模型分析。</w:t>
      </w:r>
    </w:p>
    <w:p w14:paraId="2DF33101" w14:textId="77777777" w:rsidR="004A55DD" w:rsidRDefault="00FC3E01">
      <w:pPr>
        <w:pStyle w:val="30"/>
        <w:rPr>
          <w:lang w:eastAsia="zh-CN"/>
        </w:rPr>
      </w:pPr>
      <w:bookmarkStart w:id="80" w:name="超参数hyperparameter优化"/>
      <w:bookmarkStart w:id="81" w:name="_Toc6517573"/>
      <w:bookmarkStart w:id="82" w:name="_Hlk5134862"/>
      <w:r>
        <w:rPr>
          <w:lang w:eastAsia="zh-CN"/>
        </w:rPr>
        <w:t>3.6 超参数（hyperparameter）优化</w:t>
      </w:r>
      <w:bookmarkEnd w:id="80"/>
      <w:bookmarkEnd w:id="81"/>
    </w:p>
    <w:bookmarkEnd w:id="82"/>
    <w:p w14:paraId="65ABC927" w14:textId="77777777" w:rsidR="004A55DD" w:rsidRDefault="00FC3E01">
      <w:pPr>
        <w:pStyle w:val="FirstParagraph"/>
        <w:ind w:firstLine="480"/>
        <w:rPr>
          <w:lang w:eastAsia="zh-CN"/>
        </w:rPr>
      </w:pPr>
      <w:r>
        <w:rPr>
          <w:lang w:eastAsia="zh-CN"/>
        </w:rPr>
        <w:t>在机器学习中，虽然参数的值可以通过训练得出，但在学习过程开始之前，我们需要对模型本身设置参数。这一模型训练前需要设置的参数即为超参数。需要通过实验测试以实现合理超参数的设定。</w:t>
      </w:r>
    </w:p>
    <w:p w14:paraId="0A50DC8D" w14:textId="77777777" w:rsidR="004A55DD" w:rsidRDefault="00FC3E01">
      <w:pPr>
        <w:pStyle w:val="a0"/>
        <w:ind w:firstLine="480"/>
        <w:rPr>
          <w:lang w:eastAsia="zh-CN"/>
        </w:rPr>
      </w:pPr>
      <w:r>
        <w:rPr>
          <w:lang w:eastAsia="zh-CN"/>
        </w:rPr>
        <w:t>超参数的选择能决定训练和测试模型所需的时间。同时，超参数能显著影响模型的表现</w:t>
      </w:r>
      <w:r w:rsidR="009E4066">
        <w:rPr>
          <w:lang w:eastAsia="zh-CN"/>
        </w:rPr>
        <w:fldChar w:fldCharType="begin"/>
      </w:r>
      <w:r w:rsidR="00D97FF1">
        <w:rPr>
          <w:lang w:eastAsia="zh-CN"/>
        </w:rPr>
        <w:instrText xml:space="preserve"> ADDIN EN.CITE &lt;EndNote&gt;&lt;Cite&gt;&lt;Author&gt;Claesen&lt;/Author&gt;&lt;Year&gt;2015&lt;/Year&gt;&lt;RecNum&gt;92&lt;/RecNum&gt;&lt;DisplayText&gt;&lt;style face="superscript"&gt;[35]&lt;/style&gt;&lt;/DisplayText&gt;&lt;record&gt;&lt;rec-number&gt;92&lt;/rec-number&gt;&lt;foreign-keys&gt;&lt;key app="EN" db-id="x5s9rppxcr5d5zewv2nxsxz02ve2sxwrze0v" timestamp="1554222570"&gt;92&lt;/key&gt;&lt;/foreign-keys&gt;&lt;ref-type name="Journal Article"&gt;17&lt;/ref-type&gt;&lt;contributors&gt;&lt;authors&gt;&lt;author&gt;Claesen, Marc&lt;/author&gt;&lt;author&gt;De Moor, Bart&lt;/author&gt;&lt;/authors&gt;&lt;/contributors&gt;&lt;titles&gt;&lt;title&gt;Hyperparameter Search in Machine Learning&lt;/title&gt;&lt;/titles&gt;&lt;keywords&gt;&lt;keyword&gt;SISTA&lt;/keyword&gt;&lt;/keywords&gt;&lt;dates&gt;&lt;year&gt;2015&lt;/year&gt;&lt;/dates&gt;&lt;urls&gt;&lt;/urls&gt;&lt;/record&gt;&lt;/Cite&gt;&lt;/EndNote&gt;</w:instrText>
      </w:r>
      <w:r w:rsidR="009E4066">
        <w:rPr>
          <w:lang w:eastAsia="zh-CN"/>
        </w:rPr>
        <w:fldChar w:fldCharType="separate"/>
      </w:r>
      <w:r w:rsidR="00D97FF1" w:rsidRPr="00D97FF1">
        <w:rPr>
          <w:noProof/>
          <w:vertAlign w:val="superscript"/>
          <w:lang w:eastAsia="zh-CN"/>
        </w:rPr>
        <w:t>[</w:t>
      </w:r>
      <w:hyperlink w:anchor="_ENREF_35" w:tooltip="Claesen, 2015 #92" w:history="1">
        <w:r w:rsidR="004B43BD" w:rsidRPr="00D97FF1">
          <w:rPr>
            <w:noProof/>
            <w:vertAlign w:val="superscript"/>
            <w:lang w:eastAsia="zh-CN"/>
          </w:rPr>
          <w:t>35</w:t>
        </w:r>
      </w:hyperlink>
      <w:r w:rsidR="00D97FF1" w:rsidRPr="00D97FF1">
        <w:rPr>
          <w:noProof/>
          <w:vertAlign w:val="superscript"/>
          <w:lang w:eastAsia="zh-CN"/>
        </w:rPr>
        <w:t>]</w:t>
      </w:r>
      <w:r w:rsidR="009E4066">
        <w:rPr>
          <w:lang w:eastAsia="zh-CN"/>
        </w:rPr>
        <w:fldChar w:fldCharType="end"/>
      </w:r>
      <w:r>
        <w:rPr>
          <w:lang w:eastAsia="zh-CN"/>
        </w:rPr>
        <w:t>。然而，超参数通常是连续或整数类型，其模型相应的表现结果变化不一定是有规律的；比较模型的表现又需要用新的超参数重头训练。因此，虽然找到良好的超参数组合是极其重要的，但在有限的计算资源下，找到最优的超参数组合又是不大可能实现的事。</w:t>
      </w:r>
    </w:p>
    <w:p w14:paraId="5B29B89B" w14:textId="77777777" w:rsidR="004A55DD" w:rsidRDefault="00FC3E01">
      <w:pPr>
        <w:pStyle w:val="a0"/>
        <w:ind w:firstLine="480"/>
        <w:rPr>
          <w:lang w:eastAsia="zh-CN"/>
        </w:rPr>
      </w:pPr>
      <w:r>
        <w:rPr>
          <w:lang w:eastAsia="zh-CN"/>
        </w:rPr>
        <w:t>目前我们采取的策略是：选择最有影响力的超参数</w:t>
      </w:r>
      <w:r w:rsidR="004B43BD">
        <w:rPr>
          <w:rFonts w:hint="eastAsia"/>
          <w:lang w:eastAsia="zh-CN"/>
        </w:rPr>
        <w:t>，即模型大小和是否使用“数据增强”，</w:t>
      </w:r>
      <w:r>
        <w:rPr>
          <w:lang w:eastAsia="zh-CN"/>
        </w:rPr>
        <w:t>进行组合，然后在这些搭配中，找到当前资源限制下，较优的一个超参数的组合。</w:t>
      </w:r>
    </w:p>
    <w:p w14:paraId="6A9BF2AA" w14:textId="560BABFD" w:rsidR="004A55DD" w:rsidRDefault="00FC3E01">
      <w:pPr>
        <w:pStyle w:val="40"/>
        <w:rPr>
          <w:lang w:eastAsia="zh-CN"/>
        </w:rPr>
      </w:pPr>
      <w:bookmarkStart w:id="83" w:name="模型大小"/>
      <w:bookmarkStart w:id="84" w:name="_Toc6517574"/>
      <w:r>
        <w:rPr>
          <w:lang w:eastAsia="zh-CN"/>
        </w:rPr>
        <w:lastRenderedPageBreak/>
        <w:t>3.6.1 模型大小</w:t>
      </w:r>
      <w:bookmarkEnd w:id="83"/>
      <w:bookmarkEnd w:id="84"/>
    </w:p>
    <w:p w14:paraId="7BB95439" w14:textId="2AB35117" w:rsidR="004A55DD" w:rsidRDefault="00FC3E01">
      <w:pPr>
        <w:pStyle w:val="FirstParagraph"/>
        <w:ind w:firstLine="480"/>
        <w:rPr>
          <w:lang w:eastAsia="zh-CN"/>
        </w:rPr>
      </w:pPr>
      <w:r>
        <w:rPr>
          <w:lang w:eastAsia="zh-CN"/>
        </w:rPr>
        <w:t>从我们</w:t>
      </w:r>
      <w:r>
        <w:rPr>
          <w:lang w:eastAsia="zh-CN"/>
        </w:rPr>
        <w:t>SNAS</w:t>
      </w:r>
      <w:r>
        <w:rPr>
          <w:lang w:eastAsia="zh-CN"/>
        </w:rPr>
        <w:t>的模型架构</w:t>
      </w:r>
      <w:r w:rsidR="004B43BD">
        <w:rPr>
          <w:rFonts w:hint="eastAsia"/>
          <w:lang w:eastAsia="zh-CN"/>
        </w:rPr>
        <w:t>（</w:t>
      </w:r>
      <w:r w:rsidR="004B43BD">
        <w:rPr>
          <w:lang w:eastAsia="zh-CN"/>
        </w:rPr>
        <w:fldChar w:fldCharType="begin"/>
      </w:r>
      <w:r w:rsidR="004B43BD">
        <w:rPr>
          <w:lang w:eastAsia="zh-CN"/>
        </w:rPr>
        <w:instrText xml:space="preserve"> </w:instrText>
      </w:r>
      <w:r w:rsidR="004B43BD">
        <w:rPr>
          <w:rFonts w:hint="eastAsia"/>
          <w:lang w:eastAsia="zh-CN"/>
        </w:rPr>
        <w:instrText>REF _Ref5196300 \h</w:instrText>
      </w:r>
      <w:r w:rsidR="004B43BD">
        <w:rPr>
          <w:lang w:eastAsia="zh-CN"/>
        </w:rPr>
        <w:instrText xml:space="preserve"> </w:instrText>
      </w:r>
      <w:r w:rsidR="004B43BD">
        <w:rPr>
          <w:lang w:eastAsia="zh-CN"/>
        </w:rPr>
      </w:r>
      <w:r w:rsidR="004B43BD">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3</w:t>
      </w:r>
      <w:r w:rsidR="004B43BD">
        <w:rPr>
          <w:lang w:eastAsia="zh-CN"/>
        </w:rPr>
        <w:fldChar w:fldCharType="end"/>
      </w:r>
      <w:r w:rsidR="004B43BD">
        <w:rPr>
          <w:rFonts w:hint="eastAsia"/>
          <w:lang w:eastAsia="zh-CN"/>
        </w:rPr>
        <w:t>）</w:t>
      </w:r>
      <w:r>
        <w:rPr>
          <w:lang w:eastAsia="zh-CN"/>
        </w:rPr>
        <w:t>可见，合并层后全连接层</w:t>
      </w:r>
      <w:r w:rsidR="004B43BD">
        <w:rPr>
          <w:rFonts w:hint="eastAsia"/>
          <w:lang w:eastAsia="zh-CN"/>
        </w:rPr>
        <w:t>1</w:t>
      </w:r>
      <w:r>
        <w:rPr>
          <w:lang w:eastAsia="zh-CN"/>
        </w:rPr>
        <w:t>的大小直接影响着该模型的大小。我们需要从具有</w:t>
      </w:r>
      <w:r>
        <w:rPr>
          <w:lang w:eastAsia="zh-CN"/>
        </w:rPr>
        <w:t>256</w:t>
      </w:r>
      <w:r>
        <w:rPr>
          <w:lang w:eastAsia="zh-CN"/>
        </w:rPr>
        <w:t>节点（</w:t>
      </w:r>
      <w:r>
        <w:rPr>
          <w:lang w:eastAsia="zh-CN"/>
        </w:rPr>
        <w:t>node</w:t>
      </w:r>
      <w:r>
        <w:rPr>
          <w:lang w:eastAsia="zh-CN"/>
        </w:rPr>
        <w:t>）的全连接层和具有</w:t>
      </w:r>
      <w:r>
        <w:rPr>
          <w:lang w:eastAsia="zh-CN"/>
        </w:rPr>
        <w:t>512</w:t>
      </w:r>
      <w:r>
        <w:rPr>
          <w:lang w:eastAsia="zh-CN"/>
        </w:rPr>
        <w:t>节点的全连接层中选择一个适合该生存预测任务的。</w:t>
      </w:r>
    </w:p>
    <w:p w14:paraId="0FE10133" w14:textId="1E63A7C4" w:rsidR="004A55DD" w:rsidRDefault="00FC3E01">
      <w:pPr>
        <w:pStyle w:val="40"/>
        <w:rPr>
          <w:lang w:eastAsia="zh-CN"/>
        </w:rPr>
      </w:pPr>
      <w:bookmarkStart w:id="85" w:name="数据增强选择"/>
      <w:bookmarkStart w:id="86" w:name="_Toc6517575"/>
      <w:r>
        <w:rPr>
          <w:lang w:eastAsia="zh-CN"/>
        </w:rPr>
        <w:t>3.6.2 “数据增强”</w:t>
      </w:r>
      <w:bookmarkEnd w:id="85"/>
      <w:bookmarkEnd w:id="86"/>
    </w:p>
    <w:p w14:paraId="45F7C9FC" w14:textId="77777777" w:rsidR="004A55DD" w:rsidRDefault="00FC3E01">
      <w:pPr>
        <w:pStyle w:val="FirstParagraph"/>
        <w:ind w:firstLine="480"/>
        <w:rPr>
          <w:lang w:eastAsia="zh-CN"/>
        </w:rPr>
      </w:pPr>
      <w:r>
        <w:rPr>
          <w:lang w:eastAsia="zh-CN"/>
        </w:rPr>
        <w:t>我们在</w:t>
      </w:r>
      <w:proofErr w:type="spellStart"/>
      <w:r>
        <w:rPr>
          <w:lang w:eastAsia="zh-CN"/>
        </w:rPr>
        <w:t>NASNet</w:t>
      </w:r>
      <w:proofErr w:type="spellEnd"/>
      <w:r>
        <w:rPr>
          <w:lang w:eastAsia="zh-CN"/>
        </w:rPr>
        <w:t>分类器训练中提到了</w:t>
      </w:r>
      <w:r>
        <w:rPr>
          <w:lang w:eastAsia="zh-CN"/>
        </w:rPr>
        <w:t>“</w:t>
      </w:r>
      <w:r>
        <w:rPr>
          <w:lang w:eastAsia="zh-CN"/>
        </w:rPr>
        <w:t>数据增强</w:t>
      </w:r>
      <w:r>
        <w:rPr>
          <w:lang w:eastAsia="zh-CN"/>
        </w:rPr>
        <w:t>”</w:t>
      </w:r>
      <w:r>
        <w:rPr>
          <w:lang w:eastAsia="zh-CN"/>
        </w:rPr>
        <w:t>方法。该方法能以低成本解决数据不足问题，以防止过度拟合，保证模型的普遍适用性。然而，有时，对图像的随机改变可能影响其中的关键信息。比如，肿瘤细胞的形态是判断其类型的依据；</w:t>
      </w:r>
      <w:r>
        <w:rPr>
          <w:lang w:eastAsia="zh-CN"/>
        </w:rPr>
        <w:t>“</w:t>
      </w:r>
      <w:proofErr w:type="gramStart"/>
      <w:r>
        <w:rPr>
          <w:lang w:eastAsia="zh-CN"/>
        </w:rPr>
        <w:t>数据增强</w:t>
      </w:r>
      <w:r>
        <w:rPr>
          <w:lang w:eastAsia="zh-CN"/>
        </w:rPr>
        <w:t>”</w:t>
      </w:r>
      <w:r>
        <w:rPr>
          <w:lang w:eastAsia="zh-CN"/>
        </w:rPr>
        <w:t>可能影响这些细胞的形态</w:t>
      </w:r>
      <w:proofErr w:type="gramEnd"/>
      <w:r w:rsidR="004B43BD">
        <w:rPr>
          <w:rFonts w:hint="eastAsia"/>
          <w:lang w:eastAsia="zh-CN"/>
        </w:rPr>
        <w:t>，</w:t>
      </w:r>
      <w:r>
        <w:rPr>
          <w:lang w:eastAsia="zh-CN"/>
        </w:rPr>
        <w:t>使模型不能从图像中得到准确的真实信息。于是，输入错误的数据，模型也只会输出不准确的结果。因此，在</w:t>
      </w:r>
      <w:r>
        <w:rPr>
          <w:lang w:eastAsia="zh-CN"/>
        </w:rPr>
        <w:t>SNAS</w:t>
      </w:r>
      <w:r>
        <w:rPr>
          <w:lang w:eastAsia="zh-CN"/>
        </w:rPr>
        <w:t>模型训练及测试中是否使用</w:t>
      </w:r>
      <w:r>
        <w:rPr>
          <w:lang w:eastAsia="zh-CN"/>
        </w:rPr>
        <w:t>“</w:t>
      </w:r>
      <w:r>
        <w:rPr>
          <w:lang w:eastAsia="zh-CN"/>
        </w:rPr>
        <w:t>数据增强</w:t>
      </w:r>
      <w:r>
        <w:rPr>
          <w:lang w:eastAsia="zh-CN"/>
        </w:rPr>
        <w:t>”</w:t>
      </w:r>
      <w:r>
        <w:rPr>
          <w:lang w:eastAsia="zh-CN"/>
        </w:rPr>
        <w:t>技术也是我们的超参数之一。</w:t>
      </w:r>
    </w:p>
    <w:p w14:paraId="4E0C94D3" w14:textId="4350599F" w:rsidR="00147D89" w:rsidRDefault="00147D89" w:rsidP="00147D89">
      <w:pPr>
        <w:pStyle w:val="30"/>
        <w:rPr>
          <w:lang w:eastAsia="zh-CN"/>
        </w:rPr>
      </w:pPr>
      <w:bookmarkStart w:id="87" w:name="_Toc6517576"/>
      <w:r>
        <w:rPr>
          <w:lang w:eastAsia="zh-CN"/>
        </w:rPr>
        <w:t xml:space="preserve">3.7 </w:t>
      </w:r>
      <w:r w:rsidRPr="00147D89">
        <w:rPr>
          <w:rFonts w:hint="eastAsia"/>
          <w:lang w:eastAsia="zh-CN"/>
        </w:rPr>
        <w:t>融入基因组学</w:t>
      </w:r>
      <w:bookmarkEnd w:id="87"/>
    </w:p>
    <w:p w14:paraId="53B6390B" w14:textId="77777777" w:rsidR="00985A47" w:rsidRDefault="000932AF" w:rsidP="00147D89">
      <w:pPr>
        <w:pStyle w:val="a0"/>
        <w:ind w:firstLine="480"/>
        <w:rPr>
          <w:lang w:eastAsia="zh-CN"/>
        </w:rPr>
      </w:pPr>
      <w:r>
        <w:rPr>
          <w:rFonts w:hint="eastAsia"/>
          <w:lang w:eastAsia="zh-CN"/>
        </w:rPr>
        <w:t>已有研究表明</w:t>
      </w:r>
      <w:proofErr w:type="gramStart"/>
      <w:r>
        <w:rPr>
          <w:rFonts w:hint="eastAsia"/>
          <w:lang w:eastAsia="zh-CN"/>
        </w:rPr>
        <w:t>基因表达谱能将</w:t>
      </w:r>
      <w:proofErr w:type="gramEnd"/>
      <w:r>
        <w:rPr>
          <w:rFonts w:hint="eastAsia"/>
          <w:lang w:eastAsia="zh-CN"/>
        </w:rPr>
        <w:t>乳腺癌划分为不同的亚型，同时这些基因转录特征有助于早期乳腺癌治疗方案</w:t>
      </w:r>
      <w:r w:rsidR="004B43BD">
        <w:rPr>
          <w:rFonts w:hint="eastAsia"/>
          <w:lang w:eastAsia="zh-CN"/>
        </w:rPr>
        <w:t>的设计</w:t>
      </w:r>
      <w:r w:rsidR="00985A47">
        <w:rPr>
          <w:lang w:eastAsia="zh-CN"/>
        </w:rPr>
        <w:fldChar w:fldCharType="begin"/>
      </w:r>
      <w:r w:rsidR="00D97FF1">
        <w:rPr>
          <w:lang w:eastAsia="zh-CN"/>
        </w:rPr>
        <w:instrText xml:space="preserve"> ADDIN EN.CITE &lt;EndNote&gt;&lt;Cite&gt;&lt;Author&gt;Catherine&lt;/Author&gt;&lt;Year&gt;2016&lt;/Year&gt;&lt;RecNum&gt;103&lt;/RecNum&gt;&lt;DisplayText&gt;&lt;style face="superscript"&gt;[36]&lt;/style&gt;&lt;/DisplayText&gt;&lt;record&gt;&lt;rec-number&gt;103&lt;/rec-number&gt;&lt;foreign-keys&gt;&lt;key app="EN" db-id="x5s9rppxcr5d5zewv2nxsxz02ve2sxwrze0v" timestamp="1554301557"&gt;103&lt;/key&gt;&lt;/foreign-keys&gt;&lt;ref-type name="Journal Article"&gt;17&lt;/ref-type&gt;&lt;contributors&gt;&lt;authors&gt;&lt;author&gt;Catherine, Van Poznak&lt;/author&gt;&lt;author&gt;Somerfield, Mark R,&lt;/author&gt;&lt;author&gt;Bast, Robert C,&lt;/author&gt;&lt;author&gt;Massimo, Cristofanilli&lt;/author&gt;&lt;author&gt;Goetz, Matthew P,&lt;/author&gt;&lt;author&gt;Gonzalez-Angulo, Ana M,&lt;/author&gt;&lt;author&gt;Hicks, David G,&lt;/author&gt;&lt;author&gt;Hill, Elizabeth G,&lt;/author&gt;&lt;author&gt;Liu, Minetta C,&lt;/author&gt;&lt;author&gt;Wanda, Lucas&lt;/author&gt;&lt;/authors&gt;&lt;/contributors&gt;&lt;titles&gt;&lt;title&gt;Use of Biomarkers to Guide Decisions on Systemic Therapy for Women With Metastatic Breast Cancer: American Society of Clinical Oncology Clinical Practice Guideline&lt;/title&gt;&lt;secondary-title&gt;Journal of Clinical Oncology Official Journal of the American Society of Clinical Oncology&lt;/secondary-title&gt;&lt;/titles&gt;&lt;periodical&gt;&lt;full-title&gt;Journal of Clinical Oncology Official Journal of the American Society of Clinical Oncology&lt;/full-title&gt;&lt;/periodical&gt;&lt;pages&gt;1134&lt;/pages&gt;&lt;volume&gt;34&lt;/volume&gt;&lt;number&gt;10&lt;/number&gt;&lt;keywords&gt;&lt;keyword&gt;Mathematics - Dynamical Systems&lt;/keyword&gt;&lt;keyword&gt;Mathematical Physics&lt;/keyword&gt;&lt;keyword&gt;37A30&lt;/keyword&gt;&lt;keyword&gt;37D35&lt;/keyword&gt;&lt;keyword&gt;37E05&lt;/keyword&gt;&lt;/keywords&gt;&lt;dates&gt;&lt;year&gt;2016&lt;/year&gt;&lt;/dates&gt;&lt;urls&gt;&lt;/urls&gt;&lt;/record&gt;&lt;/Cite&gt;&lt;/EndNote&gt;</w:instrText>
      </w:r>
      <w:r w:rsidR="00985A47">
        <w:rPr>
          <w:lang w:eastAsia="zh-CN"/>
        </w:rPr>
        <w:fldChar w:fldCharType="separate"/>
      </w:r>
      <w:r w:rsidR="00D97FF1" w:rsidRPr="00D97FF1">
        <w:rPr>
          <w:noProof/>
          <w:vertAlign w:val="superscript"/>
          <w:lang w:eastAsia="zh-CN"/>
        </w:rPr>
        <w:t>[</w:t>
      </w:r>
      <w:hyperlink w:anchor="_ENREF_36" w:tooltip="Catherine, 2016 #103" w:history="1">
        <w:r w:rsidR="004B43BD" w:rsidRPr="00D97FF1">
          <w:rPr>
            <w:noProof/>
            <w:vertAlign w:val="superscript"/>
            <w:lang w:eastAsia="zh-CN"/>
          </w:rPr>
          <w:t>36</w:t>
        </w:r>
      </w:hyperlink>
      <w:r w:rsidR="00D97FF1" w:rsidRPr="00D97FF1">
        <w:rPr>
          <w:noProof/>
          <w:vertAlign w:val="superscript"/>
          <w:lang w:eastAsia="zh-CN"/>
        </w:rPr>
        <w:t>]</w:t>
      </w:r>
      <w:r w:rsidR="00985A47">
        <w:rPr>
          <w:lang w:eastAsia="zh-CN"/>
        </w:rPr>
        <w:fldChar w:fldCharType="end"/>
      </w:r>
      <w:r>
        <w:rPr>
          <w:rFonts w:hint="eastAsia"/>
          <w:lang w:eastAsia="zh-CN"/>
        </w:rPr>
        <w:t>。大规模的基因组学分析也已经揭示出不少如乳腺癌相关的基因变异特征</w:t>
      </w:r>
      <w:r w:rsidR="00985A47">
        <w:rPr>
          <w:rFonts w:hint="eastAsia"/>
          <w:lang w:eastAsia="zh-CN"/>
        </w:rPr>
        <w:t>，</w:t>
      </w:r>
      <w:r>
        <w:rPr>
          <w:rFonts w:hint="eastAsia"/>
          <w:lang w:eastAsia="zh-CN"/>
        </w:rPr>
        <w:t>如</w:t>
      </w:r>
      <w:r w:rsidR="00236879">
        <w:rPr>
          <w:rFonts w:hint="eastAsia"/>
          <w:lang w:eastAsia="zh-CN"/>
        </w:rPr>
        <w:t>与</w:t>
      </w:r>
      <w:r>
        <w:rPr>
          <w:rFonts w:hint="eastAsia"/>
          <w:lang w:eastAsia="zh-CN"/>
        </w:rPr>
        <w:t>激活</w:t>
      </w:r>
      <w:r w:rsidR="00042AFD" w:rsidRPr="00042AFD">
        <w:rPr>
          <w:lang w:eastAsia="zh-CN"/>
        </w:rPr>
        <w:t>PI3K-AKT</w:t>
      </w:r>
      <w:r>
        <w:rPr>
          <w:rFonts w:hint="eastAsia"/>
          <w:lang w:eastAsia="zh-CN"/>
        </w:rPr>
        <w:t>信号通路、抑制</w:t>
      </w:r>
      <w:r w:rsidR="00042AFD" w:rsidRPr="00042AFD">
        <w:rPr>
          <w:lang w:eastAsia="zh-CN"/>
        </w:rPr>
        <w:t xml:space="preserve"> </w:t>
      </w:r>
      <w:r w:rsidRPr="000932AF">
        <w:rPr>
          <w:lang w:eastAsia="zh-CN"/>
        </w:rPr>
        <w:t>GATA3</w:t>
      </w:r>
      <w:r>
        <w:rPr>
          <w:rFonts w:hint="eastAsia"/>
          <w:lang w:eastAsia="zh-CN"/>
        </w:rPr>
        <w:t>和</w:t>
      </w:r>
      <w:r w:rsidRPr="000932AF">
        <w:rPr>
          <w:lang w:eastAsia="zh-CN"/>
        </w:rPr>
        <w:t xml:space="preserve">JUN </w:t>
      </w:r>
      <w:r>
        <w:rPr>
          <w:rFonts w:hint="eastAsia"/>
          <w:lang w:eastAsia="zh-CN"/>
        </w:rPr>
        <w:t>激酶通路</w:t>
      </w:r>
      <w:r w:rsidR="00985A47">
        <w:rPr>
          <w:rFonts w:hint="eastAsia"/>
          <w:lang w:eastAsia="zh-CN"/>
        </w:rPr>
        <w:t>相关的基因变异，</w:t>
      </w:r>
      <w:r w:rsidR="00042AFD" w:rsidRPr="00042AFD">
        <w:rPr>
          <w:lang w:eastAsia="zh-CN"/>
        </w:rPr>
        <w:t>ERBB2 (</w:t>
      </w:r>
      <w:r w:rsidR="00985A47">
        <w:rPr>
          <w:rFonts w:hint="eastAsia"/>
          <w:lang w:eastAsia="zh-CN"/>
        </w:rPr>
        <w:t>或称</w:t>
      </w:r>
      <w:r w:rsidR="00042AFD" w:rsidRPr="00042AFD">
        <w:rPr>
          <w:lang w:eastAsia="zh-CN"/>
        </w:rPr>
        <w:t>HER2)</w:t>
      </w:r>
      <w:r w:rsidR="00985A47">
        <w:rPr>
          <w:rFonts w:hint="eastAsia"/>
          <w:lang w:eastAsia="zh-CN"/>
        </w:rPr>
        <w:t>突变，</w:t>
      </w:r>
      <w:r w:rsidR="00042AFD" w:rsidRPr="00042AFD">
        <w:rPr>
          <w:lang w:eastAsia="zh-CN"/>
        </w:rPr>
        <w:t xml:space="preserve">TP53 </w:t>
      </w:r>
      <w:r w:rsidR="00985A47">
        <w:rPr>
          <w:rFonts w:hint="eastAsia"/>
          <w:lang w:eastAsia="zh-CN"/>
        </w:rPr>
        <w:t>突变等</w:t>
      </w:r>
      <w:r w:rsidR="00985A47">
        <w:rPr>
          <w:lang w:eastAsia="zh-CN"/>
        </w:rPr>
        <w:fldChar w:fldCharType="begin">
          <w:fldData xml:space="preserve">PEVuZE5vdGU+PENpdGU+PEF1dGhvcj5OZzwvQXV0aG9yPjxZZWFyPjIwMTU8L1llYXI+PFJlY051
bT4xMDQ8L1JlY051bT48RGlzcGxheVRleHQ+PHN0eWxlIGZhY2U9InN1cGVyc2NyaXB0Ij5bMzcs
IDM4XTwvc3R5bGU+PC9EaXNwbGF5VGV4dD48cmVjb3JkPjxyZWMtbnVtYmVyPjEwNDwvcmVjLW51
bWJlcj48Zm9yZWlnbi1rZXlzPjxrZXkgYXBwPSJFTiIgZGItaWQ9Ing1czlycHB4Y3I1ZDV6ZXd2
Mm54c3h6MDJ2ZTJzeHdyemUwdiIgdGltZXN0YW1wPSIxNTU0MzAxNTU3Ij4xMDQ8L2tleT48L2Zv
cmVpZ24ta2V5cz48cmVmLXR5cGUgbmFtZT0iSm91cm5hbCBBcnRpY2xlIj4xNzwvcmVmLXR5cGU+
PGNvbnRyaWJ1dG9ycz48YXV0aG9ycz48YXV0aG9yPk5nLCBDaGFybG90dGUgS3k8L2F1dGhvcj48
YXV0aG9yPk1hcnRlbG90dG8sIEx1Y2lhbm8gRzwvYXV0aG9yPjxhdXRob3I+R2F1dGhpZXIsIEFy
bmF1ZDwvYXV0aG9yPjxhdXRob3I+V2VuLCBIdWVpIENoaTwvYXV0aG9yPjxhdXRob3I+UGlzY3Vv
Z2xpbywgU2FsdmF0b3JlPC9hdXRob3I+PGF1dGhvcj5MaW0sIFJheW1vbmQgUzwvYXV0aG9yPjxh
dXRob3I+Q293ZWxsLCBDYXRoZXJpbmUgRjwvYXV0aG9yPjxhdXRob3I+V2lsa2Vyc29uLCBQYXVs
IE08L2F1dGhvcj48YXV0aG9yPldhaSwgUGF0dHk8L2F1dGhvcj48YXV0aG9yPlJvZHJpZ3Vlcywg
RGFuaWVsIE48L2F1dGhvcj48L2F1dGhvcnM+PC9jb250cmlidXRvcnM+PHRpdGxlcz48dGl0bGU+
SW50cmEtdHVtb3IgZ2VuZXRpYyBoZXRlcm9nZW5laXR5IGFuZCBhbHRlcm5hdGl2ZSBkcml2ZXIg
Z2VuZXRpYyBhbHRlcmF0aW9ucyBpbiBicmVhc3QgY2FuY2VycyB3aXRoIGhldGVyb2dlbmVvdXMg
SEVSMiBnZW5lIGFtcGxpZmljYXRpb248L3RpdGxlPjxzZWNvbmRhcnktdGl0bGU+R2Vub21lIEJp
b2xvZ3k8L3NlY29uZGFyeS10aXRsZT48L3RpdGxlcz48cGVyaW9kaWNhbD48ZnVsbC10aXRsZT5H
ZW5vbWUgQmlvbG9neTwvZnVsbC10aXRsZT48L3BlcmlvZGljYWw+PHBhZ2VzPjEwNzwvcGFnZXM+
PHZvbHVtZT4xNjwvdm9sdW1lPjxudW1iZXI+MTwvbnVtYmVyPjxrZXl3b3Jkcz48a2V5d29yZD5C
bG9jaCBvc2NpbGxhdGlvbnM8L2tleXdvcmQ+PGtleXdvcmQ+c2luZ2xlIGVsZWN0cm9uIHR1bm5l
bGluZzwva2V5d29yZD48a2V5d29yZD5tZXNvc2NvcGljIHR1bm5lbCBqdW5jdGlvbnM8L2tleXdv
cmQ+PC9rZXl3b3Jkcz48ZGF0ZXM+PHllYXI+MjAxNTwveWVhcj48L2RhdGVzPjx1cmxzPjwvdXJs
cz48L3JlY29yZD48L0NpdGU+PENpdGU+PEF1dGhvcj5ZYXRlczwvQXV0aG9yPjxZZWFyPjIwMTc8
L1llYXI+PFJlY051bT4xMDU8L1JlY051bT48cmVjb3JkPjxyZWMtbnVtYmVyPjEwNTwvcmVjLW51
bWJlcj48Zm9yZWlnbi1rZXlzPjxrZXkgYXBwPSJFTiIgZGItaWQ9Ing1czlycHB4Y3I1ZDV6ZXd2
Mm54c3h6MDJ2ZTJzeHdyemUwdiIgdGltZXN0YW1wPSIxNTU0MzAxNTU3Ij4xMDU8L2tleT48L2Zv
cmVpZ24ta2V5cz48cmVmLXR5cGUgbmFtZT0iSm91cm5hbCBBcnRpY2xlIj4xNzwvcmVmLXR5cGU+
PGNvbnRyaWJ1dG9ycz48YXV0aG9ycz48YXV0aG9yPllhdGVzLCBMLiBSLjwvYXV0aG9yPjxhdXRo
b3I+S25hcHBza29nLCBTPC9hdXRob3I+PGF1dGhvcj5XZWRnZSwgRDwvYXV0aG9yPjxhdXRob3I+
SmhyLCBGYXJtZXJ5PC9hdXRob3I+PGF1dGhvcj5Hb256YWxleiwgUzwvYXV0aG9yPjxhdXRob3I+
TWFydGluY29yZW5hLCBJPC9hdXRob3I+PGF1dGhvcj5BbGV4YW5kcm92LCBMLiBCLjwvYXV0aG9y
PjxhdXRob3I+VmFuLCBMb28gUDwvYXV0aG9yPjxhdXRob3I+SGF1Z2xhbmQsIEguIEsuPC9hdXRo
b3I+PGF1dGhvcj5MaWxsZW5nLCBQLiBLLjwvYXV0aG9yPjwvYXV0aG9ycz48L2NvbnRyaWJ1dG9y
cz48dGl0bGVzPjx0aXRsZT5HZW5vbWljIEV2b2x1dGlvbiBvZiBCcmVhc3QgQ2FuY2VyIE1ldGFz
dGFzaXMgYW5kIFJlbGFwc2U8L3RpdGxlPjxzZWNvbmRhcnktdGl0bGU+Q2FuY2VyIENlbGw8L3Nl
Y29uZGFyeS10aXRsZT48L3RpdGxlcz48cGVyaW9kaWNhbD48ZnVsbC10aXRsZT5DYW5jZXIgQ2Vs
bDwvZnVsbC10aXRsZT48L3BlcmlvZGljYWw+PHBhZ2VzPjE2OS0xODQuZTc8L3BhZ2VzPjx2b2x1
bWU+MzI8L3ZvbHVtZT48bnVtYmVyPjI8L251bWJlcj48a2V5d29yZHM+PGtleXdvcmQ+YnJlYXN0
IGNhbmNlcjwva2V5d29yZD48a2V5d29yZD5tZXRhc3Rhc2lzPC9rZXl3b3JkPjxrZXl3b3JkPnJl
bGFwc2U8L2tleXdvcmQ+PGtleXdvcmQ+Z2Vub21pY3M8L2tleXdvcmQ+PGtleXdvcmQ+c29tYXRp
YyBtdXRhdGlvbjwva2V5d29yZD48L2tleXdvcmRzPjxkYXRlcz48eWVhcj4yMDE3PC95ZWFyPjwv
ZGF0ZXM+PHVybHM+PC91cmxzPjwvcmVjb3JkPjwvQ2l0ZT48L0VuZE5vdGU+
</w:fldData>
        </w:fldChar>
      </w:r>
      <w:r w:rsidR="00D97FF1">
        <w:rPr>
          <w:lang w:eastAsia="zh-CN"/>
        </w:rPr>
        <w:instrText xml:space="preserve"> ADDIN EN.CITE </w:instrText>
      </w:r>
      <w:r w:rsidR="00D97FF1">
        <w:rPr>
          <w:lang w:eastAsia="zh-CN"/>
        </w:rPr>
        <w:fldChar w:fldCharType="begin">
          <w:fldData xml:space="preserve">PEVuZE5vdGU+PENpdGU+PEF1dGhvcj5OZzwvQXV0aG9yPjxZZWFyPjIwMTU8L1llYXI+PFJlY051
bT4xMDQ8L1JlY051bT48RGlzcGxheVRleHQ+PHN0eWxlIGZhY2U9InN1cGVyc2NyaXB0Ij5bMzcs
IDM4XTwvc3R5bGU+PC9EaXNwbGF5VGV4dD48cmVjb3JkPjxyZWMtbnVtYmVyPjEwNDwvcmVjLW51
bWJlcj48Zm9yZWlnbi1rZXlzPjxrZXkgYXBwPSJFTiIgZGItaWQ9Ing1czlycHB4Y3I1ZDV6ZXd2
Mm54c3h6MDJ2ZTJzeHdyemUwdiIgdGltZXN0YW1wPSIxNTU0MzAxNTU3Ij4xMDQ8L2tleT48L2Zv
cmVpZ24ta2V5cz48cmVmLXR5cGUgbmFtZT0iSm91cm5hbCBBcnRpY2xlIj4xNzwvcmVmLXR5cGU+
PGNvbnRyaWJ1dG9ycz48YXV0aG9ycz48YXV0aG9yPk5nLCBDaGFybG90dGUgS3k8L2F1dGhvcj48
YXV0aG9yPk1hcnRlbG90dG8sIEx1Y2lhbm8gRzwvYXV0aG9yPjxhdXRob3I+R2F1dGhpZXIsIEFy
bmF1ZDwvYXV0aG9yPjxhdXRob3I+V2VuLCBIdWVpIENoaTwvYXV0aG9yPjxhdXRob3I+UGlzY3Vv
Z2xpbywgU2FsdmF0b3JlPC9hdXRob3I+PGF1dGhvcj5MaW0sIFJheW1vbmQgUzwvYXV0aG9yPjxh
dXRob3I+Q293ZWxsLCBDYXRoZXJpbmUgRjwvYXV0aG9yPjxhdXRob3I+V2lsa2Vyc29uLCBQYXVs
IE08L2F1dGhvcj48YXV0aG9yPldhaSwgUGF0dHk8L2F1dGhvcj48YXV0aG9yPlJvZHJpZ3Vlcywg
RGFuaWVsIE48L2F1dGhvcj48L2F1dGhvcnM+PC9jb250cmlidXRvcnM+PHRpdGxlcz48dGl0bGU+
SW50cmEtdHVtb3IgZ2VuZXRpYyBoZXRlcm9nZW5laXR5IGFuZCBhbHRlcm5hdGl2ZSBkcml2ZXIg
Z2VuZXRpYyBhbHRlcmF0aW9ucyBpbiBicmVhc3QgY2FuY2VycyB3aXRoIGhldGVyb2dlbmVvdXMg
SEVSMiBnZW5lIGFtcGxpZmljYXRpb248L3RpdGxlPjxzZWNvbmRhcnktdGl0bGU+R2Vub21lIEJp
b2xvZ3k8L3NlY29uZGFyeS10aXRsZT48L3RpdGxlcz48cGVyaW9kaWNhbD48ZnVsbC10aXRsZT5H
ZW5vbWUgQmlvbG9neTwvZnVsbC10aXRsZT48L3BlcmlvZGljYWw+PHBhZ2VzPjEwNzwvcGFnZXM+
PHZvbHVtZT4xNjwvdm9sdW1lPjxudW1iZXI+MTwvbnVtYmVyPjxrZXl3b3Jkcz48a2V5d29yZD5C
bG9jaCBvc2NpbGxhdGlvbnM8L2tleXdvcmQ+PGtleXdvcmQ+c2luZ2xlIGVsZWN0cm9uIHR1bm5l
bGluZzwva2V5d29yZD48a2V5d29yZD5tZXNvc2NvcGljIHR1bm5lbCBqdW5jdGlvbnM8L2tleXdv
cmQ+PC9rZXl3b3Jkcz48ZGF0ZXM+PHllYXI+MjAxNTwveWVhcj48L2RhdGVzPjx1cmxzPjwvdXJs
cz48L3JlY29yZD48L0NpdGU+PENpdGU+PEF1dGhvcj5ZYXRlczwvQXV0aG9yPjxZZWFyPjIwMTc8
L1llYXI+PFJlY051bT4xMDU8L1JlY051bT48cmVjb3JkPjxyZWMtbnVtYmVyPjEwNTwvcmVjLW51
bWJlcj48Zm9yZWlnbi1rZXlzPjxrZXkgYXBwPSJFTiIgZGItaWQ9Ing1czlycHB4Y3I1ZDV6ZXd2
Mm54c3h6MDJ2ZTJzeHdyemUwdiIgdGltZXN0YW1wPSIxNTU0MzAxNTU3Ij4xMDU8L2tleT48L2Zv
cmVpZ24ta2V5cz48cmVmLXR5cGUgbmFtZT0iSm91cm5hbCBBcnRpY2xlIj4xNzwvcmVmLXR5cGU+
PGNvbnRyaWJ1dG9ycz48YXV0aG9ycz48YXV0aG9yPllhdGVzLCBMLiBSLjwvYXV0aG9yPjxhdXRo
b3I+S25hcHBza29nLCBTPC9hdXRob3I+PGF1dGhvcj5XZWRnZSwgRDwvYXV0aG9yPjxhdXRob3I+
SmhyLCBGYXJtZXJ5PC9hdXRob3I+PGF1dGhvcj5Hb256YWxleiwgUzwvYXV0aG9yPjxhdXRob3I+
TWFydGluY29yZW5hLCBJPC9hdXRob3I+PGF1dGhvcj5BbGV4YW5kcm92LCBMLiBCLjwvYXV0aG9y
PjxhdXRob3I+VmFuLCBMb28gUDwvYXV0aG9yPjxhdXRob3I+SGF1Z2xhbmQsIEguIEsuPC9hdXRo
b3I+PGF1dGhvcj5MaWxsZW5nLCBQLiBLLjwvYXV0aG9yPjwvYXV0aG9ycz48L2NvbnRyaWJ1dG9y
cz48dGl0bGVzPjx0aXRsZT5HZW5vbWljIEV2b2x1dGlvbiBvZiBCcmVhc3QgQ2FuY2VyIE1ldGFz
dGFzaXMgYW5kIFJlbGFwc2U8L3RpdGxlPjxzZWNvbmRhcnktdGl0bGU+Q2FuY2VyIENlbGw8L3Nl
Y29uZGFyeS10aXRsZT48L3RpdGxlcz48cGVyaW9kaWNhbD48ZnVsbC10aXRsZT5DYW5jZXIgQ2Vs
bDwvZnVsbC10aXRsZT48L3BlcmlvZGljYWw+PHBhZ2VzPjE2OS0xODQuZTc8L3BhZ2VzPjx2b2x1
bWU+MzI8L3ZvbHVtZT48bnVtYmVyPjI8L251bWJlcj48a2V5d29yZHM+PGtleXdvcmQ+YnJlYXN0
IGNhbmNlcjwva2V5d29yZD48a2V5d29yZD5tZXRhc3Rhc2lzPC9rZXl3b3JkPjxrZXl3b3JkPnJl
bGFwc2U8L2tleXdvcmQ+PGtleXdvcmQ+Z2Vub21pY3M8L2tleXdvcmQ+PGtleXdvcmQ+c29tYXRp
YyBtdXRhdGlvbjwva2V5d29yZD48L2tleXdvcmRzPjxkYXRlcz48eWVhcj4yMDE3PC95ZWFyPjwv
ZGF0ZXM+PHVybHM+PC91cmxzPjwvcmVjb3JkPjwvQ2l0ZT48L0VuZE5vdGU+
</w:fldData>
        </w:fldChar>
      </w:r>
      <w:r w:rsidR="00D97FF1">
        <w:rPr>
          <w:lang w:eastAsia="zh-CN"/>
        </w:rPr>
        <w:instrText xml:space="preserve"> ADDIN EN.CITE.DATA </w:instrText>
      </w:r>
      <w:r w:rsidR="00D97FF1">
        <w:rPr>
          <w:lang w:eastAsia="zh-CN"/>
        </w:rPr>
      </w:r>
      <w:r w:rsidR="00D97FF1">
        <w:rPr>
          <w:lang w:eastAsia="zh-CN"/>
        </w:rPr>
        <w:fldChar w:fldCharType="end"/>
      </w:r>
      <w:r w:rsidR="00985A47">
        <w:rPr>
          <w:lang w:eastAsia="zh-CN"/>
        </w:rPr>
      </w:r>
      <w:r w:rsidR="00985A47">
        <w:rPr>
          <w:lang w:eastAsia="zh-CN"/>
        </w:rPr>
        <w:fldChar w:fldCharType="separate"/>
      </w:r>
      <w:r w:rsidR="00D97FF1" w:rsidRPr="00D97FF1">
        <w:rPr>
          <w:noProof/>
          <w:vertAlign w:val="superscript"/>
          <w:lang w:eastAsia="zh-CN"/>
        </w:rPr>
        <w:t>[</w:t>
      </w:r>
      <w:hyperlink w:anchor="_ENREF_37" w:tooltip="Ng, 2015 #104" w:history="1">
        <w:r w:rsidR="004B43BD" w:rsidRPr="00D97FF1">
          <w:rPr>
            <w:noProof/>
            <w:vertAlign w:val="superscript"/>
            <w:lang w:eastAsia="zh-CN"/>
          </w:rPr>
          <w:t>37</w:t>
        </w:r>
      </w:hyperlink>
      <w:r w:rsidR="00D97FF1" w:rsidRPr="00D97FF1">
        <w:rPr>
          <w:noProof/>
          <w:vertAlign w:val="superscript"/>
          <w:lang w:eastAsia="zh-CN"/>
        </w:rPr>
        <w:t xml:space="preserve">, </w:t>
      </w:r>
      <w:hyperlink w:anchor="_ENREF_38" w:tooltip="Yates, 2017 #105" w:history="1">
        <w:r w:rsidR="004B43BD" w:rsidRPr="00D97FF1">
          <w:rPr>
            <w:noProof/>
            <w:vertAlign w:val="superscript"/>
            <w:lang w:eastAsia="zh-CN"/>
          </w:rPr>
          <w:t>38</w:t>
        </w:r>
      </w:hyperlink>
      <w:r w:rsidR="00D97FF1" w:rsidRPr="00D97FF1">
        <w:rPr>
          <w:noProof/>
          <w:vertAlign w:val="superscript"/>
          <w:lang w:eastAsia="zh-CN"/>
        </w:rPr>
        <w:t>]</w:t>
      </w:r>
      <w:r w:rsidR="00985A47">
        <w:rPr>
          <w:lang w:eastAsia="zh-CN"/>
        </w:rPr>
        <w:fldChar w:fldCharType="end"/>
      </w:r>
      <w:r w:rsidR="00985A47">
        <w:rPr>
          <w:rFonts w:hint="eastAsia"/>
          <w:lang w:eastAsia="zh-CN"/>
        </w:rPr>
        <w:t>。</w:t>
      </w:r>
      <w:r w:rsidR="00042AFD" w:rsidRPr="00042AFD">
        <w:rPr>
          <w:lang w:eastAsia="zh-CN"/>
        </w:rPr>
        <w:t xml:space="preserve"> </w:t>
      </w:r>
    </w:p>
    <w:p w14:paraId="10B74566" w14:textId="660998F5" w:rsidR="00A1746A" w:rsidRDefault="00985A47" w:rsidP="00147D89">
      <w:pPr>
        <w:pStyle w:val="a0"/>
        <w:ind w:firstLine="480"/>
        <w:rPr>
          <w:lang w:eastAsia="zh-CN"/>
        </w:rPr>
      </w:pPr>
      <w:r w:rsidRPr="00985A47">
        <w:rPr>
          <w:rFonts w:hint="eastAsia"/>
          <w:lang w:eastAsia="zh-CN"/>
        </w:rPr>
        <w:t>考虑到基因</w:t>
      </w:r>
      <w:r>
        <w:rPr>
          <w:rFonts w:hint="eastAsia"/>
          <w:lang w:eastAsia="zh-CN"/>
        </w:rPr>
        <w:t>表达</w:t>
      </w:r>
      <w:r w:rsidRPr="00985A47">
        <w:rPr>
          <w:rFonts w:hint="eastAsia"/>
          <w:lang w:eastAsia="zh-CN"/>
        </w:rPr>
        <w:t>对乳腺癌的影响。</w:t>
      </w:r>
      <w:r w:rsidR="00A1746A">
        <w:rPr>
          <w:rFonts w:hint="eastAsia"/>
          <w:lang w:eastAsia="zh-CN"/>
        </w:rPr>
        <w:t>我们</w:t>
      </w:r>
      <w:r>
        <w:rPr>
          <w:rFonts w:hint="eastAsia"/>
          <w:lang w:eastAsia="zh-CN"/>
        </w:rPr>
        <w:t>通过对</w:t>
      </w:r>
      <w:r w:rsidRPr="00A1746A">
        <w:rPr>
          <w:rFonts w:hint="eastAsia"/>
          <w:lang w:eastAsia="zh-CN"/>
        </w:rPr>
        <w:t>SNAS</w:t>
      </w:r>
      <w:r w:rsidRPr="00A1746A">
        <w:rPr>
          <w:rFonts w:hint="eastAsia"/>
          <w:lang w:eastAsia="zh-CN"/>
        </w:rPr>
        <w:t>生存模型</w:t>
      </w:r>
      <w:r>
        <w:rPr>
          <w:rFonts w:hint="eastAsia"/>
          <w:lang w:eastAsia="zh-CN"/>
        </w:rPr>
        <w:t>稍加改动，得到如</w:t>
      </w:r>
      <w:r>
        <w:rPr>
          <w:lang w:eastAsia="zh-CN"/>
        </w:rPr>
        <w:fldChar w:fldCharType="begin"/>
      </w:r>
      <w:r>
        <w:rPr>
          <w:lang w:eastAsia="zh-CN"/>
        </w:rPr>
        <w:instrText xml:space="preserve"> </w:instrText>
      </w:r>
      <w:r>
        <w:rPr>
          <w:rFonts w:hint="eastAsia"/>
          <w:lang w:eastAsia="zh-CN"/>
        </w:rPr>
        <w:instrText>REF _Ref5196765 \h</w:instrText>
      </w:r>
      <w:r>
        <w:rPr>
          <w:lang w:eastAsia="zh-CN"/>
        </w:rPr>
        <w:instrText xml:space="preserve"> </w:instrText>
      </w:r>
      <w:r>
        <w:rPr>
          <w:lang w:eastAsia="zh-CN"/>
        </w:rPr>
      </w:r>
      <w:r>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4</w:t>
      </w:r>
      <w:r>
        <w:rPr>
          <w:lang w:eastAsia="zh-CN"/>
        </w:rPr>
        <w:fldChar w:fldCharType="end"/>
      </w:r>
      <w:r>
        <w:rPr>
          <w:rFonts w:hint="eastAsia"/>
          <w:lang w:eastAsia="zh-CN"/>
        </w:rPr>
        <w:t>的</w:t>
      </w:r>
      <w:r w:rsidRPr="00A1746A">
        <w:rPr>
          <w:rFonts w:hint="eastAsia"/>
          <w:lang w:eastAsia="zh-CN"/>
        </w:rPr>
        <w:t>结合基因组学</w:t>
      </w:r>
      <w:r>
        <w:rPr>
          <w:rFonts w:hint="eastAsia"/>
          <w:lang w:eastAsia="zh-CN"/>
        </w:rPr>
        <w:t>的</w:t>
      </w:r>
      <w:r>
        <w:rPr>
          <w:rFonts w:hint="eastAsia"/>
          <w:lang w:eastAsia="zh-CN"/>
        </w:rPr>
        <w:t>SNAS</w:t>
      </w:r>
      <w:r>
        <w:rPr>
          <w:rFonts w:hint="eastAsia"/>
          <w:lang w:eastAsia="zh-CN"/>
        </w:rPr>
        <w:t>生存</w:t>
      </w:r>
      <w:r w:rsidRPr="00A1746A">
        <w:rPr>
          <w:rFonts w:hint="eastAsia"/>
          <w:lang w:eastAsia="zh-CN"/>
        </w:rPr>
        <w:t>模型</w:t>
      </w:r>
      <w:r>
        <w:rPr>
          <w:rFonts w:hint="eastAsia"/>
          <w:lang w:eastAsia="zh-CN"/>
        </w:rPr>
        <w:t>。</w:t>
      </w:r>
      <w:r w:rsidR="004B43BD">
        <w:rPr>
          <w:rFonts w:hint="eastAsia"/>
          <w:lang w:eastAsia="zh-CN"/>
        </w:rPr>
        <w:t>然后</w:t>
      </w:r>
      <w:r>
        <w:rPr>
          <w:rFonts w:hint="eastAsia"/>
          <w:lang w:eastAsia="zh-CN"/>
        </w:rPr>
        <w:t>，</w:t>
      </w:r>
      <w:r w:rsidR="00A1746A">
        <w:rPr>
          <w:rFonts w:hint="eastAsia"/>
          <w:lang w:eastAsia="zh-CN"/>
        </w:rPr>
        <w:t>将可能与乳腺癌密切相关的</w:t>
      </w:r>
      <w:r w:rsidR="00A1746A">
        <w:rPr>
          <w:rFonts w:hint="eastAsia"/>
          <w:lang w:eastAsia="zh-CN"/>
        </w:rPr>
        <w:t>1</w:t>
      </w:r>
      <w:r w:rsidR="00A1746A">
        <w:rPr>
          <w:lang w:eastAsia="zh-CN"/>
        </w:rPr>
        <w:t>27</w:t>
      </w:r>
      <w:r w:rsidR="00A1746A">
        <w:rPr>
          <w:rFonts w:hint="eastAsia"/>
          <w:lang w:eastAsia="zh-CN"/>
        </w:rPr>
        <w:t>项基因是否已经发生变异作为</w:t>
      </w:r>
      <w:r w:rsidR="00A1746A" w:rsidRPr="00A1746A">
        <w:rPr>
          <w:rFonts w:hint="eastAsia"/>
          <w:lang w:eastAsia="zh-CN"/>
        </w:rPr>
        <w:t>基因组学特征</w:t>
      </w:r>
      <w:r>
        <w:rPr>
          <w:rFonts w:hint="eastAsia"/>
          <w:lang w:eastAsia="zh-CN"/>
        </w:rPr>
        <w:t>输入</w:t>
      </w:r>
      <w:r w:rsidR="00A1746A">
        <w:rPr>
          <w:rFonts w:hint="eastAsia"/>
          <w:lang w:eastAsia="zh-CN"/>
        </w:rPr>
        <w:t>。</w:t>
      </w:r>
    </w:p>
    <w:p w14:paraId="61EE0AD5" w14:textId="77777777" w:rsidR="00957409" w:rsidRPr="00147D89" w:rsidRDefault="00957409" w:rsidP="00147D89">
      <w:pPr>
        <w:pStyle w:val="a0"/>
        <w:ind w:firstLine="480"/>
        <w:rPr>
          <w:lang w:eastAsia="zh-CN"/>
        </w:rPr>
      </w:pPr>
    </w:p>
    <w:p w14:paraId="042270BD" w14:textId="77777777" w:rsidR="00FF7A52" w:rsidRDefault="00147D89" w:rsidP="006D3E10">
      <w:pPr>
        <w:pStyle w:val="a0"/>
        <w:keepNext/>
        <w:ind w:firstLineChars="0" w:firstLine="0"/>
        <w:jc w:val="center"/>
      </w:pPr>
      <w:r>
        <w:rPr>
          <w:noProof/>
          <w:lang w:eastAsia="zh-CN"/>
        </w:rPr>
        <w:lastRenderedPageBreak/>
        <w:drawing>
          <wp:inline distT="0" distB="0" distL="0" distR="0" wp14:anchorId="239C9544" wp14:editId="49171D15">
            <wp:extent cx="3751118" cy="2716455"/>
            <wp:effectExtent l="0" t="0" r="190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0989" cy="2723603"/>
                    </a:xfrm>
                    <a:prstGeom prst="rect">
                      <a:avLst/>
                    </a:prstGeom>
                  </pic:spPr>
                </pic:pic>
              </a:graphicData>
            </a:graphic>
          </wp:inline>
        </w:drawing>
      </w:r>
    </w:p>
    <w:p w14:paraId="384BB098" w14:textId="1708CD36" w:rsidR="00147D89" w:rsidRDefault="00FF7A52" w:rsidP="00FF7A52">
      <w:pPr>
        <w:pStyle w:val="ab"/>
        <w:rPr>
          <w:lang w:eastAsia="zh-CN"/>
        </w:rPr>
      </w:pPr>
      <w:bookmarkStart w:id="88" w:name="_Ref5196765"/>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4</w:t>
      </w:r>
      <w:r>
        <w:fldChar w:fldCharType="end"/>
      </w:r>
      <w:bookmarkEnd w:id="88"/>
      <w:r w:rsidR="000F33A9">
        <w:rPr>
          <w:lang w:eastAsia="zh-CN"/>
        </w:rPr>
        <w:t>.</w:t>
      </w:r>
      <w:r w:rsidR="00A1746A">
        <w:rPr>
          <w:lang w:eastAsia="zh-CN"/>
        </w:rPr>
        <w:t xml:space="preserve"> </w:t>
      </w:r>
      <w:r w:rsidR="00A1746A" w:rsidRPr="00A1746A">
        <w:rPr>
          <w:rFonts w:hint="eastAsia"/>
          <w:lang w:eastAsia="zh-CN"/>
        </w:rPr>
        <w:t>SNAS</w:t>
      </w:r>
      <w:r w:rsidR="00A1746A" w:rsidRPr="00A1746A">
        <w:rPr>
          <w:rFonts w:hint="eastAsia"/>
          <w:lang w:eastAsia="zh-CN"/>
        </w:rPr>
        <w:t>生存模型</w:t>
      </w:r>
      <w:r w:rsidR="00A1746A">
        <w:rPr>
          <w:rFonts w:hint="eastAsia"/>
          <w:lang w:eastAsia="zh-CN"/>
        </w:rPr>
        <w:t>结合基因组学模型</w:t>
      </w:r>
      <w:r w:rsidR="00A1746A" w:rsidRPr="00A1746A">
        <w:rPr>
          <w:rFonts w:hint="eastAsia"/>
          <w:lang w:eastAsia="zh-CN"/>
        </w:rPr>
        <w:t>架构。</w:t>
      </w:r>
      <w:r w:rsidR="00A1746A">
        <w:rPr>
          <w:rFonts w:hint="eastAsia"/>
          <w:lang w:eastAsia="zh-CN"/>
        </w:rPr>
        <w:t>在</w:t>
      </w:r>
      <w:r w:rsidR="00A1746A" w:rsidRPr="00A1746A">
        <w:rPr>
          <w:rFonts w:hint="eastAsia"/>
          <w:lang w:eastAsia="zh-CN"/>
        </w:rPr>
        <w:t>SNAS</w:t>
      </w:r>
      <w:r w:rsidR="00A1746A" w:rsidRPr="00A1746A">
        <w:rPr>
          <w:rFonts w:hint="eastAsia"/>
          <w:lang w:eastAsia="zh-CN"/>
        </w:rPr>
        <w:t>生存模型</w:t>
      </w:r>
      <w:r w:rsidR="00A1746A">
        <w:rPr>
          <w:rFonts w:hint="eastAsia"/>
          <w:lang w:eastAsia="zh-CN"/>
        </w:rPr>
        <w:t>的基础上增加“输入层</w:t>
      </w:r>
      <w:proofErr w:type="gramStart"/>
      <w:r w:rsidR="00A1746A">
        <w:rPr>
          <w:rFonts w:hint="eastAsia"/>
          <w:lang w:eastAsia="zh-CN"/>
        </w:rPr>
        <w:t>2</w:t>
      </w:r>
      <w:r w:rsidR="00A1746A">
        <w:rPr>
          <w:rFonts w:hint="eastAsia"/>
          <w:lang w:eastAsia="zh-CN"/>
        </w:rPr>
        <w:t>”以读取基因组数据</w:t>
      </w:r>
      <w:proofErr w:type="gramEnd"/>
      <w:r w:rsidR="00A1746A">
        <w:rPr>
          <w:rFonts w:hint="eastAsia"/>
          <w:lang w:eastAsia="zh-CN"/>
        </w:rPr>
        <w:t>，之后的“合并层</w:t>
      </w:r>
      <w:r w:rsidR="00A1746A">
        <w:rPr>
          <w:rFonts w:hint="eastAsia"/>
          <w:lang w:eastAsia="zh-CN"/>
        </w:rPr>
        <w:t>2</w:t>
      </w:r>
      <w:r w:rsidR="00A1746A">
        <w:rPr>
          <w:rFonts w:hint="eastAsia"/>
          <w:lang w:eastAsia="zh-CN"/>
        </w:rPr>
        <w:t>”将提取的图像信息与基因组学信息结合。之后的两个全连接层与原始的</w:t>
      </w:r>
      <w:r w:rsidR="00A1746A">
        <w:rPr>
          <w:rFonts w:hint="eastAsia"/>
          <w:lang w:eastAsia="zh-CN"/>
        </w:rPr>
        <w:t>SNAS</w:t>
      </w:r>
      <w:r w:rsidR="00A1746A">
        <w:rPr>
          <w:rFonts w:hint="eastAsia"/>
          <w:lang w:eastAsia="zh-CN"/>
        </w:rPr>
        <w:t>生存模型一致。</w:t>
      </w:r>
    </w:p>
    <w:p w14:paraId="4AC277F5" w14:textId="50F07EB8" w:rsidR="000F33A9" w:rsidRDefault="000F33A9" w:rsidP="00FF7A52">
      <w:pPr>
        <w:pStyle w:val="ab"/>
        <w:rPr>
          <w:lang w:eastAsia="zh-CN"/>
        </w:rPr>
      </w:pPr>
      <w:r>
        <w:rPr>
          <w:rFonts w:hint="eastAsia"/>
          <w:lang w:eastAsia="zh-CN"/>
        </w:rPr>
        <w:t>F</w:t>
      </w:r>
      <w:r>
        <w:rPr>
          <w:lang w:eastAsia="zh-CN"/>
        </w:rPr>
        <w:t>i</w:t>
      </w:r>
      <w:r>
        <w:rPr>
          <w:rFonts w:hint="eastAsia"/>
          <w:lang w:eastAsia="zh-CN"/>
        </w:rPr>
        <w:t>g</w:t>
      </w:r>
      <w:r>
        <w:rPr>
          <w:lang w:eastAsia="zh-CN"/>
        </w:rPr>
        <w:t xml:space="preserve">4. </w:t>
      </w:r>
      <w:r>
        <w:rPr>
          <w:rFonts w:hint="eastAsia"/>
          <w:lang w:eastAsia="zh-CN"/>
        </w:rPr>
        <w:t>The structure of</w:t>
      </w:r>
      <w:r>
        <w:rPr>
          <w:lang w:eastAsia="zh-CN"/>
        </w:rPr>
        <w:t xml:space="preserve"> </w:t>
      </w:r>
      <w:r>
        <w:rPr>
          <w:rFonts w:hint="eastAsia"/>
          <w:lang w:eastAsia="zh-CN"/>
        </w:rPr>
        <w:t>genomic</w:t>
      </w:r>
      <w:r>
        <w:rPr>
          <w:lang w:eastAsia="zh-CN"/>
        </w:rPr>
        <w:t xml:space="preserve"> </w:t>
      </w:r>
      <w:r>
        <w:rPr>
          <w:rFonts w:hint="eastAsia"/>
          <w:lang w:eastAsia="zh-CN"/>
        </w:rPr>
        <w:t>SNAS survival model</w:t>
      </w:r>
      <w:r>
        <w:rPr>
          <w:lang w:eastAsia="zh-CN"/>
        </w:rPr>
        <w:t>.</w:t>
      </w:r>
      <w:r w:rsidR="002B37A6">
        <w:rPr>
          <w:lang w:eastAsia="zh-CN"/>
        </w:rPr>
        <w:t xml:space="preserve"> The “input layer 2” is added to load genomic data. Then, the concatenate layer combines image data with genomic data. The next two dense layers are identical to those in SNAS survival model. </w:t>
      </w:r>
    </w:p>
    <w:p w14:paraId="2180C973" w14:textId="77777777" w:rsidR="00147D89" w:rsidRPr="00147D89" w:rsidRDefault="00147D89" w:rsidP="00147D89">
      <w:pPr>
        <w:pStyle w:val="a0"/>
        <w:ind w:firstLine="480"/>
        <w:rPr>
          <w:lang w:eastAsia="zh-CN"/>
        </w:rPr>
      </w:pPr>
    </w:p>
    <w:p w14:paraId="64BCF347" w14:textId="1ECBFEC5" w:rsidR="004A55DD" w:rsidRDefault="00FC3E01">
      <w:pPr>
        <w:pStyle w:val="20"/>
        <w:rPr>
          <w:lang w:eastAsia="zh-CN"/>
        </w:rPr>
      </w:pPr>
      <w:bookmarkStart w:id="89" w:name="结果"/>
      <w:bookmarkStart w:id="90" w:name="_Toc6517577"/>
      <w:r>
        <w:rPr>
          <w:lang w:eastAsia="zh-CN"/>
        </w:rPr>
        <w:t>4 结果</w:t>
      </w:r>
      <w:bookmarkEnd w:id="89"/>
      <w:bookmarkEnd w:id="90"/>
    </w:p>
    <w:p w14:paraId="3FCDD4F7" w14:textId="77777777" w:rsidR="00D87E0D" w:rsidRDefault="00D87E0D">
      <w:pPr>
        <w:pStyle w:val="FirstParagraph"/>
        <w:ind w:firstLine="480"/>
        <w:rPr>
          <w:lang w:eastAsia="zh-CN"/>
        </w:rPr>
      </w:pPr>
      <w:r>
        <w:rPr>
          <w:lang w:eastAsia="zh-CN"/>
        </w:rPr>
        <w:t>如果数据存在访问缺失（</w:t>
      </w:r>
      <w:r>
        <w:rPr>
          <w:lang w:eastAsia="zh-CN"/>
        </w:rPr>
        <w:t>censoring</w:t>
      </w:r>
      <w:r>
        <w:rPr>
          <w:lang w:eastAsia="zh-CN"/>
        </w:rPr>
        <w:t>），即在数据收集时间内目标事件没有发生，使用如均方误差或平均</w:t>
      </w:r>
      <w:proofErr w:type="gramStart"/>
      <w:r>
        <w:rPr>
          <w:lang w:eastAsia="zh-CN"/>
        </w:rPr>
        <w:t>绝对损失</w:t>
      </w:r>
      <w:proofErr w:type="gramEnd"/>
      <w:r>
        <w:rPr>
          <w:lang w:eastAsia="zh-CN"/>
        </w:rPr>
        <w:t>之类的损失函数是不合理的。在本研究中，</w:t>
      </w:r>
      <w:r>
        <w:rPr>
          <w:rFonts w:hint="eastAsia"/>
          <w:lang w:eastAsia="zh-CN"/>
        </w:rPr>
        <w:t>6</w:t>
      </w:r>
      <w:r>
        <w:rPr>
          <w:lang w:eastAsia="zh-CN"/>
        </w:rPr>
        <w:t>41</w:t>
      </w:r>
      <w:r>
        <w:rPr>
          <w:rFonts w:hint="eastAsia"/>
          <w:lang w:eastAsia="zh-CN"/>
        </w:rPr>
        <w:t>名</w:t>
      </w:r>
      <w:r>
        <w:rPr>
          <w:lang w:eastAsia="zh-CN"/>
        </w:rPr>
        <w:t>乳腺癌患者在数据收集时间内未死亡。因此，不应使用如均方误差或平均</w:t>
      </w:r>
      <w:proofErr w:type="gramStart"/>
      <w:r>
        <w:rPr>
          <w:lang w:eastAsia="zh-CN"/>
        </w:rPr>
        <w:t>绝对损失</w:t>
      </w:r>
      <w:proofErr w:type="gramEnd"/>
      <w:r>
        <w:rPr>
          <w:lang w:eastAsia="zh-CN"/>
        </w:rPr>
        <w:t>之类的损失函数。此时，应当使用一致性指数（</w:t>
      </w:r>
      <w:r>
        <w:rPr>
          <w:lang w:eastAsia="zh-CN"/>
        </w:rPr>
        <w:t>concordance index, c index</w:t>
      </w:r>
      <w:r>
        <w:rPr>
          <w:lang w:eastAsia="zh-CN"/>
        </w:rPr>
        <w:t>）。</w:t>
      </w:r>
    </w:p>
    <w:p w14:paraId="3BA66B66" w14:textId="55C7FA53" w:rsidR="00673B27" w:rsidRDefault="00D87E0D" w:rsidP="004A4E06">
      <w:pPr>
        <w:pStyle w:val="FirstParagraph"/>
        <w:ind w:firstLine="480"/>
        <w:rPr>
          <w:lang w:eastAsia="zh-CN"/>
        </w:rPr>
      </w:pPr>
      <w:r w:rsidRPr="00D87E0D">
        <w:rPr>
          <w:rFonts w:hint="eastAsia"/>
          <w:lang w:eastAsia="zh-CN"/>
        </w:rPr>
        <w:t>该指数评估预测时间排序的准确性，以量化排名（</w:t>
      </w:r>
      <w:r w:rsidRPr="00D87E0D">
        <w:rPr>
          <w:rFonts w:hint="eastAsia"/>
          <w:lang w:eastAsia="zh-CN"/>
        </w:rPr>
        <w:t>ranking</w:t>
      </w:r>
      <w:r w:rsidRPr="00D87E0D">
        <w:rPr>
          <w:rFonts w:hint="eastAsia"/>
          <w:lang w:eastAsia="zh-CN"/>
        </w:rPr>
        <w:t>）质量评估模型能力</w:t>
      </w:r>
      <w:r w:rsidR="00FC3E01">
        <w:rPr>
          <w:lang w:eastAsia="zh-CN"/>
        </w:rPr>
        <w:t>，是生存分析中模型表现评估的标准指标</w:t>
      </w:r>
      <w:r w:rsidR="004B43BD">
        <w:fldChar w:fldCharType="begin"/>
      </w:r>
      <w:r w:rsidR="004B43BD">
        <w:rPr>
          <w:lang w:eastAsia="zh-CN"/>
        </w:rPr>
        <w:instrText xml:space="preserve"> ADDIN EN.CITE &lt;EndNote&gt;&lt;Cite&gt;&lt;Author&gt;Steck&lt;/Author&gt;&lt;Year&gt;2008&lt;/Year&gt;&lt;RecNum&gt;117&lt;/RecNum&gt;&lt;DisplayText&gt;&lt;style face="superscript"&gt;[39]&lt;/style&gt;&lt;/DisplayText&gt;&lt;record&gt;&lt;rec-number&gt;117&lt;/rec-number&gt;&lt;foreign-keys&gt;&lt;key app="EN" db-id="x5s9rppxcr5d5zewv2nxsxz02ve2sxwrze0v" timestamp="1554358263"&gt;117&lt;/key&gt;&lt;/foreign-keys&gt;&lt;ref-type name="Conference Proceedings"&gt;10&lt;/ref-type&gt;&lt;contributors&gt;&lt;authors&gt;&lt;author&gt;Steck, Harald&lt;/author&gt;&lt;author&gt;Krishnapuram, Balaji&lt;/author&gt;&lt;author&gt;Dehing-oberije, Cary&lt;/author&gt;&lt;author&gt;Lambin, Philippe&lt;/author&gt;&lt;author&gt;Raykar, Vikas C&lt;/author&gt;&lt;/authors&gt;&lt;/contributors&gt;&lt;titles&gt;&lt;title&gt;On ranking in survival analysis: Bounds on the concordance index&lt;/title&gt;&lt;secondary-title&gt;Advances in neural information processing systems&lt;/secondary-title&gt;&lt;/titles&gt;&lt;pages&gt;1209-1216&lt;/pages&gt;&lt;dates&gt;&lt;year&gt;2008&lt;/year&gt;&lt;/dates&gt;&lt;urls&gt;&lt;/urls&gt;&lt;/record&gt;&lt;/Cite&gt;&lt;/EndNote&gt;</w:instrText>
      </w:r>
      <w:r w:rsidR="004B43BD">
        <w:fldChar w:fldCharType="separate"/>
      </w:r>
      <w:r w:rsidR="004B43BD" w:rsidRPr="004B43BD">
        <w:rPr>
          <w:noProof/>
          <w:vertAlign w:val="superscript"/>
          <w:lang w:eastAsia="zh-CN"/>
        </w:rPr>
        <w:t>[</w:t>
      </w:r>
      <w:hyperlink w:anchor="_ENREF_39" w:tooltip="Steck, 2008 #117" w:history="1">
        <w:r w:rsidR="004B43BD" w:rsidRPr="004B43BD">
          <w:rPr>
            <w:noProof/>
            <w:vertAlign w:val="superscript"/>
            <w:lang w:eastAsia="zh-CN"/>
          </w:rPr>
          <w:t>39</w:t>
        </w:r>
      </w:hyperlink>
      <w:r w:rsidR="004B43BD" w:rsidRPr="004B43BD">
        <w:rPr>
          <w:noProof/>
          <w:vertAlign w:val="superscript"/>
          <w:lang w:eastAsia="zh-CN"/>
        </w:rPr>
        <w:t>]</w:t>
      </w:r>
      <w:r w:rsidR="004B43BD">
        <w:fldChar w:fldCharType="end"/>
      </w:r>
      <w:r w:rsidR="00FC3E01">
        <w:rPr>
          <w:lang w:eastAsia="zh-CN"/>
        </w:rPr>
        <w:t>。实际上</w:t>
      </w:r>
      <w:r>
        <w:rPr>
          <w:rFonts w:hint="eastAsia"/>
          <w:lang w:eastAsia="zh-CN"/>
        </w:rPr>
        <w:t>，它</w:t>
      </w:r>
      <w:r w:rsidR="00FC3E01">
        <w:rPr>
          <w:lang w:eastAsia="zh-CN"/>
        </w:rPr>
        <w:t>是另一种常见的损失函数</w:t>
      </w:r>
      <w:r w:rsidR="00FC3E01">
        <w:rPr>
          <w:lang w:eastAsia="zh-CN"/>
        </w:rPr>
        <w:t>AUC</w:t>
      </w:r>
      <w:r w:rsidR="00FC3E01">
        <w:rPr>
          <w:lang w:eastAsia="zh-CN"/>
        </w:rPr>
        <w:t>（</w:t>
      </w:r>
      <w:r w:rsidR="009E4066" w:rsidRPr="009E4066">
        <w:rPr>
          <w:lang w:eastAsia="zh-CN"/>
        </w:rPr>
        <w:t>area under the receiver operating characteristic</w:t>
      </w:r>
      <w:r w:rsidR="009E4066">
        <w:rPr>
          <w:lang w:eastAsia="zh-CN"/>
        </w:rPr>
        <w:t xml:space="preserve"> </w:t>
      </w:r>
      <w:r w:rsidR="009E4066" w:rsidRPr="009E4066">
        <w:rPr>
          <w:lang w:eastAsia="zh-CN"/>
        </w:rPr>
        <w:t>curve</w:t>
      </w:r>
      <w:r w:rsidR="00FC3E01">
        <w:rPr>
          <w:lang w:eastAsia="zh-CN"/>
        </w:rPr>
        <w:t>）的泛化。和</w:t>
      </w:r>
      <w:r w:rsidR="00FC3E01">
        <w:rPr>
          <w:lang w:eastAsia="zh-CN"/>
        </w:rPr>
        <w:t>AUC</w:t>
      </w:r>
      <w:r w:rsidR="00FC3E01">
        <w:rPr>
          <w:lang w:eastAsia="zh-CN"/>
        </w:rPr>
        <w:t>类似，</w:t>
      </w:r>
      <w:r w:rsidR="00FC3E01">
        <w:rPr>
          <w:lang w:eastAsia="zh-CN"/>
        </w:rPr>
        <w:t>c index</w:t>
      </w:r>
      <w:r w:rsidR="00FC3E01">
        <w:rPr>
          <w:lang w:eastAsia="zh-CN"/>
        </w:rPr>
        <w:t>的数值有如下解释：</w:t>
      </w:r>
      <w:r w:rsidR="00FC3E01">
        <w:rPr>
          <w:lang w:eastAsia="zh-CN"/>
        </w:rPr>
        <w:t>0.5</w:t>
      </w:r>
      <w:r w:rsidR="00FC3E01">
        <w:rPr>
          <w:lang w:eastAsia="zh-CN"/>
        </w:rPr>
        <w:t>，随机预测；</w:t>
      </w:r>
      <w:r w:rsidR="00FC3E01">
        <w:rPr>
          <w:lang w:eastAsia="zh-CN"/>
        </w:rPr>
        <w:t>1.0</w:t>
      </w:r>
      <w:r w:rsidR="00FC3E01">
        <w:rPr>
          <w:lang w:eastAsia="zh-CN"/>
        </w:rPr>
        <w:t>，预测与事实完全一致；</w:t>
      </w:r>
      <w:r w:rsidR="00FC3E01">
        <w:rPr>
          <w:lang w:eastAsia="zh-CN"/>
        </w:rPr>
        <w:t>0.0</w:t>
      </w:r>
      <w:r w:rsidR="00FC3E01">
        <w:rPr>
          <w:lang w:eastAsia="zh-CN"/>
        </w:rPr>
        <w:t>，预测与事实完全不一致（乘以</w:t>
      </w:r>
      <w:r w:rsidR="00FC3E01">
        <w:rPr>
          <w:lang w:eastAsia="zh-CN"/>
        </w:rPr>
        <w:t>-1</w:t>
      </w:r>
      <w:r w:rsidR="00FC3E01">
        <w:rPr>
          <w:lang w:eastAsia="zh-CN"/>
        </w:rPr>
        <w:t>即得到</w:t>
      </w:r>
      <w:r w:rsidR="00FC3E01">
        <w:rPr>
          <w:lang w:eastAsia="zh-CN"/>
        </w:rPr>
        <w:t>1.0</w:t>
      </w:r>
      <w:r w:rsidR="00FC3E01">
        <w:rPr>
          <w:lang w:eastAsia="zh-CN"/>
        </w:rPr>
        <w:t>的预测）。质量一般的生存模型的</w:t>
      </w:r>
    </w:p>
    <w:p w14:paraId="7A72F095" w14:textId="77777777" w:rsidR="00957409" w:rsidRPr="00957409" w:rsidRDefault="00957409" w:rsidP="00957409">
      <w:pPr>
        <w:pStyle w:val="a0"/>
        <w:ind w:firstLine="480"/>
        <w:rPr>
          <w:lang w:eastAsia="zh-CN"/>
        </w:rPr>
      </w:pPr>
    </w:p>
    <w:p w14:paraId="26847DBD" w14:textId="77777777" w:rsidR="00FF7A52" w:rsidRDefault="00147D89" w:rsidP="006D3E10">
      <w:pPr>
        <w:pStyle w:val="a0"/>
        <w:keepNext/>
        <w:ind w:firstLineChars="0" w:firstLine="0"/>
        <w:jc w:val="center"/>
      </w:pPr>
      <w:r>
        <w:rPr>
          <w:noProof/>
          <w:lang w:eastAsia="zh-CN"/>
        </w:rPr>
        <w:lastRenderedPageBreak/>
        <w:drawing>
          <wp:inline distT="0" distB="0" distL="0" distR="0" wp14:anchorId="16C37E21" wp14:editId="7695FD8E">
            <wp:extent cx="5133023" cy="189886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nu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3023" cy="1898861"/>
                    </a:xfrm>
                    <a:prstGeom prst="rect">
                      <a:avLst/>
                    </a:prstGeom>
                  </pic:spPr>
                </pic:pic>
              </a:graphicData>
            </a:graphic>
          </wp:inline>
        </w:drawing>
      </w:r>
    </w:p>
    <w:p w14:paraId="3EF5EEC7" w14:textId="2365EB28" w:rsidR="003C5836" w:rsidRDefault="00FF7A52" w:rsidP="00673B27">
      <w:pPr>
        <w:pStyle w:val="ab"/>
        <w:rPr>
          <w:lang w:eastAsia="zh-CN"/>
        </w:rPr>
      </w:pPr>
      <w:bookmarkStart w:id="91" w:name="_Ref5196823"/>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5</w:t>
      </w:r>
      <w:r>
        <w:fldChar w:fldCharType="end"/>
      </w:r>
      <w:bookmarkEnd w:id="91"/>
      <w:r w:rsidR="000F33A9">
        <w:rPr>
          <w:lang w:eastAsia="zh-CN"/>
        </w:rPr>
        <w:t>.</w:t>
      </w:r>
      <w:r w:rsidR="00236879">
        <w:rPr>
          <w:lang w:eastAsia="zh-CN"/>
        </w:rPr>
        <w:t xml:space="preserve"> </w:t>
      </w:r>
      <w:r w:rsidR="00236879" w:rsidRPr="00236879">
        <w:rPr>
          <w:rFonts w:hint="eastAsia"/>
          <w:lang w:eastAsia="zh-CN"/>
        </w:rPr>
        <w:t>40</w:t>
      </w:r>
      <w:r w:rsidR="00236879" w:rsidRPr="00236879">
        <w:rPr>
          <w:rFonts w:hint="eastAsia"/>
          <w:lang w:eastAsia="zh-CN"/>
        </w:rPr>
        <w:t>次随机分配</w:t>
      </w:r>
      <w:r w:rsidR="00236879">
        <w:rPr>
          <w:rFonts w:hint="eastAsia"/>
          <w:lang w:eastAsia="zh-CN"/>
        </w:rPr>
        <w:t>的拟合结果。</w:t>
      </w:r>
    </w:p>
    <w:p w14:paraId="5E5601A3" w14:textId="77777777" w:rsidR="003C5836" w:rsidRDefault="00236879" w:rsidP="00673B27">
      <w:pPr>
        <w:pStyle w:val="ab"/>
        <w:rPr>
          <w:lang w:eastAsia="zh-CN"/>
        </w:rPr>
      </w:pPr>
      <w:r>
        <w:rPr>
          <w:rFonts w:hint="eastAsia"/>
          <w:lang w:eastAsia="zh-CN"/>
        </w:rPr>
        <w:t>（</w:t>
      </w:r>
      <w:r>
        <w:rPr>
          <w:rFonts w:hint="eastAsia"/>
          <w:lang w:eastAsia="zh-CN"/>
        </w:rPr>
        <w:t>A</w:t>
      </w:r>
      <w:r>
        <w:rPr>
          <w:rFonts w:hint="eastAsia"/>
          <w:lang w:eastAsia="zh-CN"/>
        </w:rPr>
        <w:t>）</w:t>
      </w:r>
      <w:r w:rsidRPr="00236879">
        <w:rPr>
          <w:rFonts w:hint="eastAsia"/>
          <w:lang w:eastAsia="zh-CN"/>
        </w:rPr>
        <w:t>训练结果为训练集拟合平均</w:t>
      </w:r>
      <w:r w:rsidRPr="00236879">
        <w:rPr>
          <w:rFonts w:hint="eastAsia"/>
          <w:lang w:eastAsia="zh-CN"/>
        </w:rPr>
        <w:t>c index</w:t>
      </w:r>
      <w:r w:rsidRPr="00236879">
        <w:rPr>
          <w:rFonts w:hint="eastAsia"/>
          <w:lang w:eastAsia="zh-CN"/>
        </w:rPr>
        <w:t>为</w:t>
      </w:r>
      <w:r w:rsidRPr="00236879">
        <w:rPr>
          <w:rFonts w:hint="eastAsia"/>
          <w:lang w:eastAsia="zh-CN"/>
        </w:rPr>
        <w:t>0.73</w:t>
      </w:r>
      <w:r w:rsidRPr="00236879">
        <w:rPr>
          <w:rFonts w:hint="eastAsia"/>
          <w:lang w:eastAsia="zh-CN"/>
        </w:rPr>
        <w:t>，标准差为</w:t>
      </w:r>
      <w:r w:rsidRPr="00236879">
        <w:rPr>
          <w:rFonts w:hint="eastAsia"/>
          <w:lang w:eastAsia="zh-CN"/>
        </w:rPr>
        <w:t>0.01</w:t>
      </w:r>
      <w:r w:rsidRPr="00236879">
        <w:rPr>
          <w:rFonts w:hint="eastAsia"/>
          <w:lang w:eastAsia="zh-CN"/>
        </w:rPr>
        <w:t>；测试</w:t>
      </w:r>
      <w:proofErr w:type="gramStart"/>
      <w:r w:rsidRPr="00236879">
        <w:rPr>
          <w:rFonts w:hint="eastAsia"/>
          <w:lang w:eastAsia="zh-CN"/>
        </w:rPr>
        <w:t>集预测</w:t>
      </w:r>
      <w:proofErr w:type="gramEnd"/>
      <w:r w:rsidRPr="00236879">
        <w:rPr>
          <w:rFonts w:hint="eastAsia"/>
          <w:lang w:eastAsia="zh-CN"/>
        </w:rPr>
        <w:t>平均</w:t>
      </w:r>
      <w:r w:rsidRPr="00236879">
        <w:rPr>
          <w:rFonts w:hint="eastAsia"/>
          <w:lang w:eastAsia="zh-CN"/>
        </w:rPr>
        <w:t>c index</w:t>
      </w:r>
      <w:r w:rsidRPr="00236879">
        <w:rPr>
          <w:rFonts w:hint="eastAsia"/>
          <w:lang w:eastAsia="zh-CN"/>
        </w:rPr>
        <w:t>为</w:t>
      </w:r>
      <w:r w:rsidRPr="00236879">
        <w:rPr>
          <w:rFonts w:hint="eastAsia"/>
          <w:lang w:eastAsia="zh-CN"/>
        </w:rPr>
        <w:t>0.66</w:t>
      </w:r>
      <w:r w:rsidRPr="00236879">
        <w:rPr>
          <w:rFonts w:hint="eastAsia"/>
          <w:lang w:eastAsia="zh-CN"/>
        </w:rPr>
        <w:t>，</w:t>
      </w:r>
      <w:r w:rsidRPr="00236879">
        <w:rPr>
          <w:rFonts w:hint="eastAsia"/>
          <w:lang w:eastAsia="zh-CN"/>
        </w:rPr>
        <w:t xml:space="preserve"> </w:t>
      </w:r>
      <w:r w:rsidRPr="00236879">
        <w:rPr>
          <w:rFonts w:hint="eastAsia"/>
          <w:lang w:eastAsia="zh-CN"/>
        </w:rPr>
        <w:t>标准差为</w:t>
      </w:r>
      <w:r w:rsidRPr="00236879">
        <w:rPr>
          <w:rFonts w:hint="eastAsia"/>
          <w:lang w:eastAsia="zh-CN"/>
        </w:rPr>
        <w:t>0.06</w:t>
      </w:r>
      <w:r>
        <w:rPr>
          <w:rFonts w:hint="eastAsia"/>
          <w:lang w:eastAsia="zh-CN"/>
        </w:rPr>
        <w:t>。</w:t>
      </w:r>
      <w:r w:rsidRPr="00236879">
        <w:rPr>
          <w:rFonts w:hint="eastAsia"/>
          <w:lang w:eastAsia="zh-CN"/>
        </w:rPr>
        <w:t>使用与深度学习模型相同的训练集、测试集，</w:t>
      </w:r>
      <w:r w:rsidR="00381F82">
        <w:rPr>
          <w:rFonts w:hint="eastAsia"/>
          <w:lang w:eastAsia="zh-CN"/>
        </w:rPr>
        <w:t>模型的</w:t>
      </w:r>
      <w:r w:rsidRPr="00236879">
        <w:rPr>
          <w:rFonts w:hint="eastAsia"/>
          <w:lang w:eastAsia="zh-CN"/>
        </w:rPr>
        <w:t>预测</w:t>
      </w:r>
      <w:r w:rsidRPr="00236879">
        <w:rPr>
          <w:rFonts w:hint="eastAsia"/>
          <w:lang w:eastAsia="zh-CN"/>
        </w:rPr>
        <w:t>c index</w:t>
      </w:r>
      <w:r w:rsidRPr="00236879">
        <w:rPr>
          <w:rFonts w:hint="eastAsia"/>
          <w:lang w:eastAsia="zh-CN"/>
        </w:rPr>
        <w:t>为</w:t>
      </w:r>
      <w:r w:rsidRPr="00236879">
        <w:rPr>
          <w:rFonts w:hint="eastAsia"/>
          <w:lang w:eastAsia="zh-CN"/>
        </w:rPr>
        <w:t>0.665</w:t>
      </w:r>
      <w:r w:rsidR="00381F82">
        <w:rPr>
          <w:rFonts w:hint="eastAsia"/>
          <w:lang w:eastAsia="zh-CN"/>
        </w:rPr>
        <w:t>（</w:t>
      </w:r>
      <w:r w:rsidR="00381F82" w:rsidRPr="00381F82">
        <w:rPr>
          <w:rFonts w:hint="eastAsia"/>
          <w:lang w:eastAsia="zh-CN"/>
        </w:rPr>
        <w:t>拟合的</w:t>
      </w:r>
      <w:r w:rsidR="00381F82" w:rsidRPr="00381F82">
        <w:rPr>
          <w:rFonts w:hint="eastAsia"/>
          <w:lang w:eastAsia="zh-CN"/>
        </w:rPr>
        <w:t>c index</w:t>
      </w:r>
      <w:r w:rsidR="00381F82" w:rsidRPr="00381F82">
        <w:rPr>
          <w:rFonts w:hint="eastAsia"/>
          <w:lang w:eastAsia="zh-CN"/>
        </w:rPr>
        <w:t>为</w:t>
      </w:r>
      <w:r w:rsidR="00381F82" w:rsidRPr="00381F82">
        <w:rPr>
          <w:rFonts w:hint="eastAsia"/>
          <w:lang w:eastAsia="zh-CN"/>
        </w:rPr>
        <w:t>0.70</w:t>
      </w:r>
      <w:r w:rsidR="00381F82">
        <w:rPr>
          <w:rFonts w:hint="eastAsia"/>
          <w:lang w:eastAsia="zh-CN"/>
        </w:rPr>
        <w:t>），即红线位置。</w:t>
      </w:r>
      <w:r w:rsidR="00381F82" w:rsidRPr="00381F82">
        <w:rPr>
          <w:rFonts w:hint="eastAsia"/>
          <w:lang w:eastAsia="zh-CN"/>
        </w:rPr>
        <w:t>加入年龄特征训练的</w:t>
      </w:r>
      <w:r w:rsidR="00381F82" w:rsidRPr="00381F82">
        <w:rPr>
          <w:rFonts w:hint="eastAsia"/>
          <w:lang w:eastAsia="zh-CN"/>
        </w:rPr>
        <w:t>Cox HP</w:t>
      </w:r>
      <w:r w:rsidR="00381F82" w:rsidRPr="00381F82">
        <w:rPr>
          <w:rFonts w:hint="eastAsia"/>
          <w:lang w:eastAsia="zh-CN"/>
        </w:rPr>
        <w:t>基础模型</w:t>
      </w:r>
      <w:r w:rsidR="00381F82">
        <w:rPr>
          <w:rFonts w:hint="eastAsia"/>
          <w:lang w:eastAsia="zh-CN"/>
        </w:rPr>
        <w:t>的</w:t>
      </w:r>
      <w:r w:rsidR="00381F82" w:rsidRPr="00381F82">
        <w:rPr>
          <w:rFonts w:hint="eastAsia"/>
          <w:lang w:eastAsia="zh-CN"/>
        </w:rPr>
        <w:t>结果都显著优于没有年龄特征训练的</w:t>
      </w:r>
      <w:r w:rsidR="00381F82" w:rsidRPr="00381F82">
        <w:rPr>
          <w:rFonts w:hint="eastAsia"/>
          <w:lang w:eastAsia="zh-CN"/>
        </w:rPr>
        <w:t>Cox HP</w:t>
      </w:r>
      <w:r w:rsidR="00381F82" w:rsidRPr="00381F82">
        <w:rPr>
          <w:rFonts w:hint="eastAsia"/>
          <w:lang w:eastAsia="zh-CN"/>
        </w:rPr>
        <w:t>基础模型（</w:t>
      </w:r>
      <w:r w:rsidR="00381F82" w:rsidRPr="00BF356C">
        <w:rPr>
          <w:rFonts w:hint="eastAsia"/>
          <w:i/>
          <w:lang w:eastAsia="zh-CN"/>
        </w:rPr>
        <w:t>p</w:t>
      </w:r>
      <w:r w:rsidR="00381F82" w:rsidRPr="00381F82">
        <w:rPr>
          <w:rFonts w:hint="eastAsia"/>
          <w:lang w:eastAsia="zh-CN"/>
        </w:rPr>
        <w:t xml:space="preserve"> </w:t>
      </w:r>
      <w:r w:rsidR="00381F82" w:rsidRPr="00381F82">
        <w:rPr>
          <w:rFonts w:hint="eastAsia"/>
          <w:lang w:eastAsia="zh-CN"/>
        </w:rPr>
        <w:t>值分别为</w:t>
      </w:r>
      <w:r w:rsidR="00381F82" w:rsidRPr="00381F82">
        <w:rPr>
          <w:rFonts w:hint="eastAsia"/>
          <w:lang w:eastAsia="zh-CN"/>
        </w:rPr>
        <w:t>3.05e-17</w:t>
      </w:r>
      <w:r w:rsidR="00381F82" w:rsidRPr="00381F82">
        <w:rPr>
          <w:rFonts w:hint="eastAsia"/>
          <w:lang w:eastAsia="zh-CN"/>
        </w:rPr>
        <w:t>，</w:t>
      </w:r>
      <w:r w:rsidR="00381F82" w:rsidRPr="00381F82">
        <w:rPr>
          <w:rFonts w:hint="eastAsia"/>
          <w:lang w:eastAsia="zh-CN"/>
        </w:rPr>
        <w:t>3.93e-4</w:t>
      </w:r>
      <w:r w:rsidR="00381F82" w:rsidRPr="00381F82">
        <w:rPr>
          <w:rFonts w:hint="eastAsia"/>
          <w:lang w:eastAsia="zh-CN"/>
        </w:rPr>
        <w:t>）</w:t>
      </w:r>
      <w:r w:rsidR="00381F82">
        <w:rPr>
          <w:rFonts w:hint="eastAsia"/>
          <w:lang w:eastAsia="zh-CN"/>
        </w:rPr>
        <w:t>，表明存在组织学以外的能</w:t>
      </w:r>
      <w:r w:rsidR="00381F82" w:rsidRPr="00381F82">
        <w:rPr>
          <w:rFonts w:hint="eastAsia"/>
          <w:lang w:eastAsia="zh-CN"/>
        </w:rPr>
        <w:t>对乳腺癌生存分析</w:t>
      </w:r>
      <w:r w:rsidR="00381F82">
        <w:rPr>
          <w:rFonts w:hint="eastAsia"/>
          <w:lang w:eastAsia="zh-CN"/>
        </w:rPr>
        <w:t>有明显影响的信息。</w:t>
      </w:r>
    </w:p>
    <w:p w14:paraId="43D88E02" w14:textId="7BD610F8" w:rsidR="00673B27" w:rsidRDefault="00381F82" w:rsidP="00673B27">
      <w:pPr>
        <w:pStyle w:val="ab"/>
        <w:rPr>
          <w:lang w:eastAsia="zh-CN"/>
        </w:rPr>
      </w:pPr>
      <w:r>
        <w:rPr>
          <w:rFonts w:hint="eastAsia"/>
          <w:lang w:eastAsia="zh-CN"/>
        </w:rPr>
        <w:t>（</w:t>
      </w:r>
      <w:r>
        <w:rPr>
          <w:rFonts w:hint="eastAsia"/>
          <w:lang w:eastAsia="zh-CN"/>
        </w:rPr>
        <w:t>B</w:t>
      </w:r>
      <w:r>
        <w:rPr>
          <w:rFonts w:hint="eastAsia"/>
          <w:lang w:eastAsia="zh-CN"/>
        </w:rPr>
        <w:t>）参考表现模型的拟合情况分析。</w:t>
      </w:r>
      <w:r w:rsidR="00D04084">
        <w:rPr>
          <w:rFonts w:hint="eastAsia"/>
          <w:lang w:eastAsia="zh-CN"/>
        </w:rPr>
        <w:t>图中比较了基线生存函数</w:t>
      </w:r>
      <w:r w:rsidR="00F70102">
        <w:rPr>
          <w:rFonts w:hint="eastAsia"/>
          <w:lang w:eastAsia="zh-CN"/>
        </w:rPr>
        <w:t>（</w:t>
      </w:r>
      <w:r w:rsidR="00F70102" w:rsidRPr="00F70102">
        <w:rPr>
          <w:lang w:eastAsia="zh-CN"/>
        </w:rPr>
        <w:t>baseline survival function</w:t>
      </w:r>
      <w:r w:rsidR="00F70102">
        <w:rPr>
          <w:rFonts w:hint="eastAsia"/>
          <w:lang w:eastAsia="zh-CN"/>
        </w:rPr>
        <w:t>）</w:t>
      </w:r>
      <w:r w:rsidR="00D04084">
        <w:rPr>
          <w:rFonts w:hint="eastAsia"/>
          <w:lang w:eastAsia="zh-CN"/>
        </w:rPr>
        <w:t>和</w:t>
      </w:r>
      <w:r w:rsidR="00F70102">
        <w:rPr>
          <w:rFonts w:hint="eastAsia"/>
          <w:lang w:eastAsia="zh-CN"/>
        </w:rPr>
        <w:t>KM</w:t>
      </w:r>
      <w:r w:rsidR="00F70102">
        <w:rPr>
          <w:rFonts w:hint="eastAsia"/>
          <w:lang w:eastAsia="zh-CN"/>
        </w:rPr>
        <w:t>生存函数（</w:t>
      </w:r>
      <w:r w:rsidR="00F70102" w:rsidRPr="00F70102">
        <w:rPr>
          <w:lang w:eastAsia="zh-CN"/>
        </w:rPr>
        <w:t>Kaplan Meier survival function</w:t>
      </w:r>
      <w:r w:rsidR="00F70102">
        <w:rPr>
          <w:rFonts w:hint="eastAsia"/>
          <w:lang w:eastAsia="zh-CN"/>
        </w:rPr>
        <w:t>）。两条曲线的分散程度表现了多少变量有效地影响了模型。图中两条曲线基本吻合，暗示只有少量变量被模型解释。因此，该</w:t>
      </w:r>
      <w:r w:rsidR="00D04084" w:rsidRPr="00D04084">
        <w:rPr>
          <w:lang w:eastAsia="zh-CN"/>
        </w:rPr>
        <w:t xml:space="preserve"> </w:t>
      </w:r>
      <w:r w:rsidR="00F70102" w:rsidRPr="00F70102">
        <w:rPr>
          <w:rFonts w:hint="eastAsia"/>
          <w:lang w:eastAsia="zh-CN"/>
        </w:rPr>
        <w:t>Cox HP</w:t>
      </w:r>
      <w:r w:rsidR="00F70102" w:rsidRPr="00F70102">
        <w:rPr>
          <w:rFonts w:hint="eastAsia"/>
          <w:lang w:eastAsia="zh-CN"/>
        </w:rPr>
        <w:t>基础模型</w:t>
      </w:r>
      <w:r w:rsidR="00F70102">
        <w:rPr>
          <w:rFonts w:hint="eastAsia"/>
          <w:lang w:eastAsia="zh-CN"/>
        </w:rPr>
        <w:t>的表现比较中庸。</w:t>
      </w:r>
      <w:bookmarkStart w:id="92" w:name="nasnet分类器表现"/>
    </w:p>
    <w:p w14:paraId="52CB97B3" w14:textId="77777777" w:rsidR="003C5836" w:rsidRDefault="000F33A9" w:rsidP="00673B27">
      <w:pPr>
        <w:pStyle w:val="ab"/>
        <w:rPr>
          <w:lang w:eastAsia="zh-CN"/>
        </w:rPr>
      </w:pPr>
      <w:r>
        <w:rPr>
          <w:rFonts w:hint="eastAsia"/>
          <w:lang w:eastAsia="zh-CN"/>
        </w:rPr>
        <w:t>Fig</w:t>
      </w:r>
      <w:r>
        <w:rPr>
          <w:lang w:eastAsia="zh-CN"/>
        </w:rPr>
        <w:t xml:space="preserve">5. </w:t>
      </w:r>
      <w:r>
        <w:rPr>
          <w:rFonts w:hint="eastAsia"/>
          <w:lang w:eastAsia="zh-CN"/>
        </w:rPr>
        <w:t>The</w:t>
      </w:r>
      <w:r>
        <w:rPr>
          <w:lang w:eastAsia="zh-CN"/>
        </w:rPr>
        <w:t xml:space="preserve"> result of 40 times of random learning.</w:t>
      </w:r>
      <w:r w:rsidR="002B37A6">
        <w:rPr>
          <w:lang w:eastAsia="zh-CN"/>
        </w:rPr>
        <w:t xml:space="preserve"> </w:t>
      </w:r>
    </w:p>
    <w:p w14:paraId="5898FD1C" w14:textId="77777777" w:rsidR="003C5836" w:rsidRDefault="002B37A6" w:rsidP="00673B27">
      <w:pPr>
        <w:pStyle w:val="ab"/>
        <w:rPr>
          <w:lang w:eastAsia="zh-CN"/>
        </w:rPr>
      </w:pPr>
      <w:r>
        <w:rPr>
          <w:lang w:eastAsia="zh-CN"/>
        </w:rPr>
        <w:t xml:space="preserve">(A) </w:t>
      </w:r>
      <w:r w:rsidR="009D05CD" w:rsidRPr="009D05CD">
        <w:rPr>
          <w:lang w:eastAsia="zh-CN"/>
        </w:rPr>
        <w:t xml:space="preserve">The training result is that the training set fits an average c index of 0.73 </w:t>
      </w:r>
      <w:r w:rsidR="009D05CD">
        <w:rPr>
          <w:lang w:eastAsia="zh-CN"/>
        </w:rPr>
        <w:t>with</w:t>
      </w:r>
      <w:r w:rsidR="009D05CD" w:rsidRPr="009D05CD">
        <w:rPr>
          <w:lang w:eastAsia="zh-CN"/>
        </w:rPr>
        <w:t xml:space="preserve"> a standard deviation of 0.01; the test set predicts an average c index of 0.66 </w:t>
      </w:r>
      <w:r w:rsidR="009D05CD">
        <w:rPr>
          <w:lang w:eastAsia="zh-CN"/>
        </w:rPr>
        <w:t>with</w:t>
      </w:r>
      <w:r w:rsidR="009D05CD" w:rsidRPr="009D05CD">
        <w:rPr>
          <w:lang w:eastAsia="zh-CN"/>
        </w:rPr>
        <w:t xml:space="preserve"> a standard deviation of 0.06. Using the same training set and test set as the deep learning model, the model's c index is 0.665 </w:t>
      </w:r>
      <w:r w:rsidR="009D05CD">
        <w:rPr>
          <w:lang w:eastAsia="zh-CN"/>
        </w:rPr>
        <w:t xml:space="preserve">in prediction </w:t>
      </w:r>
      <w:r w:rsidR="009D05CD" w:rsidRPr="009D05CD">
        <w:rPr>
          <w:lang w:eastAsia="zh-CN"/>
        </w:rPr>
        <w:t>(the c index is 0.70</w:t>
      </w:r>
      <w:r w:rsidR="009D05CD">
        <w:rPr>
          <w:lang w:eastAsia="zh-CN"/>
        </w:rPr>
        <w:t xml:space="preserve"> in training</w:t>
      </w:r>
      <w:r w:rsidR="009D05CD" w:rsidRPr="009D05CD">
        <w:rPr>
          <w:lang w:eastAsia="zh-CN"/>
        </w:rPr>
        <w:t xml:space="preserve">), which </w:t>
      </w:r>
      <w:r w:rsidR="009D05CD">
        <w:rPr>
          <w:lang w:eastAsia="zh-CN"/>
        </w:rPr>
        <w:t>marked by</w:t>
      </w:r>
      <w:r w:rsidR="009D05CD" w:rsidRPr="009D05CD">
        <w:rPr>
          <w:lang w:eastAsia="zh-CN"/>
        </w:rPr>
        <w:t xml:space="preserve"> the red line. The results of the Cox HP-based model </w:t>
      </w:r>
      <w:r w:rsidR="00B30233">
        <w:rPr>
          <w:lang w:eastAsia="zh-CN"/>
        </w:rPr>
        <w:t>trained by</w:t>
      </w:r>
      <w:r w:rsidR="009D05CD" w:rsidRPr="009D05CD">
        <w:rPr>
          <w:lang w:eastAsia="zh-CN"/>
        </w:rPr>
        <w:t xml:space="preserve"> </w:t>
      </w:r>
      <w:r w:rsidR="00B30233">
        <w:rPr>
          <w:lang w:eastAsia="zh-CN"/>
        </w:rPr>
        <w:t>data-with-age</w:t>
      </w:r>
      <w:r w:rsidR="009D05CD" w:rsidRPr="009D05CD">
        <w:rPr>
          <w:lang w:eastAsia="zh-CN"/>
        </w:rPr>
        <w:t xml:space="preserve"> were significantly better than those of the Cox HP-based model </w:t>
      </w:r>
      <w:r w:rsidR="00B30233">
        <w:rPr>
          <w:lang w:eastAsia="zh-CN"/>
        </w:rPr>
        <w:t xml:space="preserve">trained </w:t>
      </w:r>
      <w:r w:rsidR="009D05CD" w:rsidRPr="009D05CD">
        <w:rPr>
          <w:lang w:eastAsia="zh-CN"/>
        </w:rPr>
        <w:t xml:space="preserve">without </w:t>
      </w:r>
      <w:r w:rsidR="00B30233">
        <w:rPr>
          <w:lang w:eastAsia="zh-CN"/>
        </w:rPr>
        <w:t xml:space="preserve">the </w:t>
      </w:r>
      <w:r w:rsidR="009D05CD" w:rsidRPr="009D05CD">
        <w:rPr>
          <w:lang w:eastAsia="zh-CN"/>
        </w:rPr>
        <w:t>age</w:t>
      </w:r>
      <w:r w:rsidR="00B30233">
        <w:rPr>
          <w:lang w:eastAsia="zh-CN"/>
        </w:rPr>
        <w:t xml:space="preserve"> feature</w:t>
      </w:r>
      <w:r w:rsidR="009D05CD" w:rsidRPr="009D05CD">
        <w:rPr>
          <w:lang w:eastAsia="zh-CN"/>
        </w:rPr>
        <w:t xml:space="preserve"> (</w:t>
      </w:r>
      <w:r w:rsidR="009D05CD" w:rsidRPr="00B30233">
        <w:rPr>
          <w:i/>
          <w:lang w:eastAsia="zh-CN"/>
        </w:rPr>
        <w:t>p</w:t>
      </w:r>
      <w:r w:rsidR="009D05CD" w:rsidRPr="009D05CD">
        <w:rPr>
          <w:lang w:eastAsia="zh-CN"/>
        </w:rPr>
        <w:t xml:space="preserve"> values of 3.05e-17, 3.93e-4, respectively), indicating the presence of </w:t>
      </w:r>
      <w:r w:rsidR="00B30233">
        <w:rPr>
          <w:lang w:eastAsia="zh-CN"/>
        </w:rPr>
        <w:t xml:space="preserve">useful information </w:t>
      </w:r>
      <w:r w:rsidR="009D05CD" w:rsidRPr="009D05CD">
        <w:rPr>
          <w:lang w:eastAsia="zh-CN"/>
        </w:rPr>
        <w:t>beyond breast cancer</w:t>
      </w:r>
      <w:r w:rsidR="00B30233" w:rsidRPr="00B30233">
        <w:rPr>
          <w:lang w:eastAsia="zh-CN"/>
        </w:rPr>
        <w:t xml:space="preserve"> </w:t>
      </w:r>
      <w:r w:rsidR="00B30233" w:rsidRPr="009D05CD">
        <w:rPr>
          <w:lang w:eastAsia="zh-CN"/>
        </w:rPr>
        <w:t>histology</w:t>
      </w:r>
      <w:r w:rsidR="00B30233">
        <w:rPr>
          <w:lang w:eastAsia="zh-CN"/>
        </w:rPr>
        <w:t>, which</w:t>
      </w:r>
      <w:r w:rsidR="009D05CD" w:rsidRPr="009D05CD">
        <w:rPr>
          <w:lang w:eastAsia="zh-CN"/>
        </w:rPr>
        <w:t xml:space="preserve"> has a significant impact on </w:t>
      </w:r>
      <w:r w:rsidR="00B30233">
        <w:rPr>
          <w:lang w:eastAsia="zh-CN"/>
        </w:rPr>
        <w:t>the performance of s</w:t>
      </w:r>
      <w:r w:rsidR="00B30233" w:rsidRPr="00B30233">
        <w:rPr>
          <w:lang w:eastAsia="zh-CN"/>
        </w:rPr>
        <w:t>urvival analysis</w:t>
      </w:r>
      <w:r w:rsidR="009D05CD" w:rsidRPr="009D05CD">
        <w:rPr>
          <w:lang w:eastAsia="zh-CN"/>
        </w:rPr>
        <w:t>.</w:t>
      </w:r>
    </w:p>
    <w:p w14:paraId="65CCAE1A" w14:textId="67879CD8" w:rsidR="000F33A9" w:rsidRDefault="009D05CD" w:rsidP="00673B27">
      <w:pPr>
        <w:pStyle w:val="ab"/>
        <w:rPr>
          <w:lang w:eastAsia="zh-CN"/>
        </w:rPr>
      </w:pPr>
      <w:r w:rsidRPr="009D05CD">
        <w:rPr>
          <w:lang w:eastAsia="zh-CN"/>
        </w:rPr>
        <w:t xml:space="preserve"> (B) Analysis of the fit of the reference performance model. The baseline survival function and the Kaplan Meier survival function are compared in the figure. The degree of dispersion of the two curves shows how many variables effectively affect</w:t>
      </w:r>
      <w:r w:rsidR="00B30233">
        <w:rPr>
          <w:lang w:eastAsia="zh-CN"/>
        </w:rPr>
        <w:t>ing</w:t>
      </w:r>
      <w:r w:rsidRPr="009D05CD">
        <w:rPr>
          <w:lang w:eastAsia="zh-CN"/>
        </w:rPr>
        <w:t xml:space="preserve"> the model. The two curves in the figure are basically consistent, suggesting that only a small number of variables are explained by the model. Therefore, the performance of the Cox HP base model is </w:t>
      </w:r>
      <w:r w:rsidR="00B30233">
        <w:rPr>
          <w:lang w:eastAsia="zh-CN"/>
        </w:rPr>
        <w:t>mediocre</w:t>
      </w:r>
      <w:r w:rsidRPr="009D05CD">
        <w:rPr>
          <w:lang w:eastAsia="zh-CN"/>
        </w:rPr>
        <w:t>.</w:t>
      </w:r>
    </w:p>
    <w:p w14:paraId="7840114E" w14:textId="73DB3790" w:rsidR="00673B27" w:rsidRDefault="00673B27" w:rsidP="00673B27">
      <w:pPr>
        <w:pStyle w:val="a0"/>
        <w:ind w:firstLine="480"/>
        <w:rPr>
          <w:lang w:eastAsia="zh-CN"/>
        </w:rPr>
      </w:pPr>
    </w:p>
    <w:p w14:paraId="142CFF00" w14:textId="77777777" w:rsidR="004A4E06" w:rsidRDefault="004A4E06" w:rsidP="004A4E06">
      <w:pPr>
        <w:pStyle w:val="FirstParagraph"/>
        <w:ind w:firstLine="480"/>
        <w:rPr>
          <w:lang w:eastAsia="zh-CN"/>
        </w:rPr>
      </w:pPr>
      <w:r>
        <w:rPr>
          <w:lang w:eastAsia="zh-CN"/>
        </w:rPr>
        <w:t>c index</w:t>
      </w:r>
      <w:r>
        <w:rPr>
          <w:lang w:eastAsia="zh-CN"/>
        </w:rPr>
        <w:t>通常介于</w:t>
      </w:r>
      <w:r>
        <w:rPr>
          <w:lang w:eastAsia="zh-CN"/>
        </w:rPr>
        <w:t>0.55</w:t>
      </w:r>
      <w:r>
        <w:rPr>
          <w:lang w:eastAsia="zh-CN"/>
        </w:rPr>
        <w:t>到</w:t>
      </w:r>
      <w:proofErr w:type="gramStart"/>
      <w:r>
        <w:rPr>
          <w:lang w:eastAsia="zh-CN"/>
        </w:rPr>
        <w:t>0.7</w:t>
      </w:r>
      <w:r>
        <w:rPr>
          <w:lang w:eastAsia="zh-CN"/>
        </w:rPr>
        <w:t>之间。因为生存分析相关的数据中往往会包含很多噪音</w:t>
      </w:r>
      <w:proofErr w:type="gramEnd"/>
      <w:r>
        <w:rPr>
          <w:lang w:eastAsia="zh-CN"/>
        </w:rPr>
        <w:t>，所以，即使模型非常优秀，其</w:t>
      </w:r>
      <w:r>
        <w:rPr>
          <w:lang w:eastAsia="zh-CN"/>
        </w:rPr>
        <w:t>c index</w:t>
      </w:r>
      <w:r>
        <w:rPr>
          <w:lang w:eastAsia="zh-CN"/>
        </w:rPr>
        <w:t>也不会特别高。</w:t>
      </w:r>
    </w:p>
    <w:p w14:paraId="1D3F56C7" w14:textId="77777777" w:rsidR="004A4E06" w:rsidRDefault="004A4E06" w:rsidP="004A4E06">
      <w:pPr>
        <w:pStyle w:val="a0"/>
        <w:ind w:firstLine="480"/>
        <w:rPr>
          <w:lang w:eastAsia="zh-CN"/>
        </w:rPr>
      </w:pPr>
      <w:r>
        <w:rPr>
          <w:lang w:eastAsia="zh-CN"/>
        </w:rPr>
        <w:t>本研究中对模型优劣的评估均以</w:t>
      </w:r>
      <w:r>
        <w:rPr>
          <w:lang w:eastAsia="zh-CN"/>
        </w:rPr>
        <w:t>c index</w:t>
      </w:r>
      <w:r>
        <w:rPr>
          <w:rFonts w:hint="eastAsia"/>
          <w:lang w:eastAsia="zh-CN"/>
        </w:rPr>
        <w:t>高低</w:t>
      </w:r>
      <w:r>
        <w:rPr>
          <w:lang w:eastAsia="zh-CN"/>
        </w:rPr>
        <w:t>为准。</w:t>
      </w:r>
    </w:p>
    <w:p w14:paraId="21F0D77A" w14:textId="77777777" w:rsidR="004A4E06" w:rsidRDefault="004A4E06" w:rsidP="004A4E06">
      <w:pPr>
        <w:pStyle w:val="30"/>
        <w:rPr>
          <w:lang w:eastAsia="zh-CN"/>
        </w:rPr>
      </w:pPr>
      <w:bookmarkStart w:id="93" w:name="cox-hp基础模型表现"/>
      <w:bookmarkStart w:id="94" w:name="_Toc6517578"/>
      <w:r>
        <w:rPr>
          <w:lang w:eastAsia="zh-CN"/>
        </w:rPr>
        <w:t>4.1 Cox HP基础模型表现</w:t>
      </w:r>
      <w:bookmarkEnd w:id="93"/>
      <w:bookmarkEnd w:id="94"/>
    </w:p>
    <w:p w14:paraId="3BEF815B" w14:textId="4608126E" w:rsidR="004A4E06" w:rsidRDefault="004A4E06" w:rsidP="004A4E06">
      <w:pPr>
        <w:pStyle w:val="FirstParagraph"/>
        <w:ind w:firstLine="480"/>
        <w:rPr>
          <w:lang w:eastAsia="zh-CN"/>
        </w:rPr>
      </w:pPr>
      <w:r>
        <w:rPr>
          <w:rFonts w:hint="eastAsia"/>
          <w:lang w:eastAsia="zh-CN"/>
        </w:rPr>
        <w:t>4</w:t>
      </w:r>
      <w:r>
        <w:rPr>
          <w:lang w:eastAsia="zh-CN"/>
        </w:rPr>
        <w:t>0</w:t>
      </w:r>
      <w:r>
        <w:rPr>
          <w:lang w:eastAsia="zh-CN"/>
        </w:rPr>
        <w:t>次</w:t>
      </w:r>
      <w:r>
        <w:rPr>
          <w:rFonts w:hint="eastAsia"/>
          <w:lang w:eastAsia="zh-CN"/>
        </w:rPr>
        <w:t>随机分配训练集、测试集</w:t>
      </w:r>
      <w:r>
        <w:rPr>
          <w:lang w:eastAsia="zh-CN"/>
        </w:rPr>
        <w:t>的</w:t>
      </w:r>
      <w:r>
        <w:rPr>
          <w:rFonts w:hint="eastAsia"/>
          <w:lang w:eastAsia="zh-CN"/>
        </w:rPr>
        <w:t>结果为：训练集拟合平均</w:t>
      </w:r>
      <w:r>
        <w:rPr>
          <w:rFonts w:hint="eastAsia"/>
          <w:lang w:eastAsia="zh-CN"/>
        </w:rPr>
        <w:t>c</w:t>
      </w:r>
      <w:r>
        <w:rPr>
          <w:lang w:eastAsia="zh-CN"/>
        </w:rPr>
        <w:t xml:space="preserve"> </w:t>
      </w:r>
      <w:r>
        <w:rPr>
          <w:rFonts w:hint="eastAsia"/>
          <w:lang w:eastAsia="zh-CN"/>
        </w:rPr>
        <w:t>index</w:t>
      </w:r>
      <w:r>
        <w:rPr>
          <w:rFonts w:hint="eastAsia"/>
          <w:lang w:eastAsia="zh-CN"/>
        </w:rPr>
        <w:t>为</w:t>
      </w:r>
      <w:r w:rsidRPr="00815E83">
        <w:rPr>
          <w:lang w:eastAsia="zh-CN"/>
        </w:rPr>
        <w:t>0.73</w:t>
      </w:r>
      <w:r>
        <w:rPr>
          <w:rFonts w:hint="eastAsia"/>
          <w:lang w:eastAsia="zh-CN"/>
        </w:rPr>
        <w:t>，</w:t>
      </w:r>
      <w:r w:rsidRPr="00815E83">
        <w:rPr>
          <w:rFonts w:hint="eastAsia"/>
          <w:lang w:eastAsia="zh-CN"/>
        </w:rPr>
        <w:t>标准差为</w:t>
      </w:r>
      <w:r w:rsidRPr="00815E83">
        <w:rPr>
          <w:rFonts w:hint="eastAsia"/>
          <w:lang w:eastAsia="zh-CN"/>
        </w:rPr>
        <w:t>0.0</w:t>
      </w:r>
      <w:r>
        <w:rPr>
          <w:lang w:eastAsia="zh-CN"/>
        </w:rPr>
        <w:t>1</w:t>
      </w:r>
      <w:r>
        <w:rPr>
          <w:rFonts w:hint="eastAsia"/>
          <w:lang w:eastAsia="zh-CN"/>
        </w:rPr>
        <w:t>；测试集预测</w:t>
      </w:r>
      <w:r>
        <w:rPr>
          <w:lang w:eastAsia="zh-CN"/>
        </w:rPr>
        <w:t>平均</w:t>
      </w:r>
      <w:r>
        <w:rPr>
          <w:rFonts w:hint="eastAsia"/>
          <w:lang w:eastAsia="zh-CN"/>
        </w:rPr>
        <w:t>c</w:t>
      </w:r>
      <w:r>
        <w:rPr>
          <w:lang w:eastAsia="zh-CN"/>
        </w:rPr>
        <w:t xml:space="preserve"> index</w:t>
      </w:r>
      <w:r>
        <w:rPr>
          <w:lang w:eastAsia="zh-CN"/>
        </w:rPr>
        <w:t>为</w:t>
      </w:r>
      <w:r w:rsidRPr="00147D89">
        <w:rPr>
          <w:lang w:eastAsia="zh-CN"/>
        </w:rPr>
        <w:t>0.</w:t>
      </w:r>
      <w:r>
        <w:rPr>
          <w:lang w:eastAsia="zh-CN"/>
        </w:rPr>
        <w:t>66</w:t>
      </w:r>
      <w:r>
        <w:rPr>
          <w:lang w:eastAsia="zh-CN"/>
        </w:rPr>
        <w:t>，</w:t>
      </w:r>
      <w:r>
        <w:rPr>
          <w:lang w:eastAsia="zh-CN"/>
        </w:rPr>
        <w:t xml:space="preserve"> </w:t>
      </w:r>
      <w:r>
        <w:rPr>
          <w:lang w:eastAsia="zh-CN"/>
        </w:rPr>
        <w:t>标准差为</w:t>
      </w:r>
      <w:r>
        <w:rPr>
          <w:lang w:eastAsia="zh-CN"/>
        </w:rPr>
        <w:t>0.06</w:t>
      </w:r>
      <w:r>
        <w:rPr>
          <w:lang w:eastAsia="zh-CN"/>
        </w:rPr>
        <w:t>。可见，使用人工分</w:t>
      </w:r>
      <w:r>
        <w:rPr>
          <w:lang w:eastAsia="zh-CN"/>
        </w:rPr>
        <w:lastRenderedPageBreak/>
        <w:t>析图像得出数据建模的预测能力中等。</w:t>
      </w:r>
      <w:r>
        <w:rPr>
          <w:rFonts w:hint="eastAsia"/>
          <w:lang w:eastAsia="zh-CN"/>
        </w:rPr>
        <w:t>使用与</w:t>
      </w:r>
      <w:r>
        <w:rPr>
          <w:lang w:eastAsia="zh-CN"/>
        </w:rPr>
        <w:t>之后的深度学习模型</w:t>
      </w:r>
      <w:r>
        <w:rPr>
          <w:rFonts w:hint="eastAsia"/>
          <w:lang w:eastAsia="zh-CN"/>
        </w:rPr>
        <w:t>相同的训练集、测试集分配，该基础模型的预测</w:t>
      </w:r>
      <w:r>
        <w:rPr>
          <w:rFonts w:hint="eastAsia"/>
          <w:lang w:eastAsia="zh-CN"/>
        </w:rPr>
        <w:t>c</w:t>
      </w:r>
      <w:r>
        <w:rPr>
          <w:lang w:eastAsia="zh-CN"/>
        </w:rPr>
        <w:t xml:space="preserve"> index</w:t>
      </w:r>
      <w:r>
        <w:rPr>
          <w:rFonts w:hint="eastAsia"/>
          <w:lang w:eastAsia="zh-CN"/>
        </w:rPr>
        <w:t>为</w:t>
      </w:r>
      <w:r w:rsidRPr="00295672">
        <w:rPr>
          <w:lang w:eastAsia="zh-CN"/>
        </w:rPr>
        <w:t>0.665</w:t>
      </w:r>
      <w:r>
        <w:rPr>
          <w:rFonts w:hint="eastAsia"/>
          <w:lang w:eastAsia="zh-CN"/>
        </w:rPr>
        <w:t>，</w:t>
      </w:r>
      <w:r>
        <w:rPr>
          <w:rFonts w:hint="eastAsia"/>
          <w:lang w:eastAsia="zh-CN"/>
        </w:rPr>
        <w:t xml:space="preserve"> </w:t>
      </w:r>
      <w:r>
        <w:rPr>
          <w:rFonts w:hint="eastAsia"/>
          <w:lang w:eastAsia="zh-CN"/>
        </w:rPr>
        <w:t>即</w:t>
      </w:r>
      <w:r>
        <w:rPr>
          <w:lang w:eastAsia="zh-CN"/>
        </w:rPr>
        <w:fldChar w:fldCharType="begin"/>
      </w:r>
      <w:r>
        <w:rPr>
          <w:lang w:eastAsia="zh-CN"/>
        </w:rPr>
        <w:instrText xml:space="preserve"> </w:instrText>
      </w:r>
      <w:r>
        <w:rPr>
          <w:rFonts w:hint="eastAsia"/>
          <w:lang w:eastAsia="zh-CN"/>
        </w:rPr>
        <w:instrText>REF _Ref5196823 \h</w:instrText>
      </w:r>
      <w:r>
        <w:rPr>
          <w:lang w:eastAsia="zh-CN"/>
        </w:rPr>
        <w:instrText xml:space="preserve"> </w:instrText>
      </w:r>
      <w:r>
        <w:rPr>
          <w:lang w:eastAsia="zh-CN"/>
        </w:rPr>
      </w:r>
      <w:r>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5</w:t>
      </w:r>
      <w:r>
        <w:rPr>
          <w:lang w:eastAsia="zh-CN"/>
        </w:rPr>
        <w:fldChar w:fldCharType="end"/>
      </w:r>
      <w:r>
        <w:rPr>
          <w:rFonts w:hint="eastAsia"/>
          <w:lang w:eastAsia="zh-CN"/>
        </w:rPr>
        <w:t>A</w:t>
      </w:r>
      <w:r>
        <w:rPr>
          <w:rFonts w:hint="eastAsia"/>
          <w:lang w:eastAsia="zh-CN"/>
        </w:rPr>
        <w:t>所示的“参考表现”。</w:t>
      </w:r>
      <w:r>
        <w:rPr>
          <w:lang w:eastAsia="zh-CN"/>
        </w:rPr>
        <w:t>若</w:t>
      </w:r>
      <w:r>
        <w:rPr>
          <w:rFonts w:hint="eastAsia"/>
          <w:lang w:eastAsia="zh-CN"/>
        </w:rPr>
        <w:t>某模型的预测能力</w:t>
      </w:r>
      <w:r>
        <w:rPr>
          <w:lang w:eastAsia="zh-CN"/>
        </w:rPr>
        <w:t>超过该水平，则说明该</w:t>
      </w:r>
      <w:r>
        <w:rPr>
          <w:rFonts w:hint="eastAsia"/>
          <w:lang w:eastAsia="zh-CN"/>
        </w:rPr>
        <w:t>模型</w:t>
      </w:r>
      <w:r>
        <w:rPr>
          <w:lang w:eastAsia="zh-CN"/>
        </w:rPr>
        <w:t>优于人工</w:t>
      </w:r>
      <w:r>
        <w:rPr>
          <w:rFonts w:hint="eastAsia"/>
          <w:lang w:eastAsia="zh-CN"/>
        </w:rPr>
        <w:t>模型</w:t>
      </w:r>
      <w:r>
        <w:rPr>
          <w:lang w:eastAsia="zh-CN"/>
        </w:rPr>
        <w:t>。</w:t>
      </w:r>
      <w:r w:rsidRPr="00815E83">
        <w:rPr>
          <w:rFonts w:hint="eastAsia"/>
          <w:lang w:eastAsia="zh-CN"/>
        </w:rPr>
        <w:t>有趣的是，年龄特征这一个组织学以外的特征对结果的影响非常明显。加入年龄特征</w:t>
      </w:r>
      <w:r>
        <w:rPr>
          <w:rFonts w:hint="eastAsia"/>
          <w:lang w:eastAsia="zh-CN"/>
        </w:rPr>
        <w:t>训练的</w:t>
      </w:r>
      <w:r>
        <w:rPr>
          <w:rFonts w:hint="eastAsia"/>
          <w:lang w:eastAsia="zh-CN"/>
        </w:rPr>
        <w:t>Cox</w:t>
      </w:r>
      <w:r>
        <w:rPr>
          <w:lang w:eastAsia="zh-CN"/>
        </w:rPr>
        <w:t xml:space="preserve"> </w:t>
      </w:r>
      <w:r>
        <w:rPr>
          <w:rFonts w:hint="eastAsia"/>
          <w:lang w:eastAsia="zh-CN"/>
        </w:rPr>
        <w:t>HP</w:t>
      </w:r>
      <w:r>
        <w:rPr>
          <w:rFonts w:hint="eastAsia"/>
          <w:lang w:eastAsia="zh-CN"/>
        </w:rPr>
        <w:t>基础模型，无论是在训练集拟合上还是测试集预测上，其结果都显著优于没有</w:t>
      </w:r>
      <w:r w:rsidRPr="00815E83">
        <w:rPr>
          <w:rFonts w:hint="eastAsia"/>
          <w:lang w:eastAsia="zh-CN"/>
        </w:rPr>
        <w:t>年龄特征训练的</w:t>
      </w:r>
      <w:r w:rsidRPr="00815E83">
        <w:rPr>
          <w:rFonts w:hint="eastAsia"/>
          <w:lang w:eastAsia="zh-CN"/>
        </w:rPr>
        <w:t>Cox HP</w:t>
      </w:r>
      <w:r w:rsidRPr="00815E83">
        <w:rPr>
          <w:rFonts w:hint="eastAsia"/>
          <w:lang w:eastAsia="zh-CN"/>
        </w:rPr>
        <w:t>基础模型</w:t>
      </w:r>
      <w:r>
        <w:rPr>
          <w:rFonts w:hint="eastAsia"/>
          <w:lang w:eastAsia="zh-CN"/>
        </w:rPr>
        <w:t>（</w:t>
      </w:r>
      <w:r w:rsidRPr="00BF356C">
        <w:rPr>
          <w:rFonts w:hint="eastAsia"/>
          <w:i/>
          <w:lang w:eastAsia="zh-CN"/>
        </w:rPr>
        <w:t>p</w:t>
      </w:r>
      <w:r>
        <w:rPr>
          <w:lang w:eastAsia="zh-CN"/>
        </w:rPr>
        <w:t xml:space="preserve"> </w:t>
      </w:r>
      <w:r>
        <w:rPr>
          <w:rFonts w:hint="eastAsia"/>
          <w:lang w:eastAsia="zh-CN"/>
        </w:rPr>
        <w:t>值分别为</w:t>
      </w:r>
      <w:r w:rsidRPr="00815E83">
        <w:rPr>
          <w:lang w:eastAsia="zh-CN"/>
        </w:rPr>
        <w:t>3.05e-17</w:t>
      </w:r>
      <w:r>
        <w:rPr>
          <w:rFonts w:hint="eastAsia"/>
          <w:lang w:eastAsia="zh-CN"/>
        </w:rPr>
        <w:t>，</w:t>
      </w:r>
      <w:r w:rsidRPr="00815E83">
        <w:rPr>
          <w:lang w:eastAsia="zh-CN"/>
        </w:rPr>
        <w:t>3</w:t>
      </w:r>
      <w:r>
        <w:rPr>
          <w:rFonts w:hint="eastAsia"/>
          <w:lang w:eastAsia="zh-CN"/>
        </w:rPr>
        <w:t>.</w:t>
      </w:r>
      <w:r w:rsidRPr="00815E83">
        <w:rPr>
          <w:lang w:eastAsia="zh-CN"/>
        </w:rPr>
        <w:t>93</w:t>
      </w:r>
      <w:r>
        <w:rPr>
          <w:lang w:eastAsia="zh-CN"/>
        </w:rPr>
        <w:t>e-4</w:t>
      </w:r>
      <w:r>
        <w:rPr>
          <w:rFonts w:hint="eastAsia"/>
          <w:lang w:eastAsia="zh-CN"/>
        </w:rPr>
        <w:t>）。可见，组织学以外的信息能促进生存预测的准确性。</w:t>
      </w:r>
    </w:p>
    <w:p w14:paraId="4CE4D2D3" w14:textId="409C051A" w:rsidR="004A55DD" w:rsidRDefault="00FC3E01">
      <w:pPr>
        <w:pStyle w:val="30"/>
        <w:rPr>
          <w:lang w:eastAsia="zh-CN"/>
        </w:rPr>
      </w:pPr>
      <w:bookmarkStart w:id="95" w:name="_Toc6517579"/>
      <w:r>
        <w:rPr>
          <w:lang w:eastAsia="zh-CN"/>
        </w:rPr>
        <w:t xml:space="preserve">4.2 </w:t>
      </w:r>
      <w:proofErr w:type="spellStart"/>
      <w:r>
        <w:rPr>
          <w:lang w:eastAsia="zh-CN"/>
        </w:rPr>
        <w:t>NASNet</w:t>
      </w:r>
      <w:proofErr w:type="spellEnd"/>
      <w:r>
        <w:rPr>
          <w:lang w:eastAsia="zh-CN"/>
        </w:rPr>
        <w:t>分类器表现</w:t>
      </w:r>
      <w:bookmarkEnd w:id="92"/>
      <w:bookmarkEnd w:id="95"/>
    </w:p>
    <w:p w14:paraId="0178BB4D" w14:textId="77777777" w:rsidR="00B0218F" w:rsidRDefault="00B0218F" w:rsidP="001A6117">
      <w:pPr>
        <w:pStyle w:val="a0"/>
        <w:ind w:firstLine="480"/>
        <w:rPr>
          <w:lang w:eastAsia="zh-CN"/>
        </w:rPr>
      </w:pPr>
      <w:r>
        <w:rPr>
          <w:rFonts w:hint="eastAsia"/>
          <w:lang w:eastAsia="zh-CN"/>
        </w:rPr>
        <w:t>ROC</w:t>
      </w:r>
      <w:r>
        <w:rPr>
          <w:rFonts w:hint="eastAsia"/>
          <w:lang w:eastAsia="zh-CN"/>
        </w:rPr>
        <w:t>曲线</w:t>
      </w:r>
      <w:r w:rsidR="001A6117" w:rsidRPr="001A6117">
        <w:rPr>
          <w:rFonts w:hint="eastAsia"/>
          <w:lang w:eastAsia="zh-CN"/>
        </w:rPr>
        <w:t>（</w:t>
      </w:r>
      <w:r w:rsidR="001A6117" w:rsidRPr="001A6117">
        <w:rPr>
          <w:rFonts w:hint="eastAsia"/>
          <w:lang w:eastAsia="zh-CN"/>
        </w:rPr>
        <w:t>receiver operating characteristic curve</w:t>
      </w:r>
      <w:r w:rsidR="001A6117" w:rsidRPr="001A6117">
        <w:rPr>
          <w:rFonts w:hint="eastAsia"/>
          <w:lang w:eastAsia="zh-CN"/>
        </w:rPr>
        <w:t>）</w:t>
      </w:r>
      <w:r w:rsidR="001A6117">
        <w:rPr>
          <w:rFonts w:hint="eastAsia"/>
          <w:lang w:eastAsia="zh-CN"/>
        </w:rPr>
        <w:t>能表现</w:t>
      </w:r>
      <w:r>
        <w:rPr>
          <w:rFonts w:hint="eastAsia"/>
          <w:lang w:eastAsia="zh-CN"/>
        </w:rPr>
        <w:t>二元分类器系统的能力。通过在</w:t>
      </w:r>
      <w:r w:rsidR="001A6117">
        <w:rPr>
          <w:rFonts w:hint="eastAsia"/>
          <w:lang w:eastAsia="zh-CN"/>
        </w:rPr>
        <w:t>不同</w:t>
      </w:r>
      <w:r>
        <w:rPr>
          <w:rFonts w:hint="eastAsia"/>
          <w:lang w:eastAsia="zh-CN"/>
        </w:rPr>
        <w:t>阈值设置下绘制真阳性率（</w:t>
      </w:r>
      <w:r w:rsidR="001A6117" w:rsidRPr="001A6117">
        <w:rPr>
          <w:lang w:eastAsia="zh-CN"/>
        </w:rPr>
        <w:t>true positive rate</w:t>
      </w:r>
      <w:r w:rsidR="001A6117">
        <w:rPr>
          <w:rFonts w:hint="eastAsia"/>
          <w:lang w:eastAsia="zh-CN"/>
        </w:rPr>
        <w:t>,</w:t>
      </w:r>
      <w:r w:rsidR="001A6117">
        <w:rPr>
          <w:lang w:eastAsia="zh-CN"/>
        </w:rPr>
        <w:t xml:space="preserve"> </w:t>
      </w:r>
      <w:r>
        <w:rPr>
          <w:rFonts w:hint="eastAsia"/>
          <w:lang w:eastAsia="zh-CN"/>
        </w:rPr>
        <w:t>TPR</w:t>
      </w:r>
      <w:r>
        <w:rPr>
          <w:rFonts w:hint="eastAsia"/>
          <w:lang w:eastAsia="zh-CN"/>
        </w:rPr>
        <w:t>）与假阳性率（</w:t>
      </w:r>
      <w:r w:rsidR="001A6117" w:rsidRPr="001A6117">
        <w:rPr>
          <w:lang w:eastAsia="zh-CN"/>
        </w:rPr>
        <w:t>false positive rate</w:t>
      </w:r>
      <w:r w:rsidR="001A6117">
        <w:rPr>
          <w:lang w:eastAsia="zh-CN"/>
        </w:rPr>
        <w:t xml:space="preserve">, </w:t>
      </w:r>
      <w:r>
        <w:rPr>
          <w:rFonts w:hint="eastAsia"/>
          <w:lang w:eastAsia="zh-CN"/>
        </w:rPr>
        <w:t>FPR</w:t>
      </w:r>
      <w:r>
        <w:rPr>
          <w:rFonts w:hint="eastAsia"/>
          <w:lang w:eastAsia="zh-CN"/>
        </w:rPr>
        <w:t>）</w:t>
      </w:r>
      <w:r w:rsidR="001A6117">
        <w:rPr>
          <w:rFonts w:hint="eastAsia"/>
          <w:lang w:eastAsia="zh-CN"/>
        </w:rPr>
        <w:t>，我们得到</w:t>
      </w:r>
      <w:r>
        <w:rPr>
          <w:rFonts w:hint="eastAsia"/>
          <w:lang w:eastAsia="zh-CN"/>
        </w:rPr>
        <w:t>ROC</w:t>
      </w:r>
      <w:r>
        <w:rPr>
          <w:rFonts w:hint="eastAsia"/>
          <w:lang w:eastAsia="zh-CN"/>
        </w:rPr>
        <w:t>曲线。</w:t>
      </w:r>
      <w:r w:rsidR="001A6117" w:rsidRPr="001A6117">
        <w:rPr>
          <w:rFonts w:hint="eastAsia"/>
          <w:lang w:eastAsia="zh-CN"/>
        </w:rPr>
        <w:t>AUC</w:t>
      </w:r>
      <w:r w:rsidR="001A6117" w:rsidRPr="001A6117">
        <w:rPr>
          <w:rFonts w:hint="eastAsia"/>
          <w:lang w:eastAsia="zh-CN"/>
        </w:rPr>
        <w:t>，</w:t>
      </w:r>
      <w:r w:rsidR="001A6117">
        <w:rPr>
          <w:rFonts w:hint="eastAsia"/>
          <w:lang w:eastAsia="zh-CN"/>
        </w:rPr>
        <w:t>即曲线下面积</w:t>
      </w:r>
      <w:r w:rsidR="009F679F">
        <w:rPr>
          <w:rFonts w:hint="eastAsia"/>
          <w:lang w:eastAsia="zh-CN"/>
        </w:rPr>
        <w:t>，能</w:t>
      </w:r>
      <w:r w:rsidR="001A6117">
        <w:rPr>
          <w:rFonts w:hint="eastAsia"/>
          <w:lang w:eastAsia="zh-CN"/>
        </w:rPr>
        <w:t>量化模型的能力</w:t>
      </w:r>
      <w:r w:rsidR="00B96E11">
        <w:rPr>
          <w:lang w:eastAsia="zh-CN"/>
        </w:rPr>
        <w:fldChar w:fldCharType="begin"/>
      </w:r>
      <w:r w:rsidR="004B43BD">
        <w:rPr>
          <w:lang w:eastAsia="zh-CN"/>
        </w:rPr>
        <w:instrText xml:space="preserve"> ADDIN EN.CITE &lt;EndNote&gt;&lt;Cite&gt;&lt;Author&gt;Powers&lt;/Author&gt;&lt;Year&gt;2011&lt;/Year&gt;&lt;RecNum&gt;106&lt;/RecNum&gt;&lt;DisplayText&gt;&lt;style face="superscript"&gt;[40]&lt;/style&gt;&lt;/DisplayText&gt;&lt;record&gt;&lt;rec-number&gt;106&lt;/rec-number&gt;&lt;foreign-keys&gt;&lt;key app="EN" db-id="x5s9rppxcr5d5zewv2nxsxz02ve2sxwrze0v" timestamp="1554350990"&gt;106&lt;/key&gt;&lt;/foreign-keys&gt;&lt;ref-type name="Journal Article"&gt;17&lt;/ref-type&gt;&lt;contributors&gt;&lt;authors&gt;&lt;author&gt;Powers, David Martin&lt;/author&gt;&lt;/authors&gt;&lt;/contributors&gt;&lt;titles&gt;&lt;title&gt;Evaluation: from precision, recall and F-measure to ROC, informedness, markedness and correlation&lt;/title&gt;&lt;/titles&gt;&lt;dates&gt;&lt;year&gt;2011&lt;/year&gt;&lt;/dates&gt;&lt;isbn&gt;2229-3981&lt;/isbn&gt;&lt;urls&gt;&lt;/urls&gt;&lt;/record&gt;&lt;/Cite&gt;&lt;/EndNote&gt;</w:instrText>
      </w:r>
      <w:r w:rsidR="00B96E11">
        <w:rPr>
          <w:lang w:eastAsia="zh-CN"/>
        </w:rPr>
        <w:fldChar w:fldCharType="separate"/>
      </w:r>
      <w:r w:rsidR="004B43BD" w:rsidRPr="004B43BD">
        <w:rPr>
          <w:noProof/>
          <w:vertAlign w:val="superscript"/>
          <w:lang w:eastAsia="zh-CN"/>
        </w:rPr>
        <w:t>[</w:t>
      </w:r>
      <w:hyperlink w:anchor="_ENREF_40" w:tooltip="Powers, 2011 #106" w:history="1">
        <w:r w:rsidR="004B43BD" w:rsidRPr="004B43BD">
          <w:rPr>
            <w:noProof/>
            <w:vertAlign w:val="superscript"/>
            <w:lang w:eastAsia="zh-CN"/>
          </w:rPr>
          <w:t>40</w:t>
        </w:r>
      </w:hyperlink>
      <w:r w:rsidR="004B43BD" w:rsidRPr="004B43BD">
        <w:rPr>
          <w:noProof/>
          <w:vertAlign w:val="superscript"/>
          <w:lang w:eastAsia="zh-CN"/>
        </w:rPr>
        <w:t>]</w:t>
      </w:r>
      <w:r w:rsidR="00B96E11">
        <w:rPr>
          <w:lang w:eastAsia="zh-CN"/>
        </w:rPr>
        <w:fldChar w:fldCharType="end"/>
      </w:r>
      <w:r w:rsidR="00783CE1">
        <w:rPr>
          <w:rFonts w:hint="eastAsia"/>
          <w:lang w:eastAsia="zh-CN"/>
        </w:rPr>
        <w:t>。</w:t>
      </w:r>
      <w:r w:rsidR="001A6117">
        <w:rPr>
          <w:rFonts w:hint="eastAsia"/>
          <w:lang w:eastAsia="zh-CN"/>
        </w:rPr>
        <w:t>其</w:t>
      </w:r>
      <w:r w:rsidR="00783CE1">
        <w:rPr>
          <w:rFonts w:hint="eastAsia"/>
          <w:lang w:eastAsia="zh-CN"/>
        </w:rPr>
        <w:t>数值</w:t>
      </w:r>
      <w:r w:rsidR="001A6117" w:rsidRPr="001A6117">
        <w:rPr>
          <w:rFonts w:hint="eastAsia"/>
          <w:lang w:eastAsia="zh-CN"/>
        </w:rPr>
        <w:t>有如下解释：</w:t>
      </w:r>
      <w:r w:rsidR="001A6117" w:rsidRPr="001A6117">
        <w:rPr>
          <w:rFonts w:hint="eastAsia"/>
          <w:lang w:eastAsia="zh-CN"/>
        </w:rPr>
        <w:t>0.5</w:t>
      </w:r>
      <w:r w:rsidR="001A6117" w:rsidRPr="001A6117">
        <w:rPr>
          <w:rFonts w:hint="eastAsia"/>
          <w:lang w:eastAsia="zh-CN"/>
        </w:rPr>
        <w:t>，随机</w:t>
      </w:r>
      <w:r w:rsidR="00783CE1">
        <w:rPr>
          <w:rFonts w:hint="eastAsia"/>
          <w:lang w:eastAsia="zh-CN"/>
        </w:rPr>
        <w:t>判断</w:t>
      </w:r>
      <w:r w:rsidR="001A6117" w:rsidRPr="001A6117">
        <w:rPr>
          <w:rFonts w:hint="eastAsia"/>
          <w:lang w:eastAsia="zh-CN"/>
        </w:rPr>
        <w:t>；</w:t>
      </w:r>
      <w:r w:rsidR="001A6117" w:rsidRPr="001A6117">
        <w:rPr>
          <w:rFonts w:hint="eastAsia"/>
          <w:lang w:eastAsia="zh-CN"/>
        </w:rPr>
        <w:t>1.0</w:t>
      </w:r>
      <w:r w:rsidR="001A6117" w:rsidRPr="001A6117">
        <w:rPr>
          <w:rFonts w:hint="eastAsia"/>
          <w:lang w:eastAsia="zh-CN"/>
        </w:rPr>
        <w:t>，</w:t>
      </w:r>
      <w:r w:rsidR="00783CE1">
        <w:rPr>
          <w:rFonts w:hint="eastAsia"/>
          <w:lang w:eastAsia="zh-CN"/>
        </w:rPr>
        <w:t>判断</w:t>
      </w:r>
      <w:r w:rsidR="001A6117" w:rsidRPr="001A6117">
        <w:rPr>
          <w:rFonts w:hint="eastAsia"/>
          <w:lang w:eastAsia="zh-CN"/>
        </w:rPr>
        <w:t>与事实完全一致；</w:t>
      </w:r>
      <w:r w:rsidR="001A6117" w:rsidRPr="001A6117">
        <w:rPr>
          <w:rFonts w:hint="eastAsia"/>
          <w:lang w:eastAsia="zh-CN"/>
        </w:rPr>
        <w:t>0.0</w:t>
      </w:r>
      <w:r w:rsidR="001A6117" w:rsidRPr="001A6117">
        <w:rPr>
          <w:rFonts w:hint="eastAsia"/>
          <w:lang w:eastAsia="zh-CN"/>
        </w:rPr>
        <w:t>，</w:t>
      </w:r>
      <w:r w:rsidR="00783CE1">
        <w:rPr>
          <w:rFonts w:hint="eastAsia"/>
          <w:lang w:eastAsia="zh-CN"/>
        </w:rPr>
        <w:t>判断</w:t>
      </w:r>
      <w:r w:rsidR="001A6117" w:rsidRPr="001A6117">
        <w:rPr>
          <w:rFonts w:hint="eastAsia"/>
          <w:lang w:eastAsia="zh-CN"/>
        </w:rPr>
        <w:t>与事实完全不一致</w:t>
      </w:r>
      <w:r w:rsidR="00783CE1">
        <w:rPr>
          <w:rFonts w:hint="eastAsia"/>
          <w:lang w:eastAsia="zh-CN"/>
        </w:rPr>
        <w:t>。</w:t>
      </w:r>
    </w:p>
    <w:p w14:paraId="0FB639DD" w14:textId="4EF43A86" w:rsidR="00B0218F" w:rsidRDefault="001A6117" w:rsidP="00673B27">
      <w:pPr>
        <w:pStyle w:val="a0"/>
        <w:ind w:firstLine="480"/>
        <w:rPr>
          <w:lang w:eastAsia="zh-CN"/>
        </w:rPr>
      </w:pPr>
      <w:r>
        <w:rPr>
          <w:rFonts w:hint="eastAsia"/>
          <w:lang w:eastAsia="zh-CN"/>
        </w:rPr>
        <w:t>如</w:t>
      </w:r>
      <w:r>
        <w:rPr>
          <w:lang w:eastAsia="zh-CN"/>
        </w:rPr>
        <w:fldChar w:fldCharType="begin"/>
      </w:r>
      <w:r>
        <w:rPr>
          <w:lang w:eastAsia="zh-CN"/>
        </w:rPr>
        <w:instrText xml:space="preserve"> REF _Ref5265445 \h </w:instrText>
      </w:r>
      <w:r>
        <w:rPr>
          <w:lang w:eastAsia="zh-CN"/>
        </w:rPr>
      </w:r>
      <w:r>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6</w:t>
      </w:r>
      <w:r>
        <w:rPr>
          <w:lang w:eastAsia="zh-CN"/>
        </w:rPr>
        <w:fldChar w:fldCharType="end"/>
      </w:r>
      <w:r>
        <w:rPr>
          <w:rFonts w:hint="eastAsia"/>
          <w:lang w:eastAsia="zh-CN"/>
        </w:rPr>
        <w:t>所示，</w:t>
      </w:r>
      <w:proofErr w:type="spellStart"/>
      <w:r w:rsidRPr="001A6117">
        <w:rPr>
          <w:rFonts w:hint="eastAsia"/>
          <w:lang w:eastAsia="zh-CN"/>
        </w:rPr>
        <w:t>NASNet</w:t>
      </w:r>
      <w:proofErr w:type="spellEnd"/>
      <w:r w:rsidRPr="001A6117">
        <w:rPr>
          <w:rFonts w:hint="eastAsia"/>
          <w:lang w:eastAsia="zh-CN"/>
        </w:rPr>
        <w:t>分类器</w:t>
      </w:r>
      <w:r>
        <w:rPr>
          <w:rFonts w:hint="eastAsia"/>
          <w:lang w:eastAsia="zh-CN"/>
        </w:rPr>
        <w:t>的</w:t>
      </w:r>
      <w:r w:rsidRPr="001A6117">
        <w:rPr>
          <w:rFonts w:hint="eastAsia"/>
          <w:lang w:eastAsia="zh-CN"/>
        </w:rPr>
        <w:t>AUC</w:t>
      </w:r>
      <w:r w:rsidRPr="001A6117">
        <w:rPr>
          <w:rFonts w:hint="eastAsia"/>
          <w:lang w:eastAsia="zh-CN"/>
        </w:rPr>
        <w:t>达到</w:t>
      </w:r>
      <w:r w:rsidRPr="001A6117">
        <w:rPr>
          <w:rFonts w:hint="eastAsia"/>
          <w:lang w:eastAsia="zh-CN"/>
        </w:rPr>
        <w:t>0.992</w:t>
      </w:r>
      <w:r w:rsidRPr="001A6117">
        <w:rPr>
          <w:rFonts w:hint="eastAsia"/>
          <w:lang w:eastAsia="zh-CN"/>
        </w:rPr>
        <w:t>，</w:t>
      </w:r>
      <w:r w:rsidR="00783CE1">
        <w:rPr>
          <w:rFonts w:hint="eastAsia"/>
          <w:lang w:eastAsia="zh-CN"/>
        </w:rPr>
        <w:t>接近</w:t>
      </w:r>
      <w:r w:rsidR="00783CE1">
        <w:rPr>
          <w:rFonts w:hint="eastAsia"/>
          <w:lang w:eastAsia="zh-CN"/>
        </w:rPr>
        <w:t>1</w:t>
      </w:r>
      <w:r w:rsidR="00783CE1">
        <w:rPr>
          <w:lang w:eastAsia="zh-CN"/>
        </w:rPr>
        <w:t>.0</w:t>
      </w:r>
      <w:r w:rsidR="00783CE1">
        <w:rPr>
          <w:rFonts w:hint="eastAsia"/>
          <w:lang w:eastAsia="zh-CN"/>
        </w:rPr>
        <w:t>。</w:t>
      </w:r>
      <w:r>
        <w:rPr>
          <w:rFonts w:hint="eastAsia"/>
          <w:lang w:eastAsia="zh-CN"/>
        </w:rPr>
        <w:t>说明</w:t>
      </w:r>
      <w:r w:rsidRPr="001A6117">
        <w:rPr>
          <w:rFonts w:hint="eastAsia"/>
          <w:lang w:eastAsia="zh-CN"/>
        </w:rPr>
        <w:t>该模型能</w:t>
      </w:r>
      <w:r>
        <w:rPr>
          <w:rFonts w:hint="eastAsia"/>
          <w:lang w:eastAsia="zh-CN"/>
        </w:rPr>
        <w:t>准确地</w:t>
      </w:r>
      <w:r w:rsidRPr="001A6117">
        <w:rPr>
          <w:rFonts w:hint="eastAsia"/>
          <w:lang w:eastAsia="zh-CN"/>
        </w:rPr>
        <w:t>对</w:t>
      </w:r>
      <w:r w:rsidRPr="001A6117">
        <w:rPr>
          <w:rFonts w:hint="eastAsia"/>
          <w:lang w:eastAsia="zh-CN"/>
        </w:rPr>
        <w:t>10</w:t>
      </w:r>
      <w:r w:rsidRPr="001A6117">
        <w:rPr>
          <w:rFonts w:hint="eastAsia"/>
          <w:lang w:eastAsia="zh-CN"/>
        </w:rPr>
        <w:t>倍镜成像</w:t>
      </w:r>
      <w:r w:rsidR="009F679F">
        <w:rPr>
          <w:rFonts w:hint="eastAsia"/>
          <w:lang w:eastAsia="zh-CN"/>
        </w:rPr>
        <w:t>中</w:t>
      </w:r>
      <w:r w:rsidRPr="001A6117">
        <w:rPr>
          <w:rFonts w:hint="eastAsia"/>
          <w:lang w:eastAsia="zh-CN"/>
        </w:rPr>
        <w:t>是否存在肿瘤细胞做出判断</w:t>
      </w:r>
      <w:r w:rsidR="00957409">
        <w:rPr>
          <w:rFonts w:hint="eastAsia"/>
          <w:lang w:eastAsia="zh-CN"/>
        </w:rPr>
        <w:t>。</w:t>
      </w:r>
    </w:p>
    <w:p w14:paraId="5CD6924D" w14:textId="77777777" w:rsidR="00957409" w:rsidRDefault="00957409" w:rsidP="00673B27">
      <w:pPr>
        <w:pStyle w:val="a0"/>
        <w:ind w:firstLine="480"/>
        <w:rPr>
          <w:lang w:eastAsia="zh-CN"/>
        </w:rPr>
      </w:pPr>
    </w:p>
    <w:p w14:paraId="2EB77019" w14:textId="77777777" w:rsidR="00FF7A52" w:rsidRDefault="00FC3E01" w:rsidP="00FF7A52">
      <w:pPr>
        <w:pStyle w:val="CaptionedFigure"/>
        <w:jc w:val="center"/>
      </w:pPr>
      <w:r>
        <w:rPr>
          <w:noProof/>
        </w:rPr>
        <w:lastRenderedPageBreak/>
        <w:drawing>
          <wp:inline distT="0" distB="0" distL="0" distR="0" wp14:anchorId="48AE362E" wp14:editId="5E6169F6">
            <wp:extent cx="3709554" cy="2312164"/>
            <wp:effectExtent l="0" t="0" r="5715"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clf_test_performance.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505"/>
                    <a:stretch/>
                  </pic:blipFill>
                  <pic:spPr bwMode="auto">
                    <a:xfrm>
                      <a:off x="0" y="0"/>
                      <a:ext cx="3731574" cy="2325889"/>
                    </a:xfrm>
                    <a:prstGeom prst="rect">
                      <a:avLst/>
                    </a:prstGeom>
                    <a:noFill/>
                    <a:ln>
                      <a:noFill/>
                    </a:ln>
                    <a:extLst>
                      <a:ext uri="{53640926-AAD7-44D8-BBD7-CCE9431645EC}">
                        <a14:shadowObscured xmlns:a14="http://schemas.microsoft.com/office/drawing/2010/main"/>
                      </a:ext>
                    </a:extLst>
                  </pic:spPr>
                </pic:pic>
              </a:graphicData>
            </a:graphic>
          </wp:inline>
        </w:drawing>
      </w:r>
    </w:p>
    <w:p w14:paraId="4E544240" w14:textId="72A0CD1D" w:rsidR="004A55DD" w:rsidRDefault="00FF7A52" w:rsidP="00FF7A52">
      <w:pPr>
        <w:pStyle w:val="ab"/>
        <w:rPr>
          <w:lang w:eastAsia="zh-CN"/>
        </w:rPr>
      </w:pPr>
      <w:bookmarkStart w:id="96" w:name="_Ref5265445"/>
      <w:bookmarkStart w:id="97" w:name="_Ref5265431"/>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6</w:t>
      </w:r>
      <w:r>
        <w:fldChar w:fldCharType="end"/>
      </w:r>
      <w:bookmarkEnd w:id="96"/>
      <w:r w:rsidR="000F33A9">
        <w:rPr>
          <w:lang w:eastAsia="zh-CN"/>
        </w:rPr>
        <w:t>.</w:t>
      </w:r>
      <w:r w:rsidR="00B0218F">
        <w:rPr>
          <w:lang w:eastAsia="zh-CN"/>
        </w:rPr>
        <w:t xml:space="preserve"> </w:t>
      </w:r>
      <w:proofErr w:type="spellStart"/>
      <w:r w:rsidR="00B0218F">
        <w:rPr>
          <w:rFonts w:hint="eastAsia"/>
          <w:lang w:eastAsia="zh-CN"/>
        </w:rPr>
        <w:t>NASNet</w:t>
      </w:r>
      <w:proofErr w:type="spellEnd"/>
      <w:r w:rsidR="000F33A9">
        <w:rPr>
          <w:rFonts w:hint="eastAsia"/>
          <w:lang w:eastAsia="zh-CN"/>
        </w:rPr>
        <w:t>分类器</w:t>
      </w:r>
      <w:r w:rsidR="00B0218F">
        <w:rPr>
          <w:rFonts w:hint="eastAsia"/>
          <w:lang w:eastAsia="zh-CN"/>
        </w:rPr>
        <w:t>测试的</w:t>
      </w:r>
      <w:r w:rsidR="00B0218F">
        <w:rPr>
          <w:rFonts w:hint="eastAsia"/>
          <w:lang w:eastAsia="zh-CN"/>
        </w:rPr>
        <w:t>ROC</w:t>
      </w:r>
      <w:r w:rsidR="00B0218F">
        <w:rPr>
          <w:rFonts w:hint="eastAsia"/>
          <w:lang w:eastAsia="zh-CN"/>
        </w:rPr>
        <w:t>。其</w:t>
      </w:r>
      <w:r w:rsidR="00B0218F">
        <w:rPr>
          <w:rFonts w:hint="eastAsia"/>
          <w:lang w:eastAsia="zh-CN"/>
        </w:rPr>
        <w:t>AUC</w:t>
      </w:r>
      <w:r w:rsidR="00B0218F">
        <w:rPr>
          <w:rFonts w:hint="eastAsia"/>
          <w:lang w:eastAsia="zh-CN"/>
        </w:rPr>
        <w:t>达到</w:t>
      </w:r>
      <w:r w:rsidR="00B0218F">
        <w:rPr>
          <w:rFonts w:hint="eastAsia"/>
          <w:lang w:eastAsia="zh-CN"/>
        </w:rPr>
        <w:t>0</w:t>
      </w:r>
      <w:r w:rsidR="00B0218F">
        <w:rPr>
          <w:lang w:eastAsia="zh-CN"/>
        </w:rPr>
        <w:t>.992</w:t>
      </w:r>
      <w:r w:rsidR="00B0218F">
        <w:rPr>
          <w:rFonts w:hint="eastAsia"/>
          <w:lang w:eastAsia="zh-CN"/>
        </w:rPr>
        <w:t>，表明该模型能对</w:t>
      </w:r>
      <w:r w:rsidR="00B0218F">
        <w:rPr>
          <w:rFonts w:hint="eastAsia"/>
          <w:lang w:eastAsia="zh-CN"/>
        </w:rPr>
        <w:t>1</w:t>
      </w:r>
      <w:r w:rsidR="00B0218F">
        <w:rPr>
          <w:lang w:eastAsia="zh-CN"/>
        </w:rPr>
        <w:t>0</w:t>
      </w:r>
      <w:r w:rsidR="00B0218F">
        <w:rPr>
          <w:rFonts w:hint="eastAsia"/>
          <w:lang w:eastAsia="zh-CN"/>
        </w:rPr>
        <w:t>倍镜成像下的图像是否存在肿瘤细胞做出准确的判断。虚线为随机分类的结果。</w:t>
      </w:r>
      <w:bookmarkEnd w:id="97"/>
    </w:p>
    <w:p w14:paraId="117E82EB" w14:textId="6E0BA145" w:rsidR="000F33A9" w:rsidRDefault="000F33A9" w:rsidP="00FF7A52">
      <w:pPr>
        <w:pStyle w:val="ab"/>
        <w:rPr>
          <w:lang w:eastAsia="zh-CN"/>
        </w:rPr>
      </w:pPr>
      <w:r>
        <w:rPr>
          <w:lang w:eastAsia="zh-CN"/>
        </w:rPr>
        <w:t xml:space="preserve">Fig 6. The ROC of </w:t>
      </w:r>
      <w:proofErr w:type="spellStart"/>
      <w:r w:rsidRPr="000F33A9">
        <w:rPr>
          <w:lang w:eastAsia="zh-CN"/>
        </w:rPr>
        <w:t>NASNet</w:t>
      </w:r>
      <w:proofErr w:type="spellEnd"/>
      <w:r>
        <w:rPr>
          <w:lang w:eastAsia="zh-CN"/>
        </w:rPr>
        <w:t xml:space="preserve"> </w:t>
      </w:r>
      <w:r>
        <w:rPr>
          <w:rFonts w:hint="eastAsia"/>
          <w:lang w:eastAsia="zh-CN"/>
        </w:rPr>
        <w:t>classifier</w:t>
      </w:r>
      <w:r>
        <w:rPr>
          <w:lang w:eastAsia="zh-CN"/>
        </w:rPr>
        <w:t>.</w:t>
      </w:r>
      <w:r w:rsidR="00B30233" w:rsidRPr="00B30233">
        <w:rPr>
          <w:lang w:eastAsia="zh-CN"/>
        </w:rPr>
        <w:t xml:space="preserve"> Its AUC reached 0.992, indicating that the model can accurately </w:t>
      </w:r>
      <w:r w:rsidR="00B30233">
        <w:rPr>
          <w:lang w:eastAsia="zh-CN"/>
        </w:rPr>
        <w:t>judge</w:t>
      </w:r>
      <w:r w:rsidR="00B30233" w:rsidRPr="00B30233">
        <w:rPr>
          <w:lang w:eastAsia="zh-CN"/>
        </w:rPr>
        <w:t xml:space="preserve"> the presence of tumor cells in images under 10x </w:t>
      </w:r>
      <w:r w:rsidR="00B30233">
        <w:rPr>
          <w:lang w:eastAsia="zh-CN"/>
        </w:rPr>
        <w:t>power</w:t>
      </w:r>
      <w:r w:rsidR="00B30233" w:rsidRPr="00B30233">
        <w:rPr>
          <w:lang w:eastAsia="zh-CN"/>
        </w:rPr>
        <w:t xml:space="preserve"> imaging. The dotted line is the result of random classification.</w:t>
      </w:r>
    </w:p>
    <w:p w14:paraId="3D7139E7" w14:textId="77777777" w:rsidR="00673B27" w:rsidRDefault="00673B27" w:rsidP="00673B27">
      <w:pPr>
        <w:pStyle w:val="a0"/>
        <w:ind w:firstLine="480"/>
        <w:rPr>
          <w:lang w:eastAsia="zh-CN"/>
        </w:rPr>
      </w:pPr>
      <w:bookmarkStart w:id="98" w:name="切片区域可采集量"/>
    </w:p>
    <w:p w14:paraId="3BC7262A" w14:textId="4601EEED" w:rsidR="004A55DD" w:rsidRDefault="00FC3E01">
      <w:pPr>
        <w:pStyle w:val="30"/>
        <w:rPr>
          <w:lang w:eastAsia="zh-CN"/>
        </w:rPr>
      </w:pPr>
      <w:bookmarkStart w:id="99" w:name="_Toc6517580"/>
      <w:r>
        <w:rPr>
          <w:lang w:eastAsia="zh-CN"/>
        </w:rPr>
        <w:t>4.3 切片区域可采集量</w:t>
      </w:r>
      <w:bookmarkEnd w:id="98"/>
      <w:bookmarkEnd w:id="99"/>
    </w:p>
    <w:p w14:paraId="620FEB87" w14:textId="77777777" w:rsidR="004A55DD" w:rsidRDefault="00FC3E01">
      <w:pPr>
        <w:pStyle w:val="FirstParagraph"/>
        <w:ind w:firstLine="480"/>
        <w:rPr>
          <w:lang w:eastAsia="zh-CN"/>
        </w:rPr>
      </w:pPr>
      <w:r>
        <w:rPr>
          <w:lang w:eastAsia="zh-CN"/>
        </w:rPr>
        <w:t>分类器按照区域内细胞是否与其在</w:t>
      </w:r>
      <w:r>
        <w:rPr>
          <w:lang w:eastAsia="zh-CN"/>
        </w:rPr>
        <w:t>Kaggle HCD</w:t>
      </w:r>
      <w:r>
        <w:rPr>
          <w:lang w:eastAsia="zh-CN"/>
        </w:rPr>
        <w:t>数据库中学习的肿瘤细胞特征相似来进行评估，若相似，则预测值大，反之，则预测值小。预测值在</w:t>
      </w:r>
      <w:r>
        <w:rPr>
          <w:lang w:eastAsia="zh-CN"/>
        </w:rPr>
        <w:t>0~1</w:t>
      </w:r>
      <w:r>
        <w:rPr>
          <w:lang w:eastAsia="zh-CN"/>
        </w:rPr>
        <w:t>之间，因此我们需要选择一个阈值在其中，以区分肿瘤组织区域及非肿瘤组织区域。</w:t>
      </w:r>
    </w:p>
    <w:p w14:paraId="17CB84D2" w14:textId="5B95AAA4" w:rsidR="004A55DD" w:rsidRDefault="00FC3E01">
      <w:pPr>
        <w:pStyle w:val="a0"/>
        <w:ind w:firstLine="480"/>
        <w:rPr>
          <w:lang w:eastAsia="zh-CN"/>
        </w:rPr>
      </w:pPr>
      <w:r>
        <w:rPr>
          <w:lang w:eastAsia="zh-CN"/>
        </w:rPr>
        <w:t>如</w:t>
      </w:r>
      <w:r w:rsidR="00783CE1">
        <w:rPr>
          <w:lang w:eastAsia="zh-CN"/>
        </w:rPr>
        <w:fldChar w:fldCharType="begin"/>
      </w:r>
      <w:r w:rsidR="00783CE1">
        <w:rPr>
          <w:lang w:eastAsia="zh-CN"/>
        </w:rPr>
        <w:instrText xml:space="preserve"> REF _Ref5265950 \h </w:instrText>
      </w:r>
      <w:r w:rsidR="00783CE1">
        <w:rPr>
          <w:lang w:eastAsia="zh-CN"/>
        </w:rPr>
      </w:r>
      <w:r w:rsidR="00783CE1">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7</w:t>
      </w:r>
      <w:r w:rsidR="00783CE1">
        <w:rPr>
          <w:lang w:eastAsia="zh-CN"/>
        </w:rPr>
        <w:fldChar w:fldCharType="end"/>
      </w:r>
      <w:r w:rsidR="00783CE1">
        <w:rPr>
          <w:lang w:eastAsia="zh-CN"/>
        </w:rPr>
        <w:t>A</w:t>
      </w:r>
      <w:r>
        <w:rPr>
          <w:lang w:eastAsia="zh-CN"/>
        </w:rPr>
        <w:t>所示，</w:t>
      </w:r>
      <w:proofErr w:type="spellStart"/>
      <w:r>
        <w:rPr>
          <w:lang w:eastAsia="zh-CN"/>
        </w:rPr>
        <w:t>NASNet</w:t>
      </w:r>
      <w:proofErr w:type="spellEnd"/>
      <w:r>
        <w:rPr>
          <w:lang w:eastAsia="zh-CN"/>
        </w:rPr>
        <w:t>分类器的分类结果数量分布呈</w:t>
      </w:r>
      <w:proofErr w:type="gramStart"/>
      <w:r w:rsidR="00783CE1" w:rsidRPr="00783CE1">
        <w:rPr>
          <w:rFonts w:hint="eastAsia"/>
          <w:lang w:eastAsia="zh-CN"/>
        </w:rPr>
        <w:t>幂</w:t>
      </w:r>
      <w:proofErr w:type="gramEnd"/>
      <w:r w:rsidR="00783CE1" w:rsidRPr="00783CE1">
        <w:rPr>
          <w:rFonts w:hint="eastAsia"/>
          <w:lang w:eastAsia="zh-CN"/>
        </w:rPr>
        <w:t>定律（</w:t>
      </w:r>
      <w:r w:rsidR="00783CE1" w:rsidRPr="00783CE1">
        <w:rPr>
          <w:rFonts w:hint="eastAsia"/>
          <w:lang w:eastAsia="zh-CN"/>
        </w:rPr>
        <w:t>power law</w:t>
      </w:r>
      <w:r w:rsidR="00783CE1" w:rsidRPr="00783CE1">
        <w:rPr>
          <w:rFonts w:hint="eastAsia"/>
          <w:lang w:eastAsia="zh-CN"/>
        </w:rPr>
        <w:t>）</w:t>
      </w:r>
      <w:r>
        <w:rPr>
          <w:lang w:eastAsia="zh-CN"/>
        </w:rPr>
        <w:t>，大量的样本的被选区域数量在</w:t>
      </w:r>
      <w:r w:rsidR="00147D89">
        <w:rPr>
          <w:rFonts w:hint="eastAsia"/>
          <w:lang w:eastAsia="zh-CN"/>
        </w:rPr>
        <w:t>5</w:t>
      </w:r>
      <w:r w:rsidR="00147D89">
        <w:rPr>
          <w:lang w:eastAsia="zh-CN"/>
        </w:rPr>
        <w:t>00</w:t>
      </w:r>
      <w:r>
        <w:rPr>
          <w:lang w:eastAsia="zh-CN"/>
        </w:rPr>
        <w:t>以下的。同时，</w:t>
      </w:r>
      <w:r w:rsidR="00783CE1" w:rsidRPr="00783CE1">
        <w:rPr>
          <w:rFonts w:hint="eastAsia"/>
          <w:lang w:eastAsia="zh-CN"/>
        </w:rPr>
        <w:t>图</w:t>
      </w:r>
      <w:r w:rsidR="00783CE1" w:rsidRPr="00783CE1">
        <w:rPr>
          <w:rFonts w:hint="eastAsia"/>
          <w:lang w:eastAsia="zh-CN"/>
        </w:rPr>
        <w:t xml:space="preserve"> 7</w:t>
      </w:r>
      <w:r w:rsidR="00783CE1">
        <w:rPr>
          <w:rFonts w:hint="eastAsia"/>
          <w:lang w:eastAsia="zh-CN"/>
        </w:rPr>
        <w:t>B</w:t>
      </w:r>
      <w:r w:rsidR="00783CE1">
        <w:rPr>
          <w:rFonts w:hint="eastAsia"/>
          <w:lang w:eastAsia="zh-CN"/>
        </w:rPr>
        <w:t>反映出</w:t>
      </w:r>
      <w:r>
        <w:rPr>
          <w:lang w:eastAsia="zh-CN"/>
        </w:rPr>
        <w:t>分类器阈值设置的高低（从</w:t>
      </w:r>
      <w:r>
        <w:rPr>
          <w:lang w:eastAsia="zh-CN"/>
        </w:rPr>
        <w:t>0.95</w:t>
      </w:r>
      <w:r>
        <w:rPr>
          <w:lang w:eastAsia="zh-CN"/>
        </w:rPr>
        <w:t>到趋于</w:t>
      </w:r>
      <w:proofErr w:type="gramStart"/>
      <w:r>
        <w:rPr>
          <w:lang w:eastAsia="zh-CN"/>
        </w:rPr>
        <w:t>于</w:t>
      </w:r>
      <w:proofErr w:type="gramEnd"/>
      <w:r>
        <w:rPr>
          <w:lang w:eastAsia="zh-CN"/>
        </w:rPr>
        <w:t>1</w:t>
      </w:r>
      <w:r>
        <w:rPr>
          <w:lang w:eastAsia="zh-CN"/>
        </w:rPr>
        <w:t>）对其中的最小值没有影响，只对最大值</w:t>
      </w:r>
      <w:r w:rsidR="00631568">
        <w:rPr>
          <w:rFonts w:hint="eastAsia"/>
          <w:lang w:eastAsia="zh-CN"/>
        </w:rPr>
        <w:t>有</w:t>
      </w:r>
      <w:r>
        <w:rPr>
          <w:lang w:eastAsia="zh-CN"/>
        </w:rPr>
        <w:t>影响。因此，对阈值的设定只能调节样本被选区域量的上限，而不能调节被选区域量的下限。</w:t>
      </w:r>
    </w:p>
    <w:p w14:paraId="75B3198B" w14:textId="47E75444" w:rsidR="004A55DD" w:rsidRDefault="00FC3E01">
      <w:pPr>
        <w:pStyle w:val="a0"/>
        <w:ind w:firstLine="480"/>
        <w:rPr>
          <w:lang w:eastAsia="zh-CN"/>
        </w:rPr>
      </w:pPr>
      <w:r>
        <w:rPr>
          <w:lang w:eastAsia="zh-CN"/>
        </w:rPr>
        <w:t>从</w:t>
      </w:r>
      <w:r w:rsidR="00783CE1">
        <w:rPr>
          <w:lang w:eastAsia="zh-CN"/>
        </w:rPr>
        <w:fldChar w:fldCharType="begin"/>
      </w:r>
      <w:r w:rsidR="00783CE1">
        <w:rPr>
          <w:lang w:eastAsia="zh-CN"/>
        </w:rPr>
        <w:instrText xml:space="preserve"> REF _Ref5265950 \h </w:instrText>
      </w:r>
      <w:r w:rsidR="00783CE1">
        <w:rPr>
          <w:lang w:eastAsia="zh-CN"/>
        </w:rPr>
      </w:r>
      <w:r w:rsidR="00783CE1">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7</w:t>
      </w:r>
      <w:r w:rsidR="00783CE1">
        <w:rPr>
          <w:lang w:eastAsia="zh-CN"/>
        </w:rPr>
        <w:fldChar w:fldCharType="end"/>
      </w:r>
      <w:r w:rsidR="00783CE1">
        <w:rPr>
          <w:lang w:eastAsia="zh-CN"/>
        </w:rPr>
        <w:t>B</w:t>
      </w:r>
      <w:r>
        <w:rPr>
          <w:lang w:eastAsia="zh-CN"/>
        </w:rPr>
        <w:t>中容易发现，在</w:t>
      </w:r>
      <w:r>
        <w:rPr>
          <w:lang w:eastAsia="zh-CN"/>
        </w:rPr>
        <w:t>0.95~0.99</w:t>
      </w:r>
      <w:r>
        <w:rPr>
          <w:lang w:eastAsia="zh-CN"/>
        </w:rPr>
        <w:t>之间，被选区域数量最大值的下降比较平缓，</w:t>
      </w:r>
      <w:r>
        <w:rPr>
          <w:lang w:eastAsia="zh-CN"/>
        </w:rPr>
        <w:t>0.99</w:t>
      </w:r>
      <w:r>
        <w:rPr>
          <w:lang w:eastAsia="zh-CN"/>
        </w:rPr>
        <w:t>至</w:t>
      </w:r>
      <w:r>
        <w:rPr>
          <w:lang w:eastAsia="zh-CN"/>
        </w:rPr>
        <w:t>1</w:t>
      </w:r>
      <w:r>
        <w:rPr>
          <w:lang w:eastAsia="zh-CN"/>
        </w:rPr>
        <w:t>（趋近于</w:t>
      </w:r>
      <w:r>
        <w:rPr>
          <w:lang w:eastAsia="zh-CN"/>
        </w:rPr>
        <w:t>1</w:t>
      </w:r>
      <w:r>
        <w:rPr>
          <w:lang w:eastAsia="zh-CN"/>
        </w:rPr>
        <w:t>）被选区域数量最大</w:t>
      </w:r>
      <w:proofErr w:type="gramStart"/>
      <w:r>
        <w:rPr>
          <w:lang w:eastAsia="zh-CN"/>
        </w:rPr>
        <w:t>值很快</w:t>
      </w:r>
      <w:proofErr w:type="gramEnd"/>
      <w:r>
        <w:rPr>
          <w:lang w:eastAsia="zh-CN"/>
        </w:rPr>
        <w:t>下降。可见，</w:t>
      </w:r>
      <w:r>
        <w:rPr>
          <w:lang w:eastAsia="zh-CN"/>
        </w:rPr>
        <w:t>0.99</w:t>
      </w:r>
      <w:r>
        <w:rPr>
          <w:lang w:eastAsia="zh-CN"/>
        </w:rPr>
        <w:t>是最大值变化于</w:t>
      </w:r>
      <w:r>
        <w:rPr>
          <w:lang w:eastAsia="zh-CN"/>
        </w:rPr>
        <w:t>0.95</w:t>
      </w:r>
      <w:r>
        <w:rPr>
          <w:lang w:eastAsia="zh-CN"/>
        </w:rPr>
        <w:t>到</w:t>
      </w:r>
      <w:r>
        <w:rPr>
          <w:lang w:eastAsia="zh-CN"/>
        </w:rPr>
        <w:t>1</w:t>
      </w:r>
      <w:r>
        <w:rPr>
          <w:lang w:eastAsia="zh-CN"/>
        </w:rPr>
        <w:t>区间的拐点所在。因此，我们选择</w:t>
      </w:r>
      <w:r>
        <w:rPr>
          <w:lang w:eastAsia="zh-CN"/>
        </w:rPr>
        <w:t>0.99</w:t>
      </w:r>
      <w:r>
        <w:rPr>
          <w:lang w:eastAsia="zh-CN"/>
        </w:rPr>
        <w:t>作为基础的阈值。分类器预测值在</w:t>
      </w:r>
      <w:r>
        <w:rPr>
          <w:lang w:eastAsia="zh-CN"/>
        </w:rPr>
        <w:t>0.99</w:t>
      </w:r>
      <w:r>
        <w:rPr>
          <w:lang w:eastAsia="zh-CN"/>
        </w:rPr>
        <w:t>以上的区域将被纳入被选区域，以进行之后的训练和测试，在</w:t>
      </w:r>
      <w:r>
        <w:rPr>
          <w:lang w:eastAsia="zh-CN"/>
        </w:rPr>
        <w:t>0.99</w:t>
      </w:r>
      <w:r>
        <w:rPr>
          <w:lang w:eastAsia="zh-CN"/>
        </w:rPr>
        <w:t>以下的区域则暂时不选取。</w:t>
      </w:r>
    </w:p>
    <w:p w14:paraId="56CD7D00" w14:textId="77777777" w:rsidR="00FF7A52" w:rsidRDefault="00FF7A52" w:rsidP="006D3E10">
      <w:pPr>
        <w:pStyle w:val="a0"/>
        <w:keepNext/>
        <w:ind w:firstLineChars="0" w:firstLine="0"/>
        <w:jc w:val="center"/>
      </w:pPr>
      <w:r>
        <w:rPr>
          <w:noProof/>
        </w:rPr>
        <w:lastRenderedPageBreak/>
        <w:drawing>
          <wp:inline distT="0" distB="0" distL="0" distR="0" wp14:anchorId="5A2AE7BE" wp14:editId="5DAD4987">
            <wp:extent cx="5687287" cy="185166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owcase1.png"/>
                    <pic:cNvPicPr/>
                  </pic:nvPicPr>
                  <pic:blipFill rotWithShape="1">
                    <a:blip r:embed="rId16" cstate="print">
                      <a:extLst>
                        <a:ext uri="{28A0092B-C50C-407E-A947-70E740481C1C}">
                          <a14:useLocalDpi xmlns:a14="http://schemas.microsoft.com/office/drawing/2010/main" val="0"/>
                        </a:ext>
                      </a:extLst>
                    </a:blip>
                    <a:srcRect l="2958" r="3688"/>
                    <a:stretch/>
                  </pic:blipFill>
                  <pic:spPr bwMode="auto">
                    <a:xfrm>
                      <a:off x="0" y="0"/>
                      <a:ext cx="5696430" cy="1854637"/>
                    </a:xfrm>
                    <a:prstGeom prst="rect">
                      <a:avLst/>
                    </a:prstGeom>
                    <a:ln>
                      <a:noFill/>
                    </a:ln>
                    <a:extLst>
                      <a:ext uri="{53640926-AAD7-44D8-BBD7-CCE9431645EC}">
                        <a14:shadowObscured xmlns:a14="http://schemas.microsoft.com/office/drawing/2010/main"/>
                      </a:ext>
                    </a:extLst>
                  </pic:spPr>
                </pic:pic>
              </a:graphicData>
            </a:graphic>
          </wp:inline>
        </w:drawing>
      </w:r>
    </w:p>
    <w:p w14:paraId="3D6A0BB6" w14:textId="44F15E8C" w:rsidR="003C5836" w:rsidRDefault="00FF7A52" w:rsidP="00FF7A52">
      <w:pPr>
        <w:pStyle w:val="ab"/>
        <w:rPr>
          <w:lang w:eastAsia="zh-CN"/>
        </w:rPr>
      </w:pPr>
      <w:bookmarkStart w:id="100" w:name="_Ref526595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7</w:t>
      </w:r>
      <w:r>
        <w:fldChar w:fldCharType="end"/>
      </w:r>
      <w:bookmarkEnd w:id="100"/>
      <w:r w:rsidR="000F33A9">
        <w:rPr>
          <w:lang w:eastAsia="zh-CN"/>
        </w:rPr>
        <w:t>.</w:t>
      </w:r>
      <w:r w:rsidR="00783CE1">
        <w:rPr>
          <w:lang w:eastAsia="zh-CN"/>
        </w:rPr>
        <w:t xml:space="preserve"> </w:t>
      </w:r>
      <w:proofErr w:type="spellStart"/>
      <w:r w:rsidR="00783CE1" w:rsidRPr="00783CE1">
        <w:rPr>
          <w:rFonts w:hint="eastAsia"/>
          <w:lang w:eastAsia="zh-CN"/>
        </w:rPr>
        <w:t>NASNet</w:t>
      </w:r>
      <w:proofErr w:type="spellEnd"/>
      <w:r w:rsidR="00783CE1" w:rsidRPr="00783CE1">
        <w:rPr>
          <w:rFonts w:hint="eastAsia"/>
          <w:lang w:eastAsia="zh-CN"/>
        </w:rPr>
        <w:t>分类器的</w:t>
      </w:r>
      <w:r w:rsidR="00783CE1">
        <w:rPr>
          <w:rFonts w:hint="eastAsia"/>
          <w:lang w:eastAsia="zh-CN"/>
        </w:rPr>
        <w:t>筛选</w:t>
      </w:r>
      <w:r w:rsidR="00783CE1" w:rsidRPr="00783CE1">
        <w:rPr>
          <w:rFonts w:hint="eastAsia"/>
          <w:lang w:eastAsia="zh-CN"/>
        </w:rPr>
        <w:t>结果</w:t>
      </w:r>
      <w:r w:rsidR="00783CE1">
        <w:rPr>
          <w:rFonts w:hint="eastAsia"/>
          <w:lang w:eastAsia="zh-CN"/>
        </w:rPr>
        <w:t>及阈值影响。</w:t>
      </w:r>
    </w:p>
    <w:p w14:paraId="245901B8" w14:textId="77777777" w:rsidR="003C5836" w:rsidRDefault="00783CE1" w:rsidP="00FF7A52">
      <w:pPr>
        <w:pStyle w:val="ab"/>
        <w:rPr>
          <w:lang w:eastAsia="zh-CN"/>
        </w:rPr>
      </w:pPr>
      <w:r>
        <w:rPr>
          <w:rFonts w:hint="eastAsia"/>
          <w:lang w:eastAsia="zh-CN"/>
        </w:rPr>
        <w:t>（</w:t>
      </w:r>
      <w:r>
        <w:rPr>
          <w:rFonts w:hint="eastAsia"/>
          <w:lang w:eastAsia="zh-CN"/>
        </w:rPr>
        <w:t>A</w:t>
      </w:r>
      <w:r>
        <w:rPr>
          <w:rFonts w:hint="eastAsia"/>
          <w:lang w:eastAsia="zh-CN"/>
        </w:rPr>
        <w:t>）</w:t>
      </w:r>
      <w:r w:rsidR="00631568">
        <w:rPr>
          <w:rFonts w:hint="eastAsia"/>
          <w:lang w:eastAsia="zh-CN"/>
        </w:rPr>
        <w:t>阈值为</w:t>
      </w:r>
      <w:r w:rsidR="00631568">
        <w:rPr>
          <w:rFonts w:hint="eastAsia"/>
          <w:lang w:eastAsia="zh-CN"/>
        </w:rPr>
        <w:t>0</w:t>
      </w:r>
      <w:r w:rsidR="00631568">
        <w:rPr>
          <w:lang w:eastAsia="zh-CN"/>
        </w:rPr>
        <w:t>.99</w:t>
      </w:r>
      <w:r w:rsidR="00631568">
        <w:rPr>
          <w:rFonts w:hint="eastAsia"/>
          <w:lang w:eastAsia="zh-CN"/>
        </w:rPr>
        <w:t>的</w:t>
      </w:r>
      <w:r w:rsidR="00631568" w:rsidRPr="00631568">
        <w:rPr>
          <w:rFonts w:hint="eastAsia"/>
          <w:lang w:eastAsia="zh-CN"/>
        </w:rPr>
        <w:t>选中区域数量</w:t>
      </w:r>
      <w:r w:rsidR="00631568">
        <w:rPr>
          <w:rFonts w:hint="eastAsia"/>
          <w:lang w:eastAsia="zh-CN"/>
        </w:rPr>
        <w:t>分布情况。</w:t>
      </w:r>
      <w:proofErr w:type="spellStart"/>
      <w:r w:rsidRPr="00783CE1">
        <w:rPr>
          <w:rFonts w:hint="eastAsia"/>
          <w:lang w:eastAsia="zh-CN"/>
        </w:rPr>
        <w:t>NASNet</w:t>
      </w:r>
      <w:proofErr w:type="spellEnd"/>
      <w:r w:rsidRPr="00783CE1">
        <w:rPr>
          <w:rFonts w:hint="eastAsia"/>
          <w:lang w:eastAsia="zh-CN"/>
        </w:rPr>
        <w:t>分类器的分类结果数量分布呈幂定律</w:t>
      </w:r>
      <w:r>
        <w:rPr>
          <w:rFonts w:hint="eastAsia"/>
          <w:lang w:eastAsia="zh-CN"/>
        </w:rPr>
        <w:t>，大量样本的选中区域数量较少</w:t>
      </w:r>
      <w:r w:rsidR="00631568">
        <w:rPr>
          <w:rFonts w:hint="eastAsia"/>
          <w:lang w:eastAsia="zh-CN"/>
        </w:rPr>
        <w:t>。</w:t>
      </w:r>
      <w:r w:rsidR="00631568">
        <w:rPr>
          <w:rFonts w:hint="eastAsia"/>
          <w:lang w:eastAsia="zh-CN"/>
        </w:rPr>
        <w:t>2</w:t>
      </w:r>
      <w:r w:rsidR="00631568">
        <w:rPr>
          <w:lang w:eastAsia="zh-CN"/>
        </w:rPr>
        <w:t>5</w:t>
      </w:r>
      <w:r w:rsidR="00631568">
        <w:rPr>
          <w:rFonts w:hint="eastAsia"/>
          <w:lang w:eastAsia="zh-CN"/>
        </w:rPr>
        <w:t>%</w:t>
      </w:r>
      <w:r w:rsidR="00631568">
        <w:rPr>
          <w:rFonts w:hint="eastAsia"/>
          <w:lang w:eastAsia="zh-CN"/>
        </w:rPr>
        <w:t>的样本选中区域数不到</w:t>
      </w:r>
      <w:r w:rsidR="00631568">
        <w:rPr>
          <w:rFonts w:hint="eastAsia"/>
          <w:lang w:eastAsia="zh-CN"/>
        </w:rPr>
        <w:t>5</w:t>
      </w:r>
      <w:r w:rsidR="00631568">
        <w:rPr>
          <w:lang w:eastAsia="zh-CN"/>
        </w:rPr>
        <w:t>00</w:t>
      </w:r>
      <w:r w:rsidR="00631568">
        <w:rPr>
          <w:rFonts w:hint="eastAsia"/>
          <w:lang w:eastAsia="zh-CN"/>
        </w:rPr>
        <w:t>。其中，</w:t>
      </w:r>
      <w:r w:rsidR="00631568">
        <w:rPr>
          <w:rFonts w:hint="eastAsia"/>
          <w:lang w:eastAsia="zh-CN"/>
        </w:rPr>
        <w:t>8</w:t>
      </w:r>
      <w:r w:rsidR="00631568">
        <w:rPr>
          <w:rFonts w:hint="eastAsia"/>
          <w:lang w:eastAsia="zh-CN"/>
        </w:rPr>
        <w:t>个样本的选中量不足</w:t>
      </w:r>
      <w:r w:rsidR="00631568">
        <w:rPr>
          <w:rFonts w:hint="eastAsia"/>
          <w:lang w:eastAsia="zh-CN"/>
        </w:rPr>
        <w:t>5</w:t>
      </w:r>
      <w:r w:rsidR="00631568">
        <w:rPr>
          <w:lang w:eastAsia="zh-CN"/>
        </w:rPr>
        <w:t>0</w:t>
      </w:r>
      <w:r w:rsidR="00631568">
        <w:rPr>
          <w:rFonts w:hint="eastAsia"/>
          <w:lang w:eastAsia="zh-CN"/>
        </w:rPr>
        <w:t>。一方面，该结果表明</w:t>
      </w:r>
      <w:proofErr w:type="spellStart"/>
      <w:r w:rsidR="00631568">
        <w:rPr>
          <w:rFonts w:hint="eastAsia"/>
          <w:lang w:eastAsia="zh-CN"/>
        </w:rPr>
        <w:t>NASNet</w:t>
      </w:r>
      <w:proofErr w:type="spellEnd"/>
      <w:r w:rsidR="00631568">
        <w:rPr>
          <w:rFonts w:hint="eastAsia"/>
          <w:lang w:eastAsia="zh-CN"/>
        </w:rPr>
        <w:t>分类器确实起到了筛选的作用。另一方面，对于其他选择数量过多的样本我们需要采取相应的措施，即调节阈值。</w:t>
      </w:r>
    </w:p>
    <w:p w14:paraId="24414670" w14:textId="28501C43" w:rsidR="00147D89" w:rsidRDefault="00631568" w:rsidP="00FF7A52">
      <w:pPr>
        <w:pStyle w:val="ab"/>
        <w:rPr>
          <w:lang w:eastAsia="zh-CN"/>
        </w:rPr>
      </w:pPr>
      <w:r>
        <w:rPr>
          <w:rFonts w:hint="eastAsia"/>
          <w:lang w:eastAsia="zh-CN"/>
        </w:rPr>
        <w:t>（</w:t>
      </w:r>
      <w:r>
        <w:rPr>
          <w:rFonts w:hint="eastAsia"/>
          <w:lang w:eastAsia="zh-CN"/>
        </w:rPr>
        <w:t>B</w:t>
      </w:r>
      <w:r>
        <w:rPr>
          <w:rFonts w:hint="eastAsia"/>
          <w:lang w:eastAsia="zh-CN"/>
        </w:rPr>
        <w:t>）阈值的</w:t>
      </w:r>
      <w:r w:rsidRPr="00631568">
        <w:rPr>
          <w:rFonts w:hint="eastAsia"/>
          <w:lang w:eastAsia="zh-CN"/>
        </w:rPr>
        <w:t>阈值设置的高低对其中的最小值没有影响，只对最大值</w:t>
      </w:r>
      <w:r>
        <w:rPr>
          <w:rFonts w:hint="eastAsia"/>
          <w:lang w:eastAsia="zh-CN"/>
        </w:rPr>
        <w:t>有</w:t>
      </w:r>
      <w:r w:rsidRPr="00631568">
        <w:rPr>
          <w:rFonts w:hint="eastAsia"/>
          <w:lang w:eastAsia="zh-CN"/>
        </w:rPr>
        <w:t>影响</w:t>
      </w:r>
      <w:r>
        <w:rPr>
          <w:rFonts w:hint="eastAsia"/>
          <w:lang w:eastAsia="zh-CN"/>
        </w:rPr>
        <w:t>。</w:t>
      </w:r>
      <w:r w:rsidRPr="00631568">
        <w:rPr>
          <w:rFonts w:hint="eastAsia"/>
          <w:lang w:eastAsia="zh-CN"/>
        </w:rPr>
        <w:t>0.99</w:t>
      </w:r>
      <w:r w:rsidRPr="00631568">
        <w:rPr>
          <w:rFonts w:hint="eastAsia"/>
          <w:lang w:eastAsia="zh-CN"/>
        </w:rPr>
        <w:t>是最大值变化于</w:t>
      </w:r>
      <w:r w:rsidRPr="00631568">
        <w:rPr>
          <w:rFonts w:hint="eastAsia"/>
          <w:lang w:eastAsia="zh-CN"/>
        </w:rPr>
        <w:t>0.95</w:t>
      </w:r>
      <w:r w:rsidRPr="00631568">
        <w:rPr>
          <w:rFonts w:hint="eastAsia"/>
          <w:lang w:eastAsia="zh-CN"/>
        </w:rPr>
        <w:t>到</w:t>
      </w:r>
      <w:r w:rsidRPr="00631568">
        <w:rPr>
          <w:rFonts w:hint="eastAsia"/>
          <w:lang w:eastAsia="zh-CN"/>
        </w:rPr>
        <w:t>1</w:t>
      </w:r>
      <w:r w:rsidRPr="00631568">
        <w:rPr>
          <w:rFonts w:hint="eastAsia"/>
          <w:lang w:eastAsia="zh-CN"/>
        </w:rPr>
        <w:t>区间的拐点所在</w:t>
      </w:r>
      <w:r>
        <w:rPr>
          <w:rFonts w:hint="eastAsia"/>
          <w:lang w:eastAsia="zh-CN"/>
        </w:rPr>
        <w:t>，故我们保留以</w:t>
      </w:r>
      <w:r>
        <w:rPr>
          <w:rFonts w:hint="eastAsia"/>
          <w:lang w:eastAsia="zh-CN"/>
        </w:rPr>
        <w:t>0</w:t>
      </w:r>
      <w:r>
        <w:rPr>
          <w:lang w:eastAsia="zh-CN"/>
        </w:rPr>
        <w:t>.99</w:t>
      </w:r>
      <w:r>
        <w:rPr>
          <w:rFonts w:hint="eastAsia"/>
          <w:lang w:eastAsia="zh-CN"/>
        </w:rPr>
        <w:t>作为阈值的方法。</w:t>
      </w:r>
    </w:p>
    <w:p w14:paraId="75F06217" w14:textId="77777777" w:rsidR="003C5836" w:rsidRDefault="000F33A9" w:rsidP="00FF7A52">
      <w:pPr>
        <w:pStyle w:val="ab"/>
        <w:rPr>
          <w:lang w:eastAsia="zh-CN"/>
        </w:rPr>
      </w:pPr>
      <w:r>
        <w:rPr>
          <w:lang w:eastAsia="zh-CN"/>
        </w:rPr>
        <w:t xml:space="preserve">Fig7. The result of </w:t>
      </w:r>
      <w:proofErr w:type="spellStart"/>
      <w:r w:rsidR="003437E0">
        <w:rPr>
          <w:lang w:eastAsia="zh-CN"/>
        </w:rPr>
        <w:t>NASNet</w:t>
      </w:r>
      <w:proofErr w:type="spellEnd"/>
      <w:r w:rsidR="003437E0">
        <w:rPr>
          <w:lang w:eastAsia="zh-CN"/>
        </w:rPr>
        <w:t xml:space="preserve"> classifier’s selection and the influence of threshold.</w:t>
      </w:r>
    </w:p>
    <w:p w14:paraId="100AA81D" w14:textId="77777777" w:rsidR="003C5836" w:rsidRDefault="00B30233" w:rsidP="00FF7A52">
      <w:pPr>
        <w:pStyle w:val="ab"/>
        <w:rPr>
          <w:lang w:eastAsia="zh-CN"/>
        </w:rPr>
      </w:pPr>
      <w:r w:rsidRPr="00B30233">
        <w:t xml:space="preserve"> </w:t>
      </w:r>
      <w:r w:rsidRPr="00B30233">
        <w:rPr>
          <w:lang w:eastAsia="zh-CN"/>
        </w:rPr>
        <w:t xml:space="preserve">(A) The distribution of the number of selected </w:t>
      </w:r>
      <w:r w:rsidR="00E2773F" w:rsidRPr="00E2773F">
        <w:rPr>
          <w:lang w:eastAsia="zh-CN"/>
        </w:rPr>
        <w:t xml:space="preserve">areas </w:t>
      </w:r>
      <w:r w:rsidRPr="00B30233">
        <w:rPr>
          <w:lang w:eastAsia="zh-CN"/>
        </w:rPr>
        <w:t xml:space="preserve">with a threshold of 0.99. </w:t>
      </w:r>
      <w:r>
        <w:rPr>
          <w:lang w:eastAsia="zh-CN"/>
        </w:rPr>
        <w:t>T</w:t>
      </w:r>
      <w:r w:rsidRPr="00B30233">
        <w:rPr>
          <w:lang w:eastAsia="zh-CN"/>
        </w:rPr>
        <w:t xml:space="preserve">he classification results of the </w:t>
      </w:r>
      <w:proofErr w:type="spellStart"/>
      <w:r w:rsidRPr="00B30233">
        <w:rPr>
          <w:lang w:eastAsia="zh-CN"/>
        </w:rPr>
        <w:t>NASNet</w:t>
      </w:r>
      <w:proofErr w:type="spellEnd"/>
      <w:r w:rsidRPr="00B30233">
        <w:rPr>
          <w:lang w:eastAsia="zh-CN"/>
        </w:rPr>
        <w:t xml:space="preserve"> classifier is </w:t>
      </w:r>
      <w:r w:rsidR="00E2773F">
        <w:rPr>
          <w:lang w:eastAsia="zh-CN"/>
        </w:rPr>
        <w:t xml:space="preserve">in </w:t>
      </w:r>
      <w:r w:rsidRPr="00B30233">
        <w:rPr>
          <w:lang w:eastAsia="zh-CN"/>
        </w:rPr>
        <w:t>a power law</w:t>
      </w:r>
      <w:r w:rsidR="00E2773F" w:rsidRPr="00E2773F">
        <w:t xml:space="preserve"> </w:t>
      </w:r>
      <w:r w:rsidR="00E2773F" w:rsidRPr="00E2773F">
        <w:rPr>
          <w:lang w:eastAsia="zh-CN"/>
        </w:rPr>
        <w:t>distribution</w:t>
      </w:r>
      <w:r>
        <w:rPr>
          <w:lang w:eastAsia="zh-CN"/>
        </w:rPr>
        <w:t>.</w:t>
      </w:r>
      <w:r w:rsidRPr="00B30233">
        <w:rPr>
          <w:lang w:eastAsia="zh-CN"/>
        </w:rPr>
        <w:t xml:space="preserve"> </w:t>
      </w:r>
      <w:r>
        <w:rPr>
          <w:lang w:eastAsia="zh-CN"/>
        </w:rPr>
        <w:t xml:space="preserve">Small samples have a large </w:t>
      </w:r>
      <w:r w:rsidRPr="00B30233">
        <w:rPr>
          <w:lang w:eastAsia="zh-CN"/>
        </w:rPr>
        <w:t xml:space="preserve">number of selected </w:t>
      </w:r>
      <w:r w:rsidR="00E2773F" w:rsidRPr="00E2773F">
        <w:rPr>
          <w:lang w:eastAsia="zh-CN"/>
        </w:rPr>
        <w:t>areas</w:t>
      </w:r>
      <w:r w:rsidRPr="00B30233">
        <w:rPr>
          <w:lang w:eastAsia="zh-CN"/>
        </w:rPr>
        <w:t xml:space="preserve">. </w:t>
      </w:r>
      <w:r w:rsidR="00E2773F">
        <w:rPr>
          <w:lang w:eastAsia="zh-CN"/>
        </w:rPr>
        <w:t>25</w:t>
      </w:r>
      <w:r w:rsidRPr="00B30233">
        <w:rPr>
          <w:lang w:eastAsia="zh-CN"/>
        </w:rPr>
        <w:t xml:space="preserve">% of </w:t>
      </w:r>
      <w:r w:rsidR="00E2773F">
        <w:rPr>
          <w:lang w:eastAsia="zh-CN"/>
        </w:rPr>
        <w:t xml:space="preserve">all </w:t>
      </w:r>
      <w:r w:rsidRPr="00B30233">
        <w:rPr>
          <w:lang w:eastAsia="zh-CN"/>
        </w:rPr>
        <w:t>the samples</w:t>
      </w:r>
      <w:r w:rsidR="00E2773F">
        <w:rPr>
          <w:lang w:eastAsia="zh-CN"/>
        </w:rPr>
        <w:t xml:space="preserve"> have</w:t>
      </w:r>
      <w:r w:rsidRPr="00B30233">
        <w:rPr>
          <w:lang w:eastAsia="zh-CN"/>
        </w:rPr>
        <w:t xml:space="preserve"> less than 500</w:t>
      </w:r>
      <w:r w:rsidR="00E2773F" w:rsidRPr="00E2773F">
        <w:t xml:space="preserve"> </w:t>
      </w:r>
      <w:r w:rsidR="00E2773F" w:rsidRPr="00E2773F">
        <w:rPr>
          <w:lang w:eastAsia="zh-CN"/>
        </w:rPr>
        <w:t>selected areas</w:t>
      </w:r>
      <w:r w:rsidRPr="00B30233">
        <w:rPr>
          <w:lang w:eastAsia="zh-CN"/>
        </w:rPr>
        <w:t>. Among them</w:t>
      </w:r>
      <w:r w:rsidR="00E2773F">
        <w:rPr>
          <w:lang w:eastAsia="zh-CN"/>
        </w:rPr>
        <w:t>,</w:t>
      </w:r>
      <w:r w:rsidRPr="00B30233">
        <w:rPr>
          <w:lang w:eastAsia="zh-CN"/>
        </w:rPr>
        <w:t xml:space="preserve"> 8 samples </w:t>
      </w:r>
      <w:r w:rsidR="00E2773F">
        <w:rPr>
          <w:lang w:eastAsia="zh-CN"/>
        </w:rPr>
        <w:t xml:space="preserve">have </w:t>
      </w:r>
      <w:r w:rsidRPr="00B30233">
        <w:rPr>
          <w:lang w:eastAsia="zh-CN"/>
        </w:rPr>
        <w:t>less than 50</w:t>
      </w:r>
      <w:r w:rsidR="00E2773F" w:rsidRPr="00E2773F">
        <w:t xml:space="preserve"> </w:t>
      </w:r>
      <w:r w:rsidR="00E2773F" w:rsidRPr="00E2773F">
        <w:rPr>
          <w:lang w:eastAsia="zh-CN"/>
        </w:rPr>
        <w:t>selected</w:t>
      </w:r>
      <w:r w:rsidR="00E2773F" w:rsidRPr="00E2773F">
        <w:t xml:space="preserve"> </w:t>
      </w:r>
      <w:r w:rsidR="00E2773F" w:rsidRPr="00E2773F">
        <w:rPr>
          <w:lang w:eastAsia="zh-CN"/>
        </w:rPr>
        <w:t>areas</w:t>
      </w:r>
      <w:r w:rsidRPr="00B30233">
        <w:rPr>
          <w:lang w:eastAsia="zh-CN"/>
        </w:rPr>
        <w:t xml:space="preserve">. On the one hand, the results show that the </w:t>
      </w:r>
      <w:proofErr w:type="spellStart"/>
      <w:r w:rsidRPr="00B30233">
        <w:rPr>
          <w:lang w:eastAsia="zh-CN"/>
        </w:rPr>
        <w:t>NASNet</w:t>
      </w:r>
      <w:proofErr w:type="spellEnd"/>
      <w:r w:rsidRPr="00B30233">
        <w:rPr>
          <w:lang w:eastAsia="zh-CN"/>
        </w:rPr>
        <w:t xml:space="preserve"> classifier does play a role in screening. On the other hand, for other samples with too many </w:t>
      </w:r>
      <w:r w:rsidR="00E2773F" w:rsidRPr="00E2773F">
        <w:rPr>
          <w:lang w:eastAsia="zh-CN"/>
        </w:rPr>
        <w:t>selected areas</w:t>
      </w:r>
      <w:r w:rsidRPr="00B30233">
        <w:rPr>
          <w:lang w:eastAsia="zh-CN"/>
        </w:rPr>
        <w:t xml:space="preserve">, we need to take </w:t>
      </w:r>
      <w:r w:rsidR="00E2773F">
        <w:rPr>
          <w:lang w:eastAsia="zh-CN"/>
        </w:rPr>
        <w:t>some</w:t>
      </w:r>
      <w:r w:rsidRPr="00B30233">
        <w:rPr>
          <w:lang w:eastAsia="zh-CN"/>
        </w:rPr>
        <w:t xml:space="preserve"> measures, that is, </w:t>
      </w:r>
      <w:r w:rsidR="00E2773F">
        <w:rPr>
          <w:lang w:eastAsia="zh-CN"/>
        </w:rPr>
        <w:t xml:space="preserve">to </w:t>
      </w:r>
      <w:r w:rsidRPr="00B30233">
        <w:rPr>
          <w:lang w:eastAsia="zh-CN"/>
        </w:rPr>
        <w:t xml:space="preserve">adjust the threshold. </w:t>
      </w:r>
    </w:p>
    <w:p w14:paraId="7737FD91" w14:textId="21F0055E" w:rsidR="000F33A9" w:rsidRDefault="00B30233" w:rsidP="00FF7A52">
      <w:pPr>
        <w:pStyle w:val="ab"/>
        <w:rPr>
          <w:lang w:eastAsia="zh-CN"/>
        </w:rPr>
      </w:pPr>
      <w:r w:rsidRPr="00B30233">
        <w:rPr>
          <w:lang w:eastAsia="zh-CN"/>
        </w:rPr>
        <w:t xml:space="preserve">(B) The threshold setting of the threshold has no effect on the minimum value, and only affects the maximum value. 0.99 is the inflection point where the maximum value varies from 0.95 to 1, so we reserve the </w:t>
      </w:r>
      <w:r w:rsidR="00E2773F">
        <w:rPr>
          <w:lang w:eastAsia="zh-CN"/>
        </w:rPr>
        <w:t>way</w:t>
      </w:r>
      <w:r w:rsidRPr="00B30233">
        <w:rPr>
          <w:lang w:eastAsia="zh-CN"/>
        </w:rPr>
        <w:t xml:space="preserve"> of using 0.99 as the threshold.</w:t>
      </w:r>
    </w:p>
    <w:p w14:paraId="3A079D6F" w14:textId="565B2123" w:rsidR="004A55DD" w:rsidRDefault="004A55DD" w:rsidP="00631568">
      <w:pPr>
        <w:pStyle w:val="a0"/>
        <w:ind w:firstLineChars="0" w:firstLine="0"/>
        <w:rPr>
          <w:lang w:eastAsia="zh-CN"/>
        </w:rPr>
      </w:pPr>
    </w:p>
    <w:p w14:paraId="76A3D439" w14:textId="77777777" w:rsidR="004A4E06" w:rsidRDefault="004A4E06" w:rsidP="004A4E06">
      <w:pPr>
        <w:pStyle w:val="a0"/>
        <w:ind w:firstLine="480"/>
        <w:rPr>
          <w:lang w:eastAsia="zh-CN"/>
        </w:rPr>
      </w:pPr>
      <w:r>
        <w:rPr>
          <w:lang w:eastAsia="zh-CN"/>
        </w:rPr>
        <w:t>然而，我们认为</w:t>
      </w:r>
      <w:r>
        <w:rPr>
          <w:lang w:eastAsia="zh-CN"/>
        </w:rPr>
        <w:t>“</w:t>
      </w:r>
      <w:r>
        <w:rPr>
          <w:lang w:eastAsia="zh-CN"/>
        </w:rPr>
        <w:t>肿瘤细胞特征不明显的区域多</w:t>
      </w:r>
      <w:r>
        <w:rPr>
          <w:lang w:eastAsia="zh-CN"/>
        </w:rPr>
        <w:t>”</w:t>
      </w:r>
      <w:r>
        <w:rPr>
          <w:lang w:eastAsia="zh-CN"/>
        </w:rPr>
        <w:t>这一导致样本被选区域量很少的特点很有可能和样本的生存有关。某区域内的肿瘤细胞特征不明显说明该区域细胞分化良好。在细胞层面，病理学家会按细胞的分化程度来评估癌症的预后。因此，如果我们对那些选择区域少的样本只按研究设定的</w:t>
      </w:r>
      <w:r>
        <w:rPr>
          <w:lang w:eastAsia="zh-CN"/>
        </w:rPr>
        <w:t>0.99</w:t>
      </w:r>
      <w:r>
        <w:rPr>
          <w:lang w:eastAsia="zh-CN"/>
        </w:rPr>
        <w:t>以上来选取区域，它们将只有一个区域被选取，其很多区域细胞分化良好这一特征将丢失。我们希望能把</w:t>
      </w:r>
      <w:r>
        <w:rPr>
          <w:lang w:eastAsia="zh-CN"/>
        </w:rPr>
        <w:t>“</w:t>
      </w:r>
      <w:r>
        <w:rPr>
          <w:lang w:eastAsia="zh-CN"/>
        </w:rPr>
        <w:t>多区域分化良好</w:t>
      </w:r>
      <w:r>
        <w:rPr>
          <w:lang w:eastAsia="zh-CN"/>
        </w:rPr>
        <w:t>”</w:t>
      </w:r>
      <w:r>
        <w:rPr>
          <w:lang w:eastAsia="zh-CN"/>
        </w:rPr>
        <w:t>这一特征保留。于是，我们对选择区域少的</w:t>
      </w:r>
      <w:r>
        <w:rPr>
          <w:rFonts w:hint="eastAsia"/>
          <w:lang w:eastAsia="zh-CN"/>
        </w:rPr>
        <w:t>8</w:t>
      </w:r>
      <w:r>
        <w:rPr>
          <w:rFonts w:hint="eastAsia"/>
          <w:lang w:eastAsia="zh-CN"/>
        </w:rPr>
        <w:t>个</w:t>
      </w:r>
      <w:r>
        <w:rPr>
          <w:lang w:eastAsia="zh-CN"/>
        </w:rPr>
        <w:t>样本相应地降低阈值，使它们各自均能有</w:t>
      </w:r>
      <w:r>
        <w:rPr>
          <w:lang w:eastAsia="zh-CN"/>
        </w:rPr>
        <w:t>50</w:t>
      </w:r>
      <w:r>
        <w:rPr>
          <w:lang w:eastAsia="zh-CN"/>
        </w:rPr>
        <w:t>个区域被选中。</w:t>
      </w:r>
    </w:p>
    <w:p w14:paraId="061192E2" w14:textId="6E518634" w:rsidR="004A4E06" w:rsidRDefault="004A4E06" w:rsidP="004A4E06">
      <w:pPr>
        <w:pStyle w:val="a0"/>
        <w:ind w:firstLine="480"/>
        <w:rPr>
          <w:lang w:eastAsia="zh-CN"/>
        </w:rPr>
      </w:pPr>
      <w:r>
        <w:rPr>
          <w:lang w:eastAsia="zh-CN"/>
        </w:rPr>
        <w:t>最后的样本区域选取情况</w:t>
      </w:r>
      <w:r>
        <w:rPr>
          <w:rFonts w:hint="eastAsia"/>
          <w:lang w:eastAsia="zh-CN"/>
        </w:rPr>
        <w:t>见</w:t>
      </w:r>
      <w:r>
        <w:rPr>
          <w:lang w:eastAsia="zh-CN"/>
        </w:rPr>
        <w:fldChar w:fldCharType="begin"/>
      </w:r>
      <w:r>
        <w:rPr>
          <w:lang w:eastAsia="zh-CN"/>
        </w:rPr>
        <w:instrText xml:space="preserve"> </w:instrText>
      </w:r>
      <w:r>
        <w:rPr>
          <w:rFonts w:hint="eastAsia"/>
          <w:lang w:eastAsia="zh-CN"/>
        </w:rPr>
        <w:instrText>REF _Ref5267685 \h</w:instrText>
      </w:r>
      <w:r>
        <w:rPr>
          <w:lang w:eastAsia="zh-CN"/>
        </w:rPr>
        <w:instrText xml:space="preserve"> </w:instrText>
      </w:r>
      <w:r>
        <w:rPr>
          <w:lang w:eastAsia="zh-CN"/>
        </w:rPr>
      </w:r>
      <w:r>
        <w:rPr>
          <w:lang w:eastAsia="zh-CN"/>
        </w:rPr>
        <w:fldChar w:fldCharType="separate"/>
      </w:r>
      <w:r w:rsidR="005A399A">
        <w:rPr>
          <w:rFonts w:hint="eastAsia"/>
          <w:lang w:eastAsia="zh-CN"/>
        </w:rPr>
        <w:t>表格</w:t>
      </w:r>
      <w:r w:rsidR="005A399A">
        <w:rPr>
          <w:rFonts w:hint="eastAsia"/>
          <w:lang w:eastAsia="zh-CN"/>
        </w:rPr>
        <w:t xml:space="preserve"> </w:t>
      </w:r>
      <w:r w:rsidR="005A399A">
        <w:rPr>
          <w:noProof/>
          <w:lang w:eastAsia="zh-CN"/>
        </w:rPr>
        <w:t>1</w:t>
      </w:r>
      <w:r>
        <w:rPr>
          <w:lang w:eastAsia="zh-CN"/>
        </w:rPr>
        <w:fldChar w:fldCharType="end"/>
      </w:r>
      <w:r>
        <w:rPr>
          <w:lang w:eastAsia="zh-CN"/>
        </w:rPr>
        <w:t>。</w:t>
      </w:r>
    </w:p>
    <w:p w14:paraId="6B3CAB76" w14:textId="77777777" w:rsidR="004A4E06" w:rsidRDefault="004A4E06" w:rsidP="004A4E06">
      <w:pPr>
        <w:pStyle w:val="a0"/>
        <w:ind w:firstLine="480"/>
        <w:rPr>
          <w:lang w:eastAsia="zh-CN"/>
        </w:rPr>
      </w:pPr>
    </w:p>
    <w:p w14:paraId="118AB306" w14:textId="4127C7BF" w:rsidR="004A4E06" w:rsidRDefault="004A4E06" w:rsidP="004A4E06">
      <w:pPr>
        <w:pStyle w:val="ab"/>
        <w:keepNext/>
        <w:jc w:val="center"/>
        <w:rPr>
          <w:lang w:eastAsia="zh-CN"/>
        </w:rPr>
      </w:pPr>
      <w:bookmarkStart w:id="101" w:name="_Ref5267685"/>
      <w:r>
        <w:rPr>
          <w:rFonts w:hint="eastAsia"/>
          <w:lang w:eastAsia="zh-CN"/>
        </w:rPr>
        <w:lastRenderedPageBreak/>
        <w:t>表格</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表格</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1</w:t>
      </w:r>
      <w:r>
        <w:fldChar w:fldCharType="end"/>
      </w:r>
      <w:bookmarkEnd w:id="101"/>
      <w:r>
        <w:rPr>
          <w:lang w:eastAsia="zh-CN"/>
        </w:rPr>
        <w:t xml:space="preserve"> </w:t>
      </w:r>
      <w:r w:rsidRPr="002C78CB">
        <w:rPr>
          <w:rFonts w:hint="eastAsia"/>
          <w:lang w:eastAsia="zh-CN"/>
        </w:rPr>
        <w:t>样本区域选取情况</w:t>
      </w:r>
    </w:p>
    <w:p w14:paraId="1102A90D" w14:textId="2E26B5D7" w:rsidR="004A4E06" w:rsidRDefault="004A4E06" w:rsidP="004A4E06">
      <w:pPr>
        <w:pStyle w:val="ab"/>
        <w:keepNext/>
        <w:jc w:val="center"/>
        <w:rPr>
          <w:lang w:eastAsia="zh-CN"/>
        </w:rPr>
      </w:pPr>
      <w:r>
        <w:rPr>
          <w:lang w:eastAsia="zh-CN"/>
        </w:rPr>
        <w:t>Tab1. The result of area selection</w:t>
      </w:r>
    </w:p>
    <w:tbl>
      <w:tblPr>
        <w:tblStyle w:val="Table"/>
        <w:tblW w:w="8522" w:type="dxa"/>
        <w:jc w:val="center"/>
        <w:tblLook w:val="07E0" w:firstRow="1" w:lastRow="1" w:firstColumn="1" w:lastColumn="1" w:noHBand="1" w:noVBand="1"/>
      </w:tblPr>
      <w:tblGrid>
        <w:gridCol w:w="3201"/>
        <w:gridCol w:w="2188"/>
        <w:gridCol w:w="3133"/>
      </w:tblGrid>
      <w:tr w:rsidR="004A4E06" w14:paraId="217B492F" w14:textId="77777777" w:rsidTr="002C6EFB">
        <w:trPr>
          <w:trHeight w:val="20"/>
          <w:jc w:val="center"/>
        </w:trPr>
        <w:tc>
          <w:tcPr>
            <w:tcW w:w="0" w:type="auto"/>
            <w:tcBorders>
              <w:top w:val="single" w:sz="4" w:space="0" w:color="auto"/>
              <w:bottom w:val="single" w:sz="0" w:space="0" w:color="auto"/>
            </w:tcBorders>
            <w:vAlign w:val="center"/>
          </w:tcPr>
          <w:p w14:paraId="2E1C1038" w14:textId="1BF3BFBC" w:rsidR="004A4E06" w:rsidRPr="004A4E06" w:rsidRDefault="002C6EFB" w:rsidP="005E1A9C">
            <w:pPr>
              <w:pStyle w:val="Compact"/>
              <w:ind w:firstLine="480"/>
              <w:jc w:val="center"/>
              <w:rPr>
                <w:sz w:val="24"/>
                <w:lang w:eastAsia="zh-CN"/>
              </w:rPr>
            </w:pPr>
            <w:r>
              <w:rPr>
                <w:rFonts w:hint="eastAsia"/>
                <w:sz w:val="24"/>
                <w:lang w:eastAsia="zh-CN"/>
              </w:rPr>
              <w:t>选择区域数</w:t>
            </w:r>
          </w:p>
        </w:tc>
        <w:tc>
          <w:tcPr>
            <w:tcW w:w="0" w:type="auto"/>
            <w:tcBorders>
              <w:top w:val="single" w:sz="4" w:space="0" w:color="auto"/>
              <w:bottom w:val="single" w:sz="0" w:space="0" w:color="auto"/>
            </w:tcBorders>
            <w:vAlign w:val="center"/>
          </w:tcPr>
          <w:p w14:paraId="05A70C8A" w14:textId="77777777" w:rsidR="004A4E06" w:rsidRPr="004A4E06" w:rsidRDefault="004A4E06" w:rsidP="005E1A9C">
            <w:pPr>
              <w:pStyle w:val="Compact"/>
              <w:ind w:firstLine="480"/>
              <w:jc w:val="center"/>
              <w:rPr>
                <w:sz w:val="24"/>
              </w:rPr>
            </w:pPr>
            <w:proofErr w:type="spellStart"/>
            <w:r w:rsidRPr="004A4E06">
              <w:rPr>
                <w:sz w:val="24"/>
              </w:rPr>
              <w:t>数量</w:t>
            </w:r>
            <w:proofErr w:type="spellEnd"/>
          </w:p>
        </w:tc>
        <w:tc>
          <w:tcPr>
            <w:tcW w:w="0" w:type="auto"/>
            <w:tcBorders>
              <w:top w:val="single" w:sz="4" w:space="0" w:color="auto"/>
              <w:bottom w:val="single" w:sz="0" w:space="0" w:color="auto"/>
            </w:tcBorders>
            <w:vAlign w:val="center"/>
          </w:tcPr>
          <w:p w14:paraId="7498B597" w14:textId="77777777" w:rsidR="004A4E06" w:rsidRPr="004A4E06" w:rsidRDefault="004A4E06" w:rsidP="005E1A9C">
            <w:pPr>
              <w:pStyle w:val="Compact"/>
              <w:ind w:firstLine="480"/>
              <w:jc w:val="center"/>
              <w:rPr>
                <w:sz w:val="24"/>
              </w:rPr>
            </w:pPr>
            <w:proofErr w:type="spellStart"/>
            <w:r w:rsidRPr="004A4E06">
              <w:rPr>
                <w:sz w:val="24"/>
              </w:rPr>
              <w:t>比例</w:t>
            </w:r>
            <w:proofErr w:type="spellEnd"/>
            <w:r w:rsidRPr="004A4E06">
              <w:rPr>
                <w:rFonts w:hint="eastAsia"/>
                <w:sz w:val="24"/>
                <w:lang w:eastAsia="zh-CN"/>
              </w:rPr>
              <w:t>（</w:t>
            </w:r>
            <w:r w:rsidRPr="004A4E06">
              <w:rPr>
                <w:rFonts w:hint="eastAsia"/>
                <w:sz w:val="24"/>
                <w:lang w:eastAsia="zh-CN"/>
              </w:rPr>
              <w:t>%</w:t>
            </w:r>
            <w:r w:rsidRPr="004A4E06">
              <w:rPr>
                <w:rFonts w:hint="eastAsia"/>
                <w:sz w:val="24"/>
                <w:lang w:eastAsia="zh-CN"/>
              </w:rPr>
              <w:t>）</w:t>
            </w:r>
          </w:p>
        </w:tc>
      </w:tr>
      <w:tr w:rsidR="004A4E06" w14:paraId="369867A4" w14:textId="77777777" w:rsidTr="002C6EFB">
        <w:trPr>
          <w:trHeight w:val="20"/>
          <w:jc w:val="center"/>
        </w:trPr>
        <w:tc>
          <w:tcPr>
            <w:tcW w:w="0" w:type="auto"/>
            <w:vAlign w:val="center"/>
          </w:tcPr>
          <w:p w14:paraId="11B35623" w14:textId="77777777" w:rsidR="004A4E06" w:rsidRPr="004A4E06" w:rsidRDefault="004A4E06" w:rsidP="005E1A9C">
            <w:pPr>
              <w:pStyle w:val="Compact"/>
              <w:ind w:firstLine="480"/>
              <w:jc w:val="center"/>
              <w:rPr>
                <w:sz w:val="24"/>
              </w:rPr>
            </w:pPr>
            <w:proofErr w:type="spellStart"/>
            <w:r w:rsidRPr="004A4E06">
              <w:rPr>
                <w:sz w:val="24"/>
              </w:rPr>
              <w:t>均值</w:t>
            </w:r>
            <w:proofErr w:type="spellEnd"/>
          </w:p>
        </w:tc>
        <w:tc>
          <w:tcPr>
            <w:tcW w:w="0" w:type="auto"/>
            <w:vAlign w:val="center"/>
          </w:tcPr>
          <w:p w14:paraId="27FC29D3" w14:textId="77777777" w:rsidR="004A4E06" w:rsidRPr="004A4E06" w:rsidRDefault="004A4E06" w:rsidP="005E1A9C">
            <w:pPr>
              <w:pStyle w:val="Compact"/>
              <w:ind w:firstLine="480"/>
              <w:jc w:val="center"/>
              <w:rPr>
                <w:sz w:val="24"/>
              </w:rPr>
            </w:pPr>
            <w:r w:rsidRPr="004A4E06">
              <w:rPr>
                <w:sz w:val="24"/>
              </w:rPr>
              <w:t>2977</w:t>
            </w:r>
          </w:p>
        </w:tc>
        <w:tc>
          <w:tcPr>
            <w:tcW w:w="0" w:type="auto"/>
            <w:vAlign w:val="center"/>
          </w:tcPr>
          <w:p w14:paraId="0FDD4478" w14:textId="77777777" w:rsidR="004A4E06" w:rsidRPr="004A4E06" w:rsidRDefault="004A4E06" w:rsidP="005E1A9C">
            <w:pPr>
              <w:pStyle w:val="Compact"/>
              <w:ind w:firstLine="480"/>
              <w:jc w:val="center"/>
              <w:rPr>
                <w:sz w:val="24"/>
              </w:rPr>
            </w:pPr>
            <w:r w:rsidRPr="004A4E06">
              <w:rPr>
                <w:sz w:val="24"/>
              </w:rPr>
              <w:t>5</w:t>
            </w:r>
            <w:r w:rsidRPr="004A4E06">
              <w:rPr>
                <w:rFonts w:hint="eastAsia"/>
                <w:sz w:val="24"/>
                <w:lang w:eastAsia="zh-CN"/>
              </w:rPr>
              <w:t>.</w:t>
            </w:r>
            <w:r w:rsidRPr="004A4E06">
              <w:rPr>
                <w:sz w:val="24"/>
              </w:rPr>
              <w:t>7</w:t>
            </w:r>
          </w:p>
        </w:tc>
      </w:tr>
      <w:tr w:rsidR="00022B51" w14:paraId="322CBFE7" w14:textId="77777777" w:rsidTr="002C6EFB">
        <w:trPr>
          <w:trHeight w:val="20"/>
          <w:jc w:val="center"/>
        </w:trPr>
        <w:tc>
          <w:tcPr>
            <w:tcW w:w="0" w:type="auto"/>
            <w:vAlign w:val="center"/>
          </w:tcPr>
          <w:p w14:paraId="0FCCD353" w14:textId="5563A6ED" w:rsidR="00022B51" w:rsidRPr="004A4E06" w:rsidRDefault="00022B51" w:rsidP="005E1A9C">
            <w:pPr>
              <w:pStyle w:val="Compact"/>
              <w:ind w:firstLine="480"/>
              <w:jc w:val="center"/>
              <w:rPr>
                <w:sz w:val="24"/>
              </w:rPr>
            </w:pPr>
            <w:proofErr w:type="spellStart"/>
            <w:r w:rsidRPr="004A4E06">
              <w:rPr>
                <w:sz w:val="24"/>
              </w:rPr>
              <w:t>最小值</w:t>
            </w:r>
            <w:proofErr w:type="spellEnd"/>
          </w:p>
        </w:tc>
        <w:tc>
          <w:tcPr>
            <w:tcW w:w="0" w:type="auto"/>
            <w:vAlign w:val="center"/>
          </w:tcPr>
          <w:p w14:paraId="3FD3DB56" w14:textId="22671053" w:rsidR="00022B51" w:rsidRPr="004A4E06" w:rsidRDefault="00022B51" w:rsidP="005E1A9C">
            <w:pPr>
              <w:pStyle w:val="Compact"/>
              <w:ind w:firstLine="480"/>
              <w:jc w:val="center"/>
              <w:rPr>
                <w:sz w:val="24"/>
              </w:rPr>
            </w:pPr>
            <w:r w:rsidRPr="004A4E06">
              <w:rPr>
                <w:sz w:val="24"/>
              </w:rPr>
              <w:t>50</w:t>
            </w:r>
          </w:p>
        </w:tc>
        <w:tc>
          <w:tcPr>
            <w:tcW w:w="0" w:type="auto"/>
            <w:vAlign w:val="center"/>
          </w:tcPr>
          <w:p w14:paraId="3D925752" w14:textId="3AB81C31" w:rsidR="00022B51" w:rsidRPr="004A4E06" w:rsidRDefault="00022B51" w:rsidP="005E1A9C">
            <w:pPr>
              <w:pStyle w:val="Compact"/>
              <w:ind w:firstLine="480"/>
              <w:jc w:val="center"/>
              <w:rPr>
                <w:sz w:val="24"/>
              </w:rPr>
            </w:pPr>
            <w:r w:rsidRPr="004A4E06">
              <w:rPr>
                <w:sz w:val="24"/>
              </w:rPr>
              <w:t>0.026</w:t>
            </w:r>
          </w:p>
        </w:tc>
      </w:tr>
      <w:tr w:rsidR="00022B51" w14:paraId="44E2C43A" w14:textId="77777777" w:rsidTr="002C6EFB">
        <w:trPr>
          <w:trHeight w:val="20"/>
          <w:jc w:val="center"/>
        </w:trPr>
        <w:tc>
          <w:tcPr>
            <w:tcW w:w="0" w:type="auto"/>
            <w:tcBorders>
              <w:bottom w:val="single" w:sz="4" w:space="0" w:color="auto"/>
            </w:tcBorders>
            <w:vAlign w:val="center"/>
          </w:tcPr>
          <w:p w14:paraId="79CAD5F5" w14:textId="5B8DF32A" w:rsidR="00022B51" w:rsidRPr="004A4E06" w:rsidRDefault="00022B51" w:rsidP="005E1A9C">
            <w:pPr>
              <w:pStyle w:val="Compact"/>
              <w:ind w:firstLine="480"/>
              <w:jc w:val="center"/>
              <w:rPr>
                <w:sz w:val="24"/>
              </w:rPr>
            </w:pPr>
            <w:proofErr w:type="spellStart"/>
            <w:r w:rsidRPr="004A4E06">
              <w:rPr>
                <w:sz w:val="24"/>
              </w:rPr>
              <w:t>最大值</w:t>
            </w:r>
            <w:proofErr w:type="spellEnd"/>
          </w:p>
        </w:tc>
        <w:tc>
          <w:tcPr>
            <w:tcW w:w="0" w:type="auto"/>
            <w:tcBorders>
              <w:bottom w:val="single" w:sz="4" w:space="0" w:color="auto"/>
            </w:tcBorders>
            <w:vAlign w:val="center"/>
          </w:tcPr>
          <w:p w14:paraId="757F1E6C" w14:textId="44C54819" w:rsidR="00022B51" w:rsidRPr="004A4E06" w:rsidRDefault="00022B51" w:rsidP="005E1A9C">
            <w:pPr>
              <w:pStyle w:val="Compact"/>
              <w:ind w:firstLine="480"/>
              <w:jc w:val="center"/>
              <w:rPr>
                <w:sz w:val="24"/>
              </w:rPr>
            </w:pPr>
            <w:r w:rsidRPr="004A4E06">
              <w:rPr>
                <w:sz w:val="24"/>
              </w:rPr>
              <w:t>27971</w:t>
            </w:r>
          </w:p>
        </w:tc>
        <w:tc>
          <w:tcPr>
            <w:tcW w:w="0" w:type="auto"/>
            <w:tcBorders>
              <w:bottom w:val="single" w:sz="4" w:space="0" w:color="auto"/>
            </w:tcBorders>
            <w:vAlign w:val="center"/>
          </w:tcPr>
          <w:p w14:paraId="28BF1058" w14:textId="448CE721" w:rsidR="00022B51" w:rsidRPr="004A4E06" w:rsidRDefault="00022B51" w:rsidP="005E1A9C">
            <w:pPr>
              <w:pStyle w:val="Compact"/>
              <w:ind w:firstLine="480"/>
              <w:jc w:val="center"/>
              <w:rPr>
                <w:sz w:val="24"/>
              </w:rPr>
            </w:pPr>
            <w:r w:rsidRPr="004A4E06">
              <w:rPr>
                <w:sz w:val="24"/>
              </w:rPr>
              <w:t>56</w:t>
            </w:r>
          </w:p>
        </w:tc>
      </w:tr>
    </w:tbl>
    <w:p w14:paraId="01131256" w14:textId="483EEA7F" w:rsidR="004A4E06" w:rsidRDefault="00022B51" w:rsidP="00022B51">
      <w:pPr>
        <w:pStyle w:val="ab"/>
        <w:rPr>
          <w:lang w:eastAsia="zh-CN"/>
        </w:rPr>
      </w:pPr>
      <w:r w:rsidRPr="00022B51">
        <w:rPr>
          <w:rFonts w:hint="eastAsia"/>
          <w:lang w:eastAsia="zh-CN"/>
        </w:rPr>
        <w:t>平均</w:t>
      </w:r>
      <w:r w:rsidRPr="00022B51">
        <w:rPr>
          <w:rFonts w:hint="eastAsia"/>
          <w:lang w:eastAsia="zh-CN"/>
        </w:rPr>
        <w:t>5.7%</w:t>
      </w:r>
      <w:r w:rsidRPr="00022B51">
        <w:rPr>
          <w:rFonts w:hint="eastAsia"/>
          <w:lang w:eastAsia="zh-CN"/>
        </w:rPr>
        <w:t>的原切片信息被认为是有价值的，被筛选用于之后的模型训练。</w:t>
      </w:r>
      <w:r w:rsidR="002C6EFB">
        <w:rPr>
          <w:rFonts w:hint="eastAsia"/>
          <w:lang w:eastAsia="zh-CN"/>
        </w:rPr>
        <w:t>选择区域最少的是为保留“</w:t>
      </w:r>
      <w:r w:rsidR="002C6EFB" w:rsidRPr="002C6EFB">
        <w:rPr>
          <w:rFonts w:hint="eastAsia"/>
          <w:lang w:eastAsia="zh-CN"/>
        </w:rPr>
        <w:t>多区域分化良好</w:t>
      </w:r>
      <w:r w:rsidR="002C6EFB">
        <w:rPr>
          <w:rFonts w:hint="eastAsia"/>
          <w:lang w:eastAsia="zh-CN"/>
        </w:rPr>
        <w:t>”特征而选择</w:t>
      </w:r>
      <w:r w:rsidR="002C6EFB">
        <w:rPr>
          <w:rFonts w:hint="eastAsia"/>
          <w:lang w:eastAsia="zh-CN"/>
        </w:rPr>
        <w:t>5</w:t>
      </w:r>
      <w:r w:rsidR="002C6EFB">
        <w:rPr>
          <w:lang w:eastAsia="zh-CN"/>
        </w:rPr>
        <w:t>0</w:t>
      </w:r>
      <w:r w:rsidR="002C6EFB">
        <w:rPr>
          <w:rFonts w:hint="eastAsia"/>
          <w:lang w:eastAsia="zh-CN"/>
        </w:rPr>
        <w:t>区域的样本；选择区域最多的则是</w:t>
      </w:r>
      <w:proofErr w:type="spellStart"/>
      <w:r w:rsidR="00252DE8">
        <w:rPr>
          <w:rFonts w:hint="eastAsia"/>
          <w:lang w:eastAsia="zh-CN"/>
        </w:rPr>
        <w:t>NASNet</w:t>
      </w:r>
      <w:proofErr w:type="spellEnd"/>
      <w:r w:rsidR="00252DE8">
        <w:rPr>
          <w:rFonts w:hint="eastAsia"/>
          <w:lang w:eastAsia="zh-CN"/>
        </w:rPr>
        <w:t>分类器以</w:t>
      </w:r>
      <w:r w:rsidR="00252DE8">
        <w:rPr>
          <w:rFonts w:hint="eastAsia"/>
          <w:lang w:eastAsia="zh-CN"/>
        </w:rPr>
        <w:t>0</w:t>
      </w:r>
      <w:r w:rsidR="00252DE8">
        <w:rPr>
          <w:lang w:eastAsia="zh-CN"/>
        </w:rPr>
        <w:t>.99</w:t>
      </w:r>
      <w:r w:rsidR="00252DE8">
        <w:rPr>
          <w:rFonts w:hint="eastAsia"/>
          <w:lang w:eastAsia="zh-CN"/>
        </w:rPr>
        <w:t>为阈值的判断结果。</w:t>
      </w:r>
    </w:p>
    <w:p w14:paraId="30B6F489" w14:textId="3ECE0A16" w:rsidR="00252DE8" w:rsidRDefault="00252DE8" w:rsidP="00022B51">
      <w:pPr>
        <w:pStyle w:val="ab"/>
        <w:rPr>
          <w:rFonts w:hint="eastAsia"/>
          <w:lang w:eastAsia="zh-CN"/>
        </w:rPr>
      </w:pPr>
      <w:r>
        <w:rPr>
          <w:lang w:eastAsia="zh-CN"/>
        </w:rPr>
        <w:t>On</w:t>
      </w:r>
      <w:r w:rsidRPr="00252DE8">
        <w:rPr>
          <w:lang w:eastAsia="zh-CN"/>
        </w:rPr>
        <w:t xml:space="preserve"> average</w:t>
      </w:r>
      <w:r>
        <w:rPr>
          <w:lang w:eastAsia="zh-CN"/>
        </w:rPr>
        <w:t>,</w:t>
      </w:r>
      <w:r w:rsidRPr="00252DE8">
        <w:rPr>
          <w:lang w:eastAsia="zh-CN"/>
        </w:rPr>
        <w:t xml:space="preserve"> 5.7% of the original slice information is considered valuable and is screened for subsequent model training. The sample</w:t>
      </w:r>
      <w:r>
        <w:rPr>
          <w:lang w:eastAsia="zh-CN"/>
        </w:rPr>
        <w:t>s</w:t>
      </w:r>
      <w:r w:rsidRPr="00252DE8">
        <w:rPr>
          <w:lang w:eastAsia="zh-CN"/>
        </w:rPr>
        <w:t xml:space="preserve"> </w:t>
      </w:r>
      <w:r>
        <w:rPr>
          <w:lang w:eastAsia="zh-CN"/>
        </w:rPr>
        <w:t xml:space="preserve">with the </w:t>
      </w:r>
      <w:r w:rsidRPr="00252DE8">
        <w:rPr>
          <w:lang w:eastAsia="zh-CN"/>
        </w:rPr>
        <w:t>least selected area</w:t>
      </w:r>
      <w:r>
        <w:rPr>
          <w:lang w:eastAsia="zh-CN"/>
        </w:rPr>
        <w:t xml:space="preserve">s are those </w:t>
      </w:r>
      <w:r w:rsidRPr="00252DE8">
        <w:rPr>
          <w:lang w:eastAsia="zh-CN"/>
        </w:rPr>
        <w:t xml:space="preserve">selected 50 areas to preserve the "multi-region well-differentiated" feature; the </w:t>
      </w:r>
      <w:r>
        <w:rPr>
          <w:lang w:eastAsia="zh-CN"/>
        </w:rPr>
        <w:t xml:space="preserve">samples with the </w:t>
      </w:r>
      <w:r w:rsidRPr="00252DE8">
        <w:rPr>
          <w:lang w:eastAsia="zh-CN"/>
        </w:rPr>
        <w:t xml:space="preserve">most selected area </w:t>
      </w:r>
      <w:r>
        <w:rPr>
          <w:lang w:eastAsia="zh-CN"/>
        </w:rPr>
        <w:t xml:space="preserve">are </w:t>
      </w:r>
      <w:r w:rsidRPr="00252DE8">
        <w:rPr>
          <w:lang w:eastAsia="zh-CN"/>
        </w:rPr>
        <w:t xml:space="preserve">the </w:t>
      </w:r>
      <w:r>
        <w:rPr>
          <w:lang w:eastAsia="zh-CN"/>
        </w:rPr>
        <w:t>result</w:t>
      </w:r>
      <w:r w:rsidR="003F1E63">
        <w:rPr>
          <w:lang w:eastAsia="zh-CN"/>
        </w:rPr>
        <w:t>s</w:t>
      </w:r>
      <w:r>
        <w:rPr>
          <w:lang w:eastAsia="zh-CN"/>
        </w:rPr>
        <w:t xml:space="preserve"> of the </w:t>
      </w:r>
      <w:proofErr w:type="spellStart"/>
      <w:r w:rsidRPr="00252DE8">
        <w:rPr>
          <w:lang w:eastAsia="zh-CN"/>
        </w:rPr>
        <w:t>NASNet</w:t>
      </w:r>
      <w:proofErr w:type="spellEnd"/>
      <w:r w:rsidRPr="00252DE8">
        <w:rPr>
          <w:lang w:eastAsia="zh-CN"/>
        </w:rPr>
        <w:t xml:space="preserve"> classifier with a threshold of 0.99</w:t>
      </w:r>
      <w:r>
        <w:rPr>
          <w:lang w:eastAsia="zh-CN"/>
        </w:rPr>
        <w:t>.</w:t>
      </w:r>
    </w:p>
    <w:p w14:paraId="39FAE3A6" w14:textId="77777777" w:rsidR="00022B51" w:rsidRDefault="00022B51" w:rsidP="00631568">
      <w:pPr>
        <w:pStyle w:val="a0"/>
        <w:ind w:firstLineChars="0" w:firstLine="0"/>
        <w:rPr>
          <w:lang w:eastAsia="zh-CN"/>
        </w:rPr>
      </w:pPr>
    </w:p>
    <w:p w14:paraId="512F8B9B" w14:textId="2081E9C7" w:rsidR="004A55DD" w:rsidRDefault="00FC3E01">
      <w:pPr>
        <w:pStyle w:val="30"/>
        <w:rPr>
          <w:lang w:eastAsia="zh-CN"/>
        </w:rPr>
      </w:pPr>
      <w:bookmarkStart w:id="102" w:name="snas超参数优化"/>
      <w:bookmarkStart w:id="103" w:name="_Toc6517581"/>
      <w:r>
        <w:rPr>
          <w:lang w:eastAsia="zh-CN"/>
        </w:rPr>
        <w:t>4.4 SNAS超参数优化</w:t>
      </w:r>
      <w:bookmarkEnd w:id="102"/>
      <w:bookmarkEnd w:id="103"/>
    </w:p>
    <w:p w14:paraId="280BA2CF" w14:textId="32484BC1" w:rsidR="004A55DD" w:rsidRDefault="00FC3E01" w:rsidP="00FF7A52">
      <w:pPr>
        <w:pStyle w:val="FirstParagraph"/>
        <w:ind w:firstLine="480"/>
        <w:rPr>
          <w:lang w:eastAsia="zh-CN"/>
        </w:rPr>
      </w:pPr>
      <w:r>
        <w:rPr>
          <w:lang w:eastAsia="zh-CN"/>
        </w:rPr>
        <w:t xml:space="preserve"> </w:t>
      </w:r>
      <w:r>
        <w:rPr>
          <w:lang w:eastAsia="zh-CN"/>
        </w:rPr>
        <w:t>如</w:t>
      </w:r>
      <w:r w:rsidR="00957409">
        <w:rPr>
          <w:lang w:eastAsia="zh-CN"/>
        </w:rPr>
        <w:fldChar w:fldCharType="begin"/>
      </w:r>
      <w:r w:rsidR="00957409">
        <w:rPr>
          <w:lang w:eastAsia="zh-CN"/>
        </w:rPr>
        <w:instrText xml:space="preserve"> REF _Ref5268150 \h </w:instrText>
      </w:r>
      <w:r w:rsidR="00957409">
        <w:rPr>
          <w:lang w:eastAsia="zh-CN"/>
        </w:rPr>
      </w:r>
      <w:r w:rsidR="00957409">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8</w:t>
      </w:r>
      <w:r w:rsidR="00957409">
        <w:rPr>
          <w:lang w:eastAsia="zh-CN"/>
        </w:rPr>
        <w:fldChar w:fldCharType="end"/>
      </w:r>
      <w:r>
        <w:rPr>
          <w:lang w:eastAsia="zh-CN"/>
        </w:rPr>
        <w:t>所示，在模型对测试集、训练集中案例的</w:t>
      </w:r>
      <w:r w:rsidR="00123F52">
        <w:rPr>
          <w:rFonts w:hint="eastAsia"/>
          <w:lang w:eastAsia="zh-CN"/>
        </w:rPr>
        <w:t>4</w:t>
      </w:r>
      <w:r w:rsidR="00123F52">
        <w:rPr>
          <w:lang w:eastAsia="zh-CN"/>
        </w:rPr>
        <w:t>0</w:t>
      </w:r>
      <w:r w:rsidR="00123F52">
        <w:rPr>
          <w:rFonts w:hint="eastAsia"/>
          <w:lang w:eastAsia="zh-CN"/>
        </w:rPr>
        <w:t>次训练</w:t>
      </w:r>
      <w:r>
        <w:rPr>
          <w:lang w:eastAsia="zh-CN"/>
        </w:rPr>
        <w:t>预测中，不使用数据增强的表现都显著地优于使用数据增强的表现，无论其是大模型还是正常模型。原因之一可能是对图像的随机改变影响了图中的关键信息。如</w:t>
      </w:r>
      <w:r>
        <w:rPr>
          <w:lang w:eastAsia="zh-CN"/>
        </w:rPr>
        <w:t>“</w:t>
      </w:r>
      <w:r>
        <w:rPr>
          <w:lang w:eastAsia="zh-CN"/>
        </w:rPr>
        <w:t>数据增强</w:t>
      </w:r>
      <w:r>
        <w:rPr>
          <w:lang w:eastAsia="zh-CN"/>
        </w:rPr>
        <w:t>”</w:t>
      </w:r>
      <w:r>
        <w:rPr>
          <w:lang w:eastAsia="zh-CN"/>
        </w:rPr>
        <w:t>中的</w:t>
      </w:r>
      <w:r>
        <w:rPr>
          <w:lang w:eastAsia="zh-CN"/>
        </w:rPr>
        <w:t>“</w:t>
      </w:r>
      <w:r>
        <w:rPr>
          <w:lang w:eastAsia="zh-CN"/>
        </w:rPr>
        <w:t>扭曲</w:t>
      </w:r>
      <w:r>
        <w:rPr>
          <w:lang w:eastAsia="zh-CN"/>
        </w:rPr>
        <w:t>”</w:t>
      </w:r>
      <w:r>
        <w:rPr>
          <w:lang w:eastAsia="zh-CN"/>
        </w:rPr>
        <w:t>、</w:t>
      </w:r>
      <w:r>
        <w:rPr>
          <w:lang w:eastAsia="zh-CN"/>
        </w:rPr>
        <w:t>“</w:t>
      </w:r>
      <w:r>
        <w:rPr>
          <w:lang w:eastAsia="zh-CN"/>
        </w:rPr>
        <w:t>颜色改变</w:t>
      </w:r>
      <w:r>
        <w:rPr>
          <w:lang w:eastAsia="zh-CN"/>
        </w:rPr>
        <w:t>”</w:t>
      </w:r>
      <w:r>
        <w:rPr>
          <w:lang w:eastAsia="zh-CN"/>
        </w:rPr>
        <w:t>等可能影响这些细胞的外观形态使模型从图像中得到的信息并不是真实准确的。于是，基于不准确的信息，模型产生了不准确的预测。因此，在本模型的训练及测试中，与一般的深度学习不同，应当不使用</w:t>
      </w:r>
      <w:r>
        <w:rPr>
          <w:lang w:eastAsia="zh-CN"/>
        </w:rPr>
        <w:t>“</w:t>
      </w:r>
      <w:r>
        <w:rPr>
          <w:lang w:eastAsia="zh-CN"/>
        </w:rPr>
        <w:t>数据增强</w:t>
      </w:r>
      <w:r>
        <w:rPr>
          <w:lang w:eastAsia="zh-CN"/>
        </w:rPr>
        <w:t>”</w:t>
      </w:r>
      <w:r>
        <w:rPr>
          <w:lang w:eastAsia="zh-CN"/>
        </w:rPr>
        <w:t>技术。</w:t>
      </w:r>
    </w:p>
    <w:p w14:paraId="6171AF72" w14:textId="30153A29" w:rsidR="004A55DD" w:rsidRDefault="00D36FB4">
      <w:pPr>
        <w:pStyle w:val="a0"/>
        <w:ind w:firstLine="480"/>
        <w:rPr>
          <w:lang w:eastAsia="zh-CN"/>
        </w:rPr>
      </w:pPr>
      <w:r>
        <w:rPr>
          <w:rFonts w:hint="eastAsia"/>
          <w:lang w:eastAsia="zh-CN"/>
        </w:rPr>
        <w:t>就模型大小而已</w:t>
      </w:r>
      <w:r w:rsidR="00FC3E01">
        <w:rPr>
          <w:lang w:eastAsia="zh-CN"/>
        </w:rPr>
        <w:t>，</w:t>
      </w:r>
      <w:r>
        <w:rPr>
          <w:rFonts w:hint="eastAsia"/>
          <w:lang w:eastAsia="zh-CN"/>
        </w:rPr>
        <w:t>从</w:t>
      </w:r>
      <w:r>
        <w:rPr>
          <w:lang w:eastAsia="zh-CN"/>
        </w:rPr>
        <w:fldChar w:fldCharType="begin"/>
      </w:r>
      <w:r>
        <w:rPr>
          <w:lang w:eastAsia="zh-CN"/>
        </w:rPr>
        <w:instrText xml:space="preserve"> </w:instrText>
      </w:r>
      <w:r>
        <w:rPr>
          <w:rFonts w:hint="eastAsia"/>
          <w:lang w:eastAsia="zh-CN"/>
        </w:rPr>
        <w:instrText>REF _Ref5268820 \h</w:instrText>
      </w:r>
      <w:r>
        <w:rPr>
          <w:lang w:eastAsia="zh-CN"/>
        </w:rPr>
        <w:instrText xml:space="preserve"> </w:instrText>
      </w:r>
      <w:r>
        <w:rPr>
          <w:lang w:eastAsia="zh-CN"/>
        </w:rPr>
      </w:r>
      <w:r>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9</w:t>
      </w:r>
      <w:r>
        <w:rPr>
          <w:lang w:eastAsia="zh-CN"/>
        </w:rPr>
        <w:fldChar w:fldCharType="end"/>
      </w:r>
      <w:r>
        <w:rPr>
          <w:rFonts w:hint="eastAsia"/>
          <w:lang w:eastAsia="zh-CN"/>
        </w:rPr>
        <w:t>可知，</w:t>
      </w:r>
      <w:r w:rsidRPr="00D36FB4">
        <w:rPr>
          <w:rFonts w:hint="eastAsia"/>
          <w:lang w:eastAsia="zh-CN"/>
        </w:rPr>
        <w:t>就训练集而言，</w:t>
      </w:r>
      <w:r>
        <w:rPr>
          <w:rFonts w:hint="eastAsia"/>
          <w:lang w:eastAsia="zh-CN"/>
        </w:rPr>
        <w:t>正常模型</w:t>
      </w:r>
      <w:r w:rsidRPr="00D36FB4">
        <w:rPr>
          <w:rFonts w:hint="eastAsia"/>
          <w:lang w:eastAsia="zh-CN"/>
        </w:rPr>
        <w:t>的拟合表现</w:t>
      </w:r>
      <w:r>
        <w:rPr>
          <w:rFonts w:hint="eastAsia"/>
          <w:lang w:eastAsia="zh-CN"/>
        </w:rPr>
        <w:t>和</w:t>
      </w:r>
      <w:r w:rsidRPr="00D36FB4">
        <w:rPr>
          <w:rFonts w:hint="eastAsia"/>
          <w:lang w:eastAsia="zh-CN"/>
        </w:rPr>
        <w:t>大模型的</w:t>
      </w:r>
      <w:r>
        <w:rPr>
          <w:rFonts w:hint="eastAsia"/>
          <w:lang w:eastAsia="zh-CN"/>
        </w:rPr>
        <w:t>相似；就</w:t>
      </w:r>
      <w:r w:rsidR="00FC3E01">
        <w:rPr>
          <w:lang w:eastAsia="zh-CN"/>
        </w:rPr>
        <w:t>测试集而言，</w:t>
      </w:r>
      <w:r>
        <w:rPr>
          <w:rFonts w:hint="eastAsia"/>
          <w:lang w:eastAsia="zh-CN"/>
        </w:rPr>
        <w:t>正常模型的预测能力显著优于大模型的</w:t>
      </w:r>
      <w:r w:rsidR="00FC3E01">
        <w:rPr>
          <w:lang w:eastAsia="zh-CN"/>
        </w:rPr>
        <w:t>。</w:t>
      </w:r>
      <w:r>
        <w:rPr>
          <w:rFonts w:hint="eastAsia"/>
          <w:lang w:eastAsia="zh-CN"/>
        </w:rPr>
        <w:t>容易想到</w:t>
      </w:r>
      <w:r w:rsidR="00FC3E01">
        <w:rPr>
          <w:lang w:eastAsia="zh-CN"/>
        </w:rPr>
        <w:t>，大模型比</w:t>
      </w:r>
      <w:r>
        <w:rPr>
          <w:lang w:eastAsia="zh-CN"/>
        </w:rPr>
        <w:t>正常模型</w:t>
      </w:r>
      <w:r w:rsidR="00FC3E01">
        <w:rPr>
          <w:lang w:eastAsia="zh-CN"/>
        </w:rPr>
        <w:t>多了</w:t>
      </w:r>
      <w:r w:rsidR="00FC3E01">
        <w:rPr>
          <w:lang w:eastAsia="zh-CN"/>
        </w:rPr>
        <w:t>2.97e+07</w:t>
      </w:r>
      <w:r w:rsidR="00FC3E01">
        <w:rPr>
          <w:lang w:eastAsia="zh-CN"/>
        </w:rPr>
        <w:t>个可训练参数，因此有更强的能力拟合训练集。然而，</w:t>
      </w:r>
      <w:r>
        <w:rPr>
          <w:rFonts w:hint="eastAsia"/>
          <w:lang w:eastAsia="zh-CN"/>
        </w:rPr>
        <w:t>这也使</w:t>
      </w:r>
      <w:r w:rsidR="00FC3E01">
        <w:rPr>
          <w:lang w:eastAsia="zh-CN"/>
        </w:rPr>
        <w:t>大模型</w:t>
      </w:r>
      <w:r>
        <w:rPr>
          <w:rFonts w:hint="eastAsia"/>
          <w:lang w:eastAsia="zh-CN"/>
        </w:rPr>
        <w:t>更易</w:t>
      </w:r>
      <w:r w:rsidR="00FC3E01">
        <w:rPr>
          <w:lang w:eastAsia="zh-CN"/>
        </w:rPr>
        <w:t>处于过度拟合</w:t>
      </w:r>
      <w:r>
        <w:rPr>
          <w:rFonts w:hint="eastAsia"/>
          <w:lang w:eastAsia="zh-CN"/>
        </w:rPr>
        <w:t>状态，使其对测试集有较弱的预测能力</w:t>
      </w:r>
      <w:r w:rsidR="00FC3E01">
        <w:rPr>
          <w:lang w:eastAsia="zh-CN"/>
        </w:rPr>
        <w:t>。</w:t>
      </w:r>
      <w:r>
        <w:rPr>
          <w:rFonts w:hint="eastAsia"/>
          <w:lang w:eastAsia="zh-CN"/>
        </w:rPr>
        <w:t>同时，正常模型需要的计算资源更少</w:t>
      </w:r>
      <w:r w:rsidR="00FC3E01">
        <w:rPr>
          <w:lang w:eastAsia="zh-CN"/>
        </w:rPr>
        <w:t>。因此，我们在</w:t>
      </w:r>
      <w:r w:rsidR="00FC3E01">
        <w:rPr>
          <w:lang w:eastAsia="zh-CN"/>
        </w:rPr>
        <w:t>256</w:t>
      </w:r>
      <w:r w:rsidR="00FC3E01">
        <w:rPr>
          <w:lang w:eastAsia="zh-CN"/>
        </w:rPr>
        <w:t>节点和</w:t>
      </w:r>
      <w:r w:rsidR="00FC3E01">
        <w:rPr>
          <w:lang w:eastAsia="zh-CN"/>
        </w:rPr>
        <w:t>512</w:t>
      </w:r>
      <w:r w:rsidR="00FC3E01">
        <w:rPr>
          <w:lang w:eastAsia="zh-CN"/>
        </w:rPr>
        <w:t>节点上，我们选择了</w:t>
      </w:r>
      <w:r w:rsidR="00FC3E01">
        <w:rPr>
          <w:lang w:eastAsia="zh-CN"/>
        </w:rPr>
        <w:t>256</w:t>
      </w:r>
      <w:r w:rsidR="00FC3E01">
        <w:rPr>
          <w:lang w:eastAsia="zh-CN"/>
        </w:rPr>
        <w:t>节点。</w:t>
      </w:r>
    </w:p>
    <w:p w14:paraId="616496DB" w14:textId="77777777" w:rsidR="00957409" w:rsidRDefault="00957409">
      <w:pPr>
        <w:pStyle w:val="a0"/>
        <w:ind w:firstLine="480"/>
        <w:rPr>
          <w:lang w:eastAsia="zh-CN"/>
        </w:rPr>
      </w:pPr>
    </w:p>
    <w:p w14:paraId="6AFC45B8" w14:textId="77777777" w:rsidR="006D3E10" w:rsidRDefault="006D3E10" w:rsidP="006D3E10">
      <w:pPr>
        <w:pStyle w:val="a0"/>
        <w:keepNext/>
        <w:ind w:firstLineChars="0" w:firstLine="0"/>
        <w:jc w:val="center"/>
      </w:pPr>
      <w:r>
        <w:rPr>
          <w:rFonts w:hint="eastAsia"/>
          <w:noProof/>
          <w:lang w:eastAsia="zh-CN"/>
        </w:rPr>
        <w:lastRenderedPageBreak/>
        <w:drawing>
          <wp:inline distT="0" distB="0" distL="0" distR="0" wp14:anchorId="70F546A6" wp14:editId="28A6336A">
            <wp:extent cx="4858101" cy="245589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8101" cy="2455890"/>
                    </a:xfrm>
                    <a:prstGeom prst="rect">
                      <a:avLst/>
                    </a:prstGeom>
                  </pic:spPr>
                </pic:pic>
              </a:graphicData>
            </a:graphic>
          </wp:inline>
        </w:drawing>
      </w:r>
    </w:p>
    <w:p w14:paraId="6B0B8ED7" w14:textId="052F0DE4" w:rsidR="00FF7A52" w:rsidRDefault="006D3E10" w:rsidP="006D3E10">
      <w:pPr>
        <w:pStyle w:val="ab"/>
        <w:rPr>
          <w:lang w:eastAsia="zh-CN"/>
        </w:rPr>
      </w:pPr>
      <w:bookmarkStart w:id="104" w:name="_Ref526815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8</w:t>
      </w:r>
      <w:r>
        <w:fldChar w:fldCharType="end"/>
      </w:r>
      <w:bookmarkEnd w:id="104"/>
      <w:r w:rsidR="003437E0">
        <w:rPr>
          <w:lang w:eastAsia="zh-CN"/>
        </w:rPr>
        <w:t>.</w:t>
      </w:r>
      <w:r w:rsidR="00123F52">
        <w:rPr>
          <w:lang w:eastAsia="zh-CN"/>
        </w:rPr>
        <w:t xml:space="preserve"> </w:t>
      </w:r>
      <w:r w:rsidR="00123F52">
        <w:rPr>
          <w:rFonts w:hint="eastAsia"/>
          <w:lang w:eastAsia="zh-CN"/>
        </w:rPr>
        <w:t>数据增强对不同大</w:t>
      </w:r>
      <w:r w:rsidR="003437E0">
        <w:rPr>
          <w:rFonts w:hint="eastAsia"/>
          <w:lang w:eastAsia="zh-CN"/>
        </w:rPr>
        <w:t>小</w:t>
      </w:r>
      <w:r w:rsidR="00D36FB4">
        <w:rPr>
          <w:rFonts w:hint="eastAsia"/>
          <w:lang w:eastAsia="zh-CN"/>
        </w:rPr>
        <w:t>模型</w:t>
      </w:r>
      <w:r w:rsidR="00123F52">
        <w:rPr>
          <w:rFonts w:hint="eastAsia"/>
          <w:lang w:eastAsia="zh-CN"/>
        </w:rPr>
        <w:t>的学习影响。比较</w:t>
      </w:r>
      <w:r w:rsidR="00123F52">
        <w:rPr>
          <w:rFonts w:hint="eastAsia"/>
          <w:lang w:eastAsia="zh-CN"/>
        </w:rPr>
        <w:t>4</w:t>
      </w:r>
      <w:r w:rsidR="00123F52">
        <w:rPr>
          <w:lang w:eastAsia="zh-CN"/>
        </w:rPr>
        <w:t>0</w:t>
      </w:r>
      <w:r w:rsidR="00123F52">
        <w:rPr>
          <w:rFonts w:hint="eastAsia"/>
          <w:lang w:eastAsia="zh-CN"/>
        </w:rPr>
        <w:t>次模型训练的结果，</w:t>
      </w:r>
      <w:r w:rsidR="00123F52" w:rsidRPr="00123F52">
        <w:rPr>
          <w:rFonts w:hint="eastAsia"/>
          <w:lang w:eastAsia="zh-CN"/>
        </w:rPr>
        <w:t>无论其是大模型还是正常模型</w:t>
      </w:r>
      <w:r w:rsidR="00123F52">
        <w:rPr>
          <w:rFonts w:hint="eastAsia"/>
          <w:lang w:eastAsia="zh-CN"/>
        </w:rPr>
        <w:t>，</w:t>
      </w:r>
      <w:r w:rsidR="00123F52" w:rsidRPr="00123F52">
        <w:rPr>
          <w:rFonts w:hint="eastAsia"/>
          <w:lang w:eastAsia="zh-CN"/>
        </w:rPr>
        <w:t>不使用数据增强的表现都显著地优于使用数据增强的表现</w:t>
      </w:r>
      <w:r w:rsidR="00123F52">
        <w:rPr>
          <w:rFonts w:hint="eastAsia"/>
          <w:lang w:eastAsia="zh-CN"/>
        </w:rPr>
        <w:t>（正常</w:t>
      </w:r>
      <w:r w:rsidR="00D36FB4">
        <w:rPr>
          <w:rFonts w:hint="eastAsia"/>
          <w:lang w:eastAsia="zh-CN"/>
        </w:rPr>
        <w:t>模型</w:t>
      </w:r>
      <w:r w:rsidR="00123F52">
        <w:rPr>
          <w:rFonts w:hint="eastAsia"/>
          <w:lang w:eastAsia="zh-CN"/>
        </w:rPr>
        <w:t>的训练拟合差异显著性较弱，</w:t>
      </w:r>
      <w:r w:rsidR="00123F52" w:rsidRPr="00123F52">
        <w:rPr>
          <w:lang w:eastAsia="zh-CN"/>
        </w:rPr>
        <w:t>p=0.011</w:t>
      </w:r>
      <w:r w:rsidR="00123F52">
        <w:rPr>
          <w:rFonts w:hint="eastAsia"/>
          <w:lang w:eastAsia="zh-CN"/>
        </w:rPr>
        <w:t>）。</w:t>
      </w:r>
      <w:r w:rsidR="00123F52">
        <w:rPr>
          <w:lang w:eastAsia="zh-CN"/>
        </w:rPr>
        <w:t xml:space="preserve"> </w:t>
      </w:r>
      <w:r w:rsidR="005E7152">
        <w:rPr>
          <w:rFonts w:hint="eastAsia"/>
          <w:lang w:eastAsia="zh-CN"/>
        </w:rPr>
        <w:t>原始</w:t>
      </w:r>
      <w:r w:rsidR="00ED4F43" w:rsidRPr="00ED4F43">
        <w:rPr>
          <w:rFonts w:hint="eastAsia"/>
          <w:lang w:eastAsia="zh-CN"/>
        </w:rPr>
        <w:t>数据见附表</w:t>
      </w:r>
      <w:r w:rsidR="00ED4F43" w:rsidRPr="00ED4F43">
        <w:rPr>
          <w:rFonts w:hint="eastAsia"/>
          <w:lang w:eastAsia="zh-CN"/>
        </w:rPr>
        <w:t>4</w:t>
      </w:r>
      <w:r w:rsidR="00ED4F43" w:rsidRPr="00ED4F43">
        <w:rPr>
          <w:rFonts w:hint="eastAsia"/>
          <w:lang w:eastAsia="zh-CN"/>
        </w:rPr>
        <w:t>。</w:t>
      </w:r>
    </w:p>
    <w:p w14:paraId="3573B6A2" w14:textId="2C6FB84D" w:rsidR="003437E0" w:rsidRDefault="003437E0" w:rsidP="006D3E10">
      <w:pPr>
        <w:pStyle w:val="ab"/>
        <w:rPr>
          <w:lang w:eastAsia="zh-CN"/>
        </w:rPr>
      </w:pPr>
      <w:r>
        <w:rPr>
          <w:lang w:eastAsia="zh-CN"/>
        </w:rPr>
        <w:t xml:space="preserve">Fig8. </w:t>
      </w:r>
      <w:r>
        <w:rPr>
          <w:rFonts w:hint="eastAsia"/>
          <w:lang w:eastAsia="zh-CN"/>
        </w:rPr>
        <w:t>The</w:t>
      </w:r>
      <w:r>
        <w:rPr>
          <w:lang w:eastAsia="zh-CN"/>
        </w:rPr>
        <w:t xml:space="preserve"> </w:t>
      </w:r>
      <w:r>
        <w:rPr>
          <w:rFonts w:hint="eastAsia"/>
          <w:lang w:eastAsia="zh-CN"/>
        </w:rPr>
        <w:t>influence</w:t>
      </w:r>
      <w:r>
        <w:rPr>
          <w:lang w:eastAsia="zh-CN"/>
        </w:rPr>
        <w:t xml:space="preserve"> </w:t>
      </w:r>
      <w:r>
        <w:rPr>
          <w:rFonts w:hint="eastAsia"/>
          <w:lang w:eastAsia="zh-CN"/>
        </w:rPr>
        <w:t>of</w:t>
      </w:r>
      <w:r>
        <w:rPr>
          <w:lang w:eastAsia="zh-CN"/>
        </w:rPr>
        <w:t xml:space="preserve"> data </w:t>
      </w:r>
      <w:r>
        <w:rPr>
          <w:rFonts w:hint="eastAsia"/>
          <w:lang w:eastAsia="zh-CN"/>
        </w:rPr>
        <w:t>augmentation</w:t>
      </w:r>
      <w:r>
        <w:rPr>
          <w:lang w:eastAsia="zh-CN"/>
        </w:rPr>
        <w:t>.</w:t>
      </w:r>
      <w:r w:rsidR="00F47CAB" w:rsidRPr="00F47CAB">
        <w:t xml:space="preserve"> </w:t>
      </w:r>
      <w:r w:rsidR="00F47CAB" w:rsidRPr="00F47CAB">
        <w:rPr>
          <w:lang w:eastAsia="zh-CN"/>
        </w:rPr>
        <w:t xml:space="preserve">Comparing the results of 40 model trainings, whether it is a large model or a normal model, the performance without data </w:t>
      </w:r>
      <w:r w:rsidR="00F47CAB">
        <w:rPr>
          <w:lang w:eastAsia="zh-CN"/>
        </w:rPr>
        <w:t>augmentation</w:t>
      </w:r>
      <w:r w:rsidR="00F47CAB" w:rsidRPr="00F47CAB">
        <w:rPr>
          <w:lang w:eastAsia="zh-CN"/>
        </w:rPr>
        <w:t xml:space="preserve"> is significantly better than the performance with data augmentation (the difference of the normal model</w:t>
      </w:r>
      <w:r w:rsidR="00F47CAB">
        <w:rPr>
          <w:lang w:eastAsia="zh-CN"/>
        </w:rPr>
        <w:t>s</w:t>
      </w:r>
      <w:r w:rsidR="00F47CAB" w:rsidRPr="00F47CAB">
        <w:rPr>
          <w:lang w:eastAsia="zh-CN"/>
        </w:rPr>
        <w:t xml:space="preserve"> </w:t>
      </w:r>
      <w:r w:rsidR="00F47CAB">
        <w:rPr>
          <w:lang w:eastAsia="zh-CN"/>
        </w:rPr>
        <w:t xml:space="preserve">in </w:t>
      </w:r>
      <w:r w:rsidR="00F47CAB" w:rsidRPr="00F47CAB">
        <w:rPr>
          <w:lang w:eastAsia="zh-CN"/>
        </w:rPr>
        <w:t>training fit</w:t>
      </w:r>
      <w:r w:rsidR="00F47CAB">
        <w:rPr>
          <w:lang w:eastAsia="zh-CN"/>
        </w:rPr>
        <w:t>ting</w:t>
      </w:r>
      <w:r w:rsidR="00F47CAB" w:rsidRPr="00F47CAB">
        <w:rPr>
          <w:lang w:eastAsia="zh-CN"/>
        </w:rPr>
        <w:t xml:space="preserve"> is weaker, </w:t>
      </w:r>
      <w:r w:rsidR="00F47CAB" w:rsidRPr="00F47CAB">
        <w:rPr>
          <w:i/>
          <w:lang w:eastAsia="zh-CN"/>
        </w:rPr>
        <w:t>p</w:t>
      </w:r>
      <w:r w:rsidR="00F47CAB" w:rsidRPr="00F47CAB">
        <w:rPr>
          <w:lang w:eastAsia="zh-CN"/>
        </w:rPr>
        <w:t xml:space="preserve">=0.011). </w:t>
      </w:r>
      <w:r w:rsidR="005E7152">
        <w:rPr>
          <w:rFonts w:hint="eastAsia"/>
          <w:lang w:eastAsia="zh-CN"/>
        </w:rPr>
        <w:t>Raw</w:t>
      </w:r>
      <w:r w:rsidR="005E7152">
        <w:rPr>
          <w:lang w:eastAsia="zh-CN"/>
        </w:rPr>
        <w:t xml:space="preserve"> </w:t>
      </w:r>
      <w:r w:rsidR="00F47CAB" w:rsidRPr="00F47CAB">
        <w:rPr>
          <w:lang w:eastAsia="zh-CN"/>
        </w:rPr>
        <w:t xml:space="preserve">data can be found in </w:t>
      </w:r>
      <w:r w:rsidR="00F47CAB">
        <w:rPr>
          <w:lang w:eastAsia="zh-CN"/>
        </w:rPr>
        <w:t>Sup.</w:t>
      </w:r>
      <w:r w:rsidR="005E7152">
        <w:rPr>
          <w:lang w:eastAsia="zh-CN"/>
        </w:rPr>
        <w:t xml:space="preserve"> </w:t>
      </w:r>
      <w:r w:rsidR="00F47CAB">
        <w:rPr>
          <w:lang w:eastAsia="zh-CN"/>
        </w:rPr>
        <w:t>Table</w:t>
      </w:r>
      <w:r w:rsidR="00F47CAB" w:rsidRPr="00F47CAB">
        <w:rPr>
          <w:lang w:eastAsia="zh-CN"/>
        </w:rPr>
        <w:t xml:space="preserve"> 4.</w:t>
      </w:r>
    </w:p>
    <w:p w14:paraId="33322750" w14:textId="77777777" w:rsidR="00123F52" w:rsidRDefault="00123F52" w:rsidP="00123F52">
      <w:pPr>
        <w:pStyle w:val="a0"/>
        <w:keepNext/>
        <w:ind w:firstLineChars="0" w:firstLine="0"/>
        <w:jc w:val="center"/>
      </w:pPr>
      <w:bookmarkStart w:id="105" w:name="snas生存模型表现"/>
      <w:r>
        <w:rPr>
          <w:noProof/>
          <w:lang w:eastAsia="zh-CN"/>
        </w:rPr>
        <w:drawing>
          <wp:inline distT="0" distB="0" distL="0" distR="0" wp14:anchorId="11CCF7F2" wp14:editId="71F7C814">
            <wp:extent cx="3562569" cy="25808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tes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62569" cy="2580884"/>
                    </a:xfrm>
                    <a:prstGeom prst="rect">
                      <a:avLst/>
                    </a:prstGeom>
                  </pic:spPr>
                </pic:pic>
              </a:graphicData>
            </a:graphic>
          </wp:inline>
        </w:drawing>
      </w:r>
    </w:p>
    <w:p w14:paraId="261B0653" w14:textId="31B878FC" w:rsidR="00123F52" w:rsidRDefault="00123F52" w:rsidP="00123F52">
      <w:pPr>
        <w:pStyle w:val="ab"/>
        <w:rPr>
          <w:lang w:eastAsia="zh-CN"/>
        </w:rPr>
      </w:pPr>
      <w:bookmarkStart w:id="106" w:name="_Ref526882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9</w:t>
      </w:r>
      <w:r>
        <w:fldChar w:fldCharType="end"/>
      </w:r>
      <w:bookmarkEnd w:id="106"/>
      <w:r w:rsidR="003437E0">
        <w:rPr>
          <w:lang w:eastAsia="zh-CN"/>
        </w:rPr>
        <w:t>.</w:t>
      </w:r>
      <w:r>
        <w:rPr>
          <w:lang w:eastAsia="zh-CN"/>
        </w:rPr>
        <w:t xml:space="preserve"> </w:t>
      </w:r>
      <w:r w:rsidRPr="00123F52">
        <w:rPr>
          <w:rFonts w:hint="eastAsia"/>
          <w:lang w:eastAsia="zh-CN"/>
        </w:rPr>
        <w:t>全连接层</w:t>
      </w:r>
      <w:r>
        <w:rPr>
          <w:rFonts w:hint="eastAsia"/>
          <w:lang w:eastAsia="zh-CN"/>
        </w:rPr>
        <w:t>节点数量的影响。</w:t>
      </w:r>
      <w:r w:rsidR="00D36FB4" w:rsidRPr="00D36FB4">
        <w:rPr>
          <w:rFonts w:hint="eastAsia"/>
          <w:lang w:eastAsia="zh-CN"/>
        </w:rPr>
        <w:t>正常模型</w:t>
      </w:r>
      <w:r w:rsidR="00D36FB4">
        <w:rPr>
          <w:rFonts w:hint="eastAsia"/>
          <w:lang w:eastAsia="zh-CN"/>
        </w:rPr>
        <w:t>和</w:t>
      </w:r>
      <w:r w:rsidR="00D36FB4" w:rsidRPr="00D36FB4">
        <w:rPr>
          <w:rFonts w:hint="eastAsia"/>
          <w:lang w:eastAsia="zh-CN"/>
        </w:rPr>
        <w:t>大模型的拟合表现相似；正常模型的预测能力显著优于大模型</w:t>
      </w:r>
      <w:r w:rsidR="00D36FB4">
        <w:rPr>
          <w:rFonts w:hint="eastAsia"/>
          <w:lang w:eastAsia="zh-CN"/>
        </w:rPr>
        <w:t>。选择</w:t>
      </w:r>
      <w:r w:rsidR="00D36FB4">
        <w:rPr>
          <w:rFonts w:hint="eastAsia"/>
          <w:lang w:eastAsia="zh-CN"/>
        </w:rPr>
        <w:t>2</w:t>
      </w:r>
      <w:r w:rsidR="00D36FB4">
        <w:rPr>
          <w:lang w:eastAsia="zh-CN"/>
        </w:rPr>
        <w:t>56</w:t>
      </w:r>
      <w:r w:rsidR="00D36FB4">
        <w:rPr>
          <w:rFonts w:hint="eastAsia"/>
          <w:lang w:eastAsia="zh-CN"/>
        </w:rPr>
        <w:t>节点全连接层</w:t>
      </w:r>
      <w:r w:rsidR="003F2801">
        <w:rPr>
          <w:rFonts w:hint="eastAsia"/>
          <w:lang w:eastAsia="zh-CN"/>
        </w:rPr>
        <w:t>更优</w:t>
      </w:r>
      <w:r w:rsidR="00D36FB4">
        <w:rPr>
          <w:rFonts w:hint="eastAsia"/>
          <w:lang w:eastAsia="zh-CN"/>
        </w:rPr>
        <w:t>，因为其预测能力更好，同时消耗的计算资源更少。</w:t>
      </w:r>
      <w:r w:rsidR="005E7152">
        <w:rPr>
          <w:rFonts w:hint="eastAsia"/>
          <w:lang w:eastAsia="zh-CN"/>
        </w:rPr>
        <w:t>原始</w:t>
      </w:r>
      <w:r w:rsidR="00ED4F43" w:rsidRPr="00ED4F43">
        <w:rPr>
          <w:rFonts w:hint="eastAsia"/>
          <w:lang w:eastAsia="zh-CN"/>
        </w:rPr>
        <w:t>数据见附表</w:t>
      </w:r>
      <w:r w:rsidR="00ED4F43">
        <w:rPr>
          <w:lang w:eastAsia="zh-CN"/>
        </w:rPr>
        <w:t>5</w:t>
      </w:r>
      <w:r w:rsidR="00ED4F43" w:rsidRPr="00ED4F43">
        <w:rPr>
          <w:rFonts w:hint="eastAsia"/>
          <w:lang w:eastAsia="zh-CN"/>
        </w:rPr>
        <w:t>。</w:t>
      </w:r>
    </w:p>
    <w:p w14:paraId="75CE64F5" w14:textId="644B00EF" w:rsidR="003437E0" w:rsidRDefault="003437E0" w:rsidP="00123F52">
      <w:pPr>
        <w:pStyle w:val="ab"/>
        <w:rPr>
          <w:lang w:eastAsia="zh-CN"/>
        </w:rPr>
      </w:pPr>
      <w:r>
        <w:rPr>
          <w:lang w:eastAsia="zh-CN"/>
        </w:rPr>
        <w:t>Fig 9. The influence of node number in Dense layer.</w:t>
      </w:r>
      <w:r w:rsidR="005E7152" w:rsidRPr="005E7152">
        <w:t xml:space="preserve"> </w:t>
      </w:r>
      <w:r w:rsidR="005E7152" w:rsidRPr="005E7152">
        <w:rPr>
          <w:lang w:eastAsia="zh-CN"/>
        </w:rPr>
        <w:t xml:space="preserve">The fitting performance of the normal model and the large model is similar; the prediction ability of the normal model is significantly better than that of the large model. Choosing a 256-node </w:t>
      </w:r>
      <w:r w:rsidR="005E7152">
        <w:rPr>
          <w:rFonts w:hint="eastAsia"/>
          <w:lang w:eastAsia="zh-CN"/>
        </w:rPr>
        <w:t>dense</w:t>
      </w:r>
      <w:r w:rsidR="005E7152">
        <w:rPr>
          <w:lang w:eastAsia="zh-CN"/>
        </w:rPr>
        <w:t xml:space="preserve"> </w:t>
      </w:r>
      <w:r w:rsidR="005E7152" w:rsidRPr="005E7152">
        <w:rPr>
          <w:lang w:eastAsia="zh-CN"/>
        </w:rPr>
        <w:t xml:space="preserve">layer is better because it has better predictive power and consumes </w:t>
      </w:r>
      <w:proofErr w:type="gramStart"/>
      <w:r w:rsidR="005E7152" w:rsidRPr="005E7152">
        <w:rPr>
          <w:lang w:eastAsia="zh-CN"/>
        </w:rPr>
        <w:t>less</w:t>
      </w:r>
      <w:proofErr w:type="gramEnd"/>
      <w:r w:rsidR="005E7152" w:rsidRPr="005E7152">
        <w:rPr>
          <w:lang w:eastAsia="zh-CN"/>
        </w:rPr>
        <w:t xml:space="preserve"> computing resources.</w:t>
      </w:r>
      <w:r w:rsidR="005E7152">
        <w:rPr>
          <w:lang w:eastAsia="zh-CN"/>
        </w:rPr>
        <w:t xml:space="preserve"> See raw data in Sup. Table 5.</w:t>
      </w:r>
    </w:p>
    <w:p w14:paraId="0A03FDCC" w14:textId="77777777" w:rsidR="00123F52" w:rsidRDefault="00123F52" w:rsidP="00123F52">
      <w:pPr>
        <w:pStyle w:val="a0"/>
        <w:ind w:firstLine="480"/>
        <w:rPr>
          <w:lang w:eastAsia="zh-CN"/>
        </w:rPr>
      </w:pPr>
    </w:p>
    <w:p w14:paraId="562C3913" w14:textId="5008A5C1" w:rsidR="004A55DD" w:rsidRDefault="00FC3E01">
      <w:pPr>
        <w:pStyle w:val="30"/>
        <w:rPr>
          <w:lang w:eastAsia="zh-CN"/>
        </w:rPr>
      </w:pPr>
      <w:bookmarkStart w:id="107" w:name="_Toc6517582"/>
      <w:r>
        <w:rPr>
          <w:lang w:eastAsia="zh-CN"/>
        </w:rPr>
        <w:lastRenderedPageBreak/>
        <w:t>4.5 SNAS生存模型表现</w:t>
      </w:r>
      <w:bookmarkEnd w:id="105"/>
      <w:bookmarkEnd w:id="107"/>
    </w:p>
    <w:p w14:paraId="7996700E" w14:textId="77777777" w:rsidR="004A55DD" w:rsidRDefault="00FC3E01">
      <w:pPr>
        <w:pStyle w:val="FirstParagraph"/>
        <w:ind w:firstLine="480"/>
        <w:rPr>
          <w:lang w:eastAsia="zh-CN"/>
        </w:rPr>
      </w:pPr>
      <w:r>
        <w:rPr>
          <w:lang w:eastAsia="zh-CN"/>
        </w:rPr>
        <w:t>我们以不使用数据增强的方式共计训练了</w:t>
      </w:r>
      <w:r>
        <w:rPr>
          <w:lang w:eastAsia="zh-CN"/>
        </w:rPr>
        <w:t>600</w:t>
      </w:r>
      <w:r>
        <w:rPr>
          <w:lang w:eastAsia="zh-CN"/>
        </w:rPr>
        <w:t>个</w:t>
      </w:r>
      <w:r>
        <w:rPr>
          <w:lang w:eastAsia="zh-CN"/>
        </w:rPr>
        <w:t>256</w:t>
      </w:r>
      <w:r>
        <w:rPr>
          <w:lang w:eastAsia="zh-CN"/>
        </w:rPr>
        <w:t>节点为中间全连接层的模型，每一次模型的参数均递归于上次的模型。</w:t>
      </w:r>
    </w:p>
    <w:p w14:paraId="1B55C758" w14:textId="575C78DD" w:rsidR="004A55DD" w:rsidRDefault="00FC3E01">
      <w:pPr>
        <w:pStyle w:val="a0"/>
        <w:ind w:firstLine="480"/>
        <w:rPr>
          <w:lang w:eastAsia="zh-CN"/>
        </w:rPr>
      </w:pPr>
      <w:r>
        <w:rPr>
          <w:lang w:eastAsia="zh-CN"/>
        </w:rPr>
        <w:t>600</w:t>
      </w:r>
      <w:r>
        <w:rPr>
          <w:lang w:eastAsia="zh-CN"/>
        </w:rPr>
        <w:t>次训练</w:t>
      </w:r>
      <w:r w:rsidR="00954979">
        <w:rPr>
          <w:rFonts w:hint="eastAsia"/>
          <w:lang w:eastAsia="zh-CN"/>
        </w:rPr>
        <w:t>得到</w:t>
      </w:r>
      <w:r w:rsidR="00954979">
        <w:rPr>
          <w:rFonts w:hint="eastAsia"/>
          <w:lang w:eastAsia="zh-CN"/>
        </w:rPr>
        <w:t>6</w:t>
      </w:r>
      <w:r w:rsidR="00954979">
        <w:rPr>
          <w:lang w:eastAsia="zh-CN"/>
        </w:rPr>
        <w:t>00</w:t>
      </w:r>
      <w:r w:rsidR="00954979">
        <w:rPr>
          <w:rFonts w:hint="eastAsia"/>
          <w:lang w:eastAsia="zh-CN"/>
        </w:rPr>
        <w:t>个模型。其</w:t>
      </w:r>
      <w:r>
        <w:rPr>
          <w:lang w:eastAsia="zh-CN"/>
        </w:rPr>
        <w:t>中拟合训练集最好的达到</w:t>
      </w:r>
      <w:r>
        <w:rPr>
          <w:lang w:eastAsia="zh-CN"/>
        </w:rPr>
        <w:t>c index 0.61</w:t>
      </w:r>
      <w:r>
        <w:rPr>
          <w:lang w:eastAsia="zh-CN"/>
        </w:rPr>
        <w:t>，拟合验证集中最好的达到</w:t>
      </w:r>
      <w:r>
        <w:rPr>
          <w:lang w:eastAsia="zh-CN"/>
        </w:rPr>
        <w:t>c index 0.75</w:t>
      </w:r>
      <w:r w:rsidR="00954979">
        <w:rPr>
          <w:rFonts w:hint="eastAsia"/>
          <w:lang w:eastAsia="zh-CN"/>
        </w:rPr>
        <w:t>，有</w:t>
      </w:r>
      <w:r w:rsidR="00954979">
        <w:rPr>
          <w:rFonts w:hint="eastAsia"/>
          <w:lang w:eastAsia="zh-CN"/>
        </w:rPr>
        <w:t>7</w:t>
      </w:r>
      <w:r w:rsidR="00954979">
        <w:rPr>
          <w:lang w:eastAsia="zh-CN"/>
        </w:rPr>
        <w:t>8</w:t>
      </w:r>
      <w:r w:rsidR="00954979">
        <w:rPr>
          <w:rFonts w:hint="eastAsia"/>
          <w:lang w:eastAsia="zh-CN"/>
        </w:rPr>
        <w:t>个优于同等条件下得到的</w:t>
      </w:r>
      <w:r w:rsidR="00954979" w:rsidRPr="00954979">
        <w:rPr>
          <w:rFonts w:hint="eastAsia"/>
          <w:lang w:eastAsia="zh-CN"/>
        </w:rPr>
        <w:t>Cox HP</w:t>
      </w:r>
      <w:r w:rsidR="00954979" w:rsidRPr="00954979">
        <w:rPr>
          <w:rFonts w:hint="eastAsia"/>
          <w:lang w:eastAsia="zh-CN"/>
        </w:rPr>
        <w:t>基础模型</w:t>
      </w:r>
      <w:r>
        <w:rPr>
          <w:lang w:eastAsia="zh-CN"/>
        </w:rPr>
        <w:t>。</w:t>
      </w:r>
      <w:r w:rsidR="002B5506">
        <w:rPr>
          <w:rFonts w:hint="eastAsia"/>
          <w:lang w:eastAsia="zh-CN"/>
        </w:rPr>
        <w:t>从</w:t>
      </w:r>
      <w:r w:rsidR="002B5506">
        <w:rPr>
          <w:lang w:eastAsia="zh-CN"/>
        </w:rPr>
        <w:fldChar w:fldCharType="begin"/>
      </w:r>
      <w:r w:rsidR="002B5506">
        <w:rPr>
          <w:lang w:eastAsia="zh-CN"/>
        </w:rPr>
        <w:instrText xml:space="preserve"> </w:instrText>
      </w:r>
      <w:r w:rsidR="002B5506">
        <w:rPr>
          <w:rFonts w:hint="eastAsia"/>
          <w:lang w:eastAsia="zh-CN"/>
        </w:rPr>
        <w:instrText>REF _Ref5269454 \h</w:instrText>
      </w:r>
      <w:r w:rsidR="002B5506">
        <w:rPr>
          <w:lang w:eastAsia="zh-CN"/>
        </w:rPr>
        <w:instrText xml:space="preserve"> </w:instrText>
      </w:r>
      <w:r w:rsidR="002B5506">
        <w:rPr>
          <w:lang w:eastAsia="zh-CN"/>
        </w:rPr>
      </w:r>
      <w:r w:rsidR="002B5506">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10</w:t>
      </w:r>
      <w:r w:rsidR="002B5506">
        <w:rPr>
          <w:lang w:eastAsia="zh-CN"/>
        </w:rPr>
        <w:fldChar w:fldCharType="end"/>
      </w:r>
      <w:r w:rsidR="002B5506">
        <w:rPr>
          <w:rFonts w:hint="eastAsia"/>
          <w:lang w:eastAsia="zh-CN"/>
        </w:rPr>
        <w:t>，</w:t>
      </w:r>
      <w:r w:rsidR="002B5506">
        <w:rPr>
          <w:rFonts w:hint="eastAsia"/>
          <w:lang w:eastAsia="zh-CN"/>
        </w:rPr>
        <w:t>6</w:t>
      </w:r>
      <w:r w:rsidR="002B5506">
        <w:rPr>
          <w:lang w:eastAsia="zh-CN"/>
        </w:rPr>
        <w:t>00</w:t>
      </w:r>
      <w:r w:rsidR="002B5506">
        <w:rPr>
          <w:rFonts w:hint="eastAsia"/>
          <w:lang w:eastAsia="zh-CN"/>
        </w:rPr>
        <w:t>个模型表现的记录可见，其表现变化是随机无序的。</w:t>
      </w:r>
      <w:r w:rsidR="002B5506" w:rsidRPr="002B5506">
        <w:rPr>
          <w:rFonts w:hint="eastAsia"/>
          <w:lang w:eastAsia="zh-CN"/>
        </w:rPr>
        <w:t>因为每一次训练均是从</w:t>
      </w:r>
      <w:r w:rsidR="002B5506" w:rsidRPr="002B5506">
        <w:rPr>
          <w:rFonts w:hint="eastAsia"/>
          <w:lang w:eastAsia="zh-CN"/>
        </w:rPr>
        <w:t>607</w:t>
      </w:r>
      <w:r w:rsidR="002B5506" w:rsidRPr="002B5506">
        <w:rPr>
          <w:rFonts w:hint="eastAsia"/>
          <w:lang w:eastAsia="zh-CN"/>
        </w:rPr>
        <w:t>样本中随机选取一个区域，有时该区域包含有效的信息，有时该区域不包含有效的信息，所以，虽然每一次模型的参数训练均基于上次的模型，后一个训练出的模型却不一定会</w:t>
      </w:r>
      <w:r w:rsidR="0099254F">
        <w:rPr>
          <w:rFonts w:hint="eastAsia"/>
          <w:lang w:eastAsia="zh-CN"/>
        </w:rPr>
        <w:t>优于</w:t>
      </w:r>
      <w:r w:rsidR="002B5506" w:rsidRPr="002B5506">
        <w:rPr>
          <w:rFonts w:hint="eastAsia"/>
          <w:lang w:eastAsia="zh-CN"/>
        </w:rPr>
        <w:t>前一个</w:t>
      </w:r>
      <w:r w:rsidR="00ED4F43">
        <w:rPr>
          <w:rFonts w:hint="eastAsia"/>
          <w:lang w:eastAsia="zh-CN"/>
        </w:rPr>
        <w:t>。</w:t>
      </w:r>
      <w:r w:rsidR="008074A5">
        <w:rPr>
          <w:rFonts w:hint="eastAsia"/>
          <w:lang w:eastAsia="zh-CN"/>
        </w:rPr>
        <w:t>总体而言，</w:t>
      </w:r>
      <w:r w:rsidR="00F24ED2">
        <w:rPr>
          <w:rFonts w:hint="eastAsia"/>
          <w:lang w:eastAsia="zh-CN"/>
        </w:rPr>
        <w:t>一次</w:t>
      </w:r>
      <w:r w:rsidR="008074A5">
        <w:rPr>
          <w:rFonts w:hint="eastAsia"/>
          <w:lang w:eastAsia="zh-CN"/>
        </w:rPr>
        <w:t>随机训练得到预测能力优于</w:t>
      </w:r>
      <w:r w:rsidR="008074A5" w:rsidRPr="008074A5">
        <w:rPr>
          <w:rFonts w:hint="eastAsia"/>
          <w:lang w:eastAsia="zh-CN"/>
        </w:rPr>
        <w:t>Cox HP</w:t>
      </w:r>
      <w:r w:rsidR="008074A5" w:rsidRPr="008074A5">
        <w:rPr>
          <w:rFonts w:hint="eastAsia"/>
          <w:lang w:eastAsia="zh-CN"/>
        </w:rPr>
        <w:t>基础模型</w:t>
      </w:r>
      <w:r w:rsidR="008074A5">
        <w:rPr>
          <w:rFonts w:hint="eastAsia"/>
          <w:lang w:eastAsia="zh-CN"/>
        </w:rPr>
        <w:t>的概率是</w:t>
      </w:r>
      <w:r w:rsidR="008074A5">
        <w:rPr>
          <w:rFonts w:hint="eastAsia"/>
          <w:lang w:eastAsia="zh-CN"/>
        </w:rPr>
        <w:t>1</w:t>
      </w:r>
      <w:r w:rsidR="008074A5">
        <w:rPr>
          <w:lang w:eastAsia="zh-CN"/>
        </w:rPr>
        <w:t>3</w:t>
      </w:r>
      <w:r w:rsidR="008074A5">
        <w:rPr>
          <w:rFonts w:hint="eastAsia"/>
          <w:lang w:eastAsia="zh-CN"/>
        </w:rPr>
        <w:t>%</w:t>
      </w:r>
      <w:r w:rsidR="00F24ED2">
        <w:rPr>
          <w:rFonts w:hint="eastAsia"/>
          <w:lang w:eastAsia="zh-CN"/>
        </w:rPr>
        <w:t>，由</w:t>
      </w:r>
      <m:oMath>
        <m:r>
          <m:rPr>
            <m:sty m:val="p"/>
          </m:rPr>
          <w:rPr>
            <w:rFonts w:ascii="Cambria Math" w:hAnsi="Cambria Math"/>
            <w:lang w:eastAsia="zh-CN"/>
          </w:rPr>
          <m:t>1-</m:t>
        </m:r>
        <m:sSup>
          <m:sSupPr>
            <m:ctrlPr>
              <w:rPr>
                <w:rFonts w:ascii="Cambria Math" w:hAnsi="Cambria Math"/>
                <w:lang w:eastAsia="zh-CN"/>
              </w:rPr>
            </m:ctrlPr>
          </m:sSupPr>
          <m:e>
            <m:d>
              <m:dPr>
                <m:ctrlPr>
                  <w:rPr>
                    <w:rFonts w:ascii="Cambria Math" w:hAnsi="Cambria Math"/>
                    <w:i/>
                    <w:lang w:eastAsia="zh-CN"/>
                  </w:rPr>
                </m:ctrlPr>
              </m:dPr>
              <m:e>
                <m:r>
                  <w:rPr>
                    <w:rFonts w:ascii="Cambria Math" w:hAnsi="Cambria Math"/>
                    <w:lang w:eastAsia="zh-CN"/>
                  </w:rPr>
                  <m:t>1-0.13</m:t>
                </m:r>
              </m:e>
            </m:d>
          </m:e>
          <m:sup>
            <m:r>
              <w:rPr>
                <w:rFonts w:ascii="Cambria Math" w:hAnsi="Cambria Math"/>
                <w:lang w:eastAsia="zh-CN"/>
              </w:rPr>
              <m:t>50</m:t>
            </m:r>
          </m:sup>
        </m:sSup>
        <m:r>
          <w:rPr>
            <w:rFonts w:ascii="Cambria Math" w:hAnsi="Cambria Math"/>
            <w:lang w:eastAsia="zh-CN"/>
          </w:rPr>
          <m:t>=0.999</m:t>
        </m:r>
      </m:oMath>
      <w:r w:rsidR="00F24ED2">
        <w:rPr>
          <w:rFonts w:hint="eastAsia"/>
          <w:lang w:eastAsia="zh-CN"/>
        </w:rPr>
        <w:t>知，训练</w:t>
      </w:r>
      <w:r w:rsidR="00F24ED2">
        <w:rPr>
          <w:lang w:eastAsia="zh-CN"/>
        </w:rPr>
        <w:t>50</w:t>
      </w:r>
      <w:r w:rsidR="00F24ED2">
        <w:rPr>
          <w:rFonts w:hint="eastAsia"/>
          <w:lang w:eastAsia="zh-CN"/>
        </w:rPr>
        <w:t>次</w:t>
      </w:r>
      <w:r w:rsidR="00F24ED2">
        <w:rPr>
          <w:rFonts w:hint="eastAsia"/>
          <w:lang w:eastAsia="zh-CN"/>
        </w:rPr>
        <w:t>9</w:t>
      </w:r>
      <w:r w:rsidR="00F24ED2">
        <w:rPr>
          <w:lang w:eastAsia="zh-CN"/>
        </w:rPr>
        <w:t>9.9</w:t>
      </w:r>
      <w:r w:rsidR="00F24ED2">
        <w:rPr>
          <w:rFonts w:hint="eastAsia"/>
          <w:lang w:eastAsia="zh-CN"/>
        </w:rPr>
        <w:t>%</w:t>
      </w:r>
      <w:r w:rsidR="00F24ED2">
        <w:rPr>
          <w:rFonts w:hint="eastAsia"/>
          <w:lang w:eastAsia="zh-CN"/>
        </w:rPr>
        <w:t>的可能性</w:t>
      </w:r>
      <w:r w:rsidR="00F24ED2" w:rsidRPr="00F24ED2">
        <w:rPr>
          <w:rFonts w:hint="eastAsia"/>
          <w:lang w:eastAsia="zh-CN"/>
        </w:rPr>
        <w:t>得到预测能力优于</w:t>
      </w:r>
      <w:r w:rsidR="00F24ED2" w:rsidRPr="00F24ED2">
        <w:rPr>
          <w:rFonts w:hint="eastAsia"/>
          <w:lang w:eastAsia="zh-CN"/>
        </w:rPr>
        <w:t>Cox HP</w:t>
      </w:r>
      <w:r w:rsidR="00F24ED2" w:rsidRPr="00F24ED2">
        <w:rPr>
          <w:rFonts w:hint="eastAsia"/>
          <w:lang w:eastAsia="zh-CN"/>
        </w:rPr>
        <w:t>基础模型</w:t>
      </w:r>
      <w:r w:rsidR="008074A5">
        <w:rPr>
          <w:rFonts w:hint="eastAsia"/>
          <w:lang w:eastAsia="zh-CN"/>
        </w:rPr>
        <w:t>。</w:t>
      </w:r>
    </w:p>
    <w:p w14:paraId="44CD30FE" w14:textId="77777777" w:rsidR="00EC270F" w:rsidRDefault="00EC270F">
      <w:pPr>
        <w:pStyle w:val="a0"/>
        <w:ind w:firstLine="480"/>
        <w:rPr>
          <w:lang w:eastAsia="zh-CN"/>
        </w:rPr>
      </w:pPr>
    </w:p>
    <w:p w14:paraId="0EDD58B1" w14:textId="77777777" w:rsidR="006D3E10" w:rsidRDefault="00FC3E01" w:rsidP="006D3E10">
      <w:pPr>
        <w:pStyle w:val="CaptionedFigure"/>
        <w:jc w:val="center"/>
      </w:pPr>
      <w:r>
        <w:rPr>
          <w:noProof/>
        </w:rPr>
        <w:drawing>
          <wp:inline distT="0" distB="0" distL="0" distR="0" wp14:anchorId="577F04FD" wp14:editId="48779F81">
            <wp:extent cx="5526588" cy="1941614"/>
            <wp:effectExtent l="0" t="0" r="0" b="1905"/>
            <wp:docPr id="8"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perf.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26588" cy="1941614"/>
                    </a:xfrm>
                    <a:prstGeom prst="rect">
                      <a:avLst/>
                    </a:prstGeom>
                    <a:noFill/>
                    <a:ln w="9525">
                      <a:noFill/>
                      <a:headEnd/>
                      <a:tailEnd/>
                    </a:ln>
                  </pic:spPr>
                </pic:pic>
              </a:graphicData>
            </a:graphic>
          </wp:inline>
        </w:drawing>
      </w:r>
    </w:p>
    <w:p w14:paraId="5CA03EAA" w14:textId="4C827C80" w:rsidR="004A55DD" w:rsidRDefault="006D3E10" w:rsidP="006D3E10">
      <w:pPr>
        <w:pStyle w:val="ab"/>
        <w:rPr>
          <w:lang w:eastAsia="zh-CN"/>
        </w:rPr>
      </w:pPr>
      <w:bookmarkStart w:id="108" w:name="_Ref5269454"/>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10</w:t>
      </w:r>
      <w:r>
        <w:fldChar w:fldCharType="end"/>
      </w:r>
      <w:bookmarkEnd w:id="108"/>
      <w:r w:rsidR="003437E0">
        <w:rPr>
          <w:lang w:eastAsia="zh-CN"/>
        </w:rPr>
        <w:t>.</w:t>
      </w:r>
      <w:r w:rsidR="002B5506">
        <w:rPr>
          <w:lang w:eastAsia="zh-CN"/>
        </w:rPr>
        <w:t xml:space="preserve"> </w:t>
      </w:r>
      <w:r w:rsidR="002B5506" w:rsidRPr="002B5506">
        <w:rPr>
          <w:rFonts w:hint="eastAsia"/>
          <w:lang w:eastAsia="zh-CN"/>
        </w:rPr>
        <w:t>600</w:t>
      </w:r>
      <w:r w:rsidR="002B5506" w:rsidRPr="002B5506">
        <w:rPr>
          <w:rFonts w:hint="eastAsia"/>
          <w:lang w:eastAsia="zh-CN"/>
        </w:rPr>
        <w:t>个模型表现的记录</w:t>
      </w:r>
      <w:r w:rsidR="002B5506">
        <w:rPr>
          <w:rFonts w:hint="eastAsia"/>
          <w:lang w:eastAsia="zh-CN"/>
        </w:rPr>
        <w:t>。模型不会随着训练次数的增加而变好。因为</w:t>
      </w:r>
      <w:r w:rsidR="002B5506" w:rsidRPr="002B5506">
        <w:rPr>
          <w:rFonts w:hint="eastAsia"/>
          <w:lang w:eastAsia="zh-CN"/>
        </w:rPr>
        <w:t>每一次训练均是从</w:t>
      </w:r>
      <w:r w:rsidR="002B5506" w:rsidRPr="002B5506">
        <w:rPr>
          <w:rFonts w:hint="eastAsia"/>
          <w:lang w:eastAsia="zh-CN"/>
        </w:rPr>
        <w:t>607</w:t>
      </w:r>
      <w:r w:rsidR="002B5506" w:rsidRPr="002B5506">
        <w:rPr>
          <w:rFonts w:hint="eastAsia"/>
          <w:lang w:eastAsia="zh-CN"/>
        </w:rPr>
        <w:t>样本中随机选取一个区域，有时</w:t>
      </w:r>
      <w:r w:rsidR="002B5506">
        <w:rPr>
          <w:rFonts w:hint="eastAsia"/>
          <w:lang w:eastAsia="zh-CN"/>
        </w:rPr>
        <w:t>选中</w:t>
      </w:r>
      <w:r w:rsidR="002B5506" w:rsidRPr="002B5506">
        <w:rPr>
          <w:rFonts w:hint="eastAsia"/>
          <w:lang w:eastAsia="zh-CN"/>
        </w:rPr>
        <w:t>区域包含有效的信息，有时选中区域不包含有效的信息</w:t>
      </w:r>
      <w:r w:rsidR="002B5506">
        <w:rPr>
          <w:rFonts w:hint="eastAsia"/>
          <w:lang w:eastAsia="zh-CN"/>
        </w:rPr>
        <w:t>，所以相应的</w:t>
      </w:r>
      <w:r w:rsidR="002B5506" w:rsidRPr="002B5506">
        <w:rPr>
          <w:rFonts w:hint="eastAsia"/>
          <w:lang w:eastAsia="zh-CN"/>
        </w:rPr>
        <w:t>表现变化随机无序</w:t>
      </w:r>
      <w:r w:rsidR="002B5506">
        <w:rPr>
          <w:rFonts w:hint="eastAsia"/>
          <w:lang w:eastAsia="zh-CN"/>
        </w:rPr>
        <w:t>。</w:t>
      </w:r>
      <w:proofErr w:type="gramStart"/>
      <w:r w:rsidR="005D21BF">
        <w:rPr>
          <w:rFonts w:hint="eastAsia"/>
          <w:lang w:eastAsia="zh-CN"/>
        </w:rPr>
        <w:t>标记“</w:t>
      </w:r>
      <w:proofErr w:type="gramEnd"/>
      <w:r w:rsidR="005D21BF">
        <w:rPr>
          <w:rFonts w:hint="eastAsia"/>
          <w:lang w:eastAsia="zh-CN"/>
        </w:rPr>
        <w:t>x</w:t>
      </w:r>
      <w:r w:rsidR="005D21BF">
        <w:rPr>
          <w:rFonts w:hint="eastAsia"/>
          <w:lang w:eastAsia="zh-CN"/>
        </w:rPr>
        <w:t>”的</w:t>
      </w:r>
      <w:r w:rsidR="00954979">
        <w:rPr>
          <w:rFonts w:hint="eastAsia"/>
          <w:lang w:eastAsia="zh-CN"/>
        </w:rPr>
        <w:t>为</w:t>
      </w:r>
      <w:r w:rsidR="005D21BF">
        <w:rPr>
          <w:rFonts w:hint="eastAsia"/>
          <w:lang w:eastAsia="zh-CN"/>
        </w:rPr>
        <w:t>优于</w:t>
      </w:r>
      <w:r w:rsidR="005D21BF" w:rsidRPr="005D21BF">
        <w:rPr>
          <w:rFonts w:hint="eastAsia"/>
          <w:lang w:eastAsia="zh-CN"/>
        </w:rPr>
        <w:t>Cox HP</w:t>
      </w:r>
      <w:r w:rsidR="005D21BF" w:rsidRPr="005D21BF">
        <w:rPr>
          <w:rFonts w:hint="eastAsia"/>
          <w:lang w:eastAsia="zh-CN"/>
        </w:rPr>
        <w:t>基础模型</w:t>
      </w:r>
      <w:r w:rsidR="005D21BF">
        <w:rPr>
          <w:rFonts w:hint="eastAsia"/>
          <w:lang w:eastAsia="zh-CN"/>
        </w:rPr>
        <w:t>的模型。</w:t>
      </w:r>
      <w:r w:rsidR="005E7152">
        <w:rPr>
          <w:rFonts w:hint="eastAsia"/>
          <w:lang w:eastAsia="zh-CN"/>
        </w:rPr>
        <w:t>原始</w:t>
      </w:r>
      <w:r w:rsidR="00ED4F43" w:rsidRPr="00ED4F43">
        <w:rPr>
          <w:rFonts w:hint="eastAsia"/>
          <w:lang w:eastAsia="zh-CN"/>
        </w:rPr>
        <w:t>数据见附表</w:t>
      </w:r>
      <w:r w:rsidR="00ED4F43">
        <w:rPr>
          <w:lang w:eastAsia="zh-CN"/>
        </w:rPr>
        <w:t>6</w:t>
      </w:r>
      <w:r w:rsidR="00ED4F43" w:rsidRPr="00ED4F43">
        <w:rPr>
          <w:rFonts w:hint="eastAsia"/>
          <w:lang w:eastAsia="zh-CN"/>
        </w:rPr>
        <w:t>。</w:t>
      </w:r>
    </w:p>
    <w:p w14:paraId="0A90DAB9" w14:textId="5D00019E" w:rsidR="003437E0" w:rsidRDefault="003437E0" w:rsidP="006D3E10">
      <w:pPr>
        <w:pStyle w:val="ab"/>
        <w:rPr>
          <w:lang w:eastAsia="zh-CN"/>
        </w:rPr>
      </w:pPr>
      <w:r>
        <w:rPr>
          <w:lang w:eastAsia="zh-CN"/>
        </w:rPr>
        <w:t>Fig 10. The performances of 600 models.</w:t>
      </w:r>
      <w:r w:rsidR="005E7152" w:rsidRPr="005E7152">
        <w:t xml:space="preserve"> </w:t>
      </w:r>
      <w:r w:rsidR="005E7152" w:rsidRPr="005E7152">
        <w:rPr>
          <w:lang w:eastAsia="zh-CN"/>
        </w:rPr>
        <w:t xml:space="preserve">The model does not get better as the number of training increases. Because each training randomly selects an area </w:t>
      </w:r>
      <w:r w:rsidR="005E7152">
        <w:rPr>
          <w:lang w:eastAsia="zh-CN"/>
        </w:rPr>
        <w:t xml:space="preserve">in each of </w:t>
      </w:r>
      <w:r w:rsidR="005E7152" w:rsidRPr="005E7152">
        <w:rPr>
          <w:lang w:eastAsia="zh-CN"/>
        </w:rPr>
        <w:t>607 samples, sometimes the selected area contains valid information, and sometimes the selected area does not contain valid information, the corresponding performance changes are random. The model</w:t>
      </w:r>
      <w:r w:rsidR="005E7152">
        <w:rPr>
          <w:lang w:eastAsia="zh-CN"/>
        </w:rPr>
        <w:t>s which are</w:t>
      </w:r>
      <w:r w:rsidR="005E7152" w:rsidRPr="005E7152">
        <w:rPr>
          <w:lang w:eastAsia="zh-CN"/>
        </w:rPr>
        <w:t xml:space="preserve"> superior to the Cox HP base model</w:t>
      </w:r>
      <w:r w:rsidR="005E7152">
        <w:rPr>
          <w:lang w:eastAsia="zh-CN"/>
        </w:rPr>
        <w:t xml:space="preserve"> are marked “x”</w:t>
      </w:r>
      <w:r w:rsidR="005E7152" w:rsidRPr="005E7152">
        <w:rPr>
          <w:lang w:eastAsia="zh-CN"/>
        </w:rPr>
        <w:t xml:space="preserve">. See </w:t>
      </w:r>
      <w:r w:rsidR="005E7152">
        <w:rPr>
          <w:lang w:eastAsia="zh-CN"/>
        </w:rPr>
        <w:t xml:space="preserve">Sup. </w:t>
      </w:r>
      <w:r w:rsidR="005E7152" w:rsidRPr="005E7152">
        <w:rPr>
          <w:lang w:eastAsia="zh-CN"/>
        </w:rPr>
        <w:t xml:space="preserve">Table 6 for </w:t>
      </w:r>
      <w:r w:rsidR="005E7152">
        <w:rPr>
          <w:lang w:eastAsia="zh-CN"/>
        </w:rPr>
        <w:t>raw</w:t>
      </w:r>
      <w:r w:rsidR="005E7152" w:rsidRPr="005E7152">
        <w:rPr>
          <w:lang w:eastAsia="zh-CN"/>
        </w:rPr>
        <w:t xml:space="preserve"> data.</w:t>
      </w:r>
    </w:p>
    <w:p w14:paraId="7223B250" w14:textId="77777777" w:rsidR="00EC270F" w:rsidRDefault="00EC270F" w:rsidP="00EC270F">
      <w:pPr>
        <w:pStyle w:val="a0"/>
        <w:ind w:firstLine="480"/>
        <w:rPr>
          <w:lang w:eastAsia="zh-CN"/>
        </w:rPr>
      </w:pPr>
      <w:bookmarkStart w:id="109" w:name="数据数据量影响"/>
    </w:p>
    <w:p w14:paraId="5E7C8F5C" w14:textId="28ACB0D7" w:rsidR="004A55DD" w:rsidRDefault="00FC3E01">
      <w:pPr>
        <w:pStyle w:val="30"/>
        <w:rPr>
          <w:lang w:eastAsia="zh-CN"/>
        </w:rPr>
      </w:pPr>
      <w:bookmarkStart w:id="110" w:name="_Toc6517583"/>
      <w:r>
        <w:rPr>
          <w:lang w:eastAsia="zh-CN"/>
        </w:rPr>
        <w:lastRenderedPageBreak/>
        <w:t>4.6 数据量影响</w:t>
      </w:r>
      <w:bookmarkEnd w:id="109"/>
      <w:bookmarkEnd w:id="110"/>
    </w:p>
    <w:p w14:paraId="6B94B6A1" w14:textId="609960E8" w:rsidR="004A55DD" w:rsidRDefault="00FC3E01">
      <w:pPr>
        <w:pStyle w:val="FirstParagraph"/>
        <w:ind w:firstLine="480"/>
        <w:rPr>
          <w:lang w:eastAsia="zh-CN"/>
        </w:rPr>
      </w:pPr>
      <w:r>
        <w:rPr>
          <w:lang w:eastAsia="zh-CN"/>
        </w:rPr>
        <w:t>然而，即使其中最好的模型，</w:t>
      </w:r>
      <w:r>
        <w:rPr>
          <w:lang w:eastAsia="zh-CN"/>
        </w:rPr>
        <w:t>c index 0.61</w:t>
      </w:r>
      <w:r>
        <w:rPr>
          <w:lang w:eastAsia="zh-CN"/>
        </w:rPr>
        <w:t>训练集表现，或</w:t>
      </w:r>
      <w:r>
        <w:rPr>
          <w:lang w:eastAsia="zh-CN"/>
        </w:rPr>
        <w:t>0.75 c index</w:t>
      </w:r>
      <w:r>
        <w:rPr>
          <w:lang w:eastAsia="zh-CN"/>
        </w:rPr>
        <w:t>的测试集表现也只属于中庸水平。其中很重要的原因是当前使用的训练数据量较少，如下</w:t>
      </w:r>
      <w:r w:rsidR="002B5506">
        <w:rPr>
          <w:lang w:eastAsia="zh-CN"/>
        </w:rPr>
        <w:fldChar w:fldCharType="begin"/>
      </w:r>
      <w:r w:rsidR="002B5506">
        <w:rPr>
          <w:lang w:eastAsia="zh-CN"/>
        </w:rPr>
        <w:instrText xml:space="preserve"> REF _Ref5269775 \h </w:instrText>
      </w:r>
      <w:r w:rsidR="002B5506">
        <w:rPr>
          <w:lang w:eastAsia="zh-CN"/>
        </w:rPr>
      </w:r>
      <w:r w:rsidR="002B5506">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11</w:t>
      </w:r>
      <w:r w:rsidR="002B5506">
        <w:rPr>
          <w:lang w:eastAsia="zh-CN"/>
        </w:rPr>
        <w:fldChar w:fldCharType="end"/>
      </w:r>
      <w:r>
        <w:rPr>
          <w:lang w:eastAsia="zh-CN"/>
        </w:rPr>
        <w:t>可见，使用同样的架构</w:t>
      </w:r>
      <w:r w:rsidR="002B5506">
        <w:rPr>
          <w:rFonts w:hint="eastAsia"/>
          <w:lang w:eastAsia="zh-CN"/>
        </w:rPr>
        <w:t>，但</w:t>
      </w:r>
      <w:r>
        <w:rPr>
          <w:lang w:eastAsia="zh-CN"/>
        </w:rPr>
        <w:t>使用不同的数据量，训练的最终表现不同。</w:t>
      </w:r>
      <w:r w:rsidR="00576564" w:rsidRPr="00576564">
        <w:rPr>
          <w:rFonts w:hint="eastAsia"/>
          <w:lang w:eastAsia="zh-CN"/>
        </w:rPr>
        <w:t>随着训练时的数据量的增多，模型表现</w:t>
      </w:r>
      <w:r w:rsidR="00576564">
        <w:rPr>
          <w:rFonts w:hint="eastAsia"/>
          <w:lang w:eastAsia="zh-CN"/>
        </w:rPr>
        <w:t>有</w:t>
      </w:r>
      <w:r w:rsidR="00576564" w:rsidRPr="00576564">
        <w:rPr>
          <w:rFonts w:hint="eastAsia"/>
          <w:lang w:eastAsia="zh-CN"/>
        </w:rPr>
        <w:t>逐步变好</w:t>
      </w:r>
      <w:r w:rsidR="00576564">
        <w:rPr>
          <w:rFonts w:hint="eastAsia"/>
          <w:lang w:eastAsia="zh-CN"/>
        </w:rPr>
        <w:t>的趋势</w:t>
      </w:r>
      <w:r>
        <w:rPr>
          <w:lang w:eastAsia="zh-CN"/>
        </w:rPr>
        <w:t>。</w:t>
      </w:r>
    </w:p>
    <w:p w14:paraId="432F2225" w14:textId="77777777" w:rsidR="006D3E10" w:rsidRDefault="00147D89" w:rsidP="006D3E10">
      <w:pPr>
        <w:pStyle w:val="a0"/>
        <w:keepNext/>
        <w:ind w:firstLineChars="0" w:firstLine="0"/>
        <w:jc w:val="center"/>
      </w:pPr>
      <w:r>
        <w:rPr>
          <w:noProof/>
          <w:lang w:eastAsia="zh-CN"/>
        </w:rPr>
        <w:drawing>
          <wp:inline distT="0" distB="0" distL="0" distR="0" wp14:anchorId="7B5FC53A" wp14:editId="650B6A56">
            <wp:extent cx="3962715" cy="282673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u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2715" cy="2826737"/>
                    </a:xfrm>
                    <a:prstGeom prst="rect">
                      <a:avLst/>
                    </a:prstGeom>
                  </pic:spPr>
                </pic:pic>
              </a:graphicData>
            </a:graphic>
          </wp:inline>
        </w:drawing>
      </w:r>
    </w:p>
    <w:p w14:paraId="023DAF66" w14:textId="60265F17" w:rsidR="00147D89" w:rsidRDefault="006D3E10" w:rsidP="006D3E10">
      <w:pPr>
        <w:pStyle w:val="ab"/>
        <w:rPr>
          <w:lang w:eastAsia="zh-CN"/>
        </w:rPr>
      </w:pPr>
      <w:bookmarkStart w:id="111" w:name="_Ref5269775"/>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11</w:t>
      </w:r>
      <w:r>
        <w:fldChar w:fldCharType="end"/>
      </w:r>
      <w:bookmarkEnd w:id="111"/>
      <w:r w:rsidR="003437E0">
        <w:rPr>
          <w:lang w:eastAsia="zh-CN"/>
        </w:rPr>
        <w:t>.</w:t>
      </w:r>
      <w:r w:rsidR="002B5506">
        <w:rPr>
          <w:lang w:eastAsia="zh-CN"/>
        </w:rPr>
        <w:t xml:space="preserve"> </w:t>
      </w:r>
      <w:r w:rsidR="002B5506">
        <w:rPr>
          <w:rFonts w:hint="eastAsia"/>
          <w:lang w:eastAsia="zh-CN"/>
        </w:rPr>
        <w:t>训练集大小与模型表现的关系。</w:t>
      </w:r>
      <w:r w:rsidR="002B5506" w:rsidRPr="002B5506">
        <w:rPr>
          <w:rFonts w:hint="eastAsia"/>
          <w:lang w:eastAsia="zh-CN"/>
        </w:rPr>
        <w:t>使用同样的架构</w:t>
      </w:r>
      <w:r w:rsidR="002B5506">
        <w:rPr>
          <w:rFonts w:hint="eastAsia"/>
          <w:lang w:eastAsia="zh-CN"/>
        </w:rPr>
        <w:t>，</w:t>
      </w:r>
      <w:r w:rsidR="002B5506" w:rsidRPr="002B5506">
        <w:rPr>
          <w:rFonts w:hint="eastAsia"/>
          <w:lang w:eastAsia="zh-CN"/>
        </w:rPr>
        <w:t>使用不同的数据量，经过</w:t>
      </w:r>
      <w:r w:rsidR="002B5506" w:rsidRPr="002B5506">
        <w:rPr>
          <w:rFonts w:hint="eastAsia"/>
          <w:lang w:eastAsia="zh-CN"/>
        </w:rPr>
        <w:t>40</w:t>
      </w:r>
      <w:r w:rsidR="002B5506" w:rsidRPr="002B5506">
        <w:rPr>
          <w:rFonts w:hint="eastAsia"/>
          <w:lang w:eastAsia="zh-CN"/>
        </w:rPr>
        <w:t>次训练</w:t>
      </w:r>
      <w:r w:rsidR="002B5506">
        <w:rPr>
          <w:rFonts w:hint="eastAsia"/>
          <w:lang w:eastAsia="zh-CN"/>
        </w:rPr>
        <w:t>得到相应的模型表现。</w:t>
      </w:r>
      <w:r w:rsidR="002B5506" w:rsidRPr="002B5506">
        <w:rPr>
          <w:rFonts w:hint="eastAsia"/>
          <w:lang w:eastAsia="zh-CN"/>
        </w:rPr>
        <w:t>训练的最终表现</w:t>
      </w:r>
      <w:r w:rsidR="002B5506">
        <w:rPr>
          <w:rFonts w:hint="eastAsia"/>
          <w:lang w:eastAsia="zh-CN"/>
        </w:rPr>
        <w:t>均</w:t>
      </w:r>
      <w:r w:rsidR="002B5506" w:rsidRPr="002B5506">
        <w:rPr>
          <w:rFonts w:hint="eastAsia"/>
          <w:lang w:eastAsia="zh-CN"/>
        </w:rPr>
        <w:t>不同。同时，</w:t>
      </w:r>
      <w:r w:rsidR="002B5506">
        <w:rPr>
          <w:rFonts w:hint="eastAsia"/>
          <w:lang w:eastAsia="zh-CN"/>
        </w:rPr>
        <w:t>随着</w:t>
      </w:r>
      <w:r w:rsidR="002B5506" w:rsidRPr="002B5506">
        <w:rPr>
          <w:rFonts w:hint="eastAsia"/>
          <w:lang w:eastAsia="zh-CN"/>
        </w:rPr>
        <w:t>训练时的数据量</w:t>
      </w:r>
      <w:r w:rsidR="002B5506">
        <w:rPr>
          <w:rFonts w:hint="eastAsia"/>
          <w:lang w:eastAsia="zh-CN"/>
        </w:rPr>
        <w:t>的增多</w:t>
      </w:r>
      <w:r w:rsidR="002B5506" w:rsidRPr="002B5506">
        <w:rPr>
          <w:rFonts w:hint="eastAsia"/>
          <w:lang w:eastAsia="zh-CN"/>
        </w:rPr>
        <w:t>，</w:t>
      </w:r>
      <w:r w:rsidR="002B5506">
        <w:rPr>
          <w:rFonts w:hint="eastAsia"/>
          <w:lang w:eastAsia="zh-CN"/>
        </w:rPr>
        <w:t>模型表现</w:t>
      </w:r>
      <w:r w:rsidR="00576564">
        <w:rPr>
          <w:rFonts w:hint="eastAsia"/>
          <w:lang w:eastAsia="zh-CN"/>
        </w:rPr>
        <w:t>逐步变好</w:t>
      </w:r>
      <w:r w:rsidR="002B5506">
        <w:rPr>
          <w:rFonts w:hint="eastAsia"/>
          <w:lang w:eastAsia="zh-CN"/>
        </w:rPr>
        <w:t>。</w:t>
      </w:r>
      <w:r w:rsidR="005E7152">
        <w:rPr>
          <w:rFonts w:hint="eastAsia"/>
          <w:lang w:eastAsia="zh-CN"/>
        </w:rPr>
        <w:t>原始</w:t>
      </w:r>
      <w:r w:rsidR="00ED4F43" w:rsidRPr="00ED4F43">
        <w:rPr>
          <w:rFonts w:hint="eastAsia"/>
          <w:lang w:eastAsia="zh-CN"/>
        </w:rPr>
        <w:t>数据见附表</w:t>
      </w:r>
      <w:r w:rsidR="00ED4F43">
        <w:rPr>
          <w:lang w:eastAsia="zh-CN"/>
        </w:rPr>
        <w:t>7</w:t>
      </w:r>
      <w:r w:rsidR="00ED4F43" w:rsidRPr="00ED4F43">
        <w:rPr>
          <w:rFonts w:hint="eastAsia"/>
          <w:lang w:eastAsia="zh-CN"/>
        </w:rPr>
        <w:t>。</w:t>
      </w:r>
    </w:p>
    <w:p w14:paraId="137E9A40" w14:textId="6CF83EE0" w:rsidR="003437E0" w:rsidRDefault="003437E0" w:rsidP="006D3E10">
      <w:pPr>
        <w:pStyle w:val="ab"/>
        <w:rPr>
          <w:lang w:eastAsia="zh-CN"/>
        </w:rPr>
      </w:pPr>
      <w:r>
        <w:rPr>
          <w:lang w:eastAsia="zh-CN"/>
        </w:rPr>
        <w:t>Fig 11. The relationship between the size of training data and the performance of models.</w:t>
      </w:r>
      <w:r w:rsidR="005E7152" w:rsidRPr="005E7152">
        <w:rPr>
          <w:lang w:eastAsia="zh-CN"/>
        </w:rPr>
        <w:t xml:space="preserve"> Using the same architecture</w:t>
      </w:r>
      <w:r w:rsidR="005E7152">
        <w:rPr>
          <w:lang w:eastAsia="zh-CN"/>
        </w:rPr>
        <w:t xml:space="preserve"> </w:t>
      </w:r>
      <w:r w:rsidR="005E7152">
        <w:rPr>
          <w:rFonts w:hint="eastAsia"/>
          <w:lang w:eastAsia="zh-CN"/>
        </w:rPr>
        <w:t>with</w:t>
      </w:r>
      <w:r w:rsidR="005E7152">
        <w:rPr>
          <w:lang w:eastAsia="zh-CN"/>
        </w:rPr>
        <w:t xml:space="preserve"> </w:t>
      </w:r>
      <w:r w:rsidR="005E7152" w:rsidRPr="005E7152">
        <w:rPr>
          <w:lang w:eastAsia="zh-CN"/>
        </w:rPr>
        <w:t xml:space="preserve">different amounts of data, after 40 trainings, the corresponding model performance is obtained. The final performance of the training is different. </w:t>
      </w:r>
      <w:r w:rsidR="005E7152">
        <w:rPr>
          <w:lang w:eastAsia="zh-CN"/>
        </w:rPr>
        <w:t>Moreover</w:t>
      </w:r>
      <w:r w:rsidR="005E7152" w:rsidRPr="005E7152">
        <w:rPr>
          <w:lang w:eastAsia="zh-CN"/>
        </w:rPr>
        <w:t>, as the amount of data during training increases, the model performance gradually improves.</w:t>
      </w:r>
      <w:r w:rsidR="005E7152">
        <w:rPr>
          <w:lang w:eastAsia="zh-CN"/>
        </w:rPr>
        <w:t xml:space="preserve"> See raw data in Sup. Table 7.</w:t>
      </w:r>
    </w:p>
    <w:p w14:paraId="0A910034" w14:textId="77777777" w:rsidR="004A4E06" w:rsidRPr="004A4E06" w:rsidRDefault="004A4E06" w:rsidP="006D3E10">
      <w:pPr>
        <w:pStyle w:val="ab"/>
        <w:rPr>
          <w:sz w:val="24"/>
          <w:szCs w:val="24"/>
          <w:lang w:eastAsia="zh-CN"/>
        </w:rPr>
      </w:pPr>
    </w:p>
    <w:p w14:paraId="7AF03395" w14:textId="77777777" w:rsidR="00147D89" w:rsidRDefault="00147D89" w:rsidP="00147D89">
      <w:pPr>
        <w:pStyle w:val="30"/>
        <w:rPr>
          <w:lang w:eastAsia="zh-CN"/>
        </w:rPr>
      </w:pPr>
      <w:bookmarkStart w:id="112" w:name="_Toc6517584"/>
      <w:bookmarkStart w:id="113" w:name="端到端系统"/>
      <w:r>
        <w:rPr>
          <w:lang w:eastAsia="zh-CN"/>
        </w:rPr>
        <w:t xml:space="preserve">4.7 </w:t>
      </w:r>
      <w:r>
        <w:rPr>
          <w:rFonts w:hint="eastAsia"/>
          <w:lang w:eastAsia="zh-CN"/>
        </w:rPr>
        <w:t>结合基因组学表现</w:t>
      </w:r>
      <w:bookmarkEnd w:id="112"/>
    </w:p>
    <w:p w14:paraId="6BF7E405" w14:textId="405BB38C" w:rsidR="00DA7431" w:rsidRPr="00DA7431" w:rsidRDefault="00DA7431" w:rsidP="00DA7431">
      <w:pPr>
        <w:pStyle w:val="a0"/>
        <w:ind w:firstLine="480"/>
        <w:rPr>
          <w:lang w:eastAsia="zh-CN"/>
        </w:rPr>
      </w:pPr>
      <w:r>
        <w:rPr>
          <w:rFonts w:hint="eastAsia"/>
          <w:lang w:eastAsia="zh-CN"/>
        </w:rPr>
        <w:t>从</w:t>
      </w:r>
      <w:r>
        <w:rPr>
          <w:lang w:eastAsia="zh-CN"/>
        </w:rPr>
        <w:fldChar w:fldCharType="begin"/>
      </w:r>
      <w:r>
        <w:rPr>
          <w:lang w:eastAsia="zh-CN"/>
        </w:rPr>
        <w:instrText xml:space="preserve"> </w:instrText>
      </w:r>
      <w:r>
        <w:rPr>
          <w:rFonts w:hint="eastAsia"/>
          <w:lang w:eastAsia="zh-CN"/>
        </w:rPr>
        <w:instrText>REF _Ref5270280 \h</w:instrText>
      </w:r>
      <w:r>
        <w:rPr>
          <w:lang w:eastAsia="zh-CN"/>
        </w:rPr>
        <w:instrText xml:space="preserve"> </w:instrText>
      </w:r>
      <w:r>
        <w:rPr>
          <w:lang w:eastAsia="zh-CN"/>
        </w:rPr>
      </w:r>
      <w:r>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12</w:t>
      </w:r>
      <w:r>
        <w:rPr>
          <w:lang w:eastAsia="zh-CN"/>
        </w:rPr>
        <w:fldChar w:fldCharType="end"/>
      </w:r>
      <w:r>
        <w:rPr>
          <w:rFonts w:hint="eastAsia"/>
          <w:lang w:eastAsia="zh-CN"/>
        </w:rPr>
        <w:t>容易发现，加入基因组</w:t>
      </w:r>
      <w:proofErr w:type="gramStart"/>
      <w:r>
        <w:rPr>
          <w:rFonts w:hint="eastAsia"/>
          <w:lang w:eastAsia="zh-CN"/>
        </w:rPr>
        <w:t>学信息</w:t>
      </w:r>
      <w:proofErr w:type="gramEnd"/>
      <w:r>
        <w:rPr>
          <w:rFonts w:hint="eastAsia"/>
          <w:lang w:eastAsia="zh-CN"/>
        </w:rPr>
        <w:t>能显著增强模型的拟合能力，然而其预测能力有所减弱。我们猜想基因表达相互作用的情况相较于组织学特征可能更为特异。因此</w:t>
      </w:r>
      <w:r w:rsidR="007F0309">
        <w:rPr>
          <w:rFonts w:hint="eastAsia"/>
          <w:lang w:eastAsia="zh-CN"/>
        </w:rPr>
        <w:t>，</w:t>
      </w:r>
      <w:r>
        <w:rPr>
          <w:rFonts w:hint="eastAsia"/>
          <w:lang w:eastAsia="zh-CN"/>
        </w:rPr>
        <w:t>在训练集群体中</w:t>
      </w:r>
      <w:r w:rsidR="007F0309">
        <w:rPr>
          <w:rFonts w:hint="eastAsia"/>
          <w:lang w:eastAsia="zh-CN"/>
        </w:rPr>
        <w:t>学习到</w:t>
      </w:r>
      <w:r>
        <w:rPr>
          <w:rFonts w:hint="eastAsia"/>
          <w:lang w:eastAsia="zh-CN"/>
        </w:rPr>
        <w:t>的</w:t>
      </w:r>
      <w:r w:rsidR="007F0309">
        <w:rPr>
          <w:rFonts w:hint="eastAsia"/>
          <w:lang w:eastAsia="zh-CN"/>
        </w:rPr>
        <w:t>基因组学与</w:t>
      </w:r>
      <w:proofErr w:type="gramStart"/>
      <w:r w:rsidR="007F0309">
        <w:rPr>
          <w:rFonts w:hint="eastAsia"/>
          <w:lang w:eastAsia="zh-CN"/>
        </w:rPr>
        <w:t>生存间</w:t>
      </w:r>
      <w:proofErr w:type="gramEnd"/>
      <w:r w:rsidR="007F0309">
        <w:rPr>
          <w:rFonts w:hint="eastAsia"/>
          <w:lang w:eastAsia="zh-CN"/>
        </w:rPr>
        <w:t>的规律不能很好地适用于其他群体，即测试集。</w:t>
      </w:r>
    </w:p>
    <w:p w14:paraId="1FF38EA0" w14:textId="77777777" w:rsidR="006D3E10" w:rsidRDefault="008C17A9" w:rsidP="006D3E10">
      <w:pPr>
        <w:pStyle w:val="a0"/>
        <w:keepNext/>
        <w:ind w:firstLineChars="0" w:firstLine="0"/>
        <w:jc w:val="center"/>
      </w:pPr>
      <w:r>
        <w:rPr>
          <w:noProof/>
          <w:lang w:eastAsia="zh-CN"/>
        </w:rPr>
        <w:lastRenderedPageBreak/>
        <w:drawing>
          <wp:inline distT="0" distB="0" distL="0" distR="0" wp14:anchorId="380F471C" wp14:editId="181EE7F3">
            <wp:extent cx="3838126" cy="2558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n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38126" cy="2558750"/>
                    </a:xfrm>
                    <a:prstGeom prst="rect">
                      <a:avLst/>
                    </a:prstGeom>
                  </pic:spPr>
                </pic:pic>
              </a:graphicData>
            </a:graphic>
          </wp:inline>
        </w:drawing>
      </w:r>
    </w:p>
    <w:p w14:paraId="5DB35EE0" w14:textId="6352D614" w:rsidR="00147D89" w:rsidRDefault="006D3E10" w:rsidP="006D3E10">
      <w:pPr>
        <w:pStyle w:val="ab"/>
        <w:rPr>
          <w:lang w:eastAsia="zh-CN"/>
        </w:rPr>
      </w:pPr>
      <w:bookmarkStart w:id="114" w:name="_Ref527028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12</w:t>
      </w:r>
      <w:r>
        <w:fldChar w:fldCharType="end"/>
      </w:r>
      <w:bookmarkEnd w:id="114"/>
      <w:r w:rsidR="007F0309">
        <w:rPr>
          <w:lang w:eastAsia="zh-CN"/>
        </w:rPr>
        <w:t xml:space="preserve"> </w:t>
      </w:r>
      <w:r w:rsidR="003437E0">
        <w:rPr>
          <w:lang w:eastAsia="zh-CN"/>
        </w:rPr>
        <w:t>.</w:t>
      </w:r>
      <w:r w:rsidR="007F0309">
        <w:rPr>
          <w:rFonts w:hint="eastAsia"/>
          <w:lang w:eastAsia="zh-CN"/>
        </w:rPr>
        <w:t>加入基因组</w:t>
      </w:r>
      <w:proofErr w:type="gramStart"/>
      <w:r w:rsidR="007F0309">
        <w:rPr>
          <w:rFonts w:hint="eastAsia"/>
          <w:lang w:eastAsia="zh-CN"/>
        </w:rPr>
        <w:t>学信息</w:t>
      </w:r>
      <w:proofErr w:type="gramEnd"/>
      <w:r w:rsidR="007F0309">
        <w:rPr>
          <w:rFonts w:hint="eastAsia"/>
          <w:lang w:eastAsia="zh-CN"/>
        </w:rPr>
        <w:t>后的模型表现。</w:t>
      </w:r>
      <w:r w:rsidR="007F0309" w:rsidRPr="007F0309">
        <w:rPr>
          <w:rFonts w:hint="eastAsia"/>
          <w:lang w:eastAsia="zh-CN"/>
        </w:rPr>
        <w:t>加入基因组</w:t>
      </w:r>
      <w:proofErr w:type="gramStart"/>
      <w:r w:rsidR="007F0309" w:rsidRPr="007F0309">
        <w:rPr>
          <w:rFonts w:hint="eastAsia"/>
          <w:lang w:eastAsia="zh-CN"/>
        </w:rPr>
        <w:t>学信息</w:t>
      </w:r>
      <w:proofErr w:type="gramEnd"/>
      <w:r w:rsidR="007F0309">
        <w:rPr>
          <w:rFonts w:hint="eastAsia"/>
          <w:lang w:eastAsia="zh-CN"/>
        </w:rPr>
        <w:t>后，</w:t>
      </w:r>
      <w:r w:rsidR="007F0309" w:rsidRPr="007F0309">
        <w:rPr>
          <w:rFonts w:hint="eastAsia"/>
          <w:lang w:eastAsia="zh-CN"/>
        </w:rPr>
        <w:t>模型的拟合能力显著增强，然而其预测能力有所减弱</w:t>
      </w:r>
      <w:r w:rsidR="007F0309">
        <w:rPr>
          <w:rFonts w:hint="eastAsia"/>
          <w:lang w:eastAsia="zh-CN"/>
        </w:rPr>
        <w:t>。</w:t>
      </w:r>
      <w:r w:rsidR="005E7152">
        <w:rPr>
          <w:rFonts w:hint="eastAsia"/>
          <w:lang w:eastAsia="zh-CN"/>
        </w:rPr>
        <w:t>原始</w:t>
      </w:r>
      <w:r w:rsidR="00ED4F43" w:rsidRPr="00ED4F43">
        <w:rPr>
          <w:rFonts w:hint="eastAsia"/>
          <w:lang w:eastAsia="zh-CN"/>
        </w:rPr>
        <w:t>数据见附表</w:t>
      </w:r>
      <w:r w:rsidR="00ED4F43">
        <w:rPr>
          <w:lang w:eastAsia="zh-CN"/>
        </w:rPr>
        <w:t>8</w:t>
      </w:r>
      <w:r w:rsidR="00ED4F43" w:rsidRPr="00ED4F43">
        <w:rPr>
          <w:rFonts w:hint="eastAsia"/>
          <w:lang w:eastAsia="zh-CN"/>
        </w:rPr>
        <w:t>。</w:t>
      </w:r>
    </w:p>
    <w:p w14:paraId="454B8D8B" w14:textId="61FA58A9" w:rsidR="003437E0" w:rsidRDefault="003437E0" w:rsidP="006D3E10">
      <w:pPr>
        <w:pStyle w:val="ab"/>
        <w:rPr>
          <w:lang w:eastAsia="zh-CN"/>
        </w:rPr>
      </w:pPr>
      <w:r>
        <w:rPr>
          <w:lang w:eastAsia="zh-CN"/>
        </w:rPr>
        <w:t>Fig 12. The performance of the model with genomic information.</w:t>
      </w:r>
      <w:r w:rsidR="005E7152" w:rsidRPr="005E7152">
        <w:rPr>
          <w:lang w:eastAsia="zh-CN"/>
        </w:rPr>
        <w:t xml:space="preserve"> </w:t>
      </w:r>
      <w:r w:rsidR="005E7152">
        <w:rPr>
          <w:lang w:eastAsia="zh-CN"/>
        </w:rPr>
        <w:t>With</w:t>
      </w:r>
      <w:r w:rsidR="005E7152" w:rsidRPr="005E7152">
        <w:rPr>
          <w:lang w:eastAsia="zh-CN"/>
        </w:rPr>
        <w:t xml:space="preserve"> the </w:t>
      </w:r>
      <w:r w:rsidR="005E7152">
        <w:rPr>
          <w:lang w:eastAsia="zh-CN"/>
        </w:rPr>
        <w:t>plug</w:t>
      </w:r>
      <w:r w:rsidR="005E7152" w:rsidRPr="005E7152">
        <w:rPr>
          <w:lang w:eastAsia="zh-CN"/>
        </w:rPr>
        <w:t xml:space="preserve"> of genomics information, the model's ability to fit was significantly enhanced, but its predictive power was reduced. See </w:t>
      </w:r>
      <w:r w:rsidR="005E7152">
        <w:rPr>
          <w:lang w:eastAsia="zh-CN"/>
        </w:rPr>
        <w:t xml:space="preserve">Sup. </w:t>
      </w:r>
      <w:r w:rsidR="005E7152" w:rsidRPr="005E7152">
        <w:rPr>
          <w:lang w:eastAsia="zh-CN"/>
        </w:rPr>
        <w:t xml:space="preserve">Table 8 for </w:t>
      </w:r>
      <w:r w:rsidR="005E7152">
        <w:rPr>
          <w:lang w:eastAsia="zh-CN"/>
        </w:rPr>
        <w:t xml:space="preserve">raw </w:t>
      </w:r>
      <w:r w:rsidR="005E7152" w:rsidRPr="005E7152">
        <w:rPr>
          <w:lang w:eastAsia="zh-CN"/>
        </w:rPr>
        <w:t>data.</w:t>
      </w:r>
    </w:p>
    <w:p w14:paraId="5C2830D9" w14:textId="77777777" w:rsidR="004A4E06" w:rsidRPr="004A4E06" w:rsidRDefault="004A4E06" w:rsidP="006D3E10">
      <w:pPr>
        <w:pStyle w:val="ab"/>
        <w:rPr>
          <w:sz w:val="24"/>
          <w:szCs w:val="24"/>
          <w:lang w:eastAsia="zh-CN"/>
        </w:rPr>
      </w:pPr>
    </w:p>
    <w:p w14:paraId="7E81E2FC" w14:textId="3BCBB405" w:rsidR="004A55DD" w:rsidRDefault="00FC3E01">
      <w:pPr>
        <w:pStyle w:val="30"/>
        <w:rPr>
          <w:lang w:eastAsia="zh-CN"/>
        </w:rPr>
      </w:pPr>
      <w:bookmarkStart w:id="115" w:name="_Toc6517585"/>
      <w:r>
        <w:rPr>
          <w:lang w:eastAsia="zh-CN"/>
        </w:rPr>
        <w:t>4.</w:t>
      </w:r>
      <w:r w:rsidR="00147D89">
        <w:rPr>
          <w:lang w:eastAsia="zh-CN"/>
        </w:rPr>
        <w:t>8</w:t>
      </w:r>
      <w:r>
        <w:rPr>
          <w:lang w:eastAsia="zh-CN"/>
        </w:rPr>
        <w:t xml:space="preserve"> 端到端系统</w:t>
      </w:r>
      <w:bookmarkEnd w:id="113"/>
      <w:bookmarkEnd w:id="115"/>
    </w:p>
    <w:p w14:paraId="57EDE76A" w14:textId="5A41150C" w:rsidR="00147D89" w:rsidRPr="00147D89" w:rsidRDefault="00FC3E01" w:rsidP="00147D89">
      <w:pPr>
        <w:pStyle w:val="FirstParagraph"/>
        <w:ind w:firstLine="480"/>
        <w:rPr>
          <w:lang w:eastAsia="zh-CN"/>
        </w:rPr>
      </w:pPr>
      <w:r>
        <w:rPr>
          <w:lang w:eastAsia="zh-CN"/>
        </w:rPr>
        <w:t>值得注意的一点是，本文的模型训练</w:t>
      </w:r>
      <w:r w:rsidR="00CB4B32">
        <w:rPr>
          <w:rFonts w:hint="eastAsia"/>
          <w:lang w:eastAsia="zh-CN"/>
        </w:rPr>
        <w:t>不</w:t>
      </w:r>
      <w:r>
        <w:rPr>
          <w:lang w:eastAsia="zh-CN"/>
        </w:rPr>
        <w:t>需要任何的人力接入。因此，它是一个全自动的生存模型训练系统。该系统较好地解决了模型训练需要大量人力标注这一问题。以此，本文实现了从</w:t>
      </w:r>
      <w:r>
        <w:rPr>
          <w:lang w:eastAsia="zh-CN"/>
        </w:rPr>
        <w:t>.</w:t>
      </w:r>
      <w:proofErr w:type="spellStart"/>
      <w:r>
        <w:rPr>
          <w:lang w:eastAsia="zh-CN"/>
        </w:rPr>
        <w:t>svs</w:t>
      </w:r>
      <w:proofErr w:type="spellEnd"/>
      <w:r>
        <w:rPr>
          <w:lang w:eastAsia="zh-CN"/>
        </w:rPr>
        <w:t>文件到生存模型的流水线（</w:t>
      </w:r>
      <w:r>
        <w:rPr>
          <w:lang w:eastAsia="zh-CN"/>
        </w:rPr>
        <w:t>end-to-end pipeline</w:t>
      </w:r>
      <w:r>
        <w:rPr>
          <w:lang w:eastAsia="zh-CN"/>
        </w:rPr>
        <w:t>）。该流水线可于</w:t>
      </w:r>
      <w:r>
        <w:rPr>
          <w:lang w:eastAsia="zh-CN"/>
        </w:rPr>
        <w:t>GitHub</w:t>
      </w:r>
      <w:r w:rsidR="0099254F">
        <w:rPr>
          <w:rFonts w:hint="eastAsia"/>
          <w:lang w:eastAsia="zh-CN"/>
        </w:rPr>
        <w:t xml:space="preserve"> </w:t>
      </w:r>
      <w:hyperlink r:id="rId22" w:history="1">
        <w:r w:rsidR="0099254F" w:rsidRPr="00300C7F">
          <w:rPr>
            <w:rStyle w:val="ae"/>
            <w:rFonts w:cs="Times New Roman"/>
            <w:lang w:eastAsia="zh-CN"/>
          </w:rPr>
          <w:t>https://github.com/Moo-YewTsing/Survival-Analysis-by-Breast-Cancer-Slides</w:t>
        </w:r>
      </w:hyperlink>
      <w:r>
        <w:rPr>
          <w:lang w:eastAsia="zh-CN"/>
        </w:rPr>
        <w:t>参考。</w:t>
      </w:r>
    </w:p>
    <w:p w14:paraId="5CD3AFBD" w14:textId="1DB92618" w:rsidR="004A55DD" w:rsidRDefault="00FC3E01">
      <w:pPr>
        <w:pStyle w:val="20"/>
        <w:rPr>
          <w:lang w:eastAsia="zh-CN"/>
        </w:rPr>
      </w:pPr>
      <w:bookmarkStart w:id="116" w:name="讨论"/>
      <w:bookmarkStart w:id="117" w:name="_Toc6517586"/>
      <w:r>
        <w:rPr>
          <w:lang w:eastAsia="zh-CN"/>
        </w:rPr>
        <w:t>5 讨论</w:t>
      </w:r>
      <w:bookmarkEnd w:id="116"/>
      <w:bookmarkEnd w:id="117"/>
    </w:p>
    <w:p w14:paraId="51C4FA82" w14:textId="77777777" w:rsidR="004A55DD" w:rsidRDefault="00FC3E01">
      <w:pPr>
        <w:pStyle w:val="FirstParagraph"/>
        <w:ind w:firstLine="480"/>
        <w:rPr>
          <w:lang w:eastAsia="zh-CN"/>
        </w:rPr>
      </w:pPr>
      <w:r>
        <w:rPr>
          <w:lang w:eastAsia="zh-CN"/>
        </w:rPr>
        <w:t>乳腺癌的生存情况取决于癌症类型，发展程度和年龄</w:t>
      </w:r>
      <w:r w:rsidR="009E4066">
        <w:rPr>
          <w:lang w:eastAsia="zh-CN"/>
        </w:rPr>
        <w:fldChar w:fldCharType="begin"/>
      </w:r>
      <w:r w:rsidR="004B43BD">
        <w:rPr>
          <w:lang w:eastAsia="zh-CN"/>
        </w:rPr>
        <w:instrText xml:space="preserve"> ADDIN EN.CITE &lt;EndNote&gt;&lt;Cite&gt;&lt;Author&gt;Mustafa&lt;/Author&gt;&lt;Year&gt;2016&lt;/Year&gt;&lt;RecNum&gt;88&lt;/RecNum&gt;&lt;DisplayText&gt;&lt;style face="superscript"&gt;[41]&lt;/style&gt;&lt;/DisplayText&gt;&lt;record&gt;&lt;rec-number&gt;88&lt;/rec-number&gt;&lt;foreign-keys&gt;&lt;key app="EN" db-id="x5s9rppxcr5d5zewv2nxsxz02ve2sxwrze0v" timestamp="1554222327"&gt;88&lt;/key&gt;&lt;/foreign-keys&gt;&lt;ref-type name="Journal Article"&gt;17&lt;/ref-type&gt;&lt;contributors&gt;&lt;authors&gt;&lt;author&gt;Mustafa, Murtaza&lt;/author&gt;&lt;author&gt;Nornazirah, A&lt;/author&gt;&lt;author&gt;Salih, FA&lt;/author&gt;&lt;author&gt;Illzam, EL&lt;/author&gt;&lt;author&gt;Suleiman, Monica&lt;/author&gt;&lt;author&gt;Sharifa, AM&lt;/author&gt;&lt;/authors&gt;&lt;/contributors&gt;&lt;titles&gt;&lt;title&gt;Breast cancer: detection markers, prognosis, and prevention&lt;/title&gt;&lt;secondary-title&gt;IOSR Journal of Dental and Medical Sciences&lt;/secondary-title&gt;&lt;/titles&gt;&lt;periodical&gt;&lt;full-title&gt;IOSR Journal of Dental and Medical Sciences&lt;/full-title&gt;&lt;/periodical&gt;&lt;pages&gt;73-80&lt;/pages&gt;&lt;volume&gt;15&lt;/volume&gt;&lt;number&gt;8&lt;/number&gt;&lt;dates&gt;&lt;year&gt;2016&lt;/year&gt;&lt;/dates&gt;&lt;isbn&gt;2279-0853&lt;/isbn&gt;&lt;urls&gt;&lt;/urls&gt;&lt;/record&gt;&lt;/Cite&gt;&lt;/EndNote&gt;</w:instrText>
      </w:r>
      <w:r w:rsidR="009E4066">
        <w:rPr>
          <w:lang w:eastAsia="zh-CN"/>
        </w:rPr>
        <w:fldChar w:fldCharType="separate"/>
      </w:r>
      <w:r w:rsidR="004B43BD" w:rsidRPr="004B43BD">
        <w:rPr>
          <w:noProof/>
          <w:vertAlign w:val="superscript"/>
          <w:lang w:eastAsia="zh-CN"/>
        </w:rPr>
        <w:t>[</w:t>
      </w:r>
      <w:hyperlink w:anchor="_ENREF_41" w:tooltip="Mustafa, 2016 #88" w:history="1">
        <w:r w:rsidR="004B43BD" w:rsidRPr="004B43BD">
          <w:rPr>
            <w:noProof/>
            <w:vertAlign w:val="superscript"/>
            <w:lang w:eastAsia="zh-CN"/>
          </w:rPr>
          <w:t>41</w:t>
        </w:r>
      </w:hyperlink>
      <w:r w:rsidR="004B43BD" w:rsidRPr="004B43BD">
        <w:rPr>
          <w:noProof/>
          <w:vertAlign w:val="superscript"/>
          <w:lang w:eastAsia="zh-CN"/>
        </w:rPr>
        <w:t>]</w:t>
      </w:r>
      <w:r w:rsidR="009E4066">
        <w:rPr>
          <w:lang w:eastAsia="zh-CN"/>
        </w:rPr>
        <w:fldChar w:fldCharType="end"/>
      </w:r>
      <w:r>
        <w:rPr>
          <w:lang w:eastAsia="zh-CN"/>
        </w:rPr>
        <w:t>。在发达国家，乳腺癌的生存率很高，比如，在美国，乳腺癌的五年生存率在</w:t>
      </w:r>
      <w:r>
        <w:rPr>
          <w:lang w:eastAsia="zh-CN"/>
        </w:rPr>
        <w:t>89.4</w:t>
      </w:r>
      <w:r>
        <w:rPr>
          <w:lang w:eastAsia="zh-CN"/>
        </w:rPr>
        <w:t>％左右</w:t>
      </w:r>
      <w:r w:rsidR="009E4066">
        <w:rPr>
          <w:lang w:eastAsia="zh-CN"/>
        </w:rPr>
        <w:fldChar w:fldCharType="begin"/>
      </w:r>
      <w:r w:rsidR="004B43BD">
        <w:rPr>
          <w:lang w:eastAsia="zh-CN"/>
        </w:rPr>
        <w:instrText xml:space="preserve"> ADDIN EN.CITE &lt;EndNote&gt;&lt;Cite&gt;&lt;Author&gt;Benson&lt;/Author&gt;&lt;Year&gt;2012&lt;/Year&gt;&lt;RecNum&gt;89&lt;/RecNum&gt;&lt;DisplayText&gt;&lt;style face="superscript"&gt;[42]&lt;/style&gt;&lt;/DisplayText&gt;&lt;record&gt;&lt;rec-number&gt;89&lt;/rec-number&gt;&lt;foreign-keys&gt;&lt;key app="EN" db-id="x5s9rppxcr5d5zewv2nxsxz02ve2sxwrze0v" timestamp="1554222452"&gt;89&lt;/key&gt;&lt;/foreign-keys&gt;&lt;ref-type name="Journal Article"&gt;17&lt;/ref-type&gt;&lt;contributors&gt;&lt;authors&gt;&lt;author&gt;Benson, John R&lt;/author&gt;&lt;author&gt;Jatoi, Ismail&lt;/author&gt;&lt;/authors&gt;&lt;/contributors&gt;&lt;titles&gt;&lt;title&gt;The global breast cancer burden&lt;/title&gt;&lt;secondary-title&gt;Future oncology&lt;/secondary-title&gt;&lt;/titles&gt;&lt;periodical&gt;&lt;full-title&gt;Future oncology&lt;/full-title&gt;&lt;/periodical&gt;&lt;pages&gt;697-702&lt;/pages&gt;&lt;volume&gt;8&lt;/volume&gt;&lt;number&gt;6&lt;/number&gt;&lt;dates&gt;&lt;year&gt;2012&lt;/year&gt;&lt;/dates&gt;&lt;isbn&gt;1479-6694&lt;/isbn&gt;&lt;urls&gt;&lt;/urls&gt;&lt;/record&gt;&lt;/Cite&gt;&lt;/EndNote&gt;</w:instrText>
      </w:r>
      <w:r w:rsidR="009E4066">
        <w:rPr>
          <w:lang w:eastAsia="zh-CN"/>
        </w:rPr>
        <w:fldChar w:fldCharType="separate"/>
      </w:r>
      <w:r w:rsidR="004B43BD" w:rsidRPr="004B43BD">
        <w:rPr>
          <w:noProof/>
          <w:vertAlign w:val="superscript"/>
          <w:lang w:eastAsia="zh-CN"/>
        </w:rPr>
        <w:t>[</w:t>
      </w:r>
      <w:hyperlink w:anchor="_ENREF_42" w:tooltip="Benson, 2012 #89" w:history="1">
        <w:r w:rsidR="004B43BD" w:rsidRPr="004B43BD">
          <w:rPr>
            <w:noProof/>
            <w:vertAlign w:val="superscript"/>
            <w:lang w:eastAsia="zh-CN"/>
          </w:rPr>
          <w:t>42</w:t>
        </w:r>
      </w:hyperlink>
      <w:r w:rsidR="004B43BD" w:rsidRPr="004B43BD">
        <w:rPr>
          <w:noProof/>
          <w:vertAlign w:val="superscript"/>
          <w:lang w:eastAsia="zh-CN"/>
        </w:rPr>
        <w:t>]</w:t>
      </w:r>
      <w:r w:rsidR="009E4066">
        <w:rPr>
          <w:lang w:eastAsia="zh-CN"/>
        </w:rPr>
        <w:fldChar w:fldCharType="end"/>
      </w:r>
      <w:r>
        <w:rPr>
          <w:lang w:eastAsia="zh-CN"/>
        </w:rPr>
        <w:t>。在发展中国家，存活率却不容乐观，仅为</w:t>
      </w:r>
      <w:r>
        <w:rPr>
          <w:lang w:eastAsia="zh-CN"/>
        </w:rPr>
        <w:t>57%</w:t>
      </w:r>
      <w:r w:rsidR="009E4066">
        <w:rPr>
          <w:lang w:eastAsia="zh-CN"/>
        </w:rPr>
        <w:fldChar w:fldCharType="begin"/>
      </w:r>
      <w:r w:rsidR="004B43BD">
        <w:rPr>
          <w:lang w:eastAsia="zh-CN"/>
        </w:rPr>
        <w:instrText xml:space="preserve"> ADDIN EN.CITE &lt;EndNote&gt;&lt;Cite&gt;&lt;Author&gt;Mittra&lt;/Author&gt;&lt;Year&gt;2011&lt;/Year&gt;&lt;RecNum&gt;91&lt;/RecNum&gt;&lt;DisplayText&gt;&lt;style face="superscript"&gt;[43]&lt;/style&gt;&lt;/DisplayText&gt;&lt;record&gt;&lt;rec-number&gt;91&lt;/rec-number&gt;&lt;foreign-keys&gt;&lt;key app="EN" db-id="x5s9rppxcr5d5zewv2nxsxz02ve2sxwrze0v" timestamp="1554222495"&gt;91&lt;/key&gt;&lt;/foreign-keys&gt;&lt;ref-type name="Journal Article"&gt;17&lt;/ref-type&gt;&lt;contributors&gt;&lt;authors&gt;&lt;author&gt;Mittra, I&lt;/author&gt;&lt;/authors&gt;&lt;/contributors&gt;&lt;titles&gt;&lt;title&gt;Breast cancer screening in developing countries&lt;/title&gt;&lt;secondary-title&gt;Preventive Medicine&lt;/secondary-title&gt;&lt;/titles&gt;&lt;periodical&gt;&lt;full-title&gt;Preventive Medicine&lt;/full-title&gt;&lt;/periodical&gt;&lt;pages&gt;121-122&lt;/pages&gt;&lt;volume&gt;53&lt;/volume&gt;&lt;number&gt;3&lt;/number&gt;&lt;keywords&gt;&lt;keyword&gt;Screening&lt;/keyword&gt;&lt;keyword&gt;Developing countries&lt;/keyword&gt;&lt;keyword&gt;Awareness&lt;/keyword&gt;&lt;keyword&gt;Compliance&lt;/keyword&gt;&lt;keyword&gt;Cost effectiveness&lt;/keyword&gt;&lt;keyword&gt;Clinical breast examination&lt;/keyword&gt;&lt;keyword&gt;Treatment facilities&lt;/keyword&gt;&lt;/keywords&gt;&lt;dates&gt;&lt;year&gt;2011&lt;/year&gt;&lt;/dates&gt;&lt;urls&gt;&lt;/urls&gt;&lt;/record&gt;&lt;/Cite&gt;&lt;/EndNote&gt;</w:instrText>
      </w:r>
      <w:r w:rsidR="009E4066">
        <w:rPr>
          <w:lang w:eastAsia="zh-CN"/>
        </w:rPr>
        <w:fldChar w:fldCharType="separate"/>
      </w:r>
      <w:r w:rsidR="004B43BD" w:rsidRPr="004B43BD">
        <w:rPr>
          <w:noProof/>
          <w:vertAlign w:val="superscript"/>
          <w:lang w:eastAsia="zh-CN"/>
        </w:rPr>
        <w:t>[</w:t>
      </w:r>
      <w:hyperlink w:anchor="_ENREF_43" w:tooltip="Mittra, 2011 #91" w:history="1">
        <w:r w:rsidR="004B43BD" w:rsidRPr="004B43BD">
          <w:rPr>
            <w:noProof/>
            <w:vertAlign w:val="superscript"/>
            <w:lang w:eastAsia="zh-CN"/>
          </w:rPr>
          <w:t>43</w:t>
        </w:r>
      </w:hyperlink>
      <w:r w:rsidR="004B43BD" w:rsidRPr="004B43BD">
        <w:rPr>
          <w:noProof/>
          <w:vertAlign w:val="superscript"/>
          <w:lang w:eastAsia="zh-CN"/>
        </w:rPr>
        <w:t>]</w:t>
      </w:r>
      <w:r w:rsidR="009E4066">
        <w:rPr>
          <w:lang w:eastAsia="zh-CN"/>
        </w:rPr>
        <w:fldChar w:fldCharType="end"/>
      </w:r>
      <w:r>
        <w:rPr>
          <w:lang w:eastAsia="zh-CN"/>
        </w:rPr>
        <w:t>。就世界范围而言，乳腺癌是女性的主要癌症类型，占所有病例的</w:t>
      </w:r>
      <w:r>
        <w:rPr>
          <w:lang w:eastAsia="zh-CN"/>
        </w:rPr>
        <w:t>25.2</w:t>
      </w:r>
      <w:r>
        <w:rPr>
          <w:lang w:eastAsia="zh-CN"/>
        </w:rPr>
        <w:t>％，占癌症死亡成因的</w:t>
      </w:r>
      <w:r>
        <w:rPr>
          <w:lang w:eastAsia="zh-CN"/>
        </w:rPr>
        <w:t>14.7%</w:t>
      </w:r>
      <w:r w:rsidR="006B0388">
        <w:rPr>
          <w:lang w:eastAsia="zh-CN"/>
        </w:rPr>
        <w:fldChar w:fldCharType="begin"/>
      </w:r>
      <w:r w:rsidR="004B43BD">
        <w:rPr>
          <w:lang w:eastAsia="zh-CN"/>
        </w:rPr>
        <w:instrText xml:space="preserve"> ADDIN EN.CITE &lt;EndNote&gt;&lt;Cite&gt;&lt;Author&gt;Feb&lt;/Author&gt;&lt;Year&gt;2015&lt;/Year&gt;&lt;RecNum&gt;97&lt;/RecNum&gt;&lt;DisplayText&gt;&lt;style face="superscript"&gt;[44]&lt;/style&gt;&lt;/DisplayText&gt;&lt;record&gt;&lt;rec-number&gt;97&lt;/rec-number&gt;&lt;foreign-keys&gt;&lt;key app="EN" db-id="x5s9rppxcr5d5zewv2nxsxz02ve2sxwrze0v" timestamp="1554222935"&gt;97&lt;/key&gt;&lt;/foreign-keys&gt;&lt;ref-type name="Journal Article"&gt;17&lt;/ref-type&gt;&lt;contributors&gt;&lt;authors&gt;&lt;author&gt;Feb&lt;/author&gt;&lt;/authors&gt;&lt;/contributors&gt;&lt;titles&gt;&lt;title&gt;World cancer report 2014&lt;/title&gt;&lt;secondary-title&gt;World Health Organization&lt;/secondary-title&gt;&lt;/titles&gt;&lt;periodical&gt;&lt;full-title&gt;World Health Organization&lt;/full-title&gt;&lt;/periodical&gt;&lt;keywords&gt;&lt;keyword&gt;aetiology&lt;/keyword&gt;&lt;keyword&gt;alcohol intake&lt;/keyword&gt;&lt;keyword&gt;biochemical markers&lt;/keyword&gt;&lt;keyword&gt;carcinogenesis&lt;/keyword&gt;&lt;keyword&gt;cells&lt;/keyword&gt;&lt;keyword&gt;chronic infections&lt;/keyword&gt;&lt;keyword&gt;clinical aspects&lt;/keyword&gt;&lt;keyword&gt;diagnosis&lt;/keyword&gt;&lt;keyword&gt;diet&lt;/keyword&gt;&lt;keyword&gt;disease prevention&lt;/keyword&gt;&lt;/keywords&gt;&lt;dates&gt;&lt;year&gt;2015&lt;/year&gt;&lt;/dates&gt;&lt;urls&gt;&lt;/urls&gt;&lt;/record&gt;&lt;/Cite&gt;&lt;/EndNote&gt;</w:instrText>
      </w:r>
      <w:r w:rsidR="006B0388">
        <w:rPr>
          <w:lang w:eastAsia="zh-CN"/>
        </w:rPr>
        <w:fldChar w:fldCharType="separate"/>
      </w:r>
      <w:r w:rsidR="004B43BD" w:rsidRPr="004B43BD">
        <w:rPr>
          <w:noProof/>
          <w:vertAlign w:val="superscript"/>
          <w:lang w:eastAsia="zh-CN"/>
        </w:rPr>
        <w:t>[</w:t>
      </w:r>
      <w:hyperlink w:anchor="_ENREF_44" w:tooltip="Feb, 2015 #97" w:history="1">
        <w:r w:rsidR="004B43BD" w:rsidRPr="004B43BD">
          <w:rPr>
            <w:noProof/>
            <w:vertAlign w:val="superscript"/>
            <w:lang w:eastAsia="zh-CN"/>
          </w:rPr>
          <w:t>44</w:t>
        </w:r>
      </w:hyperlink>
      <w:r w:rsidR="004B43BD" w:rsidRPr="004B43BD">
        <w:rPr>
          <w:noProof/>
          <w:vertAlign w:val="superscript"/>
          <w:lang w:eastAsia="zh-CN"/>
        </w:rPr>
        <w:t>]</w:t>
      </w:r>
      <w:r w:rsidR="006B0388">
        <w:rPr>
          <w:lang w:eastAsia="zh-CN"/>
        </w:rPr>
        <w:fldChar w:fldCharType="end"/>
      </w:r>
      <w:r>
        <w:rPr>
          <w:lang w:eastAsia="zh-CN"/>
        </w:rPr>
        <w:t>。</w:t>
      </w:r>
      <w:r>
        <w:rPr>
          <w:lang w:eastAsia="zh-CN"/>
        </w:rPr>
        <w:t>2018</w:t>
      </w:r>
      <w:r>
        <w:rPr>
          <w:lang w:eastAsia="zh-CN"/>
        </w:rPr>
        <w:t>年，它导致了超过</w:t>
      </w:r>
      <w:r>
        <w:rPr>
          <w:lang w:eastAsia="zh-CN"/>
        </w:rPr>
        <w:t>200</w:t>
      </w:r>
      <w:r>
        <w:rPr>
          <w:lang w:eastAsia="zh-CN"/>
        </w:rPr>
        <w:t>万新病例，同时它在发达国家更常见</w:t>
      </w:r>
      <w:r w:rsidR="006B0388">
        <w:fldChar w:fldCharType="begin"/>
      </w:r>
      <w:r w:rsidR="004B43BD">
        <w:rPr>
          <w:lang w:eastAsia="zh-CN"/>
        </w:rPr>
        <w:instrText xml:space="preserve"> ADDIN EN.CITE &lt;EndNote&gt;&lt;Cite&gt;&lt;Author&gt;Bray&lt;/Author&gt;&lt;Year&gt;2018&lt;/Year&gt;&lt;RecNum&gt;94&lt;/RecNum&gt;&lt;DisplayText&gt;&lt;style face="superscript"&gt;[45]&lt;/style&gt;&lt;/DisplayText&gt;&lt;record&gt;&lt;rec-number&gt;94&lt;/rec-number&gt;&lt;foreign-keys&gt;&lt;key app="EN" db-id="x5s9rppxcr5d5zewv2nxsxz02ve2sxwrze0v" timestamp="1554222891"&gt;94&lt;/key&gt;&lt;/foreign-keys&gt;&lt;ref-type name="Journal Article"&gt;17&lt;/ref-type&gt;&lt;contributors&gt;&lt;authors&gt;&lt;author&gt;Bray, Freddie&lt;/author&gt;&lt;author&gt;Ferlay, Jacques&lt;/author&gt;&lt;author&gt;Soerjomataram, Isabelle&lt;/author&gt;&lt;author&gt;Siegel, Rebecca L&lt;/author&gt;&lt;author&gt;Torre, Lindsey A&lt;/author&gt;&lt;author&gt;Jemal, Ahmedin&lt;/author&gt;&lt;/authors&gt;&lt;/contributors&gt;&lt;titles&gt;&lt;title&gt;Global cancer statistics 2018: GLOBOCAN estimates of incidence and mortality worldwide for 36 cancers in 185 countries&lt;/title&gt;&lt;secondary-title&gt;CA: a cancer journal for clinicians&lt;/secondary-title&gt;&lt;/titles&gt;&lt;periodical&gt;&lt;full-title&gt;CA: a cancer journal for clinicians&lt;/full-title&gt;&lt;/periodical&gt;&lt;pages&gt;394-424&lt;/pages&gt;&lt;volume&gt;68&lt;/volume&gt;&lt;number&gt;6&lt;/number&gt;&lt;dates&gt;&lt;year&gt;2018&lt;/year&gt;&lt;/dates&gt;&lt;isbn&gt;0007-9235&lt;/isbn&gt;&lt;urls&gt;&lt;/urls&gt;&lt;/record&gt;&lt;/Cite&gt;&lt;/EndNote&gt;</w:instrText>
      </w:r>
      <w:r w:rsidR="006B0388">
        <w:fldChar w:fldCharType="separate"/>
      </w:r>
      <w:r w:rsidR="004B43BD" w:rsidRPr="004B43BD">
        <w:rPr>
          <w:noProof/>
          <w:vertAlign w:val="superscript"/>
          <w:lang w:eastAsia="zh-CN"/>
        </w:rPr>
        <w:t>[</w:t>
      </w:r>
      <w:hyperlink w:anchor="_ENREF_45" w:tooltip="Bray, 2018 #94" w:history="1">
        <w:r w:rsidR="004B43BD" w:rsidRPr="004B43BD">
          <w:rPr>
            <w:noProof/>
            <w:vertAlign w:val="superscript"/>
            <w:lang w:eastAsia="zh-CN"/>
          </w:rPr>
          <w:t>45</w:t>
        </w:r>
      </w:hyperlink>
      <w:r w:rsidR="004B43BD" w:rsidRPr="004B43BD">
        <w:rPr>
          <w:noProof/>
          <w:vertAlign w:val="superscript"/>
          <w:lang w:eastAsia="zh-CN"/>
        </w:rPr>
        <w:t>]</w:t>
      </w:r>
      <w:r w:rsidR="006B0388">
        <w:fldChar w:fldCharType="end"/>
      </w:r>
      <w:r>
        <w:rPr>
          <w:lang w:eastAsia="zh-CN"/>
        </w:rPr>
        <w:t>。</w:t>
      </w:r>
    </w:p>
    <w:p w14:paraId="0CCB1F0D" w14:textId="77777777" w:rsidR="004A55DD" w:rsidRDefault="00FC3E01">
      <w:pPr>
        <w:pStyle w:val="a0"/>
        <w:ind w:firstLine="480"/>
        <w:rPr>
          <w:lang w:eastAsia="zh-CN"/>
        </w:rPr>
      </w:pPr>
      <w:r>
        <w:rPr>
          <w:lang w:eastAsia="zh-CN"/>
        </w:rPr>
        <w:lastRenderedPageBreak/>
        <w:t>多种分级系统能对乳腺癌进行分类。不同类型的乳腺癌会影响预后并影响治疗反应。</w:t>
      </w:r>
    </w:p>
    <w:p w14:paraId="6772F6AF" w14:textId="77777777" w:rsidR="004A55DD" w:rsidRDefault="00FC3E01">
      <w:pPr>
        <w:pStyle w:val="a0"/>
        <w:ind w:firstLine="480"/>
        <w:rPr>
          <w:lang w:eastAsia="zh-CN"/>
        </w:rPr>
      </w:pPr>
      <w:r>
        <w:rPr>
          <w:lang w:eastAsia="zh-CN"/>
        </w:rPr>
        <w:t>乳腺癌通常主要通过其组织学外观进行分类。大多数乳腺癌来源于导管或小叶内衬的上皮细胞，这些癌症被归类为导管或小叶癌。此外，原位癌由特定组织隔室（例如乳腺导管）内的低级癌或癌前细胞发展而来，它不会侵入周围组织。相比之下，浸润性</w:t>
      </w:r>
      <w:proofErr w:type="gramStart"/>
      <w:r>
        <w:rPr>
          <w:lang w:eastAsia="zh-CN"/>
        </w:rPr>
        <w:t>癌并不</w:t>
      </w:r>
      <w:proofErr w:type="gramEnd"/>
      <w:r>
        <w:rPr>
          <w:lang w:eastAsia="zh-CN"/>
        </w:rPr>
        <w:t>局限于最初的组织隔室</w:t>
      </w:r>
      <w:r w:rsidR="00D22016">
        <w:rPr>
          <w:lang w:eastAsia="zh-CN"/>
        </w:rPr>
        <w:fldChar w:fldCharType="begin"/>
      </w:r>
      <w:r w:rsidR="004B43BD">
        <w:rPr>
          <w:lang w:eastAsia="zh-CN"/>
        </w:rPr>
        <w:instrText xml:space="preserve"> ADDIN EN.CITE &lt;EndNote&gt;&lt;Cite&gt;&lt;Author&gt;Beck&lt;/Author&gt;&lt;Year&gt;2011&lt;/Year&gt;&lt;RecNum&gt;99&lt;/RecNum&gt;&lt;DisplayText&gt;&lt;style face="superscript"&gt;[46]&lt;/style&gt;&lt;/DisplayText&gt;&lt;record&gt;&lt;rec-number&gt;99&lt;/rec-number&gt;&lt;foreign-keys&gt;&lt;key app="EN" db-id="x5s9rppxcr5d5zewv2nxsxz02ve2sxwrze0v" timestamp="1554270567"&gt;99&lt;/key&gt;&lt;/foreign-keys&gt;&lt;ref-type name="Journal Article"&gt;17&lt;/ref-type&gt;&lt;contributors&gt;&lt;authors&gt;&lt;author&gt;Beck, Andrew H.&lt;/author&gt;&lt;author&gt;Sangoi, Ankur R.&lt;/author&gt;&lt;author&gt;Leung, Samuel&lt;/author&gt;&lt;author&gt;Marinelli, Robert J.&lt;/author&gt;&lt;author&gt;Nielsen, Torsten O.&lt;/author&gt;&lt;author&gt;Vijver, Marc J. Van De&lt;/author&gt;&lt;author&gt;West, Robert B.&lt;/author&gt;&lt;author&gt;Rijn, Matt Van De&lt;/author&gt;&lt;author&gt;Koller, Daphne&lt;/author&gt;&lt;/authors&gt;&lt;/contributors&gt;&lt;titles&gt;&lt;title&gt;Systematic Analysis of Breast Cancer Morphology Uncovers Stromal Features Associated with Survival&lt;/title&gt;&lt;secondary-title&gt;Science Translational Medicine&lt;/secondary-title&gt;&lt;/titles&gt;&lt;periodical&gt;&lt;full-title&gt;Science Translational Medicine&lt;/full-title&gt;&lt;/periodical&gt;&lt;pages&gt;108ra113&lt;/pages&gt;&lt;volume&gt;3&lt;/volume&gt;&lt;number&gt;108&lt;/number&gt;&lt;keywords&gt;&lt;keyword&gt;B cells&lt;/keyword&gt;&lt;keyword&gt;chemotaxis&lt;/keyword&gt;&lt;keyword&gt;diabetes mellitus&lt;/keyword&gt;&lt;keyword&gt;F-actin polymerization&lt;/keyword&gt;&lt;keyword&gt;T cells&lt;/keyword&gt;&lt;keyword&gt;whey protein&lt;/keyword&gt;&lt;/keywords&gt;&lt;dates&gt;&lt;year&gt;2011&lt;/year&gt;&lt;/dates&gt;&lt;urls&gt;&lt;/urls&gt;&lt;/record&gt;&lt;/Cite&gt;&lt;/EndNote&gt;</w:instrText>
      </w:r>
      <w:r w:rsidR="00D22016">
        <w:rPr>
          <w:lang w:eastAsia="zh-CN"/>
        </w:rPr>
        <w:fldChar w:fldCharType="separate"/>
      </w:r>
      <w:r w:rsidR="004B43BD" w:rsidRPr="004B43BD">
        <w:rPr>
          <w:noProof/>
          <w:vertAlign w:val="superscript"/>
          <w:lang w:eastAsia="zh-CN"/>
        </w:rPr>
        <w:t>[</w:t>
      </w:r>
      <w:hyperlink w:anchor="_ENREF_46" w:tooltip="Beck, 2011 #99" w:history="1">
        <w:r w:rsidR="004B43BD" w:rsidRPr="004B43BD">
          <w:rPr>
            <w:noProof/>
            <w:vertAlign w:val="superscript"/>
            <w:lang w:eastAsia="zh-CN"/>
          </w:rPr>
          <w:t>46</w:t>
        </w:r>
      </w:hyperlink>
      <w:r w:rsidR="004B43BD" w:rsidRPr="004B43BD">
        <w:rPr>
          <w:noProof/>
          <w:vertAlign w:val="superscript"/>
          <w:lang w:eastAsia="zh-CN"/>
        </w:rPr>
        <w:t>]</w:t>
      </w:r>
      <w:r w:rsidR="00D22016">
        <w:rPr>
          <w:lang w:eastAsia="zh-CN"/>
        </w:rPr>
        <w:fldChar w:fldCharType="end"/>
      </w:r>
      <w:r>
        <w:rPr>
          <w:lang w:eastAsia="zh-CN"/>
        </w:rPr>
        <w:t>。在细胞层面，</w:t>
      </w:r>
      <w:proofErr w:type="gramStart"/>
      <w:r>
        <w:rPr>
          <w:lang w:eastAsia="zh-CN"/>
        </w:rPr>
        <w:t>分级将</w:t>
      </w:r>
      <w:proofErr w:type="gramEnd"/>
      <w:r>
        <w:rPr>
          <w:lang w:eastAsia="zh-CN"/>
        </w:rPr>
        <w:t>比较乳腺癌细胞的外观与正常乳房细胞的外观。像乳房这样的器官中，正常细胞会进行分化，即它们会形成反映其作为该器官一部分的功能的特定形态。癌细胞失去了这种分化能力。在癌症中，通常以有序的方式排列以构成乳管的细胞排列无序；细胞分裂不受控制；细胞核不均匀。病理学家按细胞的分化程度将其分为良好（低级），中度分化（中级）和低分化（高级），分别对应细胞的正常乳腺细胞中所见特征的丧失程度。分化差的癌症（其组织与正常乳腺组织细胞最不相似）的预后较差。在分期上，乳腺癌使用</w:t>
      </w:r>
      <w:r>
        <w:rPr>
          <w:lang w:eastAsia="zh-CN"/>
        </w:rPr>
        <w:t>TNM</w:t>
      </w:r>
      <w:r>
        <w:rPr>
          <w:lang w:eastAsia="zh-CN"/>
        </w:rPr>
        <w:t>系统分期。该系统基于肿瘤的大小（</w:t>
      </w:r>
      <w:r>
        <w:rPr>
          <w:lang w:eastAsia="zh-CN"/>
        </w:rPr>
        <w:t>T</w:t>
      </w:r>
      <w:r>
        <w:rPr>
          <w:lang w:eastAsia="zh-CN"/>
        </w:rPr>
        <w:t>），肿瘤是否已经扩散到腋窝的淋巴结（</w:t>
      </w:r>
      <w:r>
        <w:rPr>
          <w:lang w:eastAsia="zh-CN"/>
        </w:rPr>
        <w:t>N</w:t>
      </w:r>
      <w:r>
        <w:rPr>
          <w:lang w:eastAsia="zh-CN"/>
        </w:rPr>
        <w:t>），以及肿瘤是否已经转移（</w:t>
      </w:r>
      <w:r>
        <w:rPr>
          <w:lang w:eastAsia="zh-CN"/>
        </w:rPr>
        <w:t>M</w:t>
      </w:r>
      <w:r>
        <w:rPr>
          <w:lang w:eastAsia="zh-CN"/>
        </w:rPr>
        <w:t>）（即扩散到肿瘤发生源头远处的身体部分）。体积较大，淋巴结扩散和转移具有较大的分期数和较差的预后。</w:t>
      </w:r>
    </w:p>
    <w:p w14:paraId="406E83EC" w14:textId="77777777" w:rsidR="0099254F" w:rsidRDefault="0099254F">
      <w:pPr>
        <w:pStyle w:val="a0"/>
        <w:ind w:firstLine="480"/>
        <w:rPr>
          <w:lang w:eastAsia="zh-CN"/>
        </w:rPr>
      </w:pPr>
      <w:r>
        <w:rPr>
          <w:rFonts w:hint="eastAsia"/>
          <w:lang w:eastAsia="zh-CN"/>
        </w:rPr>
        <w:t>SNAS</w:t>
      </w:r>
      <w:r>
        <w:rPr>
          <w:rFonts w:hint="eastAsia"/>
          <w:lang w:eastAsia="zh-CN"/>
        </w:rPr>
        <w:t>模型能通过分析病理成像预测生存预后正是以此为理论依据。</w:t>
      </w:r>
    </w:p>
    <w:p w14:paraId="0C4D0619" w14:textId="77777777" w:rsidR="004A55DD" w:rsidRDefault="00FC3E01">
      <w:pPr>
        <w:pStyle w:val="FirstParagraph"/>
        <w:ind w:firstLine="480"/>
        <w:rPr>
          <w:lang w:eastAsia="zh-CN"/>
        </w:rPr>
      </w:pPr>
      <w:proofErr w:type="spellStart"/>
      <w:r>
        <w:t>该模型的主体为</w:t>
      </w:r>
      <w:r>
        <w:t>Google</w:t>
      </w:r>
      <w:proofErr w:type="spellEnd"/>
      <w:r>
        <w:t xml:space="preserve"> </w:t>
      </w:r>
      <w:proofErr w:type="spellStart"/>
      <w:r>
        <w:t>Brain</w:t>
      </w:r>
      <w:r>
        <w:t>的</w:t>
      </w:r>
      <w:r>
        <w:t>NASNet</w:t>
      </w:r>
      <w:r>
        <w:t>模型，该模型为</w:t>
      </w:r>
      <w:r>
        <w:t>Google</w:t>
      </w:r>
      <w:proofErr w:type="spellEnd"/>
      <w:r>
        <w:t xml:space="preserve"> </w:t>
      </w:r>
      <w:proofErr w:type="spellStart"/>
      <w:r>
        <w:t>Brain</w:t>
      </w:r>
      <w:r>
        <w:t>使用其开发的</w:t>
      </w:r>
      <w:r>
        <w:t>Auto</w:t>
      </w:r>
      <w:proofErr w:type="spellEnd"/>
      <w:r>
        <w:t xml:space="preserve"> ML</w:t>
      </w:r>
      <w:r>
        <w:t>自动探索生成，在普通的图像识别中，其能力已经表现优异。在本文研究完成时，我们尚未发现有其他研究将</w:t>
      </w:r>
      <w:r>
        <w:t>NASNet</w:t>
      </w:r>
      <w:r>
        <w:t>应用于生存分析模型。</w:t>
      </w:r>
      <w:r>
        <w:rPr>
          <w:lang w:eastAsia="zh-CN"/>
        </w:rPr>
        <w:t>我们的结果表明</w:t>
      </w:r>
      <w:proofErr w:type="spellStart"/>
      <w:r>
        <w:rPr>
          <w:lang w:eastAsia="zh-CN"/>
        </w:rPr>
        <w:t>NASNet</w:t>
      </w:r>
      <w:proofErr w:type="spellEnd"/>
      <w:r>
        <w:rPr>
          <w:lang w:eastAsia="zh-CN"/>
        </w:rPr>
        <w:t>是适用于生存分析的。毕竟从概念层面来讲，分析图像的生存模型需要先适用于图像识别的神经网络，以往的研究使用</w:t>
      </w:r>
      <w:r>
        <w:rPr>
          <w:lang w:eastAsia="zh-CN"/>
        </w:rPr>
        <w:t>DCNN</w:t>
      </w:r>
      <w:r>
        <w:rPr>
          <w:lang w:eastAsia="zh-CN"/>
        </w:rPr>
        <w:t>，我们使用</w:t>
      </w:r>
      <w:proofErr w:type="spellStart"/>
      <w:r>
        <w:rPr>
          <w:lang w:eastAsia="zh-CN"/>
        </w:rPr>
        <w:t>NASNet</w:t>
      </w:r>
      <w:proofErr w:type="spellEnd"/>
      <w:r>
        <w:rPr>
          <w:lang w:eastAsia="zh-CN"/>
        </w:rPr>
        <w:t>，在概念层面均是应用于图像识别的神经网络。因此，既然</w:t>
      </w:r>
      <w:proofErr w:type="spellStart"/>
      <w:r>
        <w:rPr>
          <w:lang w:eastAsia="zh-CN"/>
        </w:rPr>
        <w:t>NASNet</w:t>
      </w:r>
      <w:proofErr w:type="spellEnd"/>
      <w:r>
        <w:rPr>
          <w:lang w:eastAsia="zh-CN"/>
        </w:rPr>
        <w:t>在图像识别上优于其他的神经网络，我们认为使用</w:t>
      </w:r>
      <w:proofErr w:type="spellStart"/>
      <w:r>
        <w:rPr>
          <w:lang w:eastAsia="zh-CN"/>
        </w:rPr>
        <w:t>NASNet</w:t>
      </w:r>
      <w:proofErr w:type="spellEnd"/>
      <w:r>
        <w:rPr>
          <w:lang w:eastAsia="zh-CN"/>
        </w:rPr>
        <w:t>替代</w:t>
      </w:r>
      <w:r>
        <w:rPr>
          <w:lang w:eastAsia="zh-CN"/>
        </w:rPr>
        <w:t>DCNN</w:t>
      </w:r>
      <w:r>
        <w:rPr>
          <w:lang w:eastAsia="zh-CN"/>
        </w:rPr>
        <w:t>是一个很好的策略。</w:t>
      </w:r>
    </w:p>
    <w:p w14:paraId="01EFA4C2" w14:textId="77777777" w:rsidR="0099254F" w:rsidRDefault="00FC3E01">
      <w:pPr>
        <w:pStyle w:val="a0"/>
        <w:ind w:firstLine="480"/>
        <w:rPr>
          <w:lang w:eastAsia="zh-CN"/>
        </w:rPr>
      </w:pPr>
      <w:r>
        <w:rPr>
          <w:lang w:eastAsia="zh-CN"/>
        </w:rPr>
        <w:lastRenderedPageBreak/>
        <w:t>事实上，可以通过模型</w:t>
      </w:r>
      <w:proofErr w:type="gramStart"/>
      <w:r>
        <w:rPr>
          <w:lang w:eastAsia="zh-CN"/>
        </w:rPr>
        <w:t>预测热图可视化</w:t>
      </w:r>
      <w:proofErr w:type="gramEnd"/>
      <w:r>
        <w:rPr>
          <w:lang w:eastAsia="zh-CN"/>
        </w:rPr>
        <w:t>（</w:t>
      </w:r>
      <w:r>
        <w:rPr>
          <w:lang w:eastAsia="zh-CN"/>
        </w:rPr>
        <w:t>heat map visualization</w:t>
      </w:r>
      <w:r>
        <w:rPr>
          <w:lang w:eastAsia="zh-CN"/>
        </w:rPr>
        <w:t>）技术观察</w:t>
      </w:r>
      <w:r>
        <w:rPr>
          <w:lang w:eastAsia="zh-CN"/>
        </w:rPr>
        <w:t>SNAS</w:t>
      </w:r>
      <w:r>
        <w:rPr>
          <w:lang w:eastAsia="zh-CN"/>
        </w:rPr>
        <w:t>识别的部分</w:t>
      </w:r>
      <w:r w:rsidR="00D22016">
        <w:rPr>
          <w:lang w:eastAsia="zh-CN"/>
        </w:rPr>
        <w:fldChar w:fldCharType="begin"/>
      </w:r>
      <w:r w:rsidR="00D22016">
        <w:rPr>
          <w:lang w:eastAsia="zh-CN"/>
        </w:rPr>
        <w:instrText xml:space="preserve"> ADDIN EN.CITE &lt;EndNote&gt;&lt;Cite&gt;&lt;Author&gt;Mobadersany&lt;/Author&gt;&lt;Year&gt;2018&lt;/Year&gt;&lt;RecNum&gt;72&lt;/RecNum&gt;&lt;DisplayText&gt;&lt;style face="superscript"&gt;[10]&lt;/style&gt;&lt;/DisplayText&gt;&lt;record&gt;&lt;rec-number&gt;72&lt;/rec-number&gt;&lt;foreign-keys&gt;&lt;key app="EN" db-id="x5s9rppxcr5d5zewv2nxsxz02ve2sxwrze0v" timestamp="1554186545"&gt;72&lt;/key&gt;&lt;/foreign-keys&gt;&lt;ref-type name="Journal Article"&gt;17&lt;/ref-type&gt;&lt;contributors&gt;&lt;authors&gt;&lt;author&gt;Mobadersany, P&lt;/author&gt;&lt;author&gt;Yousefi, S&lt;/author&gt;&lt;author&gt;Amgad, M&lt;/author&gt;&lt;author&gt;Gutman, D. A.&lt;/author&gt;&lt;author&gt;Barnholtz-Sloan, J. S.&lt;/author&gt;&lt;author&gt;Velázquez Vega, J. E.&lt;/author&gt;&lt;author&gt;Brat, D. J.&lt;/author&gt;&lt;author&gt;Lad, Cooper&lt;/author&gt;&lt;/authors&gt;&lt;/contributors&gt;&lt;titles&gt;&lt;title&gt;Predicting cancer outcomes from histology and genomics using convolutional networks&lt;/title&gt;&lt;secondary-title&gt;Proceedings of the National Academy of Sciences of the United States of America&lt;/secondary-title&gt;&lt;/titles&gt;&lt;periodical&gt;&lt;full-title&gt;Proceedings of the National Academy of Sciences of the United States of America&lt;/full-title&gt;&lt;/periodical&gt;&lt;pages&gt;201717139&lt;/pages&gt;&lt;volume&gt;115&lt;/volume&gt;&lt;number&gt;13&lt;/number&gt;&lt;dates&gt;&lt;year&gt;2018&lt;/year&gt;&lt;/dates&gt;&lt;urls&gt;&lt;/urls&gt;&lt;/record&gt;&lt;/Cite&gt;&lt;/EndNote&gt;</w:instrText>
      </w:r>
      <w:r w:rsidR="00D22016">
        <w:rPr>
          <w:lang w:eastAsia="zh-CN"/>
        </w:rPr>
        <w:fldChar w:fldCharType="separate"/>
      </w:r>
      <w:r w:rsidR="00D22016" w:rsidRPr="00D22016">
        <w:rPr>
          <w:noProof/>
          <w:vertAlign w:val="superscript"/>
          <w:lang w:eastAsia="zh-CN"/>
        </w:rPr>
        <w:t>[</w:t>
      </w:r>
      <w:hyperlink w:anchor="_ENREF_10" w:tooltip="Mobadersany, 2018 #72" w:history="1">
        <w:r w:rsidR="004B43BD" w:rsidRPr="00D22016">
          <w:rPr>
            <w:noProof/>
            <w:vertAlign w:val="superscript"/>
            <w:lang w:eastAsia="zh-CN"/>
          </w:rPr>
          <w:t>10</w:t>
        </w:r>
      </w:hyperlink>
      <w:r w:rsidR="00D22016" w:rsidRPr="00D22016">
        <w:rPr>
          <w:noProof/>
          <w:vertAlign w:val="superscript"/>
          <w:lang w:eastAsia="zh-CN"/>
        </w:rPr>
        <w:t>]</w:t>
      </w:r>
      <w:r w:rsidR="00D22016">
        <w:rPr>
          <w:lang w:eastAsia="zh-CN"/>
        </w:rPr>
        <w:fldChar w:fldCharType="end"/>
      </w:r>
      <w:r>
        <w:rPr>
          <w:lang w:eastAsia="zh-CN"/>
        </w:rPr>
        <w:t>。目前由于缺乏相关专业的人员支持，暂时无法对模型关注的区域进行分析。这些被关注区域的分析应当能为解释模型提供帮助，同时为如何优化模型提供依据。因此，此处的关注区域分析是补足该研究的重点之一。同时，或许模型的关注能力本身也能帮助医疗人员搜索重点区域，协助其进行诊断。</w:t>
      </w:r>
    </w:p>
    <w:p w14:paraId="61905861" w14:textId="77777777" w:rsidR="004A55DD" w:rsidRDefault="00FC3E01">
      <w:pPr>
        <w:pStyle w:val="a0"/>
        <w:ind w:firstLine="480"/>
        <w:rPr>
          <w:lang w:eastAsia="zh-CN"/>
        </w:rPr>
      </w:pPr>
      <w:r>
        <w:rPr>
          <w:lang w:eastAsia="zh-CN"/>
        </w:rPr>
        <w:t>该模型大小适中，当前主流的个人计算机（</w:t>
      </w:r>
      <w:r>
        <w:rPr>
          <w:lang w:eastAsia="zh-CN"/>
        </w:rPr>
        <w:t>3G</w:t>
      </w:r>
      <w:r>
        <w:rPr>
          <w:lang w:eastAsia="zh-CN"/>
        </w:rPr>
        <w:t>显示卡内存，</w:t>
      </w:r>
      <w:r>
        <w:rPr>
          <w:lang w:eastAsia="zh-CN"/>
        </w:rPr>
        <w:t>8G RAM</w:t>
      </w:r>
      <w:r>
        <w:rPr>
          <w:lang w:eastAsia="zh-CN"/>
        </w:rPr>
        <w:t>内存）即可正常使用。目前的相关生存分析模型则相当巨大，如。对硬件要求较低能使更广泛的人群使用。与此同时，该模型的相对简单也更方便他人进行增强和修改。</w:t>
      </w:r>
    </w:p>
    <w:p w14:paraId="799B5A07" w14:textId="77777777" w:rsidR="007F0309" w:rsidRDefault="007F0309">
      <w:pPr>
        <w:pStyle w:val="a0"/>
        <w:ind w:firstLine="480"/>
        <w:rPr>
          <w:lang w:eastAsia="zh-CN"/>
        </w:rPr>
      </w:pPr>
      <w:r>
        <w:rPr>
          <w:rFonts w:hint="eastAsia"/>
          <w:lang w:eastAsia="zh-CN"/>
        </w:rPr>
        <w:t>在</w:t>
      </w:r>
      <w:r w:rsidRPr="007F0309">
        <w:rPr>
          <w:rFonts w:hint="eastAsia"/>
          <w:lang w:eastAsia="zh-CN"/>
        </w:rPr>
        <w:t>加入基因组</w:t>
      </w:r>
      <w:proofErr w:type="gramStart"/>
      <w:r w:rsidRPr="007F0309">
        <w:rPr>
          <w:rFonts w:hint="eastAsia"/>
          <w:lang w:eastAsia="zh-CN"/>
        </w:rPr>
        <w:t>学信息</w:t>
      </w:r>
      <w:proofErr w:type="gramEnd"/>
      <w:r>
        <w:rPr>
          <w:rFonts w:hint="eastAsia"/>
          <w:lang w:eastAsia="zh-CN"/>
        </w:rPr>
        <w:t>后，我们发现</w:t>
      </w:r>
      <w:r w:rsidRPr="007F0309">
        <w:rPr>
          <w:rFonts w:hint="eastAsia"/>
          <w:lang w:eastAsia="zh-CN"/>
        </w:rPr>
        <w:t>模型的拟合能力显著增强，然而其预测能力有所减弱。我们猜想</w:t>
      </w:r>
      <w:r>
        <w:rPr>
          <w:rFonts w:hint="eastAsia"/>
          <w:lang w:eastAsia="zh-CN"/>
        </w:rPr>
        <w:t>该模型</w:t>
      </w:r>
      <w:r w:rsidRPr="007F0309">
        <w:rPr>
          <w:rFonts w:hint="eastAsia"/>
          <w:lang w:eastAsia="zh-CN"/>
        </w:rPr>
        <w:t>在训练集群体中学习到的基因组学与</w:t>
      </w:r>
      <w:proofErr w:type="gramStart"/>
      <w:r w:rsidRPr="007F0309">
        <w:rPr>
          <w:rFonts w:hint="eastAsia"/>
          <w:lang w:eastAsia="zh-CN"/>
        </w:rPr>
        <w:t>生存间</w:t>
      </w:r>
      <w:proofErr w:type="gramEnd"/>
      <w:r w:rsidRPr="007F0309">
        <w:rPr>
          <w:rFonts w:hint="eastAsia"/>
          <w:lang w:eastAsia="zh-CN"/>
        </w:rPr>
        <w:t>的规律不能很好地适用于测试集</w:t>
      </w:r>
      <w:r>
        <w:rPr>
          <w:rFonts w:hint="eastAsia"/>
          <w:lang w:eastAsia="zh-CN"/>
        </w:rPr>
        <w:t>。</w:t>
      </w:r>
      <w:r w:rsidRPr="007F0309">
        <w:rPr>
          <w:rFonts w:hint="eastAsia"/>
          <w:lang w:eastAsia="zh-CN"/>
        </w:rPr>
        <w:t>但基因组</w:t>
      </w:r>
      <w:proofErr w:type="gramStart"/>
      <w:r w:rsidRPr="007F0309">
        <w:rPr>
          <w:rFonts w:hint="eastAsia"/>
          <w:lang w:eastAsia="zh-CN"/>
        </w:rPr>
        <w:t>学信息</w:t>
      </w:r>
      <w:proofErr w:type="gramEnd"/>
      <w:r w:rsidRPr="007F0309">
        <w:rPr>
          <w:rFonts w:hint="eastAsia"/>
          <w:lang w:eastAsia="zh-CN"/>
        </w:rPr>
        <w:t>给模型拟合训练集的增益是如此明显，或许在改良模型架构，增强其泛化能力后，模型能学习到基因组学中普遍的特征</w:t>
      </w:r>
      <w:r>
        <w:rPr>
          <w:rFonts w:hint="eastAsia"/>
          <w:lang w:eastAsia="zh-CN"/>
        </w:rPr>
        <w:t>使</w:t>
      </w:r>
      <w:r w:rsidRPr="007F0309">
        <w:rPr>
          <w:rFonts w:hint="eastAsia"/>
          <w:lang w:eastAsia="zh-CN"/>
        </w:rPr>
        <w:t>基因组</w:t>
      </w:r>
      <w:proofErr w:type="gramStart"/>
      <w:r w:rsidRPr="007F0309">
        <w:rPr>
          <w:rFonts w:hint="eastAsia"/>
          <w:lang w:eastAsia="zh-CN"/>
        </w:rPr>
        <w:t>学信息</w:t>
      </w:r>
      <w:proofErr w:type="gramEnd"/>
      <w:r>
        <w:rPr>
          <w:rFonts w:hint="eastAsia"/>
          <w:lang w:eastAsia="zh-CN"/>
        </w:rPr>
        <w:t>对预测表现也发挥促进作用</w:t>
      </w:r>
      <w:r w:rsidRPr="007F0309">
        <w:rPr>
          <w:rFonts w:hint="eastAsia"/>
          <w:lang w:eastAsia="zh-CN"/>
        </w:rPr>
        <w:t>。</w:t>
      </w:r>
    </w:p>
    <w:p w14:paraId="5691817A" w14:textId="77777777" w:rsidR="004A55DD" w:rsidRDefault="00FC3E01">
      <w:pPr>
        <w:pStyle w:val="FirstParagraph"/>
        <w:ind w:firstLine="480"/>
        <w:rPr>
          <w:lang w:eastAsia="zh-CN"/>
        </w:rPr>
      </w:pPr>
      <w:r>
        <w:rPr>
          <w:lang w:eastAsia="zh-CN"/>
        </w:rPr>
        <w:t>本研究使用的数据在深度学习领域相对而言是比较少的，因此不得不使用了迁移学习。在研究初期，我们将生存模型中的</w:t>
      </w:r>
      <w:proofErr w:type="spellStart"/>
      <w:r>
        <w:rPr>
          <w:lang w:eastAsia="zh-CN"/>
        </w:rPr>
        <w:t>NASNet</w:t>
      </w:r>
      <w:proofErr w:type="spellEnd"/>
      <w:r>
        <w:rPr>
          <w:lang w:eastAsia="zh-CN"/>
        </w:rPr>
        <w:t>部分也作为参数学习对象，然而由于生存分析本是一件相对于普通图像识别困难的任务，同时训练样本量仅有</w:t>
      </w:r>
      <w:r>
        <w:rPr>
          <w:lang w:eastAsia="zh-CN"/>
        </w:rPr>
        <w:t>607</w:t>
      </w:r>
      <w:r>
        <w:rPr>
          <w:lang w:eastAsia="zh-CN"/>
        </w:rPr>
        <w:t>，模型无法实现数据拟合，</w:t>
      </w:r>
      <w:r>
        <w:rPr>
          <w:lang w:eastAsia="zh-CN"/>
        </w:rPr>
        <w:t xml:space="preserve">Negative Log </w:t>
      </w:r>
      <w:r>
        <w:rPr>
          <w:lang w:eastAsia="zh-CN"/>
        </w:rPr>
        <w:t>损失函数的结果甚至出现</w:t>
      </w:r>
      <w:r>
        <w:rPr>
          <w:lang w:eastAsia="zh-CN"/>
        </w:rPr>
        <w:t>overflow</w:t>
      </w:r>
      <w:r>
        <w:rPr>
          <w:lang w:eastAsia="zh-CN"/>
        </w:rPr>
        <w:t>，即超过系统所能处理的范围，出现</w:t>
      </w:r>
      <w:r>
        <w:rPr>
          <w:lang w:eastAsia="zh-CN"/>
        </w:rPr>
        <w:t>“Nan”(not a number)</w:t>
      </w:r>
      <w:r>
        <w:rPr>
          <w:lang w:eastAsia="zh-CN"/>
        </w:rPr>
        <w:t>的错误数字。</w:t>
      </w:r>
    </w:p>
    <w:p w14:paraId="27211C75" w14:textId="77777777" w:rsidR="004A55DD" w:rsidRDefault="00FC3E01">
      <w:pPr>
        <w:pStyle w:val="a0"/>
        <w:ind w:firstLine="480"/>
        <w:rPr>
          <w:lang w:eastAsia="zh-CN"/>
        </w:rPr>
      </w:pPr>
      <w:r>
        <w:rPr>
          <w:lang w:eastAsia="zh-CN"/>
        </w:rPr>
        <w:t>我们的迁移学习使用了</w:t>
      </w:r>
      <w:r>
        <w:rPr>
          <w:lang w:eastAsia="zh-CN"/>
        </w:rPr>
        <w:t>Kaggle HCD</w:t>
      </w:r>
      <w:r>
        <w:rPr>
          <w:lang w:eastAsia="zh-CN"/>
        </w:rPr>
        <w:t>数据库。该数据库的数据标记的乳腺癌病理图像。我们所研究的生存分析问题正是关于乳腺癌。正因如此，由该模型训练出来的</w:t>
      </w:r>
      <w:proofErr w:type="spellStart"/>
      <w:r>
        <w:rPr>
          <w:lang w:eastAsia="zh-CN"/>
        </w:rPr>
        <w:t>NASNet</w:t>
      </w:r>
      <w:proofErr w:type="spellEnd"/>
      <w:r>
        <w:rPr>
          <w:lang w:eastAsia="zh-CN"/>
        </w:rPr>
        <w:t>分类器不仅仅完成了样本有效区域筛选这一任务，同时其中的</w:t>
      </w:r>
      <w:proofErr w:type="spellStart"/>
      <w:r>
        <w:rPr>
          <w:lang w:eastAsia="zh-CN"/>
        </w:rPr>
        <w:t>NASNet</w:t>
      </w:r>
      <w:proofErr w:type="spellEnd"/>
      <w:r>
        <w:rPr>
          <w:lang w:eastAsia="zh-CN"/>
        </w:rPr>
        <w:t>部分迁移接入我们之后训练的生存模型。我们研究的结果表明</w:t>
      </w:r>
      <w:r>
        <w:rPr>
          <w:lang w:eastAsia="zh-CN"/>
        </w:rPr>
        <w:t>Kaggle HCD</w:t>
      </w:r>
      <w:r>
        <w:rPr>
          <w:lang w:eastAsia="zh-CN"/>
        </w:rPr>
        <w:t>数据库具有相当高的质量，类似的研究如果遭遇高质量数据不足的问题时或许可以试着应用该数据库。</w:t>
      </w:r>
    </w:p>
    <w:p w14:paraId="3C4D8700" w14:textId="77777777" w:rsidR="004A55DD" w:rsidRDefault="00FC3E01">
      <w:pPr>
        <w:pStyle w:val="a0"/>
        <w:ind w:firstLine="480"/>
        <w:rPr>
          <w:lang w:eastAsia="zh-CN"/>
        </w:rPr>
      </w:pPr>
      <w:r>
        <w:rPr>
          <w:lang w:eastAsia="zh-CN"/>
        </w:rPr>
        <w:lastRenderedPageBreak/>
        <w:t>不过随着医疗信息电子化，以及医疗信息学的更广泛应用，数据不足这一问题将被逐渐解决。正如我们在结果数据量部分说明的，训练样本的数量越多，其训练出来的模型表现也就越出色。</w:t>
      </w:r>
    </w:p>
    <w:p w14:paraId="2583BEAF" w14:textId="77777777" w:rsidR="004A55DD" w:rsidRDefault="00FC3E01">
      <w:pPr>
        <w:pStyle w:val="FirstParagraph"/>
        <w:ind w:firstLine="480"/>
        <w:rPr>
          <w:lang w:eastAsia="zh-CN"/>
        </w:rPr>
      </w:pPr>
      <w:r>
        <w:rPr>
          <w:lang w:eastAsia="zh-CN"/>
        </w:rPr>
        <w:t>随着发达国家老龄化的加剧，以及全球人口人均寿命的普遍提高，癌症的发病率逐年提高。然而，此时人口结构变化，发达国家新生代人数逐年减少，发展中国家的人口出生率随着经济的发展也在下降中。这意味这在不久的将来，更重的医疗问题需要更少的人去解决。</w:t>
      </w:r>
    </w:p>
    <w:p w14:paraId="4A370F73" w14:textId="31564EC5" w:rsidR="007A6176" w:rsidRDefault="00FC3E01">
      <w:pPr>
        <w:pStyle w:val="a0"/>
        <w:ind w:firstLine="480"/>
        <w:rPr>
          <w:lang w:eastAsia="zh-CN"/>
        </w:rPr>
      </w:pPr>
      <w:r>
        <w:rPr>
          <w:lang w:eastAsia="zh-CN"/>
        </w:rPr>
        <w:t>文中提及的专家分析特征的工作从</w:t>
      </w:r>
      <w:r>
        <w:rPr>
          <w:lang w:eastAsia="zh-CN"/>
        </w:rPr>
        <w:t>2011</w:t>
      </w:r>
      <w:r>
        <w:rPr>
          <w:lang w:eastAsia="zh-CN"/>
        </w:rPr>
        <w:t>年</w:t>
      </w:r>
      <w:r>
        <w:rPr>
          <w:lang w:eastAsia="zh-CN"/>
        </w:rPr>
        <w:t>11</w:t>
      </w:r>
      <w:r>
        <w:rPr>
          <w:lang w:eastAsia="zh-CN"/>
        </w:rPr>
        <w:t>月开展，一直持续到</w:t>
      </w:r>
      <w:r>
        <w:rPr>
          <w:lang w:eastAsia="zh-CN"/>
        </w:rPr>
        <w:t>2014</w:t>
      </w:r>
      <w:r>
        <w:rPr>
          <w:lang w:eastAsia="zh-CN"/>
        </w:rPr>
        <w:t>年</w:t>
      </w:r>
      <w:r>
        <w:rPr>
          <w:lang w:eastAsia="zh-CN"/>
        </w:rPr>
        <w:t>3</w:t>
      </w:r>
      <w:r>
        <w:rPr>
          <w:lang w:eastAsia="zh-CN"/>
        </w:rPr>
        <w:t>月才结束。分析的</w:t>
      </w:r>
      <w:r>
        <w:rPr>
          <w:lang w:eastAsia="zh-CN"/>
        </w:rPr>
        <w:t>850</w:t>
      </w:r>
      <w:r>
        <w:rPr>
          <w:lang w:eastAsia="zh-CN"/>
        </w:rPr>
        <w:t>份样本历时近</w:t>
      </w:r>
      <w:r>
        <w:rPr>
          <w:lang w:eastAsia="zh-CN"/>
        </w:rPr>
        <w:t>28</w:t>
      </w:r>
      <w:r>
        <w:rPr>
          <w:lang w:eastAsia="zh-CN"/>
        </w:rPr>
        <w:t>个月。可见，直接使用人力对医疗图像进行分析的成本很高。使用这些专家分析的特征，我们建立的基本</w:t>
      </w:r>
      <w:r>
        <w:rPr>
          <w:lang w:eastAsia="zh-CN"/>
        </w:rPr>
        <w:t>Cox HP</w:t>
      </w:r>
      <w:r>
        <w:rPr>
          <w:lang w:eastAsia="zh-CN"/>
        </w:rPr>
        <w:t>模型对测试集的预测表现为</w:t>
      </w:r>
      <w:r>
        <w:rPr>
          <w:lang w:eastAsia="zh-CN"/>
        </w:rPr>
        <w:t>0.7</w:t>
      </w:r>
      <w:r w:rsidR="0099254F">
        <w:rPr>
          <w:lang w:eastAsia="zh-CN"/>
        </w:rPr>
        <w:t>0</w:t>
      </w:r>
      <w:r>
        <w:rPr>
          <w:lang w:eastAsia="zh-CN"/>
        </w:rPr>
        <w:t xml:space="preserve"> c index</w:t>
      </w:r>
      <w:r>
        <w:rPr>
          <w:lang w:eastAsia="zh-CN"/>
        </w:rPr>
        <w:t>，对训练集的拟合表现为</w:t>
      </w:r>
      <w:r>
        <w:rPr>
          <w:lang w:eastAsia="zh-CN"/>
        </w:rPr>
        <w:t>0.</w:t>
      </w:r>
      <w:r w:rsidR="0099254F">
        <w:rPr>
          <w:lang w:eastAsia="zh-CN"/>
        </w:rPr>
        <w:t>67</w:t>
      </w:r>
      <w:r>
        <w:rPr>
          <w:lang w:eastAsia="zh-CN"/>
        </w:rPr>
        <w:t xml:space="preserve"> c index</w:t>
      </w:r>
      <w:r>
        <w:rPr>
          <w:lang w:eastAsia="zh-CN"/>
        </w:rPr>
        <w:t>。模型中拟合训练集最好的达到</w:t>
      </w:r>
      <w:r>
        <w:rPr>
          <w:lang w:eastAsia="zh-CN"/>
        </w:rPr>
        <w:t>c index 0.61</w:t>
      </w:r>
      <w:r>
        <w:rPr>
          <w:lang w:eastAsia="zh-CN"/>
        </w:rPr>
        <w:t>，预测验证集中最好的达到</w:t>
      </w:r>
      <w:r>
        <w:rPr>
          <w:lang w:eastAsia="zh-CN"/>
        </w:rPr>
        <w:t>c index 0.75</w:t>
      </w:r>
      <w:r>
        <w:rPr>
          <w:lang w:eastAsia="zh-CN"/>
        </w:rPr>
        <w:t>。因此，该系统的模型</w:t>
      </w:r>
      <w:r w:rsidR="0099254F">
        <w:rPr>
          <w:rFonts w:hint="eastAsia"/>
          <w:lang w:eastAsia="zh-CN"/>
        </w:rPr>
        <w:t>仅预测</w:t>
      </w:r>
      <w:r>
        <w:rPr>
          <w:lang w:eastAsia="zh-CN"/>
        </w:rPr>
        <w:t>表现</w:t>
      </w:r>
      <w:r w:rsidR="0099254F">
        <w:rPr>
          <w:rFonts w:hint="eastAsia"/>
          <w:lang w:eastAsia="zh-CN"/>
        </w:rPr>
        <w:t>优于</w:t>
      </w:r>
      <w:r>
        <w:rPr>
          <w:lang w:eastAsia="zh-CN"/>
        </w:rPr>
        <w:t>基本</w:t>
      </w:r>
      <w:r>
        <w:rPr>
          <w:lang w:eastAsia="zh-CN"/>
        </w:rPr>
        <w:t>Cox HP</w:t>
      </w:r>
      <w:r>
        <w:rPr>
          <w:lang w:eastAsia="zh-CN"/>
        </w:rPr>
        <w:t>模型。</w:t>
      </w:r>
      <w:r w:rsidR="0099254F">
        <w:rPr>
          <w:rFonts w:hint="eastAsia"/>
          <w:lang w:eastAsia="zh-CN"/>
        </w:rPr>
        <w:t>然而，</w:t>
      </w:r>
      <w:r>
        <w:rPr>
          <w:lang w:eastAsia="zh-CN"/>
        </w:rPr>
        <w:t>这是一个真正意义的全自动模型训练系统。因此，这类低人力成本模型，尽管没有超过人工模型，其仍具有良好的应用发展前景。</w:t>
      </w:r>
    </w:p>
    <w:p w14:paraId="1973955F" w14:textId="3B866324" w:rsidR="00E915D4" w:rsidRPr="0085019E" w:rsidRDefault="0085019E" w:rsidP="0085019E">
      <w:pPr>
        <w:rPr>
          <w:rFonts w:ascii="Times New Roman" w:hAnsi="Times New Roman"/>
          <w:lang w:eastAsia="zh-CN"/>
        </w:rPr>
      </w:pPr>
      <w:r>
        <w:rPr>
          <w:lang w:eastAsia="zh-CN"/>
        </w:rPr>
        <w:br w:type="page"/>
      </w:r>
    </w:p>
    <w:p w14:paraId="3D587A61" w14:textId="77777777" w:rsidR="007A6176" w:rsidRPr="0081724B" w:rsidRDefault="00E915D4" w:rsidP="007E3A53">
      <w:pPr>
        <w:pStyle w:val="20"/>
        <w:rPr>
          <w:sz w:val="18"/>
          <w:szCs w:val="18"/>
          <w:lang w:eastAsia="zh-CN"/>
        </w:rPr>
      </w:pPr>
      <w:bookmarkStart w:id="118" w:name="_Toc6517587"/>
      <w:r w:rsidRPr="0081724B">
        <w:rPr>
          <w:rFonts w:hint="eastAsia"/>
          <w:sz w:val="18"/>
          <w:szCs w:val="18"/>
          <w:lang w:eastAsia="zh-CN"/>
        </w:rPr>
        <w:lastRenderedPageBreak/>
        <w:t>参考文献</w:t>
      </w:r>
      <w:bookmarkEnd w:id="118"/>
    </w:p>
    <w:p w14:paraId="065BBFA5" w14:textId="77777777" w:rsidR="004B43BD" w:rsidRPr="0081724B" w:rsidRDefault="007A6176" w:rsidP="004B43BD">
      <w:pPr>
        <w:pStyle w:val="EndNoteBibliography"/>
        <w:rPr>
          <w:sz w:val="18"/>
          <w:szCs w:val="18"/>
        </w:rPr>
      </w:pPr>
      <w:r w:rsidRPr="0081724B">
        <w:rPr>
          <w:sz w:val="18"/>
          <w:szCs w:val="18"/>
          <w:lang w:eastAsia="zh-CN"/>
        </w:rPr>
        <w:fldChar w:fldCharType="begin"/>
      </w:r>
      <w:r w:rsidRPr="0081724B">
        <w:rPr>
          <w:sz w:val="18"/>
          <w:szCs w:val="18"/>
          <w:lang w:eastAsia="zh-CN"/>
        </w:rPr>
        <w:instrText xml:space="preserve"> ADDIN EN.REFLIST </w:instrText>
      </w:r>
      <w:r w:rsidRPr="0081724B">
        <w:rPr>
          <w:sz w:val="18"/>
          <w:szCs w:val="18"/>
          <w:lang w:eastAsia="zh-CN"/>
        </w:rPr>
        <w:fldChar w:fldCharType="separate"/>
      </w:r>
      <w:bookmarkStart w:id="119" w:name="_ENREF_1"/>
      <w:r w:rsidR="004B43BD" w:rsidRPr="0081724B">
        <w:rPr>
          <w:sz w:val="18"/>
          <w:szCs w:val="18"/>
        </w:rPr>
        <w:t>[1]</w:t>
      </w:r>
      <w:r w:rsidR="004B43BD" w:rsidRPr="0081724B">
        <w:rPr>
          <w:sz w:val="18"/>
          <w:szCs w:val="18"/>
        </w:rPr>
        <w:tab/>
        <w:t>JIAN R, SADIMIN E T, WANG D, et al. Computer aided analysis of prostate histopathology images Gleason grading especially for Gleason score 7; proceedings of the Engineering in Medicine &amp; Biology Society, F, 2015 [C].</w:t>
      </w:r>
      <w:bookmarkEnd w:id="119"/>
    </w:p>
    <w:p w14:paraId="08D3DFB5" w14:textId="77777777" w:rsidR="004B43BD" w:rsidRPr="0081724B" w:rsidRDefault="004B43BD" w:rsidP="004B43BD">
      <w:pPr>
        <w:pStyle w:val="EndNoteBibliography"/>
        <w:rPr>
          <w:sz w:val="18"/>
          <w:szCs w:val="18"/>
        </w:rPr>
      </w:pPr>
      <w:bookmarkStart w:id="120" w:name="_ENREF_2"/>
      <w:r w:rsidRPr="0081724B">
        <w:rPr>
          <w:sz w:val="18"/>
          <w:szCs w:val="18"/>
        </w:rPr>
        <w:t>[2]</w:t>
      </w:r>
      <w:r w:rsidRPr="0081724B">
        <w:rPr>
          <w:sz w:val="18"/>
          <w:szCs w:val="18"/>
        </w:rPr>
        <w:tab/>
        <w:t>NIAZI M K, YAO K, ZYNGER D, et al. Visually Meaningful Histopathological Features for Automatic Grading of Prostate Cancer [J]. IEEE Journal of Biomedical &amp; Health Informatics, 2016, PP(99): 1-.</w:t>
      </w:r>
      <w:bookmarkEnd w:id="120"/>
    </w:p>
    <w:p w14:paraId="4339D029" w14:textId="77777777" w:rsidR="004B43BD" w:rsidRPr="0081724B" w:rsidRDefault="004B43BD" w:rsidP="004B43BD">
      <w:pPr>
        <w:pStyle w:val="EndNoteBibliography"/>
        <w:rPr>
          <w:sz w:val="18"/>
          <w:szCs w:val="18"/>
        </w:rPr>
      </w:pPr>
      <w:bookmarkStart w:id="121" w:name="_ENREF_3"/>
      <w:r w:rsidRPr="0081724B">
        <w:rPr>
          <w:sz w:val="18"/>
          <w:szCs w:val="18"/>
        </w:rPr>
        <w:t>[3]</w:t>
      </w:r>
      <w:r w:rsidRPr="0081724B">
        <w:rPr>
          <w:sz w:val="18"/>
          <w:szCs w:val="18"/>
        </w:rPr>
        <w:tab/>
        <w:t>FAUZI M F A, PENNELL M, SAHINER B, et al. Classification of follicular lymphoma: the effect of computer aid on pathologists grading [J]. Bmc Medical Informatics &amp; Decision Making, 2015, 15(1): 1-10.</w:t>
      </w:r>
      <w:bookmarkEnd w:id="121"/>
    </w:p>
    <w:p w14:paraId="1BF39195" w14:textId="77777777" w:rsidR="004B43BD" w:rsidRPr="0081724B" w:rsidRDefault="004B43BD" w:rsidP="004B43BD">
      <w:pPr>
        <w:pStyle w:val="EndNoteBibliography"/>
        <w:rPr>
          <w:sz w:val="18"/>
          <w:szCs w:val="18"/>
        </w:rPr>
      </w:pPr>
      <w:bookmarkStart w:id="122" w:name="_ENREF_4"/>
      <w:r w:rsidRPr="0081724B">
        <w:rPr>
          <w:sz w:val="18"/>
          <w:szCs w:val="18"/>
        </w:rPr>
        <w:t>[4]</w:t>
      </w:r>
      <w:r w:rsidRPr="0081724B">
        <w:rPr>
          <w:sz w:val="18"/>
          <w:szCs w:val="18"/>
        </w:rPr>
        <w:tab/>
        <w:t xml:space="preserve">WANG D, KHOSLA A, GARGEYA R, et al. Deep Learning for Identifying Metastatic Breast Cancer [J]. 2016, </w:t>
      </w:r>
      <w:bookmarkEnd w:id="122"/>
    </w:p>
    <w:p w14:paraId="6A24CF0D" w14:textId="77777777" w:rsidR="004B43BD" w:rsidRPr="0081724B" w:rsidRDefault="004B43BD" w:rsidP="004B43BD">
      <w:pPr>
        <w:pStyle w:val="EndNoteBibliography"/>
        <w:rPr>
          <w:sz w:val="18"/>
          <w:szCs w:val="18"/>
        </w:rPr>
      </w:pPr>
      <w:bookmarkStart w:id="123" w:name="_ENREF_5"/>
      <w:r w:rsidRPr="0081724B">
        <w:rPr>
          <w:sz w:val="18"/>
          <w:szCs w:val="18"/>
        </w:rPr>
        <w:t>[5]</w:t>
      </w:r>
      <w:r w:rsidRPr="0081724B">
        <w:rPr>
          <w:sz w:val="18"/>
          <w:szCs w:val="18"/>
        </w:rPr>
        <w:tab/>
        <w:t>LECUN Y, BENGIO Y, HINTON G. Deep learning [J]. Nature, 2015, 521(7553): 436.</w:t>
      </w:r>
      <w:bookmarkEnd w:id="123"/>
    </w:p>
    <w:p w14:paraId="21282255" w14:textId="77777777" w:rsidR="004B43BD" w:rsidRPr="0081724B" w:rsidRDefault="004B43BD" w:rsidP="004B43BD">
      <w:pPr>
        <w:pStyle w:val="EndNoteBibliography"/>
        <w:rPr>
          <w:sz w:val="18"/>
          <w:szCs w:val="18"/>
        </w:rPr>
      </w:pPr>
      <w:bookmarkStart w:id="124" w:name="_ENREF_6"/>
      <w:r w:rsidRPr="0081724B">
        <w:rPr>
          <w:sz w:val="18"/>
          <w:szCs w:val="18"/>
        </w:rPr>
        <w:t>[6]</w:t>
      </w:r>
      <w:r w:rsidRPr="0081724B">
        <w:rPr>
          <w:sz w:val="18"/>
          <w:szCs w:val="18"/>
        </w:rPr>
        <w:tab/>
        <w:t xml:space="preserve">ZOPH B, VASUDEVAN V, SHLENS J, et al. Learning Transferable Architectures for Scalable Image Recognition [J]. 2017, </w:t>
      </w:r>
      <w:bookmarkEnd w:id="124"/>
    </w:p>
    <w:p w14:paraId="1BB9CCFB" w14:textId="77777777" w:rsidR="004B43BD" w:rsidRPr="0081724B" w:rsidRDefault="004B43BD" w:rsidP="004B43BD">
      <w:pPr>
        <w:pStyle w:val="EndNoteBibliography"/>
        <w:rPr>
          <w:sz w:val="18"/>
          <w:szCs w:val="18"/>
        </w:rPr>
      </w:pPr>
      <w:bookmarkStart w:id="125" w:name="_ENREF_7"/>
      <w:r w:rsidRPr="0081724B">
        <w:rPr>
          <w:sz w:val="18"/>
          <w:szCs w:val="18"/>
        </w:rPr>
        <w:t>[7]</w:t>
      </w:r>
      <w:r w:rsidRPr="0081724B">
        <w:rPr>
          <w:sz w:val="18"/>
          <w:szCs w:val="18"/>
        </w:rPr>
        <w:tab/>
        <w:t>PRENTICE R L. Introduction to Cox (1972) Regression Models and Life-Tables [M]. 1992.</w:t>
      </w:r>
      <w:bookmarkEnd w:id="125"/>
    </w:p>
    <w:p w14:paraId="41F97234" w14:textId="77777777" w:rsidR="004B43BD" w:rsidRPr="0081724B" w:rsidRDefault="004B43BD" w:rsidP="004B43BD">
      <w:pPr>
        <w:pStyle w:val="EndNoteBibliography"/>
        <w:rPr>
          <w:sz w:val="18"/>
          <w:szCs w:val="18"/>
        </w:rPr>
      </w:pPr>
      <w:bookmarkStart w:id="126" w:name="_ENREF_8"/>
      <w:r w:rsidRPr="0081724B">
        <w:rPr>
          <w:sz w:val="18"/>
          <w:szCs w:val="18"/>
        </w:rPr>
        <w:t>[8]</w:t>
      </w:r>
      <w:r w:rsidRPr="0081724B">
        <w:rPr>
          <w:sz w:val="18"/>
          <w:szCs w:val="18"/>
        </w:rPr>
        <w:tab/>
        <w:t>STANLEY A P D, ANNIE X P D, LAPUERTA P, et al. Comparison of Predictive Accuracy of Neural Network Methods and Cox Regression for Censored Survival Data [J]. Computational Statistics &amp; Data Analysis, 2000, 34(2): 243-57.</w:t>
      </w:r>
      <w:bookmarkEnd w:id="126"/>
    </w:p>
    <w:p w14:paraId="199F1780" w14:textId="77777777" w:rsidR="004B43BD" w:rsidRPr="0081724B" w:rsidRDefault="004B43BD" w:rsidP="004B43BD">
      <w:pPr>
        <w:pStyle w:val="EndNoteBibliography"/>
        <w:rPr>
          <w:sz w:val="18"/>
          <w:szCs w:val="18"/>
        </w:rPr>
      </w:pPr>
      <w:bookmarkStart w:id="127" w:name="_ENREF_9"/>
      <w:r w:rsidRPr="0081724B">
        <w:rPr>
          <w:sz w:val="18"/>
          <w:szCs w:val="18"/>
        </w:rPr>
        <w:t>[9]</w:t>
      </w:r>
      <w:r w:rsidRPr="0081724B">
        <w:rPr>
          <w:sz w:val="18"/>
          <w:szCs w:val="18"/>
        </w:rPr>
        <w:tab/>
        <w:t>KATZMAN J L, SHAHAM U, CLONINGER A, et al. DeepSurv: personalized treatment recommender system using a Cox proportional hazards deep neural network [J]. Bmc Medical Research Methodology, 2016, 18(1): 24.</w:t>
      </w:r>
      <w:bookmarkEnd w:id="127"/>
    </w:p>
    <w:p w14:paraId="07553E7A" w14:textId="77777777" w:rsidR="004B43BD" w:rsidRPr="0081724B" w:rsidRDefault="004B43BD" w:rsidP="004B43BD">
      <w:pPr>
        <w:pStyle w:val="EndNoteBibliography"/>
        <w:rPr>
          <w:sz w:val="18"/>
          <w:szCs w:val="18"/>
        </w:rPr>
      </w:pPr>
      <w:bookmarkStart w:id="128" w:name="_ENREF_10"/>
      <w:r w:rsidRPr="0081724B">
        <w:rPr>
          <w:sz w:val="18"/>
          <w:szCs w:val="18"/>
        </w:rPr>
        <w:t>[10]</w:t>
      </w:r>
      <w:r w:rsidRPr="0081724B">
        <w:rPr>
          <w:sz w:val="18"/>
          <w:szCs w:val="18"/>
        </w:rPr>
        <w:tab/>
        <w:t>MOBADERSANY P, YOUSEFI S, AMGAD M, et al. Predicting cancer outcomes from histology and genomics using convolutional networks [J]. Proceedings of the National Academy of Sciences of the United States of America, 2018, 115(13): 201717139.</w:t>
      </w:r>
      <w:bookmarkEnd w:id="128"/>
    </w:p>
    <w:p w14:paraId="6C4A91E7" w14:textId="77777777" w:rsidR="004B43BD" w:rsidRPr="0081724B" w:rsidRDefault="004B43BD" w:rsidP="004B43BD">
      <w:pPr>
        <w:pStyle w:val="EndNoteBibliography"/>
        <w:rPr>
          <w:sz w:val="18"/>
          <w:szCs w:val="18"/>
        </w:rPr>
      </w:pPr>
      <w:bookmarkStart w:id="129" w:name="_ENREF_11"/>
      <w:r w:rsidRPr="0081724B">
        <w:rPr>
          <w:sz w:val="18"/>
          <w:szCs w:val="18"/>
        </w:rPr>
        <w:t>[11]</w:t>
      </w:r>
      <w:r w:rsidRPr="0081724B">
        <w:rPr>
          <w:sz w:val="18"/>
          <w:szCs w:val="18"/>
        </w:rPr>
        <w:tab/>
        <w:t>KONG J, COOPER L A, WANG F, et al. Integrative, multimodal analysis of glioblastoma using TCGA molecular data, pathology images, and clinical outcomes [J]. IEEE Transactions on Biomedical Engineering, 2011, 58(12): 3469-74.</w:t>
      </w:r>
      <w:bookmarkEnd w:id="129"/>
    </w:p>
    <w:p w14:paraId="03CC44FB" w14:textId="77777777" w:rsidR="004B43BD" w:rsidRPr="0081724B" w:rsidRDefault="004B43BD" w:rsidP="004B43BD">
      <w:pPr>
        <w:pStyle w:val="EndNoteBibliography"/>
        <w:rPr>
          <w:sz w:val="18"/>
          <w:szCs w:val="18"/>
        </w:rPr>
      </w:pPr>
      <w:bookmarkStart w:id="130" w:name="_ENREF_12"/>
      <w:r w:rsidRPr="0081724B">
        <w:rPr>
          <w:sz w:val="18"/>
          <w:szCs w:val="18"/>
        </w:rPr>
        <w:t>[12]</w:t>
      </w:r>
      <w:r w:rsidRPr="0081724B">
        <w:rPr>
          <w:sz w:val="18"/>
          <w:szCs w:val="18"/>
        </w:rPr>
        <w:tab/>
        <w:t>GUTMAN D A, COOPER L A D, HWANG S N, et al. MR Imaging Predictors of Molecular Profile and Survival: Multi-institutional Study of the TCGA Glioblastoma Data Set [J]. Radiology, 2013, 267(2): 560-9.</w:t>
      </w:r>
      <w:bookmarkEnd w:id="130"/>
    </w:p>
    <w:p w14:paraId="4E7F009D" w14:textId="77777777" w:rsidR="004B43BD" w:rsidRPr="0081724B" w:rsidRDefault="004B43BD" w:rsidP="004B43BD">
      <w:pPr>
        <w:pStyle w:val="EndNoteBibliography"/>
        <w:rPr>
          <w:sz w:val="18"/>
          <w:szCs w:val="18"/>
        </w:rPr>
      </w:pPr>
      <w:bookmarkStart w:id="131" w:name="_ENREF_13"/>
      <w:r w:rsidRPr="0081724B">
        <w:rPr>
          <w:sz w:val="18"/>
          <w:szCs w:val="18"/>
        </w:rPr>
        <w:t>[13]</w:t>
      </w:r>
      <w:r w:rsidRPr="0081724B">
        <w:rPr>
          <w:sz w:val="18"/>
          <w:szCs w:val="18"/>
        </w:rPr>
        <w:tab/>
        <w:t xml:space="preserve">SCHAUMBERG A J, RUBIN M A, FUCHS T J. H&amp;E-stained Whole Slide Image Deep Learning Predicts SPOP Mutation State in Prostate Cancer [J]. 2017, </w:t>
      </w:r>
      <w:bookmarkEnd w:id="131"/>
    </w:p>
    <w:p w14:paraId="7947600C" w14:textId="77777777" w:rsidR="004B43BD" w:rsidRPr="0081724B" w:rsidRDefault="004B43BD" w:rsidP="004B43BD">
      <w:pPr>
        <w:pStyle w:val="EndNoteBibliography"/>
        <w:rPr>
          <w:sz w:val="18"/>
          <w:szCs w:val="18"/>
        </w:rPr>
      </w:pPr>
      <w:bookmarkStart w:id="132" w:name="_ENREF_14"/>
      <w:r w:rsidRPr="0081724B">
        <w:rPr>
          <w:sz w:val="18"/>
          <w:szCs w:val="18"/>
        </w:rPr>
        <w:t>[14]</w:t>
      </w:r>
      <w:r w:rsidRPr="0081724B">
        <w:rPr>
          <w:sz w:val="18"/>
          <w:szCs w:val="18"/>
        </w:rPr>
        <w:tab/>
        <w:t>SALTZ J, R G, L H, et al. Spatial Organization and Molecular Correlation of Tumor-Infiltrating Lymphocytes Using Deep Learning on Pathology Images [J]. Cell Reports, 2018, 23(1): 181-93.</w:t>
      </w:r>
      <w:bookmarkEnd w:id="132"/>
    </w:p>
    <w:p w14:paraId="423CA478" w14:textId="77777777" w:rsidR="004B43BD" w:rsidRPr="0081724B" w:rsidRDefault="004B43BD" w:rsidP="004B43BD">
      <w:pPr>
        <w:pStyle w:val="EndNoteBibliography"/>
        <w:rPr>
          <w:sz w:val="18"/>
          <w:szCs w:val="18"/>
        </w:rPr>
      </w:pPr>
      <w:bookmarkStart w:id="133" w:name="_ENREF_15"/>
      <w:r w:rsidRPr="0081724B">
        <w:rPr>
          <w:sz w:val="18"/>
          <w:szCs w:val="18"/>
        </w:rPr>
        <w:t>[15]</w:t>
      </w:r>
      <w:r w:rsidRPr="0081724B">
        <w:rPr>
          <w:sz w:val="18"/>
          <w:szCs w:val="18"/>
        </w:rPr>
        <w:tab/>
        <w:t>AZIMZADEH O, BARJAKTAROVIC Z, AUBELE M, et al. Formalin-fixed paraffin-embedded (FFPE) proteome analysis using gel-free and gel-based proteomics [J]. Journal of Proteome Research, 2010, 9(9): 4710-20.</w:t>
      </w:r>
      <w:bookmarkEnd w:id="133"/>
    </w:p>
    <w:p w14:paraId="2B7E7007" w14:textId="77777777" w:rsidR="004B43BD" w:rsidRPr="0081724B" w:rsidRDefault="004B43BD" w:rsidP="004B43BD">
      <w:pPr>
        <w:pStyle w:val="EndNoteBibliography"/>
        <w:rPr>
          <w:sz w:val="18"/>
          <w:szCs w:val="18"/>
        </w:rPr>
      </w:pPr>
      <w:bookmarkStart w:id="134" w:name="_ENREF_16"/>
      <w:r w:rsidRPr="0081724B">
        <w:rPr>
          <w:sz w:val="18"/>
          <w:szCs w:val="18"/>
        </w:rPr>
        <w:t>[16]</w:t>
      </w:r>
      <w:r w:rsidRPr="0081724B">
        <w:rPr>
          <w:sz w:val="18"/>
          <w:szCs w:val="18"/>
        </w:rPr>
        <w:tab/>
        <w:t>HENG Y J, LESTER S C, TSE G M, et al. The molecular basis of breast cancer pathological phenotypes [J]. Journal of Pathology, 2016, 241(3): 375.</w:t>
      </w:r>
      <w:bookmarkEnd w:id="134"/>
    </w:p>
    <w:p w14:paraId="2C9C8D9E" w14:textId="77777777" w:rsidR="004B43BD" w:rsidRPr="0081724B" w:rsidRDefault="004B43BD" w:rsidP="004B43BD">
      <w:pPr>
        <w:pStyle w:val="EndNoteBibliography"/>
        <w:rPr>
          <w:sz w:val="18"/>
          <w:szCs w:val="18"/>
        </w:rPr>
      </w:pPr>
      <w:bookmarkStart w:id="135" w:name="_ENREF_17"/>
      <w:r w:rsidRPr="0081724B">
        <w:rPr>
          <w:sz w:val="18"/>
          <w:szCs w:val="18"/>
        </w:rPr>
        <w:t>[17]</w:t>
      </w:r>
      <w:r w:rsidRPr="0081724B">
        <w:rPr>
          <w:sz w:val="18"/>
          <w:szCs w:val="18"/>
        </w:rPr>
        <w:tab/>
        <w:t>LAWRENCE M S, PETAR S, PAZ P, et al. Mutational heterogeneity in cancer and the search for new cancer-associated genes [J]. Nature, 2013, 499(7457): 214-8.</w:t>
      </w:r>
      <w:bookmarkEnd w:id="135"/>
    </w:p>
    <w:p w14:paraId="0CF1AE68" w14:textId="77777777" w:rsidR="004B43BD" w:rsidRPr="0081724B" w:rsidRDefault="004B43BD" w:rsidP="004B43BD">
      <w:pPr>
        <w:pStyle w:val="EndNoteBibliography"/>
        <w:rPr>
          <w:sz w:val="18"/>
          <w:szCs w:val="18"/>
        </w:rPr>
      </w:pPr>
      <w:bookmarkStart w:id="136" w:name="_ENREF_18"/>
      <w:r w:rsidRPr="0081724B">
        <w:rPr>
          <w:sz w:val="18"/>
          <w:szCs w:val="18"/>
        </w:rPr>
        <w:t>[18]</w:t>
      </w:r>
      <w:r w:rsidRPr="0081724B">
        <w:rPr>
          <w:sz w:val="18"/>
          <w:szCs w:val="18"/>
        </w:rPr>
        <w:tab/>
        <w:t>MERMEL C H, SCHUMACHER S E, HILL B, et al. GISTIC2.0 facilitates sensitive and confident localization of the targets of focal somatic copy-number alteration in human cancers [J]. Genome Biology, 2011, 12(4): R41-R.</w:t>
      </w:r>
      <w:bookmarkEnd w:id="136"/>
    </w:p>
    <w:p w14:paraId="2EBC949D" w14:textId="77777777" w:rsidR="004B43BD" w:rsidRPr="0081724B" w:rsidRDefault="004B43BD" w:rsidP="004B43BD">
      <w:pPr>
        <w:pStyle w:val="EndNoteBibliography"/>
        <w:rPr>
          <w:sz w:val="18"/>
          <w:szCs w:val="18"/>
        </w:rPr>
      </w:pPr>
      <w:bookmarkStart w:id="137" w:name="_ENREF_19"/>
      <w:r w:rsidRPr="0081724B">
        <w:rPr>
          <w:sz w:val="18"/>
          <w:szCs w:val="18"/>
        </w:rPr>
        <w:t>[19]</w:t>
      </w:r>
      <w:r w:rsidRPr="0081724B">
        <w:rPr>
          <w:sz w:val="18"/>
          <w:szCs w:val="18"/>
        </w:rPr>
        <w:tab/>
        <w:t>BRESLOW N E. Analysis of Survival Data under the Proportional Hazards Model [J]. International Statistical Review, 1975, 43(1): 45-57.</w:t>
      </w:r>
      <w:bookmarkEnd w:id="137"/>
    </w:p>
    <w:p w14:paraId="139E13CB" w14:textId="77777777" w:rsidR="004B43BD" w:rsidRPr="0081724B" w:rsidRDefault="004B43BD" w:rsidP="004B43BD">
      <w:pPr>
        <w:pStyle w:val="EndNoteBibliography"/>
        <w:rPr>
          <w:sz w:val="18"/>
          <w:szCs w:val="18"/>
        </w:rPr>
      </w:pPr>
      <w:bookmarkStart w:id="138" w:name="_ENREF_20"/>
      <w:r w:rsidRPr="0081724B">
        <w:rPr>
          <w:sz w:val="18"/>
          <w:szCs w:val="18"/>
        </w:rPr>
        <w:t>[20]</w:t>
      </w:r>
      <w:r w:rsidRPr="0081724B">
        <w:rPr>
          <w:sz w:val="18"/>
          <w:szCs w:val="18"/>
        </w:rPr>
        <w:tab/>
        <w:t>EFRON B. Logistic Regression, Survival Analysis, and the Kaplan-Meier Curve [J]. Publications of the American Statistical Association, 1988, 83(402): 414-25.</w:t>
      </w:r>
      <w:bookmarkEnd w:id="138"/>
    </w:p>
    <w:p w14:paraId="326A1489" w14:textId="77777777" w:rsidR="004B43BD" w:rsidRPr="0081724B" w:rsidRDefault="004B43BD" w:rsidP="004B43BD">
      <w:pPr>
        <w:pStyle w:val="EndNoteBibliography"/>
        <w:rPr>
          <w:sz w:val="18"/>
          <w:szCs w:val="18"/>
        </w:rPr>
      </w:pPr>
      <w:bookmarkStart w:id="139" w:name="_ENREF_21"/>
      <w:r w:rsidRPr="0081724B">
        <w:rPr>
          <w:sz w:val="18"/>
          <w:szCs w:val="18"/>
        </w:rPr>
        <w:t>[21]</w:t>
      </w:r>
      <w:r w:rsidRPr="0081724B">
        <w:rPr>
          <w:sz w:val="18"/>
          <w:szCs w:val="18"/>
        </w:rPr>
        <w:tab/>
        <w:t>FREEDMAN L S. Tables of the number of patients required in clinical trials using the logrank test [J]. Statistics in Medicine, 1982, 1(2): 121–9.</w:t>
      </w:r>
      <w:bookmarkEnd w:id="139"/>
    </w:p>
    <w:p w14:paraId="2AA291AE" w14:textId="77777777" w:rsidR="004B43BD" w:rsidRPr="0081724B" w:rsidRDefault="004B43BD" w:rsidP="004B43BD">
      <w:pPr>
        <w:pStyle w:val="EndNoteBibliography"/>
        <w:rPr>
          <w:sz w:val="18"/>
          <w:szCs w:val="18"/>
        </w:rPr>
      </w:pPr>
      <w:bookmarkStart w:id="140" w:name="_ENREF_22"/>
      <w:r w:rsidRPr="0081724B">
        <w:rPr>
          <w:sz w:val="18"/>
          <w:szCs w:val="18"/>
        </w:rPr>
        <w:t>[22]</w:t>
      </w:r>
      <w:r w:rsidRPr="0081724B">
        <w:rPr>
          <w:sz w:val="18"/>
          <w:szCs w:val="18"/>
        </w:rPr>
        <w:tab/>
        <w:t>GOODE A, GILBERT B, HARKES J, et al. OpenSlide: A vendor-neutral software foundation for digital pathology [J]. J Pathol Inform, 2013, 4(1): 27.</w:t>
      </w:r>
      <w:bookmarkEnd w:id="140"/>
    </w:p>
    <w:p w14:paraId="39BB85BF" w14:textId="77777777" w:rsidR="004B43BD" w:rsidRPr="0081724B" w:rsidRDefault="004B43BD" w:rsidP="004B43BD">
      <w:pPr>
        <w:pStyle w:val="EndNoteBibliography"/>
        <w:rPr>
          <w:sz w:val="18"/>
          <w:szCs w:val="18"/>
        </w:rPr>
      </w:pPr>
      <w:bookmarkStart w:id="141" w:name="_ENREF_23"/>
      <w:r w:rsidRPr="0081724B">
        <w:rPr>
          <w:sz w:val="18"/>
          <w:szCs w:val="18"/>
        </w:rPr>
        <w:t>[23]</w:t>
      </w:r>
      <w:r w:rsidRPr="0081724B">
        <w:rPr>
          <w:sz w:val="18"/>
          <w:szCs w:val="18"/>
        </w:rPr>
        <w:tab/>
        <w:t>BRADSKI G R, KAEHLER A. Learning opencv, 1st edition [M]. 2008.</w:t>
      </w:r>
      <w:bookmarkEnd w:id="141"/>
    </w:p>
    <w:p w14:paraId="6A06B971" w14:textId="77777777" w:rsidR="004B43BD" w:rsidRPr="0081724B" w:rsidRDefault="004B43BD" w:rsidP="004B43BD">
      <w:pPr>
        <w:pStyle w:val="EndNoteBibliography"/>
        <w:rPr>
          <w:sz w:val="18"/>
          <w:szCs w:val="18"/>
        </w:rPr>
      </w:pPr>
      <w:bookmarkStart w:id="142" w:name="_ENREF_24"/>
      <w:r w:rsidRPr="0081724B">
        <w:rPr>
          <w:sz w:val="18"/>
          <w:szCs w:val="18"/>
        </w:rPr>
        <w:t>[24]</w:t>
      </w:r>
      <w:r w:rsidRPr="0081724B">
        <w:rPr>
          <w:sz w:val="18"/>
          <w:szCs w:val="18"/>
        </w:rPr>
        <w:tab/>
        <w:t>GUYON I, BENNETT K, CAWLEY G, et al. Design of the 2015 ChaLearn AutoML challenge; proceedings of the International Joint Conference on Neural Networks, F, 2015 [C].</w:t>
      </w:r>
      <w:bookmarkEnd w:id="142"/>
    </w:p>
    <w:p w14:paraId="1F0501B7" w14:textId="77777777" w:rsidR="004B43BD" w:rsidRPr="0081724B" w:rsidRDefault="004B43BD" w:rsidP="004B43BD">
      <w:pPr>
        <w:pStyle w:val="EndNoteBibliography"/>
        <w:rPr>
          <w:sz w:val="18"/>
          <w:szCs w:val="18"/>
        </w:rPr>
      </w:pPr>
      <w:bookmarkStart w:id="143" w:name="_ENREF_25"/>
      <w:r w:rsidRPr="0081724B">
        <w:rPr>
          <w:sz w:val="18"/>
          <w:szCs w:val="18"/>
        </w:rPr>
        <w:t>[25]</w:t>
      </w:r>
      <w:r w:rsidRPr="0081724B">
        <w:rPr>
          <w:sz w:val="18"/>
          <w:szCs w:val="18"/>
        </w:rPr>
        <w:tab/>
        <w:t>PHAISANGITTISAGUL E. An Analysis of the Regularization Between L2 and Dropout in Single Hidden Layer Neural Network; proceedings of the International Conference on Intelligent Systems, F, 2017 [C].</w:t>
      </w:r>
      <w:bookmarkEnd w:id="143"/>
    </w:p>
    <w:p w14:paraId="1E1F7EE8" w14:textId="77777777" w:rsidR="004B43BD" w:rsidRPr="0081724B" w:rsidRDefault="004B43BD" w:rsidP="004B43BD">
      <w:pPr>
        <w:pStyle w:val="EndNoteBibliography"/>
        <w:rPr>
          <w:sz w:val="18"/>
          <w:szCs w:val="18"/>
        </w:rPr>
      </w:pPr>
      <w:bookmarkStart w:id="144" w:name="_ENREF_26"/>
      <w:r w:rsidRPr="0081724B">
        <w:rPr>
          <w:sz w:val="18"/>
          <w:szCs w:val="18"/>
        </w:rPr>
        <w:t>[26]</w:t>
      </w:r>
      <w:r w:rsidRPr="0081724B">
        <w:rPr>
          <w:sz w:val="18"/>
          <w:szCs w:val="18"/>
        </w:rPr>
        <w:tab/>
        <w:t>EHTESHAMI B B, VETA M, JOHANNES V D P, et al. Diagnostic Assessment of Deep Learning Algorithms for Detection of Lymph Node Metastases in Women With Breast Cancer [J]. Jama, 2017, 318(22): 2199.</w:t>
      </w:r>
      <w:bookmarkEnd w:id="144"/>
    </w:p>
    <w:p w14:paraId="39545150" w14:textId="77777777" w:rsidR="004B43BD" w:rsidRPr="0081724B" w:rsidRDefault="004B43BD" w:rsidP="004B43BD">
      <w:pPr>
        <w:pStyle w:val="EndNoteBibliography"/>
        <w:rPr>
          <w:sz w:val="18"/>
          <w:szCs w:val="18"/>
        </w:rPr>
      </w:pPr>
      <w:bookmarkStart w:id="145" w:name="_ENREF_27"/>
      <w:r w:rsidRPr="0081724B">
        <w:rPr>
          <w:sz w:val="18"/>
          <w:szCs w:val="18"/>
        </w:rPr>
        <w:t>[27]</w:t>
      </w:r>
      <w:r w:rsidRPr="0081724B">
        <w:rPr>
          <w:sz w:val="18"/>
          <w:szCs w:val="18"/>
        </w:rPr>
        <w:tab/>
        <w:t xml:space="preserve">VEELING B S, LINMANS J, WINKENS J, et al. Rotation Equivariant CNNs for Digital Pathology [J]. 2018, </w:t>
      </w:r>
      <w:bookmarkEnd w:id="145"/>
    </w:p>
    <w:p w14:paraId="72C04B64" w14:textId="77777777" w:rsidR="004B43BD" w:rsidRPr="0081724B" w:rsidRDefault="004B43BD" w:rsidP="004B43BD">
      <w:pPr>
        <w:pStyle w:val="EndNoteBibliography"/>
        <w:rPr>
          <w:sz w:val="18"/>
          <w:szCs w:val="18"/>
        </w:rPr>
      </w:pPr>
      <w:bookmarkStart w:id="146" w:name="_ENREF_28"/>
      <w:r w:rsidRPr="0081724B">
        <w:rPr>
          <w:sz w:val="18"/>
          <w:szCs w:val="18"/>
        </w:rPr>
        <w:t>[28]</w:t>
      </w:r>
      <w:r w:rsidRPr="0081724B">
        <w:rPr>
          <w:sz w:val="18"/>
          <w:szCs w:val="18"/>
        </w:rPr>
        <w:tab/>
        <w:t xml:space="preserve">CHARALAMBOUS C C, BHARATH A A. A data augmentation methodology for training machine/deep learning gait recognition algorithms [J]. 2016, </w:t>
      </w:r>
      <w:bookmarkEnd w:id="146"/>
    </w:p>
    <w:p w14:paraId="561939A8" w14:textId="77777777" w:rsidR="004B43BD" w:rsidRPr="0081724B" w:rsidRDefault="004B43BD" w:rsidP="004B43BD">
      <w:pPr>
        <w:pStyle w:val="EndNoteBibliography"/>
        <w:rPr>
          <w:sz w:val="18"/>
          <w:szCs w:val="18"/>
        </w:rPr>
      </w:pPr>
      <w:bookmarkStart w:id="147" w:name="_ENREF_29"/>
      <w:r w:rsidRPr="0081724B">
        <w:rPr>
          <w:sz w:val="18"/>
          <w:szCs w:val="18"/>
        </w:rPr>
        <w:lastRenderedPageBreak/>
        <w:t>[29]</w:t>
      </w:r>
      <w:r w:rsidRPr="0081724B">
        <w:rPr>
          <w:sz w:val="18"/>
          <w:szCs w:val="18"/>
        </w:rPr>
        <w:tab/>
        <w:t>HOYLE B, RAU M M, BONNETT C, et al. Data augmentation for machine learning redshifts applied to Sloan Digital Sky Survey galaxies [J]. Monthly Notices of the Royal Astronomical Society, 2018, 450(1): 305-16.</w:t>
      </w:r>
      <w:bookmarkEnd w:id="147"/>
    </w:p>
    <w:p w14:paraId="20C5C577" w14:textId="77777777" w:rsidR="004B43BD" w:rsidRPr="0081724B" w:rsidRDefault="004B43BD" w:rsidP="004B43BD">
      <w:pPr>
        <w:pStyle w:val="EndNoteBibliography"/>
        <w:rPr>
          <w:sz w:val="18"/>
          <w:szCs w:val="18"/>
        </w:rPr>
      </w:pPr>
      <w:bookmarkStart w:id="148" w:name="_ENREF_30"/>
      <w:r w:rsidRPr="0081724B">
        <w:rPr>
          <w:sz w:val="18"/>
          <w:szCs w:val="18"/>
        </w:rPr>
        <w:t>[30]</w:t>
      </w:r>
      <w:r w:rsidRPr="0081724B">
        <w:rPr>
          <w:sz w:val="18"/>
          <w:szCs w:val="18"/>
        </w:rPr>
        <w:tab/>
        <w:t>PAN S J, QIANG Y. A Survey on Transfer Learning [J]. IEEE Transactions on Knowledge &amp; Data Engineering, 2010, 22(10): 1345-59.</w:t>
      </w:r>
      <w:bookmarkEnd w:id="148"/>
    </w:p>
    <w:p w14:paraId="5E351B21" w14:textId="77777777" w:rsidR="004B43BD" w:rsidRPr="0081724B" w:rsidRDefault="004B43BD" w:rsidP="004B43BD">
      <w:pPr>
        <w:pStyle w:val="EndNoteBibliography"/>
        <w:rPr>
          <w:sz w:val="18"/>
          <w:szCs w:val="18"/>
        </w:rPr>
      </w:pPr>
      <w:bookmarkStart w:id="149" w:name="_ENREF_31"/>
      <w:r w:rsidRPr="0081724B">
        <w:rPr>
          <w:sz w:val="18"/>
          <w:szCs w:val="18"/>
        </w:rPr>
        <w:t>[31]</w:t>
      </w:r>
      <w:r w:rsidRPr="0081724B">
        <w:rPr>
          <w:sz w:val="18"/>
          <w:szCs w:val="18"/>
        </w:rPr>
        <w:tab/>
        <w:t>MOUGENOT A, DARRASSE A, BLANC X, et al. Uniform Random Generation of Huge Metamodel Instances; proceedings of the Model Driven Architecture-foundations &amp; Applications, European Conference, Ecmda-fa, Enschede, the Netherlands, June, F, 2009 [C].</w:t>
      </w:r>
      <w:bookmarkEnd w:id="149"/>
    </w:p>
    <w:p w14:paraId="365EA3F8" w14:textId="77777777" w:rsidR="004B43BD" w:rsidRPr="0081724B" w:rsidRDefault="004B43BD" w:rsidP="004B43BD">
      <w:pPr>
        <w:pStyle w:val="EndNoteBibliography"/>
        <w:rPr>
          <w:sz w:val="18"/>
          <w:szCs w:val="18"/>
        </w:rPr>
      </w:pPr>
      <w:bookmarkStart w:id="150" w:name="_ENREF_32"/>
      <w:r w:rsidRPr="0081724B">
        <w:rPr>
          <w:sz w:val="18"/>
          <w:szCs w:val="18"/>
        </w:rPr>
        <w:t>[32]</w:t>
      </w:r>
      <w:r w:rsidRPr="0081724B">
        <w:rPr>
          <w:sz w:val="18"/>
          <w:szCs w:val="18"/>
        </w:rPr>
        <w:tab/>
        <w:t xml:space="preserve">TNM Classification of Malignant Tumours 7e [J]. 2009, </w:t>
      </w:r>
      <w:bookmarkEnd w:id="150"/>
    </w:p>
    <w:p w14:paraId="67C538E8" w14:textId="77777777" w:rsidR="004B43BD" w:rsidRPr="0081724B" w:rsidRDefault="004B43BD" w:rsidP="004B43BD">
      <w:pPr>
        <w:pStyle w:val="EndNoteBibliography"/>
        <w:rPr>
          <w:sz w:val="18"/>
          <w:szCs w:val="18"/>
        </w:rPr>
      </w:pPr>
      <w:bookmarkStart w:id="151" w:name="_ENREF_33"/>
      <w:r w:rsidRPr="0081724B">
        <w:rPr>
          <w:sz w:val="18"/>
          <w:szCs w:val="18"/>
        </w:rPr>
        <w:t>[33]</w:t>
      </w:r>
      <w:r w:rsidRPr="0081724B">
        <w:rPr>
          <w:sz w:val="18"/>
          <w:szCs w:val="18"/>
        </w:rPr>
        <w:tab/>
        <w:t>KLEIN C A. The Metastasis Cascade [J]. Science, 2008, 321(5897): 1785-7.</w:t>
      </w:r>
      <w:bookmarkEnd w:id="151"/>
    </w:p>
    <w:p w14:paraId="142517FE" w14:textId="77777777" w:rsidR="004B43BD" w:rsidRPr="0081724B" w:rsidRDefault="004B43BD" w:rsidP="004B43BD">
      <w:pPr>
        <w:pStyle w:val="EndNoteBibliography"/>
        <w:rPr>
          <w:sz w:val="18"/>
          <w:szCs w:val="18"/>
        </w:rPr>
      </w:pPr>
      <w:bookmarkStart w:id="152" w:name="_ENREF_34"/>
      <w:r w:rsidRPr="0081724B">
        <w:rPr>
          <w:sz w:val="18"/>
          <w:szCs w:val="18"/>
        </w:rPr>
        <w:t>[34]</w:t>
      </w:r>
      <w:r w:rsidRPr="0081724B">
        <w:rPr>
          <w:sz w:val="18"/>
          <w:szCs w:val="18"/>
        </w:rPr>
        <w:tab/>
        <w:t>DOUGLAS A. The Hitchhiker's Guide to the Galaxy [J]. Br Med J, 1981, 283(6285): 173-8.</w:t>
      </w:r>
      <w:bookmarkEnd w:id="152"/>
    </w:p>
    <w:p w14:paraId="6E161A7A" w14:textId="77777777" w:rsidR="004B43BD" w:rsidRPr="0081724B" w:rsidRDefault="004B43BD" w:rsidP="004B43BD">
      <w:pPr>
        <w:pStyle w:val="EndNoteBibliography"/>
        <w:rPr>
          <w:sz w:val="18"/>
          <w:szCs w:val="18"/>
        </w:rPr>
      </w:pPr>
      <w:bookmarkStart w:id="153" w:name="_ENREF_35"/>
      <w:r w:rsidRPr="0081724B">
        <w:rPr>
          <w:sz w:val="18"/>
          <w:szCs w:val="18"/>
        </w:rPr>
        <w:t>[35]</w:t>
      </w:r>
      <w:r w:rsidRPr="0081724B">
        <w:rPr>
          <w:sz w:val="18"/>
          <w:szCs w:val="18"/>
        </w:rPr>
        <w:tab/>
        <w:t xml:space="preserve">CLAESEN M, DE MOOR B. Hyperparameter Search in Machine Learning [J]. 2015, </w:t>
      </w:r>
      <w:bookmarkEnd w:id="153"/>
    </w:p>
    <w:p w14:paraId="6102A4CB" w14:textId="77777777" w:rsidR="004B43BD" w:rsidRPr="0081724B" w:rsidRDefault="004B43BD" w:rsidP="004B43BD">
      <w:pPr>
        <w:pStyle w:val="EndNoteBibliography"/>
        <w:rPr>
          <w:sz w:val="18"/>
          <w:szCs w:val="18"/>
        </w:rPr>
      </w:pPr>
      <w:bookmarkStart w:id="154" w:name="_ENREF_36"/>
      <w:r w:rsidRPr="0081724B">
        <w:rPr>
          <w:sz w:val="18"/>
          <w:szCs w:val="18"/>
        </w:rPr>
        <w:t>[36]</w:t>
      </w:r>
      <w:r w:rsidRPr="0081724B">
        <w:rPr>
          <w:sz w:val="18"/>
          <w:szCs w:val="18"/>
        </w:rPr>
        <w:tab/>
        <w:t>CATHERINE V P, SOMERFIELD M R, BAST R C, et al. Use of Biomarkers to Guide Decisions on Systemic Therapy for Women With Metastatic Breast Cancer: American Society of Clinical Oncology Clinical Practice Guideline [J]. Journal of Clinical Oncology Official Journal of the American Society of Clinical Oncology, 2016, 34(10): 1134.</w:t>
      </w:r>
      <w:bookmarkEnd w:id="154"/>
    </w:p>
    <w:p w14:paraId="3D78DDEE" w14:textId="77777777" w:rsidR="004B43BD" w:rsidRPr="0081724B" w:rsidRDefault="004B43BD" w:rsidP="004B43BD">
      <w:pPr>
        <w:pStyle w:val="EndNoteBibliography"/>
        <w:rPr>
          <w:sz w:val="18"/>
          <w:szCs w:val="18"/>
        </w:rPr>
      </w:pPr>
      <w:bookmarkStart w:id="155" w:name="_ENREF_37"/>
      <w:r w:rsidRPr="0081724B">
        <w:rPr>
          <w:sz w:val="18"/>
          <w:szCs w:val="18"/>
        </w:rPr>
        <w:t>[37]</w:t>
      </w:r>
      <w:r w:rsidRPr="0081724B">
        <w:rPr>
          <w:sz w:val="18"/>
          <w:szCs w:val="18"/>
        </w:rPr>
        <w:tab/>
        <w:t>NG C K, MARTELOTTO L G, GAUTHIER A, et al. Intra-tumor genetic heterogeneity and alternative driver genetic alterations in breast cancers with heterogeneous HER2 gene amplification [J]. Genome Biology, 2015, 16(1): 107.</w:t>
      </w:r>
      <w:bookmarkEnd w:id="155"/>
    </w:p>
    <w:p w14:paraId="60E6D9A9" w14:textId="77777777" w:rsidR="004B43BD" w:rsidRPr="0081724B" w:rsidRDefault="004B43BD" w:rsidP="004B43BD">
      <w:pPr>
        <w:pStyle w:val="EndNoteBibliography"/>
        <w:rPr>
          <w:sz w:val="18"/>
          <w:szCs w:val="18"/>
        </w:rPr>
      </w:pPr>
      <w:bookmarkStart w:id="156" w:name="_ENREF_38"/>
      <w:r w:rsidRPr="0081724B">
        <w:rPr>
          <w:sz w:val="18"/>
          <w:szCs w:val="18"/>
        </w:rPr>
        <w:t>[38]</w:t>
      </w:r>
      <w:r w:rsidRPr="0081724B">
        <w:rPr>
          <w:sz w:val="18"/>
          <w:szCs w:val="18"/>
        </w:rPr>
        <w:tab/>
        <w:t>YATES L R, KNAPPSKOG S, WEDGE D, et al. Genomic Evolution of Breast Cancer Metastasis and Relapse [J]. Cancer Cell, 2017, 32(2): 169-84.e7.</w:t>
      </w:r>
      <w:bookmarkEnd w:id="156"/>
    </w:p>
    <w:p w14:paraId="13391F4F" w14:textId="77777777" w:rsidR="004B43BD" w:rsidRPr="0081724B" w:rsidRDefault="004B43BD" w:rsidP="004B43BD">
      <w:pPr>
        <w:pStyle w:val="EndNoteBibliography"/>
        <w:rPr>
          <w:sz w:val="18"/>
          <w:szCs w:val="18"/>
        </w:rPr>
      </w:pPr>
      <w:bookmarkStart w:id="157" w:name="_ENREF_39"/>
      <w:r w:rsidRPr="0081724B">
        <w:rPr>
          <w:sz w:val="18"/>
          <w:szCs w:val="18"/>
        </w:rPr>
        <w:t>[39]</w:t>
      </w:r>
      <w:r w:rsidRPr="0081724B">
        <w:rPr>
          <w:sz w:val="18"/>
          <w:szCs w:val="18"/>
        </w:rPr>
        <w:tab/>
        <w:t>STECK H, KRISHNAPURAM B, DEHING-OBERIJE C, et al. On ranking in survival analysis: Bounds on the concordance index; proceedings of the Advances in neural information processing systems, F, 2008 [C].</w:t>
      </w:r>
      <w:bookmarkEnd w:id="157"/>
    </w:p>
    <w:p w14:paraId="1172D74B" w14:textId="77777777" w:rsidR="004B43BD" w:rsidRPr="0081724B" w:rsidRDefault="004B43BD" w:rsidP="004B43BD">
      <w:pPr>
        <w:pStyle w:val="EndNoteBibliography"/>
        <w:rPr>
          <w:sz w:val="18"/>
          <w:szCs w:val="18"/>
        </w:rPr>
      </w:pPr>
      <w:bookmarkStart w:id="158" w:name="_ENREF_40"/>
      <w:r w:rsidRPr="0081724B">
        <w:rPr>
          <w:sz w:val="18"/>
          <w:szCs w:val="18"/>
        </w:rPr>
        <w:t>[40]</w:t>
      </w:r>
      <w:r w:rsidRPr="0081724B">
        <w:rPr>
          <w:sz w:val="18"/>
          <w:szCs w:val="18"/>
        </w:rPr>
        <w:tab/>
        <w:t xml:space="preserve">POWERS D M. Evaluation: from precision, recall and F-measure to ROC, informedness, markedness and correlation [J]. 2011, </w:t>
      </w:r>
      <w:bookmarkEnd w:id="158"/>
    </w:p>
    <w:p w14:paraId="7DBA178F" w14:textId="77777777" w:rsidR="004B43BD" w:rsidRPr="0081724B" w:rsidRDefault="004B43BD" w:rsidP="004B43BD">
      <w:pPr>
        <w:pStyle w:val="EndNoteBibliography"/>
        <w:rPr>
          <w:sz w:val="18"/>
          <w:szCs w:val="18"/>
        </w:rPr>
      </w:pPr>
      <w:bookmarkStart w:id="159" w:name="_ENREF_41"/>
      <w:r w:rsidRPr="0081724B">
        <w:rPr>
          <w:sz w:val="18"/>
          <w:szCs w:val="18"/>
        </w:rPr>
        <w:t>[41]</w:t>
      </w:r>
      <w:r w:rsidRPr="0081724B">
        <w:rPr>
          <w:sz w:val="18"/>
          <w:szCs w:val="18"/>
        </w:rPr>
        <w:tab/>
        <w:t>MUSTAFA M, NORNAZIRAH A, SALIH F, et al. Breast cancer: detection markers, prognosis, and prevention [J]. IOSR Journal of Dental and Medical Sciences, 2016, 15(8): 73-80.</w:t>
      </w:r>
      <w:bookmarkEnd w:id="159"/>
    </w:p>
    <w:p w14:paraId="6726B571" w14:textId="77777777" w:rsidR="004B43BD" w:rsidRPr="0081724B" w:rsidRDefault="004B43BD" w:rsidP="004B43BD">
      <w:pPr>
        <w:pStyle w:val="EndNoteBibliography"/>
        <w:rPr>
          <w:sz w:val="18"/>
          <w:szCs w:val="18"/>
        </w:rPr>
      </w:pPr>
      <w:bookmarkStart w:id="160" w:name="_ENREF_42"/>
      <w:r w:rsidRPr="0081724B">
        <w:rPr>
          <w:sz w:val="18"/>
          <w:szCs w:val="18"/>
        </w:rPr>
        <w:t>[42]</w:t>
      </w:r>
      <w:r w:rsidRPr="0081724B">
        <w:rPr>
          <w:sz w:val="18"/>
          <w:szCs w:val="18"/>
        </w:rPr>
        <w:tab/>
        <w:t>BENSON J R, JATOI I. The global breast cancer burden [J]. Future oncology, 2012, 8(6): 697-702.</w:t>
      </w:r>
      <w:bookmarkEnd w:id="160"/>
    </w:p>
    <w:p w14:paraId="530BB0DA" w14:textId="77777777" w:rsidR="004B43BD" w:rsidRPr="0081724B" w:rsidRDefault="004B43BD" w:rsidP="004B43BD">
      <w:pPr>
        <w:pStyle w:val="EndNoteBibliography"/>
        <w:rPr>
          <w:sz w:val="18"/>
          <w:szCs w:val="18"/>
        </w:rPr>
      </w:pPr>
      <w:bookmarkStart w:id="161" w:name="_ENREF_43"/>
      <w:r w:rsidRPr="0081724B">
        <w:rPr>
          <w:sz w:val="18"/>
          <w:szCs w:val="18"/>
        </w:rPr>
        <w:t>[43]</w:t>
      </w:r>
      <w:r w:rsidRPr="0081724B">
        <w:rPr>
          <w:sz w:val="18"/>
          <w:szCs w:val="18"/>
        </w:rPr>
        <w:tab/>
        <w:t>MITTRA I. Breast cancer screening in developing countries [J]. Preventive Medicine, 2011, 53(3): 121-2.</w:t>
      </w:r>
      <w:bookmarkEnd w:id="161"/>
    </w:p>
    <w:p w14:paraId="028C7E41" w14:textId="77777777" w:rsidR="004B43BD" w:rsidRPr="0081724B" w:rsidRDefault="004B43BD" w:rsidP="004B43BD">
      <w:pPr>
        <w:pStyle w:val="EndNoteBibliography"/>
        <w:rPr>
          <w:sz w:val="18"/>
          <w:szCs w:val="18"/>
        </w:rPr>
      </w:pPr>
      <w:bookmarkStart w:id="162" w:name="_ENREF_44"/>
      <w:r w:rsidRPr="0081724B">
        <w:rPr>
          <w:sz w:val="18"/>
          <w:szCs w:val="18"/>
        </w:rPr>
        <w:t>[44]</w:t>
      </w:r>
      <w:r w:rsidRPr="0081724B">
        <w:rPr>
          <w:sz w:val="18"/>
          <w:szCs w:val="18"/>
        </w:rPr>
        <w:tab/>
        <w:t xml:space="preserve">FEB. World cancer report 2014 [J]. World Health Organization, 2015, </w:t>
      </w:r>
      <w:bookmarkEnd w:id="162"/>
    </w:p>
    <w:p w14:paraId="62D43C08" w14:textId="77777777" w:rsidR="004B43BD" w:rsidRPr="0081724B" w:rsidRDefault="004B43BD" w:rsidP="004B43BD">
      <w:pPr>
        <w:pStyle w:val="EndNoteBibliography"/>
        <w:rPr>
          <w:sz w:val="18"/>
          <w:szCs w:val="18"/>
        </w:rPr>
      </w:pPr>
      <w:bookmarkStart w:id="163" w:name="_ENREF_45"/>
      <w:r w:rsidRPr="0081724B">
        <w:rPr>
          <w:sz w:val="18"/>
          <w:szCs w:val="18"/>
        </w:rPr>
        <w:t>[45]</w:t>
      </w:r>
      <w:r w:rsidRPr="0081724B">
        <w:rPr>
          <w:sz w:val="18"/>
          <w:szCs w:val="18"/>
        </w:rPr>
        <w:tab/>
        <w:t>BRAY F, FERLAY J, SOERJOMATARAM I, et al. Global cancer statistics 2018: GLOBOCAN estimates of incidence and mortality worldwide for 36 cancers in 185 countries [J]. CA: a cancer journal for clinicians, 2018, 68(6): 394-424.</w:t>
      </w:r>
      <w:bookmarkEnd w:id="163"/>
    </w:p>
    <w:p w14:paraId="030FF680" w14:textId="77777777" w:rsidR="004B43BD" w:rsidRPr="0081724B" w:rsidRDefault="004B43BD" w:rsidP="004B43BD">
      <w:pPr>
        <w:pStyle w:val="EndNoteBibliography"/>
        <w:rPr>
          <w:sz w:val="18"/>
          <w:szCs w:val="18"/>
        </w:rPr>
      </w:pPr>
      <w:bookmarkStart w:id="164" w:name="_ENREF_46"/>
      <w:r w:rsidRPr="0081724B">
        <w:rPr>
          <w:sz w:val="18"/>
          <w:szCs w:val="18"/>
        </w:rPr>
        <w:t>[46]</w:t>
      </w:r>
      <w:r w:rsidRPr="0081724B">
        <w:rPr>
          <w:sz w:val="18"/>
          <w:szCs w:val="18"/>
        </w:rPr>
        <w:tab/>
        <w:t>BECK A H, SANGOI A R, LEUNG S, et al. Systematic Analysis of Breast Cancer Morphology Uncovers Stromal Features Associated with Survival [J]. Science Translational Medicine, 2011, 3(108): 108ra13.</w:t>
      </w:r>
      <w:bookmarkEnd w:id="164"/>
    </w:p>
    <w:p w14:paraId="16702CB9" w14:textId="53B2E1A5" w:rsidR="004303FF" w:rsidRDefault="007A6176" w:rsidP="007A6176">
      <w:pPr>
        <w:pStyle w:val="a0"/>
        <w:ind w:firstLine="360"/>
        <w:rPr>
          <w:lang w:eastAsia="zh-CN"/>
        </w:rPr>
      </w:pPr>
      <w:r w:rsidRPr="0081724B">
        <w:rPr>
          <w:sz w:val="18"/>
          <w:szCs w:val="18"/>
          <w:lang w:eastAsia="zh-CN"/>
        </w:rPr>
        <w:fldChar w:fldCharType="end"/>
      </w:r>
    </w:p>
    <w:p w14:paraId="108748D7" w14:textId="77777777" w:rsidR="004303FF" w:rsidRDefault="004303FF">
      <w:pPr>
        <w:rPr>
          <w:rFonts w:ascii="Times New Roman" w:hAnsi="Times New Roman"/>
          <w:lang w:eastAsia="zh-CN"/>
        </w:rPr>
      </w:pPr>
      <w:r>
        <w:rPr>
          <w:lang w:eastAsia="zh-CN"/>
        </w:rPr>
        <w:br w:type="page"/>
      </w:r>
    </w:p>
    <w:p w14:paraId="4EB3DB90" w14:textId="27E70669" w:rsidR="009306F2" w:rsidRPr="007274A7" w:rsidRDefault="009306F2" w:rsidP="0081724B">
      <w:pPr>
        <w:pStyle w:val="20"/>
        <w:jc w:val="center"/>
        <w:rPr>
          <w:lang w:eastAsia="zh-CN"/>
        </w:rPr>
      </w:pPr>
      <w:bookmarkStart w:id="165" w:name="_Toc6517588"/>
      <w:r w:rsidRPr="007274A7">
        <w:rPr>
          <w:rFonts w:hint="eastAsia"/>
          <w:lang w:eastAsia="zh-CN"/>
        </w:rPr>
        <w:lastRenderedPageBreak/>
        <w:t>致谢</w:t>
      </w:r>
      <w:bookmarkEnd w:id="165"/>
    </w:p>
    <w:p w14:paraId="183EE33E" w14:textId="77777777" w:rsidR="009306F2" w:rsidRDefault="009306F2" w:rsidP="009306F2">
      <w:pPr>
        <w:pStyle w:val="a0"/>
        <w:ind w:firstLine="480"/>
        <w:rPr>
          <w:lang w:eastAsia="zh-CN"/>
        </w:rPr>
      </w:pPr>
      <w:r>
        <w:rPr>
          <w:rFonts w:hint="eastAsia"/>
          <w:lang w:eastAsia="zh-CN"/>
        </w:rPr>
        <w:t>“江畔何人初见月？江月何年初照人？</w:t>
      </w:r>
      <w:r>
        <w:rPr>
          <w:rFonts w:hint="eastAsia"/>
          <w:lang w:eastAsia="zh-CN"/>
        </w:rPr>
        <w:t xml:space="preserve"> </w:t>
      </w:r>
      <w:r>
        <w:rPr>
          <w:rFonts w:hint="eastAsia"/>
          <w:lang w:eastAsia="zh-CN"/>
        </w:rPr>
        <w:t xml:space="preserve">　　</w:t>
      </w:r>
    </w:p>
    <w:p w14:paraId="3FA086AF" w14:textId="49DC50A9" w:rsidR="009306F2" w:rsidRDefault="00263F5D" w:rsidP="009306F2">
      <w:pPr>
        <w:pStyle w:val="a0"/>
        <w:ind w:firstLine="480"/>
        <w:rPr>
          <w:lang w:eastAsia="zh-CN"/>
        </w:rPr>
      </w:pPr>
      <w:r>
        <w:rPr>
          <w:rFonts w:hint="eastAsia"/>
          <w:lang w:eastAsia="zh-CN"/>
        </w:rPr>
        <w:t xml:space="preserve"> </w:t>
      </w:r>
      <w:r>
        <w:rPr>
          <w:lang w:eastAsia="zh-CN"/>
        </w:rPr>
        <w:t xml:space="preserve">   </w:t>
      </w:r>
      <w:r w:rsidR="009306F2">
        <w:rPr>
          <w:rFonts w:hint="eastAsia"/>
          <w:lang w:eastAsia="zh-CN"/>
        </w:rPr>
        <w:t>人生代代无穷已，江月年年望相似。</w:t>
      </w:r>
      <w:r w:rsidR="009306F2">
        <w:rPr>
          <w:rFonts w:hint="eastAsia"/>
          <w:lang w:eastAsia="zh-CN"/>
        </w:rPr>
        <w:t xml:space="preserve"> </w:t>
      </w:r>
      <w:r w:rsidR="009306F2">
        <w:rPr>
          <w:rFonts w:hint="eastAsia"/>
          <w:lang w:eastAsia="zh-CN"/>
        </w:rPr>
        <w:t xml:space="preserve">　　</w:t>
      </w:r>
    </w:p>
    <w:p w14:paraId="64EDBD2A" w14:textId="224D76AB" w:rsidR="009306F2" w:rsidRDefault="00263F5D" w:rsidP="009306F2">
      <w:pPr>
        <w:pStyle w:val="a0"/>
        <w:ind w:firstLine="480"/>
        <w:rPr>
          <w:lang w:eastAsia="zh-CN"/>
        </w:rPr>
      </w:pPr>
      <w:r>
        <w:rPr>
          <w:rFonts w:hint="eastAsia"/>
          <w:lang w:eastAsia="zh-CN"/>
        </w:rPr>
        <w:t xml:space="preserve"> </w:t>
      </w:r>
      <w:r>
        <w:rPr>
          <w:lang w:eastAsia="zh-CN"/>
        </w:rPr>
        <w:t xml:space="preserve">   </w:t>
      </w:r>
      <w:r w:rsidR="009306F2">
        <w:rPr>
          <w:rFonts w:hint="eastAsia"/>
          <w:lang w:eastAsia="zh-CN"/>
        </w:rPr>
        <w:t>不知江月待何人，但见长江送流水。”</w:t>
      </w:r>
    </w:p>
    <w:p w14:paraId="3D9F0124" w14:textId="2A6823B7" w:rsidR="009306F2" w:rsidRDefault="009306F2" w:rsidP="009306F2">
      <w:pPr>
        <w:pStyle w:val="a0"/>
        <w:ind w:firstLine="480"/>
        <w:jc w:val="right"/>
        <w:rPr>
          <w:lang w:eastAsia="zh-CN"/>
        </w:rPr>
      </w:pPr>
      <w:r>
        <w:rPr>
          <w:rFonts w:hint="eastAsia"/>
          <w:lang w:eastAsia="zh-CN"/>
        </w:rPr>
        <w:t>——</w:t>
      </w:r>
      <w:r>
        <w:rPr>
          <w:rFonts w:hint="eastAsia"/>
          <w:lang w:eastAsia="zh-CN"/>
        </w:rPr>
        <w:t xml:space="preserve"> </w:t>
      </w:r>
      <w:r w:rsidRPr="009306F2">
        <w:rPr>
          <w:rFonts w:hint="eastAsia"/>
          <w:lang w:eastAsia="zh-CN"/>
        </w:rPr>
        <w:t>张若虚</w:t>
      </w:r>
    </w:p>
    <w:p w14:paraId="12575CF6" w14:textId="5ACFEF46" w:rsidR="000420C2" w:rsidRDefault="000D1442" w:rsidP="009306F2">
      <w:pPr>
        <w:pStyle w:val="a0"/>
        <w:ind w:firstLine="480"/>
        <w:rPr>
          <w:lang w:eastAsia="zh-CN"/>
        </w:rPr>
      </w:pPr>
      <w:r>
        <w:rPr>
          <w:rFonts w:hint="eastAsia"/>
          <w:lang w:eastAsia="zh-CN"/>
        </w:rPr>
        <w:t>这篇论文的完成标志着</w:t>
      </w:r>
      <w:r w:rsidR="00263F5D">
        <w:rPr>
          <w:rFonts w:hint="eastAsia"/>
          <w:lang w:eastAsia="zh-CN"/>
        </w:rPr>
        <w:t>本科</w:t>
      </w:r>
      <w:r>
        <w:rPr>
          <w:rFonts w:hint="eastAsia"/>
          <w:lang w:eastAsia="zh-CN"/>
        </w:rPr>
        <w:t>的</w:t>
      </w:r>
      <w:r w:rsidR="00263F5D">
        <w:rPr>
          <w:rFonts w:hint="eastAsia"/>
          <w:lang w:eastAsia="zh-CN"/>
        </w:rPr>
        <w:t>结束</w:t>
      </w:r>
      <w:r>
        <w:rPr>
          <w:rFonts w:hint="eastAsia"/>
          <w:lang w:eastAsia="zh-CN"/>
        </w:rPr>
        <w:t>。</w:t>
      </w:r>
      <w:r w:rsidR="00263F5D">
        <w:rPr>
          <w:rFonts w:hint="eastAsia"/>
          <w:lang w:eastAsia="zh-CN"/>
        </w:rPr>
        <w:t xml:space="preserve"> </w:t>
      </w:r>
      <w:r w:rsidR="00263F5D">
        <w:rPr>
          <w:rFonts w:hint="eastAsia"/>
          <w:lang w:eastAsia="zh-CN"/>
        </w:rPr>
        <w:t>到一个</w:t>
      </w:r>
      <w:r>
        <w:rPr>
          <w:rFonts w:hint="eastAsia"/>
          <w:lang w:eastAsia="zh-CN"/>
        </w:rPr>
        <w:t>结尾</w:t>
      </w:r>
      <w:r w:rsidR="00263F5D">
        <w:rPr>
          <w:rFonts w:hint="eastAsia"/>
          <w:lang w:eastAsia="zh-CN"/>
        </w:rPr>
        <w:t>的地方，总是</w:t>
      </w:r>
      <w:proofErr w:type="gramStart"/>
      <w:r w:rsidR="00263F5D">
        <w:rPr>
          <w:rFonts w:hint="eastAsia"/>
          <w:lang w:eastAsia="zh-CN"/>
        </w:rPr>
        <w:t>半悲半</w:t>
      </w:r>
      <w:proofErr w:type="gramEnd"/>
      <w:r w:rsidR="00263F5D">
        <w:rPr>
          <w:rFonts w:hint="eastAsia"/>
          <w:lang w:eastAsia="zh-CN"/>
        </w:rPr>
        <w:t>喜</w:t>
      </w:r>
      <w:r>
        <w:rPr>
          <w:rFonts w:hint="eastAsia"/>
          <w:lang w:eastAsia="zh-CN"/>
        </w:rPr>
        <w:t>——</w:t>
      </w:r>
      <w:r w:rsidR="000420C2">
        <w:rPr>
          <w:rFonts w:hint="eastAsia"/>
          <w:lang w:eastAsia="zh-CN"/>
        </w:rPr>
        <w:t>虽然我不伤心留恋于这已风流云散的四年</w:t>
      </w:r>
      <w:r w:rsidR="00263F5D">
        <w:rPr>
          <w:rFonts w:hint="eastAsia"/>
          <w:lang w:eastAsia="zh-CN"/>
        </w:rPr>
        <w:t>，</w:t>
      </w:r>
      <w:r w:rsidR="000420C2">
        <w:rPr>
          <w:rFonts w:hint="eastAsia"/>
          <w:lang w:eastAsia="zh-CN"/>
        </w:rPr>
        <w:t>但想到</w:t>
      </w:r>
      <w:r w:rsidR="00FC5C34">
        <w:rPr>
          <w:rFonts w:hint="eastAsia"/>
          <w:lang w:eastAsia="zh-CN"/>
        </w:rPr>
        <w:t>再难有人眉眼轻扬</w:t>
      </w:r>
      <w:r w:rsidR="000420C2">
        <w:rPr>
          <w:rFonts w:hint="eastAsia"/>
          <w:lang w:eastAsia="zh-CN"/>
        </w:rPr>
        <w:t>、</w:t>
      </w:r>
      <w:r w:rsidR="00FC5C34">
        <w:rPr>
          <w:rFonts w:hint="eastAsia"/>
          <w:lang w:eastAsia="zh-CN"/>
        </w:rPr>
        <w:t>与我醉一场，那</w:t>
      </w:r>
      <w:r w:rsidR="00263F5D">
        <w:rPr>
          <w:rFonts w:hint="eastAsia"/>
          <w:lang w:eastAsia="zh-CN"/>
        </w:rPr>
        <w:t>些欢乐的、犯傻的、迷茫的、奋进的体验都不能重来</w:t>
      </w:r>
      <w:r w:rsidR="000420C2">
        <w:rPr>
          <w:rFonts w:hint="eastAsia"/>
          <w:lang w:eastAsia="zh-CN"/>
        </w:rPr>
        <w:t>，也</w:t>
      </w:r>
      <w:r w:rsidR="001630BF">
        <w:rPr>
          <w:rFonts w:hint="eastAsia"/>
          <w:lang w:eastAsia="zh-CN"/>
        </w:rPr>
        <w:t>止不住</w:t>
      </w:r>
      <w:r w:rsidR="000420C2">
        <w:rPr>
          <w:rFonts w:hint="eastAsia"/>
          <w:lang w:eastAsia="zh-CN"/>
        </w:rPr>
        <w:t>再三叹息。</w:t>
      </w:r>
    </w:p>
    <w:p w14:paraId="4E0C46CA" w14:textId="4DE990EA" w:rsidR="009306F2" w:rsidRDefault="000420C2" w:rsidP="009306F2">
      <w:pPr>
        <w:pStyle w:val="a0"/>
        <w:ind w:firstLine="480"/>
        <w:rPr>
          <w:lang w:eastAsia="zh-CN"/>
        </w:rPr>
      </w:pPr>
      <w:r>
        <w:rPr>
          <w:rFonts w:hint="eastAsia"/>
          <w:lang w:eastAsia="zh-CN"/>
        </w:rPr>
        <w:t>不过</w:t>
      </w:r>
      <w:r w:rsidR="000D1442">
        <w:rPr>
          <w:rFonts w:hint="eastAsia"/>
          <w:lang w:eastAsia="zh-CN"/>
        </w:rPr>
        <w:t>，</w:t>
      </w:r>
      <w:r>
        <w:rPr>
          <w:rFonts w:hint="eastAsia"/>
          <w:lang w:eastAsia="zh-CN"/>
        </w:rPr>
        <w:t>有</w:t>
      </w:r>
      <w:r w:rsidR="000D1442">
        <w:rPr>
          <w:rFonts w:hint="eastAsia"/>
          <w:lang w:eastAsia="zh-CN"/>
        </w:rPr>
        <w:t>了</w:t>
      </w:r>
      <w:r>
        <w:rPr>
          <w:rFonts w:hint="eastAsia"/>
          <w:lang w:eastAsia="zh-CN"/>
        </w:rPr>
        <w:t>那</w:t>
      </w:r>
      <w:r w:rsidR="000D1442">
        <w:rPr>
          <w:rFonts w:hint="eastAsia"/>
          <w:lang w:eastAsia="zh-CN"/>
        </w:rPr>
        <w:t>些宝贵的记忆，</w:t>
      </w:r>
      <w:r>
        <w:rPr>
          <w:rFonts w:hint="eastAsia"/>
          <w:lang w:eastAsia="zh-CN"/>
        </w:rPr>
        <w:t>有了成长和收获，包括</w:t>
      </w:r>
      <w:r w:rsidR="000D1442">
        <w:rPr>
          <w:rFonts w:hint="eastAsia"/>
          <w:lang w:eastAsia="zh-CN"/>
        </w:rPr>
        <w:t>这篇论文</w:t>
      </w:r>
      <w:r>
        <w:rPr>
          <w:rFonts w:hint="eastAsia"/>
          <w:lang w:eastAsia="zh-CN"/>
        </w:rPr>
        <w:t>，我也越来越靠近自己想要成为的样子</w:t>
      </w:r>
      <w:r w:rsidR="000D1442">
        <w:rPr>
          <w:rFonts w:hint="eastAsia"/>
          <w:lang w:eastAsia="zh-CN"/>
        </w:rPr>
        <w:t>。</w:t>
      </w:r>
    </w:p>
    <w:p w14:paraId="5426FC71" w14:textId="6D8033D9" w:rsidR="00FC5C34" w:rsidRDefault="000D1442" w:rsidP="00FC5C34">
      <w:pPr>
        <w:pStyle w:val="a0"/>
        <w:ind w:firstLine="480"/>
        <w:rPr>
          <w:lang w:eastAsia="zh-CN"/>
        </w:rPr>
      </w:pPr>
      <w:r>
        <w:rPr>
          <w:rFonts w:hint="eastAsia"/>
          <w:lang w:eastAsia="zh-CN"/>
        </w:rPr>
        <w:t>这篇论文的完成离不开孙逸仙纪念医院研究中心赵慧英老师的指导。她以丰富的研究经验以及敏锐的洞察力为我的研究提供了</w:t>
      </w:r>
      <w:r w:rsidR="00FC5C34">
        <w:rPr>
          <w:rFonts w:hint="eastAsia"/>
          <w:lang w:eastAsia="zh-CN"/>
        </w:rPr>
        <w:t>极有帮助的建议。同时，感谢骆观正老师作为校内指导老师，在管理审核上提供支持。</w:t>
      </w:r>
    </w:p>
    <w:p w14:paraId="6A520F54" w14:textId="4F6469F1" w:rsidR="00FC5C34" w:rsidRDefault="00FC5C34" w:rsidP="00FC5C34">
      <w:pPr>
        <w:pStyle w:val="a0"/>
        <w:ind w:firstLine="480"/>
        <w:rPr>
          <w:lang w:eastAsia="zh-CN"/>
        </w:rPr>
      </w:pPr>
      <w:r>
        <w:rPr>
          <w:rFonts w:hint="eastAsia"/>
          <w:lang w:eastAsia="zh-CN"/>
        </w:rPr>
        <w:t>感谢家人的爱护，千里之外的学子总能安心于</w:t>
      </w:r>
      <w:r w:rsidR="00CB4B32">
        <w:rPr>
          <w:rFonts w:hint="eastAsia"/>
          <w:lang w:eastAsia="zh-CN"/>
        </w:rPr>
        <w:t>远方的</w:t>
      </w:r>
      <w:r>
        <w:rPr>
          <w:rFonts w:hint="eastAsia"/>
          <w:lang w:eastAsia="zh-CN"/>
        </w:rPr>
        <w:t>港湾。</w:t>
      </w:r>
    </w:p>
    <w:p w14:paraId="79ED72D9" w14:textId="51BB9D10" w:rsidR="00EF0D82" w:rsidRDefault="00FC5C34" w:rsidP="009306F2">
      <w:pPr>
        <w:pStyle w:val="a0"/>
        <w:ind w:firstLine="480"/>
        <w:rPr>
          <w:lang w:eastAsia="zh-CN"/>
        </w:rPr>
      </w:pPr>
      <w:r>
        <w:rPr>
          <w:rFonts w:hint="eastAsia"/>
          <w:lang w:eastAsia="zh-CN"/>
        </w:rPr>
        <w:t>最后，感谢</w:t>
      </w:r>
      <w:r w:rsidR="000420C2">
        <w:rPr>
          <w:rFonts w:hint="eastAsia"/>
          <w:lang w:eastAsia="zh-CN"/>
        </w:rPr>
        <w:t>朋友，同学</w:t>
      </w:r>
      <w:r>
        <w:rPr>
          <w:rFonts w:hint="eastAsia"/>
          <w:lang w:eastAsia="zh-CN"/>
        </w:rPr>
        <w:t>陪我走过这段时光。</w:t>
      </w:r>
    </w:p>
    <w:p w14:paraId="258559BD" w14:textId="77777777" w:rsidR="00EF0D82" w:rsidRDefault="00EF0D82">
      <w:pPr>
        <w:rPr>
          <w:rFonts w:ascii="Times New Roman" w:hAnsi="Times New Roman"/>
          <w:lang w:eastAsia="zh-CN"/>
        </w:rPr>
      </w:pPr>
      <w:r>
        <w:rPr>
          <w:lang w:eastAsia="zh-CN"/>
        </w:rPr>
        <w:br w:type="page"/>
      </w:r>
    </w:p>
    <w:p w14:paraId="6AEE4435" w14:textId="6B960EF5" w:rsidR="000D1442" w:rsidRDefault="00EF0D82" w:rsidP="00EF0D82">
      <w:pPr>
        <w:pStyle w:val="a0"/>
        <w:ind w:firstLineChars="0" w:firstLine="0"/>
        <w:rPr>
          <w:rFonts w:ascii="黑体" w:eastAsia="黑体" w:hAnsi="黑体"/>
          <w:sz w:val="28"/>
          <w:szCs w:val="28"/>
          <w:lang w:eastAsia="zh-CN"/>
        </w:rPr>
      </w:pPr>
      <w:r w:rsidRPr="00EF0D82">
        <w:rPr>
          <w:rFonts w:ascii="黑体" w:eastAsia="黑体" w:hAnsi="黑体" w:hint="eastAsia"/>
          <w:sz w:val="28"/>
          <w:szCs w:val="28"/>
          <w:lang w:eastAsia="zh-CN"/>
        </w:rPr>
        <w:lastRenderedPageBreak/>
        <w:t>附录A</w:t>
      </w:r>
    </w:p>
    <w:p w14:paraId="17438DD5" w14:textId="392586A7" w:rsidR="00EF0D82" w:rsidRPr="00EF0D82" w:rsidRDefault="00EF0D82" w:rsidP="00EF0D82">
      <w:pPr>
        <w:pStyle w:val="a0"/>
        <w:ind w:firstLine="480"/>
        <w:rPr>
          <w:rFonts w:ascii="仿宋" w:eastAsia="仿宋" w:hAnsi="仿宋" w:hint="eastAsia"/>
          <w:lang w:eastAsia="zh-CN"/>
        </w:rPr>
      </w:pPr>
      <w:r>
        <w:rPr>
          <w:rFonts w:ascii="仿宋" w:eastAsia="仿宋" w:hAnsi="仿宋" w:hint="eastAsia"/>
          <w:lang w:eastAsia="zh-CN"/>
        </w:rPr>
        <w:t>实验使用电脑信息：处理器，</w:t>
      </w:r>
      <w:r w:rsidRPr="00EF0D82">
        <w:rPr>
          <w:rFonts w:ascii="仿宋" w:eastAsia="仿宋" w:hAnsi="仿宋"/>
          <w:lang w:eastAsia="zh-CN"/>
        </w:rPr>
        <w:t>Intel(R) Core(TM) i5-7500 CPU @ 3.40GHz (4 CPUs)</w:t>
      </w:r>
      <w:r>
        <w:rPr>
          <w:rFonts w:ascii="仿宋" w:eastAsia="仿宋" w:hAnsi="仿宋" w:hint="eastAsia"/>
          <w:lang w:eastAsia="zh-CN"/>
        </w:rPr>
        <w:t>；可使用系统内存，</w:t>
      </w:r>
      <w:r w:rsidRPr="00EF0D82">
        <w:rPr>
          <w:rFonts w:ascii="仿宋" w:eastAsia="仿宋" w:hAnsi="仿宋"/>
          <w:lang w:eastAsia="zh-CN"/>
        </w:rPr>
        <w:t>16344MB RAM</w:t>
      </w:r>
      <w:r>
        <w:rPr>
          <w:rFonts w:ascii="仿宋" w:eastAsia="仿宋" w:hAnsi="仿宋" w:hint="eastAsia"/>
          <w:lang w:eastAsia="zh-CN"/>
        </w:rPr>
        <w:t>；显示卡，</w:t>
      </w:r>
      <w:r w:rsidRPr="00EF0D82">
        <w:rPr>
          <w:rFonts w:ascii="仿宋" w:eastAsia="仿宋" w:hAnsi="仿宋"/>
          <w:lang w:eastAsia="zh-CN"/>
        </w:rPr>
        <w:t>NVIDIA GeForce GTX 1060 3GB</w:t>
      </w:r>
      <w:r>
        <w:rPr>
          <w:rFonts w:ascii="仿宋" w:eastAsia="仿宋" w:hAnsi="仿宋" w:hint="eastAsia"/>
          <w:lang w:eastAsia="zh-CN"/>
        </w:rPr>
        <w:t>；操作系统，</w:t>
      </w:r>
      <w:r w:rsidRPr="00EF0D82">
        <w:rPr>
          <w:rFonts w:ascii="仿宋" w:eastAsia="仿宋" w:hAnsi="仿宋" w:hint="eastAsia"/>
          <w:lang w:eastAsia="zh-CN"/>
        </w:rPr>
        <w:t>Windows 10 教育版 64-bit (10.0, Build 17134)</w:t>
      </w:r>
      <w:r>
        <w:rPr>
          <w:rFonts w:ascii="仿宋" w:eastAsia="仿宋" w:hAnsi="仿宋" w:hint="eastAsia"/>
          <w:lang w:eastAsia="zh-CN"/>
        </w:rPr>
        <w:t>。</w:t>
      </w:r>
    </w:p>
    <w:sectPr w:rsidR="00EF0D82" w:rsidRPr="00EF0D82">
      <w:headerReference w:type="even" r:id="rId23"/>
      <w:headerReference w:type="default" r:id="rId24"/>
      <w:footerReference w:type="even" r:id="rId25"/>
      <w:footerReference w:type="default" r:id="rId26"/>
      <w:headerReference w:type="first" r:id="rId27"/>
      <w:footerReference w:type="first" r:id="rId2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B04AA9" w14:textId="77777777" w:rsidR="00CB691B" w:rsidRDefault="00CB691B">
      <w:pPr>
        <w:spacing w:after="0"/>
      </w:pPr>
      <w:r>
        <w:separator/>
      </w:r>
    </w:p>
  </w:endnote>
  <w:endnote w:type="continuationSeparator" w:id="0">
    <w:p w14:paraId="2477796B" w14:textId="77777777" w:rsidR="00CB691B" w:rsidRDefault="00CB691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方正小标宋_GBK">
    <w:altName w:val="宋体"/>
    <w:panose1 w:val="00000000000000000000"/>
    <w:charset w:val="86"/>
    <w:family w:val="roman"/>
    <w:notTrueType/>
    <w:pitch w:val="default"/>
  </w:font>
  <w:font w:name="Cambria Math">
    <w:panose1 w:val="02040503050406030204"/>
    <w:charset w:val="01"/>
    <w:family w:val="roman"/>
    <w:notTrueType/>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4B427" w14:textId="77777777" w:rsidR="0035101E" w:rsidRDefault="0035101E">
    <w:pPr>
      <w:pStyle w:val="af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01043"/>
      <w:docPartObj>
        <w:docPartGallery w:val="Page Numbers (Bottom of Page)"/>
        <w:docPartUnique/>
      </w:docPartObj>
    </w:sdtPr>
    <w:sdtContent>
      <w:p w14:paraId="3626E436" w14:textId="62492319" w:rsidR="00F24ED2" w:rsidRDefault="00F24ED2">
        <w:pPr>
          <w:pStyle w:val="afa"/>
          <w:jc w:val="center"/>
        </w:pPr>
        <w:r w:rsidRPr="0035101E">
          <w:rPr>
            <w:rFonts w:ascii="Times New Roman" w:hAnsi="Times New Roman" w:cs="Times New Roman"/>
            <w:sz w:val="18"/>
            <w:szCs w:val="18"/>
          </w:rPr>
          <w:fldChar w:fldCharType="begin"/>
        </w:r>
        <w:r w:rsidRPr="0035101E">
          <w:rPr>
            <w:rFonts w:ascii="Times New Roman" w:hAnsi="Times New Roman" w:cs="Times New Roman"/>
            <w:sz w:val="18"/>
            <w:szCs w:val="18"/>
          </w:rPr>
          <w:instrText>PAGE   \* MERGEFORMAT</w:instrText>
        </w:r>
        <w:r w:rsidRPr="0035101E">
          <w:rPr>
            <w:rFonts w:ascii="Times New Roman" w:hAnsi="Times New Roman" w:cs="Times New Roman"/>
            <w:sz w:val="18"/>
            <w:szCs w:val="18"/>
          </w:rPr>
          <w:fldChar w:fldCharType="separate"/>
        </w:r>
        <w:r w:rsidRPr="0035101E">
          <w:rPr>
            <w:rFonts w:ascii="Times New Roman" w:hAnsi="Times New Roman" w:cs="Times New Roman"/>
            <w:sz w:val="18"/>
            <w:szCs w:val="18"/>
            <w:lang w:val="zh-CN" w:eastAsia="zh-CN"/>
          </w:rPr>
          <w:t>2</w:t>
        </w:r>
        <w:r w:rsidRPr="0035101E">
          <w:rPr>
            <w:rFonts w:ascii="Times New Roman" w:hAnsi="Times New Roman" w:cs="Times New Roman"/>
            <w:sz w:val="18"/>
            <w:szCs w:val="18"/>
          </w:rPr>
          <w:fldChar w:fldCharType="end"/>
        </w:r>
      </w:p>
    </w:sdtContent>
  </w:sdt>
  <w:p w14:paraId="3F8CA86C" w14:textId="77777777" w:rsidR="00F24ED2" w:rsidRDefault="00F24ED2">
    <w:pPr>
      <w:pStyle w:val="af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E2897" w14:textId="77777777" w:rsidR="0035101E" w:rsidRDefault="0035101E">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701C1A" w14:textId="77777777" w:rsidR="00CB691B" w:rsidRDefault="00CB691B">
      <w:r>
        <w:separator/>
      </w:r>
    </w:p>
  </w:footnote>
  <w:footnote w:type="continuationSeparator" w:id="0">
    <w:p w14:paraId="43BB54EC" w14:textId="77777777" w:rsidR="00CB691B" w:rsidRDefault="00CB69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F443B0" w14:textId="77777777" w:rsidR="0035101E" w:rsidRDefault="0035101E">
    <w:pPr>
      <w:pStyle w:val="af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198DE" w14:textId="77777777" w:rsidR="0035101E" w:rsidRDefault="0035101E">
    <w:pPr>
      <w:pStyle w:val="af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4917B" w14:textId="77777777" w:rsidR="0035101E" w:rsidRDefault="0035101E">
    <w:pPr>
      <w:pStyle w:val="af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F2250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870C8E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DEEAD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BEE920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90CC4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7AADE7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88848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248819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98031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0C0E1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657370"/>
    <w:multiLevelType w:val="hybridMultilevel"/>
    <w:tmpl w:val="C20244C4"/>
    <w:lvl w:ilvl="0" w:tplc="B1AEFB7A">
      <w:start w:val="1"/>
      <w:numFmt w:val="lowerLetter"/>
      <w:pStyle w:val="2"/>
      <w:suff w:val="nothing"/>
      <w:lvlText w:val="%1)"/>
      <w:lvlJc w:val="left"/>
      <w:pPr>
        <w:ind w:left="0" w:firstLine="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70CD2DE"/>
    <w:multiLevelType w:val="multilevel"/>
    <w:tmpl w:val="D37827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56F20BE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3C24023D"/>
    <w:multiLevelType w:val="hybridMultilevel"/>
    <w:tmpl w:val="1AB29590"/>
    <w:lvl w:ilvl="0" w:tplc="F39EBF46">
      <w:start w:val="1"/>
      <w:numFmt w:val="upperRoman"/>
      <w:pStyle w:val="1"/>
      <w:suff w:val="nothing"/>
      <w:lvlText w:val="%1."/>
      <w:lvlJc w:val="right"/>
      <w:pPr>
        <w:ind w:left="0" w:firstLine="54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8261E5B"/>
    <w:multiLevelType w:val="hybridMultilevel"/>
    <w:tmpl w:val="A68AA698"/>
    <w:lvl w:ilvl="0" w:tplc="ACC2FFB0">
      <w:start w:val="1"/>
      <w:numFmt w:val="decimal"/>
      <w:pStyle w:val="4"/>
      <w:suff w:val="nothing"/>
      <w:lvlText w:val="（%1）"/>
      <w:lvlJc w:val="left"/>
      <w:pPr>
        <w:ind w:left="0" w:firstLine="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64A0462"/>
    <w:multiLevelType w:val="hybridMultilevel"/>
    <w:tmpl w:val="97901AE2"/>
    <w:lvl w:ilvl="0" w:tplc="EADA2BFC">
      <w:start w:val="1"/>
      <w:numFmt w:val="decimal"/>
      <w:pStyle w:val="3"/>
      <w:suff w:val="nothing"/>
      <w:lvlText w:val="%1."/>
      <w:lvlJc w:val="left"/>
      <w:pPr>
        <w:ind w:left="0" w:firstLine="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1"/>
  </w:num>
  <w:num w:numId="3">
    <w:abstractNumId w:val="14"/>
  </w:num>
  <w:num w:numId="4">
    <w:abstractNumId w:val="15"/>
  </w:num>
  <w:num w:numId="5">
    <w:abstractNumId w:val="10"/>
  </w:num>
  <w:num w:numId="6">
    <w:abstractNumId w:val="13"/>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x5s9rppxcr5d5zewv2nxsxz02ve2sxwrze0v&quot;&gt;My EndNote Library&lt;record-ids&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1&lt;/item&gt;&lt;item&gt;92&lt;/item&gt;&lt;item&gt;94&lt;/item&gt;&lt;item&gt;97&lt;/item&gt;&lt;item&gt;98&lt;/item&gt;&lt;item&gt;99&lt;/item&gt;&lt;item&gt;100&lt;/item&gt;&lt;item&gt;101&lt;/item&gt;&lt;item&gt;102&lt;/item&gt;&lt;item&gt;103&lt;/item&gt;&lt;item&gt;104&lt;/item&gt;&lt;item&gt;105&lt;/item&gt;&lt;item&gt;106&lt;/item&gt;&lt;item&gt;107&lt;/item&gt;&lt;item&gt;108&lt;/item&gt;&lt;item&gt;109&lt;/item&gt;&lt;item&gt;110&lt;/item&gt;&lt;item&gt;115&lt;/item&gt;&lt;item&gt;116&lt;/item&gt;&lt;item&gt;117&lt;/item&gt;&lt;/record-ids&gt;&lt;/item&gt;&lt;/Libraries&gt;"/>
  </w:docVars>
  <w:rsids>
    <w:rsidRoot w:val="00590D07"/>
    <w:rsid w:val="00011C8B"/>
    <w:rsid w:val="0002229C"/>
    <w:rsid w:val="00022B51"/>
    <w:rsid w:val="000420C2"/>
    <w:rsid w:val="00042AFD"/>
    <w:rsid w:val="00053300"/>
    <w:rsid w:val="000932AF"/>
    <w:rsid w:val="000D1442"/>
    <w:rsid w:val="000F33A9"/>
    <w:rsid w:val="001028CB"/>
    <w:rsid w:val="00123F52"/>
    <w:rsid w:val="00127450"/>
    <w:rsid w:val="00147D89"/>
    <w:rsid w:val="0015280D"/>
    <w:rsid w:val="001630BF"/>
    <w:rsid w:val="001861BF"/>
    <w:rsid w:val="001A6117"/>
    <w:rsid w:val="001F2091"/>
    <w:rsid w:val="00235658"/>
    <w:rsid w:val="00236879"/>
    <w:rsid w:val="00251FA1"/>
    <w:rsid w:val="00252DE8"/>
    <w:rsid w:val="00263F5D"/>
    <w:rsid w:val="00267BC6"/>
    <w:rsid w:val="00295672"/>
    <w:rsid w:val="002B37A6"/>
    <w:rsid w:val="002B5506"/>
    <w:rsid w:val="002C6EFB"/>
    <w:rsid w:val="002C78CB"/>
    <w:rsid w:val="002F4B1B"/>
    <w:rsid w:val="00300C7F"/>
    <w:rsid w:val="003437E0"/>
    <w:rsid w:val="00346ABA"/>
    <w:rsid w:val="0035101E"/>
    <w:rsid w:val="00354AA2"/>
    <w:rsid w:val="00381F82"/>
    <w:rsid w:val="003959B1"/>
    <w:rsid w:val="003C5836"/>
    <w:rsid w:val="003F1E63"/>
    <w:rsid w:val="003F2801"/>
    <w:rsid w:val="00403460"/>
    <w:rsid w:val="004045C2"/>
    <w:rsid w:val="00406804"/>
    <w:rsid w:val="00423AEB"/>
    <w:rsid w:val="004303FF"/>
    <w:rsid w:val="004941B7"/>
    <w:rsid w:val="004A0071"/>
    <w:rsid w:val="004A4E06"/>
    <w:rsid w:val="004A55DD"/>
    <w:rsid w:val="004B184A"/>
    <w:rsid w:val="004B43BD"/>
    <w:rsid w:val="004B5B68"/>
    <w:rsid w:val="004D648B"/>
    <w:rsid w:val="004E29B3"/>
    <w:rsid w:val="004E30A4"/>
    <w:rsid w:val="004E3542"/>
    <w:rsid w:val="004F5CB5"/>
    <w:rsid w:val="00532EFA"/>
    <w:rsid w:val="00567774"/>
    <w:rsid w:val="00576564"/>
    <w:rsid w:val="00590D07"/>
    <w:rsid w:val="00593727"/>
    <w:rsid w:val="005A399A"/>
    <w:rsid w:val="005D21BF"/>
    <w:rsid w:val="005E1A9C"/>
    <w:rsid w:val="005E7152"/>
    <w:rsid w:val="005F786E"/>
    <w:rsid w:val="00604DCF"/>
    <w:rsid w:val="00631568"/>
    <w:rsid w:val="00647F43"/>
    <w:rsid w:val="00673B27"/>
    <w:rsid w:val="00685507"/>
    <w:rsid w:val="006B0388"/>
    <w:rsid w:val="006D3E10"/>
    <w:rsid w:val="006F47E0"/>
    <w:rsid w:val="007274A7"/>
    <w:rsid w:val="00765B5F"/>
    <w:rsid w:val="00783CE1"/>
    <w:rsid w:val="00784D58"/>
    <w:rsid w:val="007A6176"/>
    <w:rsid w:val="007D7536"/>
    <w:rsid w:val="007E3A53"/>
    <w:rsid w:val="007E66DE"/>
    <w:rsid w:val="007F0309"/>
    <w:rsid w:val="007F28A3"/>
    <w:rsid w:val="008074A5"/>
    <w:rsid w:val="00815E83"/>
    <w:rsid w:val="0081724B"/>
    <w:rsid w:val="00847585"/>
    <w:rsid w:val="00847625"/>
    <w:rsid w:val="0085019E"/>
    <w:rsid w:val="00856812"/>
    <w:rsid w:val="0086602A"/>
    <w:rsid w:val="008745A8"/>
    <w:rsid w:val="008C17A9"/>
    <w:rsid w:val="008D408A"/>
    <w:rsid w:val="008D6863"/>
    <w:rsid w:val="008E156B"/>
    <w:rsid w:val="009306F2"/>
    <w:rsid w:val="00954979"/>
    <w:rsid w:val="0095610F"/>
    <w:rsid w:val="00957409"/>
    <w:rsid w:val="0097138C"/>
    <w:rsid w:val="00985A47"/>
    <w:rsid w:val="0099254F"/>
    <w:rsid w:val="009A62B9"/>
    <w:rsid w:val="009D05CD"/>
    <w:rsid w:val="009E4066"/>
    <w:rsid w:val="009F679F"/>
    <w:rsid w:val="00A1746A"/>
    <w:rsid w:val="00A40954"/>
    <w:rsid w:val="00AC213A"/>
    <w:rsid w:val="00AD27EF"/>
    <w:rsid w:val="00AF2D46"/>
    <w:rsid w:val="00AF66F0"/>
    <w:rsid w:val="00B01FFD"/>
    <w:rsid w:val="00B0218F"/>
    <w:rsid w:val="00B11D4F"/>
    <w:rsid w:val="00B30233"/>
    <w:rsid w:val="00B355AC"/>
    <w:rsid w:val="00B37E21"/>
    <w:rsid w:val="00B86B75"/>
    <w:rsid w:val="00B96E11"/>
    <w:rsid w:val="00B97230"/>
    <w:rsid w:val="00BA0C3D"/>
    <w:rsid w:val="00BC48D5"/>
    <w:rsid w:val="00BC5A74"/>
    <w:rsid w:val="00BF2876"/>
    <w:rsid w:val="00BF356C"/>
    <w:rsid w:val="00C01ECA"/>
    <w:rsid w:val="00C0365B"/>
    <w:rsid w:val="00C36279"/>
    <w:rsid w:val="00C40DF4"/>
    <w:rsid w:val="00C56505"/>
    <w:rsid w:val="00C746D2"/>
    <w:rsid w:val="00CB4B32"/>
    <w:rsid w:val="00CB691B"/>
    <w:rsid w:val="00D04084"/>
    <w:rsid w:val="00D1195A"/>
    <w:rsid w:val="00D14C38"/>
    <w:rsid w:val="00D22016"/>
    <w:rsid w:val="00D36FB4"/>
    <w:rsid w:val="00D87E0D"/>
    <w:rsid w:val="00D97FF1"/>
    <w:rsid w:val="00DA1884"/>
    <w:rsid w:val="00DA7431"/>
    <w:rsid w:val="00DD54FD"/>
    <w:rsid w:val="00E04D38"/>
    <w:rsid w:val="00E12D0B"/>
    <w:rsid w:val="00E27333"/>
    <w:rsid w:val="00E2757F"/>
    <w:rsid w:val="00E2773F"/>
    <w:rsid w:val="00E315A3"/>
    <w:rsid w:val="00E37AF4"/>
    <w:rsid w:val="00E8558F"/>
    <w:rsid w:val="00E915D4"/>
    <w:rsid w:val="00E9509E"/>
    <w:rsid w:val="00EC270F"/>
    <w:rsid w:val="00ED2BC3"/>
    <w:rsid w:val="00ED4F43"/>
    <w:rsid w:val="00EE4237"/>
    <w:rsid w:val="00EE4F9A"/>
    <w:rsid w:val="00EF0D82"/>
    <w:rsid w:val="00EF1AF7"/>
    <w:rsid w:val="00F0340F"/>
    <w:rsid w:val="00F24ED2"/>
    <w:rsid w:val="00F35CFD"/>
    <w:rsid w:val="00F47CAB"/>
    <w:rsid w:val="00F70102"/>
    <w:rsid w:val="00F90DC5"/>
    <w:rsid w:val="00F97EC3"/>
    <w:rsid w:val="00FC3E01"/>
    <w:rsid w:val="00FC5C34"/>
    <w:rsid w:val="00FD5072"/>
    <w:rsid w:val="00FF7A5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7AACFA"/>
  <w15:docId w15:val="{5B19719E-E96A-497F-AD1C-A8EA510EE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480"/>
      </w:pPr>
    </w:pPrDefault>
  </w:docDefaults>
  <w:latentStyles w:defLockedState="0" w:defUIPriority="0" w:defSemiHidden="0" w:defUnhideWhenUsed="0" w:defQFormat="0" w:count="376">
    <w:lsdException w:name="heading 3"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67774"/>
  </w:style>
  <w:style w:type="paragraph" w:styleId="10">
    <w:name w:val="heading 1"/>
    <w:basedOn w:val="a"/>
    <w:next w:val="a0"/>
    <w:uiPriority w:val="9"/>
    <w:qFormat/>
    <w:rsid w:val="00D1195A"/>
    <w:pPr>
      <w:keepNext/>
      <w:keepLines/>
      <w:spacing w:before="480" w:after="0"/>
      <w:outlineLvl w:val="0"/>
    </w:pPr>
    <w:rPr>
      <w:rFonts w:ascii="Times New Roman" w:eastAsia="黑体" w:hAnsi="Times New Roman" w:cstheme="majorBidi"/>
      <w:bCs/>
      <w:color w:val="000000" w:themeColor="text1"/>
      <w:szCs w:val="32"/>
    </w:rPr>
  </w:style>
  <w:style w:type="paragraph" w:styleId="20">
    <w:name w:val="heading 2"/>
    <w:basedOn w:val="a"/>
    <w:next w:val="a0"/>
    <w:uiPriority w:val="9"/>
    <w:unhideWhenUsed/>
    <w:qFormat/>
    <w:rsid w:val="00E12D0B"/>
    <w:pPr>
      <w:keepNext/>
      <w:keepLines/>
      <w:spacing w:after="160" w:line="360" w:lineRule="auto"/>
      <w:outlineLvl w:val="1"/>
    </w:pPr>
    <w:rPr>
      <w:rFonts w:ascii="黑体" w:eastAsia="黑体" w:hAnsi="黑体" w:cs="黑体"/>
      <w:bCs/>
      <w:sz w:val="28"/>
      <w:szCs w:val="32"/>
    </w:rPr>
  </w:style>
  <w:style w:type="paragraph" w:styleId="30">
    <w:name w:val="heading 3"/>
    <w:basedOn w:val="a"/>
    <w:next w:val="a0"/>
    <w:link w:val="31"/>
    <w:uiPriority w:val="9"/>
    <w:unhideWhenUsed/>
    <w:qFormat/>
    <w:rsid w:val="00E12D0B"/>
    <w:pPr>
      <w:keepNext/>
      <w:keepLines/>
      <w:spacing w:after="160" w:line="360" w:lineRule="auto"/>
      <w:outlineLvl w:val="2"/>
    </w:pPr>
    <w:rPr>
      <w:rFonts w:ascii="黑体" w:eastAsia="黑体" w:hAnsi="黑体" w:cstheme="majorBidi"/>
      <w:bCs/>
      <w:sz w:val="28"/>
      <w:szCs w:val="28"/>
    </w:rPr>
  </w:style>
  <w:style w:type="paragraph" w:styleId="40">
    <w:name w:val="heading 4"/>
    <w:basedOn w:val="a"/>
    <w:next w:val="a0"/>
    <w:uiPriority w:val="9"/>
    <w:unhideWhenUsed/>
    <w:qFormat/>
    <w:rsid w:val="00567774"/>
    <w:pPr>
      <w:keepNext/>
      <w:keepLines/>
      <w:spacing w:after="160" w:line="360" w:lineRule="auto"/>
      <w:outlineLvl w:val="3"/>
    </w:pPr>
    <w:rPr>
      <w:rFonts w:ascii="黑体" w:eastAsia="黑体" w:hAnsi="黑体" w:cstheme="minorEastAsia"/>
      <w:bCs/>
      <w:color w:val="000000" w:themeColor="text1"/>
      <w:sz w:val="28"/>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E12D0B"/>
    <w:pPr>
      <w:spacing w:after="160" w:line="360" w:lineRule="auto"/>
      <w:ind w:firstLineChars="200" w:firstLine="200"/>
    </w:pPr>
    <w:rPr>
      <w:rFonts w:ascii="Times New Roman" w:hAnsi="Times New Roman"/>
    </w:rPr>
  </w:style>
  <w:style w:type="paragraph" w:customStyle="1" w:styleId="FirstParagraph">
    <w:name w:val="First Paragraph"/>
    <w:basedOn w:val="a0"/>
    <w:next w:val="a0"/>
    <w:link w:val="FirstParagraph0"/>
    <w:qFormat/>
  </w:style>
  <w:style w:type="paragraph" w:customStyle="1" w:styleId="Compact">
    <w:name w:val="Compact"/>
    <w:basedOn w:val="a0"/>
    <w:qFormat/>
    <w:rsid w:val="002C78CB"/>
    <w:pPr>
      <w:spacing w:before="36" w:after="36"/>
    </w:pPr>
    <w:rPr>
      <w:sz w:val="20"/>
    </w:rPr>
  </w:style>
  <w:style w:type="paragraph" w:styleId="a5">
    <w:name w:val="Title"/>
    <w:basedOn w:val="a"/>
    <w:next w:val="a0"/>
    <w:qFormat/>
    <w:rsid w:val="00C01ECA"/>
    <w:pPr>
      <w:keepNext/>
      <w:keepLines/>
      <w:spacing w:before="480" w:after="240"/>
      <w:jc w:val="center"/>
    </w:pPr>
    <w:rPr>
      <w:rFonts w:ascii="Times New Roman" w:eastAsiaTheme="majorEastAsia" w:hAnsi="Times New Roman" w:cstheme="majorBidi"/>
      <w:b/>
      <w:bCs/>
      <w:color w:val="000000" w:themeColor="text1"/>
      <w:sz w:val="32"/>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rsid w:val="008074A5"/>
    <w:pPr>
      <w:keepNext/>
      <w:keepLines/>
      <w:spacing w:before="300" w:after="300"/>
    </w:pPr>
    <w:rPr>
      <w:rFonts w:ascii="Times New Roman" w:eastAsia="楷体" w:hAnsi="Times New Roman"/>
      <w:color w:val="000000" w:themeColor="text1"/>
      <w:sz w:val="21"/>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firstLine="0"/>
    </w:pPr>
    <w:rPr>
      <w:rFonts w:asciiTheme="majorHAnsi" w:eastAsiaTheme="majorEastAsia" w:hAnsiTheme="majorHAnsi" w:cstheme="majorBidi"/>
      <w:bCs/>
      <w:sz w:val="20"/>
      <w:szCs w:val="20"/>
    </w:r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rsid w:val="003C5836"/>
    <w:pPr>
      <w:spacing w:after="0"/>
      <w:jc w:val="both"/>
    </w:pPr>
    <w:rPr>
      <w:rFonts w:ascii="Times New Roman" w:hAnsi="Times New Roman" w:cstheme="minorEastAsia"/>
      <w:color w:val="000000" w:themeColor="text1"/>
      <w:sz w:val="21"/>
      <w:szCs w:val="21"/>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rsid w:val="003C5836"/>
    <w:rPr>
      <w:rFonts w:ascii="Times New Roman" w:hAnsi="Times New Roman" w:cstheme="minorEastAsia"/>
      <w:color w:val="000000" w:themeColor="text1"/>
      <w:sz w:val="21"/>
      <w:szCs w:val="21"/>
    </w:rPr>
  </w:style>
  <w:style w:type="character" w:customStyle="1" w:styleId="VerbatimChar">
    <w:name w:val="Verbatim Char"/>
    <w:basedOn w:val="ac"/>
    <w:link w:val="SourceCode"/>
    <w:rPr>
      <w:rFonts w:ascii="Consolas" w:eastAsiaTheme="minorEastAsia" w:hAnsi="Consolas" w:cstheme="minorEastAsia"/>
      <w:color w:val="000000" w:themeColor="text1"/>
      <w:sz w:val="22"/>
      <w:szCs w:val="21"/>
    </w:rPr>
  </w:style>
  <w:style w:type="character" w:styleId="ad">
    <w:name w:val="footnote reference"/>
    <w:basedOn w:val="ac"/>
    <w:rPr>
      <w:rFonts w:ascii="Times New Roman" w:eastAsiaTheme="minorEastAsia" w:hAnsi="Times New Roman" w:cstheme="minorEastAsia"/>
      <w:color w:val="000000" w:themeColor="text1"/>
      <w:sz w:val="21"/>
      <w:szCs w:val="21"/>
      <w:vertAlign w:val="superscript"/>
    </w:rPr>
  </w:style>
  <w:style w:type="character" w:styleId="ae">
    <w:name w:val="Hyperlink"/>
    <w:basedOn w:val="ac"/>
    <w:uiPriority w:val="99"/>
    <w:rsid w:val="00300C7F"/>
    <w:rPr>
      <w:rFonts w:ascii="Times New Roman" w:eastAsiaTheme="minorEastAsia" w:hAnsi="Times New Roman" w:cstheme="minorEastAsia"/>
      <w:color w:val="000000" w:themeColor="text1"/>
      <w:sz w:val="24"/>
      <w:szCs w:val="21"/>
    </w:rPr>
  </w:style>
  <w:style w:type="paragraph" w:styleId="TOC">
    <w:name w:val="TOC Heading"/>
    <w:basedOn w:val="10"/>
    <w:next w:val="a0"/>
    <w:uiPriority w:val="39"/>
    <w:unhideWhenUsed/>
    <w:qFormat/>
    <w:pPr>
      <w:spacing w:before="240" w:line="259" w:lineRule="auto"/>
      <w:outlineLvl w:val="9"/>
    </w:pPr>
    <w:rPr>
      <w:b/>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eastAsiaTheme="minorEastAsia" w:hAnsi="Consolas" w:cstheme="minorEastAsia"/>
      <w:b/>
      <w:color w:val="007020"/>
      <w:sz w:val="22"/>
      <w:szCs w:val="21"/>
    </w:rPr>
  </w:style>
  <w:style w:type="character" w:customStyle="1" w:styleId="DataTypeTok">
    <w:name w:val="DataTypeTok"/>
    <w:basedOn w:val="VerbatimChar"/>
    <w:rPr>
      <w:rFonts w:ascii="Consolas" w:eastAsiaTheme="minorEastAsia" w:hAnsi="Consolas" w:cstheme="minorEastAsia"/>
      <w:color w:val="902000"/>
      <w:sz w:val="22"/>
      <w:szCs w:val="21"/>
    </w:rPr>
  </w:style>
  <w:style w:type="character" w:customStyle="1" w:styleId="DecValTok">
    <w:name w:val="DecValTok"/>
    <w:basedOn w:val="VerbatimChar"/>
    <w:rPr>
      <w:rFonts w:ascii="Consolas" w:eastAsiaTheme="minorEastAsia" w:hAnsi="Consolas" w:cstheme="minorEastAsia"/>
      <w:color w:val="40A070"/>
      <w:sz w:val="22"/>
      <w:szCs w:val="21"/>
    </w:rPr>
  </w:style>
  <w:style w:type="character" w:customStyle="1" w:styleId="BaseNTok">
    <w:name w:val="BaseNTok"/>
    <w:basedOn w:val="VerbatimChar"/>
    <w:rPr>
      <w:rFonts w:ascii="Consolas" w:eastAsiaTheme="minorEastAsia" w:hAnsi="Consolas" w:cstheme="minorEastAsia"/>
      <w:color w:val="40A070"/>
      <w:sz w:val="22"/>
      <w:szCs w:val="21"/>
    </w:rPr>
  </w:style>
  <w:style w:type="character" w:customStyle="1" w:styleId="FloatTok">
    <w:name w:val="FloatTok"/>
    <w:basedOn w:val="VerbatimChar"/>
    <w:rPr>
      <w:rFonts w:ascii="Consolas" w:eastAsiaTheme="minorEastAsia" w:hAnsi="Consolas" w:cstheme="minorEastAsia"/>
      <w:color w:val="40A070"/>
      <w:sz w:val="22"/>
      <w:szCs w:val="21"/>
    </w:rPr>
  </w:style>
  <w:style w:type="character" w:customStyle="1" w:styleId="ConstantTok">
    <w:name w:val="ConstantTok"/>
    <w:basedOn w:val="VerbatimChar"/>
    <w:rPr>
      <w:rFonts w:ascii="Consolas" w:eastAsiaTheme="minorEastAsia" w:hAnsi="Consolas" w:cstheme="minorEastAsia"/>
      <w:color w:val="880000"/>
      <w:sz w:val="22"/>
      <w:szCs w:val="21"/>
    </w:rPr>
  </w:style>
  <w:style w:type="character" w:customStyle="1" w:styleId="CharTok">
    <w:name w:val="CharTok"/>
    <w:basedOn w:val="VerbatimChar"/>
    <w:rPr>
      <w:rFonts w:ascii="Consolas" w:eastAsiaTheme="minorEastAsia" w:hAnsi="Consolas" w:cstheme="minorEastAsia"/>
      <w:color w:val="4070A0"/>
      <w:sz w:val="22"/>
      <w:szCs w:val="21"/>
    </w:rPr>
  </w:style>
  <w:style w:type="character" w:customStyle="1" w:styleId="SpecialCharTok">
    <w:name w:val="SpecialCharTok"/>
    <w:basedOn w:val="VerbatimChar"/>
    <w:rPr>
      <w:rFonts w:ascii="Consolas" w:eastAsiaTheme="minorEastAsia" w:hAnsi="Consolas" w:cstheme="minorEastAsia"/>
      <w:color w:val="4070A0"/>
      <w:sz w:val="22"/>
      <w:szCs w:val="21"/>
    </w:rPr>
  </w:style>
  <w:style w:type="character" w:customStyle="1" w:styleId="StringTok">
    <w:name w:val="StringTok"/>
    <w:basedOn w:val="VerbatimChar"/>
    <w:rPr>
      <w:rFonts w:ascii="Consolas" w:eastAsiaTheme="minorEastAsia" w:hAnsi="Consolas" w:cstheme="minorEastAsia"/>
      <w:color w:val="4070A0"/>
      <w:sz w:val="22"/>
      <w:szCs w:val="21"/>
    </w:rPr>
  </w:style>
  <w:style w:type="character" w:customStyle="1" w:styleId="VerbatimStringTok">
    <w:name w:val="VerbatimStringTok"/>
    <w:basedOn w:val="VerbatimChar"/>
    <w:rPr>
      <w:rFonts w:ascii="Consolas" w:eastAsiaTheme="minorEastAsia" w:hAnsi="Consolas" w:cstheme="minorEastAsia"/>
      <w:color w:val="4070A0"/>
      <w:sz w:val="22"/>
      <w:szCs w:val="21"/>
    </w:rPr>
  </w:style>
  <w:style w:type="character" w:customStyle="1" w:styleId="SpecialStringTok">
    <w:name w:val="SpecialStringTok"/>
    <w:basedOn w:val="VerbatimChar"/>
    <w:rPr>
      <w:rFonts w:ascii="Consolas" w:eastAsiaTheme="minorEastAsia" w:hAnsi="Consolas" w:cstheme="minorEastAsia"/>
      <w:color w:val="BB6688"/>
      <w:sz w:val="22"/>
      <w:szCs w:val="21"/>
    </w:rPr>
  </w:style>
  <w:style w:type="character" w:customStyle="1" w:styleId="ImportTok">
    <w:name w:val="ImportTok"/>
    <w:basedOn w:val="VerbatimChar"/>
    <w:rPr>
      <w:rFonts w:ascii="Consolas" w:eastAsiaTheme="minorEastAsia" w:hAnsi="Consolas" w:cstheme="minorEastAsia"/>
      <w:color w:val="000000" w:themeColor="text1"/>
      <w:sz w:val="22"/>
      <w:szCs w:val="21"/>
    </w:rPr>
  </w:style>
  <w:style w:type="character" w:customStyle="1" w:styleId="CommentTok">
    <w:name w:val="CommentTok"/>
    <w:basedOn w:val="VerbatimChar"/>
    <w:rPr>
      <w:rFonts w:ascii="Consolas" w:eastAsiaTheme="minorEastAsia" w:hAnsi="Consolas" w:cstheme="minorEastAsia"/>
      <w:i/>
      <w:color w:val="60A0B0"/>
      <w:sz w:val="22"/>
      <w:szCs w:val="21"/>
    </w:rPr>
  </w:style>
  <w:style w:type="character" w:customStyle="1" w:styleId="DocumentationTok">
    <w:name w:val="DocumentationTok"/>
    <w:basedOn w:val="VerbatimChar"/>
    <w:rPr>
      <w:rFonts w:ascii="Consolas" w:eastAsiaTheme="minorEastAsia" w:hAnsi="Consolas" w:cstheme="minorEastAsia"/>
      <w:i/>
      <w:color w:val="BA2121"/>
      <w:sz w:val="22"/>
      <w:szCs w:val="21"/>
    </w:rPr>
  </w:style>
  <w:style w:type="character" w:customStyle="1" w:styleId="AnnotationTok">
    <w:name w:val="AnnotationTok"/>
    <w:basedOn w:val="VerbatimChar"/>
    <w:rPr>
      <w:rFonts w:ascii="Consolas" w:eastAsiaTheme="minorEastAsia" w:hAnsi="Consolas" w:cstheme="minorEastAsia"/>
      <w:b/>
      <w:i/>
      <w:color w:val="60A0B0"/>
      <w:sz w:val="22"/>
      <w:szCs w:val="21"/>
    </w:rPr>
  </w:style>
  <w:style w:type="character" w:customStyle="1" w:styleId="CommentVarTok">
    <w:name w:val="CommentVarTok"/>
    <w:basedOn w:val="VerbatimChar"/>
    <w:rPr>
      <w:rFonts w:ascii="Consolas" w:eastAsiaTheme="minorEastAsia" w:hAnsi="Consolas" w:cstheme="minorEastAsia"/>
      <w:b/>
      <w:i/>
      <w:color w:val="60A0B0"/>
      <w:sz w:val="22"/>
      <w:szCs w:val="21"/>
    </w:rPr>
  </w:style>
  <w:style w:type="character" w:customStyle="1" w:styleId="OtherTok">
    <w:name w:val="OtherTok"/>
    <w:basedOn w:val="VerbatimChar"/>
    <w:rPr>
      <w:rFonts w:ascii="Consolas" w:eastAsiaTheme="minorEastAsia" w:hAnsi="Consolas" w:cstheme="minorEastAsia"/>
      <w:color w:val="007020"/>
      <w:sz w:val="22"/>
      <w:szCs w:val="21"/>
    </w:rPr>
  </w:style>
  <w:style w:type="character" w:customStyle="1" w:styleId="FunctionTok">
    <w:name w:val="FunctionTok"/>
    <w:basedOn w:val="VerbatimChar"/>
    <w:rPr>
      <w:rFonts w:ascii="Consolas" w:eastAsiaTheme="minorEastAsia" w:hAnsi="Consolas" w:cstheme="minorEastAsia"/>
      <w:color w:val="06287E"/>
      <w:sz w:val="22"/>
      <w:szCs w:val="21"/>
    </w:rPr>
  </w:style>
  <w:style w:type="character" w:customStyle="1" w:styleId="VariableTok">
    <w:name w:val="VariableTok"/>
    <w:basedOn w:val="VerbatimChar"/>
    <w:rPr>
      <w:rFonts w:ascii="Consolas" w:eastAsiaTheme="minorEastAsia" w:hAnsi="Consolas" w:cstheme="minorEastAsia"/>
      <w:color w:val="19177C"/>
      <w:sz w:val="22"/>
      <w:szCs w:val="21"/>
    </w:rPr>
  </w:style>
  <w:style w:type="character" w:customStyle="1" w:styleId="ControlFlowTok">
    <w:name w:val="ControlFlowTok"/>
    <w:basedOn w:val="VerbatimChar"/>
    <w:rPr>
      <w:rFonts w:ascii="Consolas" w:eastAsiaTheme="minorEastAsia" w:hAnsi="Consolas" w:cstheme="minorEastAsia"/>
      <w:b/>
      <w:color w:val="007020"/>
      <w:sz w:val="22"/>
      <w:szCs w:val="21"/>
    </w:rPr>
  </w:style>
  <w:style w:type="character" w:customStyle="1" w:styleId="OperatorTok">
    <w:name w:val="OperatorTok"/>
    <w:basedOn w:val="VerbatimChar"/>
    <w:rPr>
      <w:rFonts w:ascii="Consolas" w:eastAsiaTheme="minorEastAsia" w:hAnsi="Consolas" w:cstheme="minorEastAsia"/>
      <w:color w:val="666666"/>
      <w:sz w:val="22"/>
      <w:szCs w:val="21"/>
    </w:rPr>
  </w:style>
  <w:style w:type="character" w:customStyle="1" w:styleId="BuiltInTok">
    <w:name w:val="BuiltInTok"/>
    <w:basedOn w:val="VerbatimChar"/>
    <w:rPr>
      <w:rFonts w:ascii="Consolas" w:eastAsiaTheme="minorEastAsia" w:hAnsi="Consolas" w:cstheme="minorEastAsia"/>
      <w:color w:val="000000" w:themeColor="text1"/>
      <w:sz w:val="22"/>
      <w:szCs w:val="21"/>
    </w:rPr>
  </w:style>
  <w:style w:type="character" w:customStyle="1" w:styleId="ExtensionTok">
    <w:name w:val="ExtensionTok"/>
    <w:basedOn w:val="VerbatimChar"/>
    <w:rPr>
      <w:rFonts w:ascii="Consolas" w:eastAsiaTheme="minorEastAsia" w:hAnsi="Consolas" w:cstheme="minorEastAsia"/>
      <w:color w:val="000000" w:themeColor="text1"/>
      <w:sz w:val="22"/>
      <w:szCs w:val="21"/>
    </w:rPr>
  </w:style>
  <w:style w:type="character" w:customStyle="1" w:styleId="PreprocessorTok">
    <w:name w:val="PreprocessorTok"/>
    <w:basedOn w:val="VerbatimChar"/>
    <w:rPr>
      <w:rFonts w:ascii="Consolas" w:eastAsiaTheme="minorEastAsia" w:hAnsi="Consolas" w:cstheme="minorEastAsia"/>
      <w:color w:val="BC7A00"/>
      <w:sz w:val="22"/>
      <w:szCs w:val="21"/>
    </w:rPr>
  </w:style>
  <w:style w:type="character" w:customStyle="1" w:styleId="AttributeTok">
    <w:name w:val="AttributeTok"/>
    <w:basedOn w:val="VerbatimChar"/>
    <w:rPr>
      <w:rFonts w:ascii="Consolas" w:eastAsiaTheme="minorEastAsia" w:hAnsi="Consolas" w:cstheme="minorEastAsia"/>
      <w:color w:val="7D9029"/>
      <w:sz w:val="22"/>
      <w:szCs w:val="21"/>
    </w:rPr>
  </w:style>
  <w:style w:type="character" w:customStyle="1" w:styleId="RegionMarkerTok">
    <w:name w:val="RegionMarkerTok"/>
    <w:basedOn w:val="VerbatimChar"/>
    <w:rPr>
      <w:rFonts w:ascii="Consolas" w:eastAsiaTheme="minorEastAsia" w:hAnsi="Consolas" w:cstheme="minorEastAsia"/>
      <w:color w:val="000000" w:themeColor="text1"/>
      <w:sz w:val="22"/>
      <w:szCs w:val="21"/>
    </w:rPr>
  </w:style>
  <w:style w:type="character" w:customStyle="1" w:styleId="InformationTok">
    <w:name w:val="InformationTok"/>
    <w:basedOn w:val="VerbatimChar"/>
    <w:rPr>
      <w:rFonts w:ascii="Consolas" w:eastAsiaTheme="minorEastAsia" w:hAnsi="Consolas" w:cstheme="minorEastAsia"/>
      <w:b/>
      <w:i/>
      <w:color w:val="60A0B0"/>
      <w:sz w:val="22"/>
      <w:szCs w:val="21"/>
    </w:rPr>
  </w:style>
  <w:style w:type="character" w:customStyle="1" w:styleId="WarningTok">
    <w:name w:val="WarningTok"/>
    <w:basedOn w:val="VerbatimChar"/>
    <w:rPr>
      <w:rFonts w:ascii="Consolas" w:eastAsiaTheme="minorEastAsia" w:hAnsi="Consolas" w:cstheme="minorEastAsia"/>
      <w:b/>
      <w:i/>
      <w:color w:val="60A0B0"/>
      <w:sz w:val="22"/>
      <w:szCs w:val="21"/>
    </w:rPr>
  </w:style>
  <w:style w:type="character" w:customStyle="1" w:styleId="AlertTok">
    <w:name w:val="AlertTok"/>
    <w:basedOn w:val="VerbatimChar"/>
    <w:rPr>
      <w:rFonts w:ascii="Consolas" w:eastAsiaTheme="minorEastAsia" w:hAnsi="Consolas" w:cstheme="minorEastAsia"/>
      <w:b/>
      <w:color w:val="FF0000"/>
      <w:sz w:val="22"/>
      <w:szCs w:val="21"/>
    </w:rPr>
  </w:style>
  <w:style w:type="character" w:customStyle="1" w:styleId="ErrorTok">
    <w:name w:val="ErrorTok"/>
    <w:basedOn w:val="VerbatimChar"/>
    <w:rPr>
      <w:rFonts w:ascii="Consolas" w:eastAsiaTheme="minorEastAsia" w:hAnsi="Consolas" w:cstheme="minorEastAsia"/>
      <w:b/>
      <w:color w:val="FF0000"/>
      <w:sz w:val="22"/>
      <w:szCs w:val="21"/>
    </w:rPr>
  </w:style>
  <w:style w:type="character" w:customStyle="1" w:styleId="NormalTok">
    <w:name w:val="NormalTok"/>
    <w:basedOn w:val="VerbatimChar"/>
    <w:rPr>
      <w:rFonts w:ascii="Consolas" w:eastAsiaTheme="minorEastAsia" w:hAnsi="Consolas" w:cstheme="minorEastAsia"/>
      <w:color w:val="000000" w:themeColor="text1"/>
      <w:sz w:val="22"/>
      <w:szCs w:val="21"/>
    </w:rPr>
  </w:style>
  <w:style w:type="paragraph" w:styleId="af">
    <w:name w:val="Balloon Text"/>
    <w:basedOn w:val="a"/>
    <w:link w:val="af0"/>
    <w:semiHidden/>
    <w:unhideWhenUsed/>
    <w:rsid w:val="008E156B"/>
    <w:pPr>
      <w:spacing w:after="0"/>
    </w:pPr>
    <w:rPr>
      <w:rFonts w:ascii="Microsoft YaHei UI" w:eastAsia="Microsoft YaHei UI"/>
      <w:sz w:val="18"/>
      <w:szCs w:val="18"/>
    </w:rPr>
  </w:style>
  <w:style w:type="character" w:customStyle="1" w:styleId="af0">
    <w:name w:val="批注框文本 字符"/>
    <w:basedOn w:val="a1"/>
    <w:link w:val="af"/>
    <w:semiHidden/>
    <w:rsid w:val="008E156B"/>
    <w:rPr>
      <w:rFonts w:ascii="Microsoft YaHei UI" w:eastAsia="Microsoft YaHei UI"/>
      <w:sz w:val="18"/>
      <w:szCs w:val="18"/>
    </w:rPr>
  </w:style>
  <w:style w:type="paragraph" w:customStyle="1" w:styleId="4">
    <w:name w:val="公文:4级标题"/>
    <w:basedOn w:val="FirstParagraph"/>
    <w:link w:val="41"/>
    <w:autoRedefine/>
    <w:rsid w:val="008E156B"/>
    <w:pPr>
      <w:numPr>
        <w:numId w:val="3"/>
      </w:numPr>
    </w:pPr>
    <w:rPr>
      <w:rFonts w:eastAsia="仿宋"/>
      <w:sz w:val="32"/>
    </w:rPr>
  </w:style>
  <w:style w:type="character" w:customStyle="1" w:styleId="a4">
    <w:name w:val="正文文本 字符"/>
    <w:basedOn w:val="a1"/>
    <w:link w:val="a0"/>
    <w:rsid w:val="00E12D0B"/>
    <w:rPr>
      <w:rFonts w:ascii="Times New Roman" w:hAnsi="Times New Roman"/>
    </w:rPr>
  </w:style>
  <w:style w:type="character" w:customStyle="1" w:styleId="FirstParagraph0">
    <w:name w:val="First Paragraph 字符"/>
    <w:basedOn w:val="a4"/>
    <w:link w:val="FirstParagraph"/>
    <w:rsid w:val="008E156B"/>
    <w:rPr>
      <w:rFonts w:ascii="Times New Roman" w:eastAsiaTheme="minorEastAsia" w:hAnsi="Times New Roman"/>
    </w:rPr>
  </w:style>
  <w:style w:type="character" w:customStyle="1" w:styleId="41">
    <w:name w:val="公文:4级标题 字符"/>
    <w:basedOn w:val="FirstParagraph0"/>
    <w:link w:val="4"/>
    <w:rsid w:val="008E156B"/>
    <w:rPr>
      <w:rFonts w:ascii="Times New Roman" w:eastAsia="仿宋" w:hAnsi="Times New Roman"/>
      <w:sz w:val="32"/>
    </w:rPr>
  </w:style>
  <w:style w:type="paragraph" w:customStyle="1" w:styleId="3">
    <w:name w:val="公文:3级标题"/>
    <w:basedOn w:val="FirstParagraph"/>
    <w:link w:val="32"/>
    <w:rsid w:val="008E156B"/>
    <w:pPr>
      <w:numPr>
        <w:numId w:val="4"/>
      </w:numPr>
    </w:pPr>
    <w:rPr>
      <w:rFonts w:eastAsia="仿宋"/>
      <w:sz w:val="32"/>
    </w:rPr>
  </w:style>
  <w:style w:type="character" w:customStyle="1" w:styleId="32">
    <w:name w:val="公文:3级标题 字符"/>
    <w:basedOn w:val="FirstParagraph0"/>
    <w:link w:val="3"/>
    <w:rsid w:val="008E156B"/>
    <w:rPr>
      <w:rFonts w:ascii="Times New Roman" w:eastAsia="仿宋" w:hAnsi="Times New Roman"/>
      <w:sz w:val="32"/>
    </w:rPr>
  </w:style>
  <w:style w:type="paragraph" w:customStyle="1" w:styleId="2">
    <w:name w:val="公文:2级标题"/>
    <w:basedOn w:val="FirstParagraph"/>
    <w:link w:val="21"/>
    <w:rsid w:val="008E156B"/>
    <w:pPr>
      <w:numPr>
        <w:numId w:val="5"/>
      </w:numPr>
    </w:pPr>
    <w:rPr>
      <w:rFonts w:eastAsia="楷体"/>
      <w:sz w:val="32"/>
    </w:rPr>
  </w:style>
  <w:style w:type="character" w:customStyle="1" w:styleId="21">
    <w:name w:val="公文:2级标题 字符"/>
    <w:basedOn w:val="FirstParagraph0"/>
    <w:link w:val="2"/>
    <w:rsid w:val="008E156B"/>
    <w:rPr>
      <w:rFonts w:ascii="Times New Roman" w:eastAsia="楷体" w:hAnsi="Times New Roman"/>
      <w:sz w:val="32"/>
    </w:rPr>
  </w:style>
  <w:style w:type="paragraph" w:customStyle="1" w:styleId="1">
    <w:name w:val="公文:1级标题"/>
    <w:basedOn w:val="FirstParagraph"/>
    <w:link w:val="11"/>
    <w:rsid w:val="008E156B"/>
    <w:pPr>
      <w:numPr>
        <w:numId w:val="6"/>
      </w:numPr>
    </w:pPr>
    <w:rPr>
      <w:rFonts w:eastAsia="黑体"/>
      <w:sz w:val="32"/>
    </w:rPr>
  </w:style>
  <w:style w:type="character" w:customStyle="1" w:styleId="11">
    <w:name w:val="公文:1级标题 字符"/>
    <w:basedOn w:val="FirstParagraph0"/>
    <w:link w:val="1"/>
    <w:rsid w:val="008E156B"/>
    <w:rPr>
      <w:rFonts w:ascii="Times New Roman" w:eastAsia="黑体" w:hAnsi="Times New Roman"/>
      <w:sz w:val="32"/>
    </w:rPr>
  </w:style>
  <w:style w:type="paragraph" w:customStyle="1" w:styleId="af1">
    <w:name w:val="公文:正文"/>
    <w:basedOn w:val="FirstParagraph"/>
    <w:link w:val="af2"/>
    <w:rsid w:val="008E156B"/>
    <w:rPr>
      <w:rFonts w:eastAsia="仿宋"/>
      <w:sz w:val="32"/>
    </w:rPr>
  </w:style>
  <w:style w:type="character" w:customStyle="1" w:styleId="af2">
    <w:name w:val="公文:正文 字符"/>
    <w:basedOn w:val="FirstParagraph0"/>
    <w:link w:val="af1"/>
    <w:rsid w:val="008E156B"/>
    <w:rPr>
      <w:rFonts w:ascii="Times New Roman" w:eastAsia="仿宋" w:hAnsi="Times New Roman"/>
      <w:sz w:val="32"/>
    </w:rPr>
  </w:style>
  <w:style w:type="paragraph" w:customStyle="1" w:styleId="af3">
    <w:name w:val="公文:黑体标题"/>
    <w:basedOn w:val="FirstParagraph"/>
    <w:link w:val="af4"/>
    <w:rsid w:val="008E156B"/>
    <w:pPr>
      <w:jc w:val="center"/>
    </w:pPr>
    <w:rPr>
      <w:rFonts w:eastAsia="黑体"/>
      <w:sz w:val="44"/>
    </w:rPr>
  </w:style>
  <w:style w:type="character" w:customStyle="1" w:styleId="af4">
    <w:name w:val="公文:黑体标题 字符"/>
    <w:basedOn w:val="FirstParagraph0"/>
    <w:link w:val="af3"/>
    <w:rsid w:val="008E156B"/>
    <w:rPr>
      <w:rFonts w:ascii="Times New Roman" w:eastAsia="黑体" w:hAnsi="Times New Roman"/>
      <w:sz w:val="44"/>
    </w:rPr>
  </w:style>
  <w:style w:type="paragraph" w:customStyle="1" w:styleId="af5">
    <w:name w:val="公文:小标宋标题"/>
    <w:basedOn w:val="FirstParagraph"/>
    <w:link w:val="af6"/>
    <w:autoRedefine/>
    <w:rsid w:val="008E156B"/>
    <w:pPr>
      <w:jc w:val="center"/>
    </w:pPr>
    <w:rPr>
      <w:rFonts w:eastAsia="方正小标宋_GBK"/>
      <w:sz w:val="44"/>
    </w:rPr>
  </w:style>
  <w:style w:type="character" w:customStyle="1" w:styleId="af6">
    <w:name w:val="公文:小标宋标题 字符"/>
    <w:basedOn w:val="FirstParagraph0"/>
    <w:link w:val="af5"/>
    <w:rsid w:val="008E156B"/>
    <w:rPr>
      <w:rFonts w:ascii="Times New Roman" w:eastAsia="方正小标宋_GBK" w:hAnsi="Times New Roman"/>
      <w:sz w:val="44"/>
    </w:rPr>
  </w:style>
  <w:style w:type="character" w:styleId="af7">
    <w:name w:val="Unresolved Mention"/>
    <w:basedOn w:val="a1"/>
    <w:uiPriority w:val="99"/>
    <w:semiHidden/>
    <w:unhideWhenUsed/>
    <w:rsid w:val="00FD5072"/>
    <w:rPr>
      <w:color w:val="605E5C"/>
      <w:shd w:val="clear" w:color="auto" w:fill="E1DFDD"/>
    </w:rPr>
  </w:style>
  <w:style w:type="paragraph" w:customStyle="1" w:styleId="EndNoteBibliographyTitle">
    <w:name w:val="EndNote Bibliography Title"/>
    <w:basedOn w:val="a"/>
    <w:link w:val="EndNoteBibliographyTitle0"/>
    <w:rsid w:val="007A6176"/>
    <w:pPr>
      <w:spacing w:after="0"/>
      <w:jc w:val="center"/>
    </w:pPr>
    <w:rPr>
      <w:rFonts w:ascii="Times New Roman" w:hAnsi="Times New Roman" w:cs="Times New Roman"/>
      <w:noProof/>
    </w:rPr>
  </w:style>
  <w:style w:type="character" w:customStyle="1" w:styleId="EndNoteBibliographyTitle0">
    <w:name w:val="EndNote Bibliography Title 字符"/>
    <w:basedOn w:val="FirstParagraph0"/>
    <w:link w:val="EndNoteBibliographyTitle"/>
    <w:rsid w:val="007A6176"/>
    <w:rPr>
      <w:rFonts w:ascii="Times New Roman" w:eastAsiaTheme="minorEastAsia" w:hAnsi="Times New Roman" w:cs="Times New Roman"/>
      <w:noProof/>
    </w:rPr>
  </w:style>
  <w:style w:type="paragraph" w:customStyle="1" w:styleId="EndNoteBibliography">
    <w:name w:val="EndNote Bibliography"/>
    <w:basedOn w:val="a"/>
    <w:link w:val="EndNoteBibliography0"/>
    <w:rsid w:val="00593727"/>
    <w:pPr>
      <w:spacing w:after="0"/>
    </w:pPr>
    <w:rPr>
      <w:rFonts w:ascii="Times New Roman" w:hAnsi="Times New Roman" w:cs="Times New Roman"/>
      <w:noProof/>
    </w:rPr>
  </w:style>
  <w:style w:type="character" w:customStyle="1" w:styleId="EndNoteBibliography0">
    <w:name w:val="EndNote Bibliography 字符"/>
    <w:basedOn w:val="FirstParagraph0"/>
    <w:link w:val="EndNoteBibliography"/>
    <w:rsid w:val="00593727"/>
    <w:rPr>
      <w:rFonts w:ascii="Times New Roman" w:eastAsiaTheme="minorEastAsia" w:hAnsi="Times New Roman" w:cs="Times New Roman"/>
      <w:noProof/>
    </w:rPr>
  </w:style>
  <w:style w:type="character" w:customStyle="1" w:styleId="31">
    <w:name w:val="标题 3 字符"/>
    <w:basedOn w:val="a1"/>
    <w:link w:val="30"/>
    <w:uiPriority w:val="9"/>
    <w:rsid w:val="00E12D0B"/>
    <w:rPr>
      <w:rFonts w:ascii="黑体" w:eastAsia="黑体" w:hAnsi="黑体" w:cstheme="majorBidi"/>
      <w:bCs/>
      <w:sz w:val="28"/>
      <w:szCs w:val="28"/>
    </w:rPr>
  </w:style>
  <w:style w:type="paragraph" w:styleId="TOC1">
    <w:name w:val="toc 1"/>
    <w:basedOn w:val="a"/>
    <w:next w:val="a"/>
    <w:autoRedefine/>
    <w:uiPriority w:val="39"/>
    <w:unhideWhenUsed/>
    <w:rsid w:val="00C01ECA"/>
    <w:pPr>
      <w:spacing w:after="100"/>
    </w:pPr>
  </w:style>
  <w:style w:type="paragraph" w:styleId="TOC2">
    <w:name w:val="toc 2"/>
    <w:basedOn w:val="a"/>
    <w:next w:val="a"/>
    <w:autoRedefine/>
    <w:uiPriority w:val="39"/>
    <w:unhideWhenUsed/>
    <w:rsid w:val="00C01ECA"/>
    <w:pPr>
      <w:spacing w:after="100"/>
      <w:ind w:left="240"/>
    </w:pPr>
    <w:rPr>
      <w:rFonts w:ascii="黑体" w:eastAsia="黑体" w:hAnsi="黑体" w:cs="黑体"/>
      <w:sz w:val="28"/>
      <w:szCs w:val="28"/>
    </w:rPr>
  </w:style>
  <w:style w:type="paragraph" w:styleId="TOC3">
    <w:name w:val="toc 3"/>
    <w:basedOn w:val="a"/>
    <w:next w:val="a"/>
    <w:autoRedefine/>
    <w:uiPriority w:val="39"/>
    <w:unhideWhenUsed/>
    <w:rsid w:val="00C01ECA"/>
    <w:pPr>
      <w:spacing w:after="100"/>
      <w:ind w:left="480"/>
    </w:pPr>
  </w:style>
  <w:style w:type="paragraph" w:styleId="af8">
    <w:name w:val="header"/>
    <w:basedOn w:val="a"/>
    <w:link w:val="af9"/>
    <w:uiPriority w:val="99"/>
    <w:unhideWhenUsed/>
    <w:rsid w:val="0085019E"/>
    <w:pPr>
      <w:tabs>
        <w:tab w:val="center" w:pos="4153"/>
        <w:tab w:val="right" w:pos="8306"/>
      </w:tabs>
      <w:spacing w:after="0"/>
    </w:pPr>
  </w:style>
  <w:style w:type="character" w:customStyle="1" w:styleId="af9">
    <w:name w:val="页眉 字符"/>
    <w:basedOn w:val="a1"/>
    <w:link w:val="af8"/>
    <w:uiPriority w:val="99"/>
    <w:rsid w:val="0085019E"/>
  </w:style>
  <w:style w:type="paragraph" w:styleId="afa">
    <w:name w:val="footer"/>
    <w:basedOn w:val="a"/>
    <w:link w:val="afb"/>
    <w:uiPriority w:val="99"/>
    <w:unhideWhenUsed/>
    <w:rsid w:val="0085019E"/>
    <w:pPr>
      <w:tabs>
        <w:tab w:val="center" w:pos="4153"/>
        <w:tab w:val="right" w:pos="8306"/>
      </w:tabs>
      <w:spacing w:after="0"/>
    </w:pPr>
  </w:style>
  <w:style w:type="character" w:customStyle="1" w:styleId="afb">
    <w:name w:val="页脚 字符"/>
    <w:basedOn w:val="a1"/>
    <w:link w:val="afa"/>
    <w:uiPriority w:val="99"/>
    <w:rsid w:val="0085019E"/>
  </w:style>
  <w:style w:type="paragraph" w:styleId="TOC4">
    <w:name w:val="toc 4"/>
    <w:basedOn w:val="a"/>
    <w:next w:val="a"/>
    <w:autoRedefine/>
    <w:uiPriority w:val="39"/>
    <w:unhideWhenUsed/>
    <w:rsid w:val="004D648B"/>
    <w:pPr>
      <w:spacing w:after="100"/>
      <w:ind w:left="720"/>
    </w:pPr>
  </w:style>
  <w:style w:type="character" w:styleId="afc">
    <w:name w:val="Placeholder Text"/>
    <w:basedOn w:val="a1"/>
    <w:semiHidden/>
    <w:rsid w:val="00F24ED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7708">
      <w:bodyDiv w:val="1"/>
      <w:marLeft w:val="0"/>
      <w:marRight w:val="0"/>
      <w:marTop w:val="0"/>
      <w:marBottom w:val="0"/>
      <w:divBdr>
        <w:top w:val="none" w:sz="0" w:space="0" w:color="auto"/>
        <w:left w:val="none" w:sz="0" w:space="0" w:color="auto"/>
        <w:bottom w:val="none" w:sz="0" w:space="0" w:color="auto"/>
        <w:right w:val="none" w:sz="0" w:space="0" w:color="auto"/>
      </w:divBdr>
      <w:divsChild>
        <w:div w:id="1348362471">
          <w:marLeft w:val="-225"/>
          <w:marRight w:val="-225"/>
          <w:marTop w:val="0"/>
          <w:marBottom w:val="225"/>
          <w:divBdr>
            <w:top w:val="none" w:sz="0" w:space="0" w:color="auto"/>
            <w:left w:val="none" w:sz="0" w:space="0" w:color="auto"/>
            <w:bottom w:val="none" w:sz="0" w:space="0" w:color="auto"/>
            <w:right w:val="none" w:sz="0" w:space="0" w:color="auto"/>
          </w:divBdr>
          <w:divsChild>
            <w:div w:id="179995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4073">
      <w:bodyDiv w:val="1"/>
      <w:marLeft w:val="0"/>
      <w:marRight w:val="0"/>
      <w:marTop w:val="0"/>
      <w:marBottom w:val="0"/>
      <w:divBdr>
        <w:top w:val="none" w:sz="0" w:space="0" w:color="auto"/>
        <w:left w:val="none" w:sz="0" w:space="0" w:color="auto"/>
        <w:bottom w:val="none" w:sz="0" w:space="0" w:color="auto"/>
        <w:right w:val="none" w:sz="0" w:space="0" w:color="auto"/>
      </w:divBdr>
      <w:divsChild>
        <w:div w:id="503788394">
          <w:marLeft w:val="0"/>
          <w:marRight w:val="0"/>
          <w:marTop w:val="0"/>
          <w:marBottom w:val="0"/>
          <w:divBdr>
            <w:top w:val="none" w:sz="0" w:space="0" w:color="auto"/>
            <w:left w:val="none" w:sz="0" w:space="0" w:color="auto"/>
            <w:bottom w:val="none" w:sz="0" w:space="0" w:color="auto"/>
            <w:right w:val="none" w:sz="0" w:space="0" w:color="auto"/>
          </w:divBdr>
          <w:divsChild>
            <w:div w:id="1399552079">
              <w:marLeft w:val="0"/>
              <w:marRight w:val="0"/>
              <w:marTop w:val="0"/>
              <w:marBottom w:val="0"/>
              <w:divBdr>
                <w:top w:val="none" w:sz="0" w:space="0" w:color="auto"/>
                <w:left w:val="none" w:sz="0" w:space="0" w:color="auto"/>
                <w:bottom w:val="none" w:sz="0" w:space="0" w:color="auto"/>
                <w:right w:val="none" w:sz="0" w:space="0" w:color="auto"/>
              </w:divBdr>
              <w:divsChild>
                <w:div w:id="944969912">
                  <w:marLeft w:val="0"/>
                  <w:marRight w:val="0"/>
                  <w:marTop w:val="0"/>
                  <w:marBottom w:val="0"/>
                  <w:divBdr>
                    <w:top w:val="none" w:sz="0" w:space="0" w:color="auto"/>
                    <w:left w:val="none" w:sz="0" w:space="0" w:color="auto"/>
                    <w:bottom w:val="none" w:sz="0" w:space="0" w:color="auto"/>
                    <w:right w:val="none" w:sz="0" w:space="0" w:color="auto"/>
                  </w:divBdr>
                  <w:divsChild>
                    <w:div w:id="1008099369">
                      <w:marLeft w:val="0"/>
                      <w:marRight w:val="0"/>
                      <w:marTop w:val="0"/>
                      <w:marBottom w:val="0"/>
                      <w:divBdr>
                        <w:top w:val="none" w:sz="0" w:space="0" w:color="auto"/>
                        <w:left w:val="none" w:sz="0" w:space="0" w:color="auto"/>
                        <w:bottom w:val="none" w:sz="0" w:space="0" w:color="auto"/>
                        <w:right w:val="none" w:sz="0" w:space="0" w:color="auto"/>
                      </w:divBdr>
                      <w:divsChild>
                        <w:div w:id="751706698">
                          <w:marLeft w:val="0"/>
                          <w:marRight w:val="0"/>
                          <w:marTop w:val="0"/>
                          <w:marBottom w:val="0"/>
                          <w:divBdr>
                            <w:top w:val="none" w:sz="0" w:space="0" w:color="auto"/>
                            <w:left w:val="none" w:sz="0" w:space="0" w:color="auto"/>
                            <w:bottom w:val="none" w:sz="0" w:space="0" w:color="auto"/>
                            <w:right w:val="none" w:sz="0" w:space="0" w:color="auto"/>
                          </w:divBdr>
                          <w:divsChild>
                            <w:div w:id="1579553575">
                              <w:marLeft w:val="0"/>
                              <w:marRight w:val="0"/>
                              <w:marTop w:val="0"/>
                              <w:marBottom w:val="0"/>
                              <w:divBdr>
                                <w:top w:val="none" w:sz="0" w:space="0" w:color="auto"/>
                                <w:left w:val="none" w:sz="0" w:space="0" w:color="auto"/>
                                <w:bottom w:val="none" w:sz="0" w:space="0" w:color="auto"/>
                                <w:right w:val="none" w:sz="0" w:space="0" w:color="auto"/>
                              </w:divBdr>
                            </w:div>
                            <w:div w:id="1009912694">
                              <w:marLeft w:val="0"/>
                              <w:marRight w:val="0"/>
                              <w:marTop w:val="0"/>
                              <w:marBottom w:val="0"/>
                              <w:divBdr>
                                <w:top w:val="none" w:sz="0" w:space="0" w:color="auto"/>
                                <w:left w:val="none" w:sz="0" w:space="0" w:color="auto"/>
                                <w:bottom w:val="none" w:sz="0" w:space="0" w:color="auto"/>
                                <w:right w:val="none" w:sz="0" w:space="0" w:color="auto"/>
                              </w:divBdr>
                            </w:div>
                          </w:divsChild>
                        </w:div>
                        <w:div w:id="1731683443">
                          <w:marLeft w:val="0"/>
                          <w:marRight w:val="0"/>
                          <w:marTop w:val="0"/>
                          <w:marBottom w:val="0"/>
                          <w:divBdr>
                            <w:top w:val="none" w:sz="0" w:space="0" w:color="auto"/>
                            <w:left w:val="none" w:sz="0" w:space="0" w:color="auto"/>
                            <w:bottom w:val="none" w:sz="0" w:space="0" w:color="auto"/>
                            <w:right w:val="none" w:sz="0" w:space="0" w:color="auto"/>
                          </w:divBdr>
                          <w:divsChild>
                            <w:div w:id="1679963429">
                              <w:marLeft w:val="0"/>
                              <w:marRight w:val="300"/>
                              <w:marTop w:val="180"/>
                              <w:marBottom w:val="0"/>
                              <w:divBdr>
                                <w:top w:val="none" w:sz="0" w:space="0" w:color="auto"/>
                                <w:left w:val="none" w:sz="0" w:space="0" w:color="auto"/>
                                <w:bottom w:val="none" w:sz="0" w:space="0" w:color="auto"/>
                                <w:right w:val="none" w:sz="0" w:space="0" w:color="auto"/>
                              </w:divBdr>
                              <w:divsChild>
                                <w:div w:id="2545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5203115">
          <w:marLeft w:val="0"/>
          <w:marRight w:val="0"/>
          <w:marTop w:val="0"/>
          <w:marBottom w:val="0"/>
          <w:divBdr>
            <w:top w:val="none" w:sz="0" w:space="0" w:color="auto"/>
            <w:left w:val="none" w:sz="0" w:space="0" w:color="auto"/>
            <w:bottom w:val="none" w:sz="0" w:space="0" w:color="auto"/>
            <w:right w:val="none" w:sz="0" w:space="0" w:color="auto"/>
          </w:divBdr>
          <w:divsChild>
            <w:div w:id="879241738">
              <w:marLeft w:val="0"/>
              <w:marRight w:val="0"/>
              <w:marTop w:val="0"/>
              <w:marBottom w:val="0"/>
              <w:divBdr>
                <w:top w:val="none" w:sz="0" w:space="0" w:color="auto"/>
                <w:left w:val="none" w:sz="0" w:space="0" w:color="auto"/>
                <w:bottom w:val="none" w:sz="0" w:space="0" w:color="auto"/>
                <w:right w:val="none" w:sz="0" w:space="0" w:color="auto"/>
              </w:divBdr>
              <w:divsChild>
                <w:div w:id="2064138916">
                  <w:marLeft w:val="0"/>
                  <w:marRight w:val="0"/>
                  <w:marTop w:val="0"/>
                  <w:marBottom w:val="0"/>
                  <w:divBdr>
                    <w:top w:val="none" w:sz="0" w:space="0" w:color="auto"/>
                    <w:left w:val="none" w:sz="0" w:space="0" w:color="auto"/>
                    <w:bottom w:val="none" w:sz="0" w:space="0" w:color="auto"/>
                    <w:right w:val="none" w:sz="0" w:space="0" w:color="auto"/>
                  </w:divBdr>
                  <w:divsChild>
                    <w:div w:id="1629823545">
                      <w:marLeft w:val="0"/>
                      <w:marRight w:val="0"/>
                      <w:marTop w:val="0"/>
                      <w:marBottom w:val="0"/>
                      <w:divBdr>
                        <w:top w:val="none" w:sz="0" w:space="0" w:color="auto"/>
                        <w:left w:val="none" w:sz="0" w:space="0" w:color="auto"/>
                        <w:bottom w:val="none" w:sz="0" w:space="0" w:color="auto"/>
                        <w:right w:val="none" w:sz="0" w:space="0" w:color="auto"/>
                      </w:divBdr>
                      <w:divsChild>
                        <w:div w:id="8928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9738391">
      <w:bodyDiv w:val="1"/>
      <w:marLeft w:val="0"/>
      <w:marRight w:val="0"/>
      <w:marTop w:val="0"/>
      <w:marBottom w:val="0"/>
      <w:divBdr>
        <w:top w:val="none" w:sz="0" w:space="0" w:color="auto"/>
        <w:left w:val="none" w:sz="0" w:space="0" w:color="auto"/>
        <w:bottom w:val="none" w:sz="0" w:space="0" w:color="auto"/>
        <w:right w:val="none" w:sz="0" w:space="0" w:color="auto"/>
      </w:divBdr>
    </w:div>
    <w:div w:id="2072192216">
      <w:bodyDiv w:val="1"/>
      <w:marLeft w:val="0"/>
      <w:marRight w:val="0"/>
      <w:marTop w:val="0"/>
      <w:marBottom w:val="0"/>
      <w:divBdr>
        <w:top w:val="none" w:sz="0" w:space="0" w:color="auto"/>
        <w:left w:val="none" w:sz="0" w:space="0" w:color="auto"/>
        <w:bottom w:val="none" w:sz="0" w:space="0" w:color="auto"/>
        <w:right w:val="none" w:sz="0" w:space="0" w:color="auto"/>
      </w:divBdr>
      <w:divsChild>
        <w:div w:id="1932813326">
          <w:marLeft w:val="0"/>
          <w:marRight w:val="0"/>
          <w:marTop w:val="0"/>
          <w:marBottom w:val="0"/>
          <w:divBdr>
            <w:top w:val="none" w:sz="0" w:space="0" w:color="auto"/>
            <w:left w:val="none" w:sz="0" w:space="0" w:color="auto"/>
            <w:bottom w:val="none" w:sz="0" w:space="0" w:color="auto"/>
            <w:right w:val="none" w:sz="0" w:space="0" w:color="auto"/>
          </w:divBdr>
          <w:divsChild>
            <w:div w:id="663971116">
              <w:marLeft w:val="0"/>
              <w:marRight w:val="0"/>
              <w:marTop w:val="0"/>
              <w:marBottom w:val="0"/>
              <w:divBdr>
                <w:top w:val="none" w:sz="0" w:space="0" w:color="auto"/>
                <w:left w:val="none" w:sz="0" w:space="0" w:color="auto"/>
                <w:bottom w:val="none" w:sz="0" w:space="0" w:color="auto"/>
                <w:right w:val="none" w:sz="0" w:space="0" w:color="auto"/>
              </w:divBdr>
              <w:divsChild>
                <w:div w:id="836265288">
                  <w:marLeft w:val="0"/>
                  <w:marRight w:val="0"/>
                  <w:marTop w:val="0"/>
                  <w:marBottom w:val="0"/>
                  <w:divBdr>
                    <w:top w:val="none" w:sz="0" w:space="0" w:color="auto"/>
                    <w:left w:val="none" w:sz="0" w:space="0" w:color="auto"/>
                    <w:bottom w:val="none" w:sz="0" w:space="0" w:color="auto"/>
                    <w:right w:val="none" w:sz="0" w:space="0" w:color="auto"/>
                  </w:divBdr>
                  <w:divsChild>
                    <w:div w:id="324094609">
                      <w:marLeft w:val="0"/>
                      <w:marRight w:val="0"/>
                      <w:marTop w:val="0"/>
                      <w:marBottom w:val="0"/>
                      <w:divBdr>
                        <w:top w:val="none" w:sz="0" w:space="0" w:color="auto"/>
                        <w:left w:val="none" w:sz="0" w:space="0" w:color="auto"/>
                        <w:bottom w:val="none" w:sz="0" w:space="0" w:color="auto"/>
                        <w:right w:val="none" w:sz="0" w:space="0" w:color="auto"/>
                      </w:divBdr>
                      <w:divsChild>
                        <w:div w:id="433599130">
                          <w:marLeft w:val="0"/>
                          <w:marRight w:val="0"/>
                          <w:marTop w:val="0"/>
                          <w:marBottom w:val="0"/>
                          <w:divBdr>
                            <w:top w:val="none" w:sz="0" w:space="0" w:color="auto"/>
                            <w:left w:val="none" w:sz="0" w:space="0" w:color="auto"/>
                            <w:bottom w:val="none" w:sz="0" w:space="0" w:color="auto"/>
                            <w:right w:val="none" w:sz="0" w:space="0" w:color="auto"/>
                          </w:divBdr>
                          <w:divsChild>
                            <w:div w:id="901254107">
                              <w:marLeft w:val="0"/>
                              <w:marRight w:val="0"/>
                              <w:marTop w:val="0"/>
                              <w:marBottom w:val="0"/>
                              <w:divBdr>
                                <w:top w:val="none" w:sz="0" w:space="0" w:color="auto"/>
                                <w:left w:val="none" w:sz="0" w:space="0" w:color="auto"/>
                                <w:bottom w:val="none" w:sz="0" w:space="0" w:color="auto"/>
                                <w:right w:val="none" w:sz="0" w:space="0" w:color="auto"/>
                              </w:divBdr>
                            </w:div>
                            <w:div w:id="1227910793">
                              <w:marLeft w:val="0"/>
                              <w:marRight w:val="0"/>
                              <w:marTop w:val="0"/>
                              <w:marBottom w:val="0"/>
                              <w:divBdr>
                                <w:top w:val="none" w:sz="0" w:space="0" w:color="auto"/>
                                <w:left w:val="none" w:sz="0" w:space="0" w:color="auto"/>
                                <w:bottom w:val="none" w:sz="0" w:space="0" w:color="auto"/>
                                <w:right w:val="none" w:sz="0" w:space="0" w:color="auto"/>
                              </w:divBdr>
                            </w:div>
                          </w:divsChild>
                        </w:div>
                        <w:div w:id="1716544256">
                          <w:marLeft w:val="0"/>
                          <w:marRight w:val="0"/>
                          <w:marTop w:val="0"/>
                          <w:marBottom w:val="0"/>
                          <w:divBdr>
                            <w:top w:val="none" w:sz="0" w:space="0" w:color="auto"/>
                            <w:left w:val="none" w:sz="0" w:space="0" w:color="auto"/>
                            <w:bottom w:val="none" w:sz="0" w:space="0" w:color="auto"/>
                            <w:right w:val="none" w:sz="0" w:space="0" w:color="auto"/>
                          </w:divBdr>
                          <w:divsChild>
                            <w:div w:id="15234906">
                              <w:marLeft w:val="0"/>
                              <w:marRight w:val="300"/>
                              <w:marTop w:val="180"/>
                              <w:marBottom w:val="0"/>
                              <w:divBdr>
                                <w:top w:val="none" w:sz="0" w:space="0" w:color="auto"/>
                                <w:left w:val="none" w:sz="0" w:space="0" w:color="auto"/>
                                <w:bottom w:val="none" w:sz="0" w:space="0" w:color="auto"/>
                                <w:right w:val="none" w:sz="0" w:space="0" w:color="auto"/>
                              </w:divBdr>
                              <w:divsChild>
                                <w:div w:id="13508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846830">
          <w:marLeft w:val="0"/>
          <w:marRight w:val="0"/>
          <w:marTop w:val="0"/>
          <w:marBottom w:val="0"/>
          <w:divBdr>
            <w:top w:val="none" w:sz="0" w:space="0" w:color="auto"/>
            <w:left w:val="none" w:sz="0" w:space="0" w:color="auto"/>
            <w:bottom w:val="none" w:sz="0" w:space="0" w:color="auto"/>
            <w:right w:val="none" w:sz="0" w:space="0" w:color="auto"/>
          </w:divBdr>
          <w:divsChild>
            <w:div w:id="94056182">
              <w:marLeft w:val="0"/>
              <w:marRight w:val="0"/>
              <w:marTop w:val="0"/>
              <w:marBottom w:val="0"/>
              <w:divBdr>
                <w:top w:val="none" w:sz="0" w:space="0" w:color="auto"/>
                <w:left w:val="none" w:sz="0" w:space="0" w:color="auto"/>
                <w:bottom w:val="none" w:sz="0" w:space="0" w:color="auto"/>
                <w:right w:val="none" w:sz="0" w:space="0" w:color="auto"/>
              </w:divBdr>
              <w:divsChild>
                <w:div w:id="995574839">
                  <w:marLeft w:val="0"/>
                  <w:marRight w:val="0"/>
                  <w:marTop w:val="0"/>
                  <w:marBottom w:val="0"/>
                  <w:divBdr>
                    <w:top w:val="none" w:sz="0" w:space="0" w:color="auto"/>
                    <w:left w:val="none" w:sz="0" w:space="0" w:color="auto"/>
                    <w:bottom w:val="none" w:sz="0" w:space="0" w:color="auto"/>
                    <w:right w:val="none" w:sz="0" w:space="0" w:color="auto"/>
                  </w:divBdr>
                  <w:divsChild>
                    <w:div w:id="1301960385">
                      <w:marLeft w:val="0"/>
                      <w:marRight w:val="0"/>
                      <w:marTop w:val="0"/>
                      <w:marBottom w:val="0"/>
                      <w:divBdr>
                        <w:top w:val="none" w:sz="0" w:space="0" w:color="auto"/>
                        <w:left w:val="none" w:sz="0" w:space="0" w:color="auto"/>
                        <w:bottom w:val="none" w:sz="0" w:space="0" w:color="auto"/>
                        <w:right w:val="none" w:sz="0" w:space="0" w:color="auto"/>
                      </w:divBdr>
                      <w:divsChild>
                        <w:div w:id="43798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egacy.dx.ai/tcga_breast/annotations.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s://lifelines.readthedocs.io/en/latest/index.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github.com/Moo-YewTsing/Survival-Analysis-by-Breast-Cancer-Slides"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76AB097-13DE-4F22-8BF1-F2BAE3722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1</Pages>
  <Words>12175</Words>
  <Characters>69404</Characters>
  <Application>Microsoft Office Word</Application>
  <DocSecurity>0</DocSecurity>
  <Lines>578</Lines>
  <Paragraphs>162</Paragraphs>
  <ScaleCrop>false</ScaleCrop>
  <Company/>
  <LinksUpToDate>false</LinksUpToDate>
  <CharactersWithSpaces>81417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幼清 穆</dc:creator>
  <cp:keywords/>
  <cp:lastModifiedBy>幼清 穆</cp:lastModifiedBy>
  <cp:revision>80</cp:revision>
  <cp:lastPrinted>2019-04-18T14:10:00Z</cp:lastPrinted>
  <dcterms:created xsi:type="dcterms:W3CDTF">2019-04-02T06:29:00Z</dcterms:created>
  <dcterms:modified xsi:type="dcterms:W3CDTF">2019-04-19T12:45:00Z</dcterms:modified>
</cp:coreProperties>
</file>