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  <w:r>
        <w:rPr>
          <w:b/>
          <w:color w:val="7F7F7F" w:themeColor="background1" w:themeShade="80"/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207010</wp:posOffset>
            </wp:positionV>
            <wp:extent cx="1878330" cy="1689100"/>
            <wp:effectExtent l="0" t="0" r="1270" b="0"/>
            <wp:wrapNone/>
            <wp:docPr id="1" name="图片 1" descr="0e0191332b27a8d53eaa38b1e2c75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e0191332b27a8d53eaa38b1e2c75b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1542"/>
        <w:gridCol w:w="436"/>
        <w:gridCol w:w="4512"/>
        <w:gridCol w:w="436"/>
        <w:gridCol w:w="45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15240</wp:posOffset>
                  </wp:positionV>
                  <wp:extent cx="1592580" cy="1592580"/>
                  <wp:effectExtent l="0" t="0" r="0" b="0"/>
                  <wp:wrapNone/>
                  <wp:docPr id="7" name="Graphic 7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User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Make seafood become a local characteristic, improve the popularity of local seafood and promote its development through publicity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Through the development of fishery, we will drive the development of villages and enable more villagers to have jobs. Increase villagers' income and improve villagers' quality of life.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High cost, debt operation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fishing moratorium is unfair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It is difficult for fishermen to reduce their ships and change their production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It's hard to get a living allowance for the fishing moratorium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Overfishing, destruction of the ecological environment, deterioration of the quality of seafood, Lack of popularity and labor force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.Inconvenient transportation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Australia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fisherman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Marine fisherman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bookmarkStart w:id="0" w:name="_GoBack"/>
            <w:bookmarkEnd w:id="0"/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0000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round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4B9100"/>
    <w:multiLevelType w:val="singleLevel"/>
    <w:tmpl w:val="774B91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05B72223"/>
    <w:rsid w:val="08F379A1"/>
    <w:rsid w:val="0AF93C53"/>
    <w:rsid w:val="0B6A5637"/>
    <w:rsid w:val="0D4C777F"/>
    <w:rsid w:val="26157F7C"/>
    <w:rsid w:val="2DA73C77"/>
    <w:rsid w:val="49B366AB"/>
    <w:rsid w:val="4DAB14B5"/>
    <w:rsid w:val="5D7F0E97"/>
    <w:rsid w:val="656277E0"/>
    <w:rsid w:val="667660D1"/>
    <w:rsid w:val="71784ED0"/>
    <w:rsid w:val="78926300"/>
    <w:rsid w:val="7D05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qFormat="1" w:uiPriority="0" w:name="toc 5"/>
    <w:lsdException w:uiPriority="0" w:name="toc 6"/>
    <w:lsdException w:qFormat="1" w:uiPriority="0" w:name="toc 7"/>
    <w:lsdException w:qFormat="1"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99" w:semiHidden="0" w:name="Table Grid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qFormat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qFormat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qFormat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qFormat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uiPriority w:val="0"/>
  </w:style>
  <w:style w:type="character" w:styleId="26">
    <w:name w:val="FollowedHyperlink"/>
    <w:basedOn w:val="24"/>
    <w:semiHidden/>
    <w:unhideWhenUsed/>
    <w:qFormat/>
    <w:uiPriority w:val="99"/>
    <w:rPr>
      <w:color w:val="954F72"/>
      <w:u w:val="single"/>
    </w:rPr>
  </w:style>
  <w:style w:type="character" w:styleId="27">
    <w:name w:val="Hyperlink"/>
    <w:basedOn w:val="24"/>
    <w:unhideWhenUsed/>
    <w:qFormat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qFormat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uiPriority w:val="99"/>
    <w:rPr>
      <w:color w:val="808080"/>
    </w:rPr>
  </w:style>
  <w:style w:type="character" w:customStyle="1" w:styleId="33">
    <w:name w:val="Date Char"/>
    <w:basedOn w:val="24"/>
    <w:link w:val="11"/>
    <w:qFormat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qFormat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5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sv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/>
</ds:datastoreItem>
</file>

<file path=customXml/itemProps3.xml><?xml version="1.0" encoding="utf-8"?>
<ds:datastoreItem xmlns:ds="http://schemas.openxmlformats.org/officeDocument/2006/customXml" ds:itemID="{52170F79-8AD9-4618-841D-AB232407957C}">
  <ds:schemaRefs/>
</ds:datastoreItem>
</file>

<file path=customXml/itemProps4.xml><?xml version="1.0" encoding="utf-8"?>
<ds:datastoreItem xmlns:ds="http://schemas.openxmlformats.org/officeDocument/2006/customXml" ds:itemID="{CBD348DC-98DA-4004-8F63-30B02DAA0E87}">
  <ds:schemaRefs/>
</ds:datastoreItem>
</file>

<file path=customXml/itemProps5.xml><?xml version="1.0" encoding="utf-8"?>
<ds:datastoreItem xmlns:ds="http://schemas.openxmlformats.org/officeDocument/2006/customXml" ds:itemID="{9DB327D7-915C-4567-B4AD-E43B816B42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29</TotalTime>
  <ScaleCrop>false</ScaleCrop>
  <LinksUpToDate>false</LinksUpToDate>
  <CharactersWithSpaces>368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兮兮</cp:lastModifiedBy>
  <cp:lastPrinted>2018-04-15T17:50:00Z</cp:lastPrinted>
  <dcterms:modified xsi:type="dcterms:W3CDTF">2021-11-14T09:13:15Z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2052-11.1.0.11045</vt:lpwstr>
  </property>
  <property fmtid="{D5CDD505-2E9C-101B-9397-08002B2CF9AE}" pid="11" name="ICV">
    <vt:lpwstr>F19478B0067E462FA860A2E602F16387</vt:lpwstr>
  </property>
</Properties>
</file>