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844EBF">
              <w:t>6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</w:t>
            </w:r>
            <w:r w:rsidR="00844EBF">
              <w:rPr>
                <w:b w:val="0"/>
                <w:szCs w:val="32"/>
              </w:rPr>
              <w:t xml:space="preserve"> реляционным</w:t>
            </w:r>
            <w:r>
              <w:rPr>
                <w:b w:val="0"/>
                <w:szCs w:val="32"/>
              </w:rPr>
              <w:t xml:space="preserve">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3248E4" w:rsidRDefault="003248E4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М.Б.Фомин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ED4706" w:rsidRPr="00ED4706" w:rsidRDefault="0083489B" w:rsidP="00ED4706">
      <w:pPr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</w:t>
      </w:r>
      <w:r w:rsidR="00ED4706">
        <w:rPr>
          <w:rFonts w:eastAsiaTheme="minorHAnsi"/>
          <w:sz w:val="28"/>
          <w:szCs w:val="28"/>
          <w:lang w:eastAsia="en-US"/>
        </w:rPr>
        <w:t>закрепить навыки использования</w:t>
      </w:r>
      <w:r w:rsidR="00F65B8B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>компонент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 w:rsidRPr="00ED4706">
        <w:rPr>
          <w:rFonts w:eastAsiaTheme="minorHAnsi"/>
          <w:i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</w:t>
      </w:r>
      <w:r w:rsidR="00ED4706">
        <w:rPr>
          <w:rFonts w:eastAsiaTheme="minorHAnsi"/>
          <w:sz w:val="28"/>
          <w:szCs w:val="28"/>
          <w:lang w:eastAsia="en-US"/>
        </w:rPr>
        <w:t xml:space="preserve">решать </w:t>
      </w:r>
      <w:r w:rsidR="00ED4706" w:rsidRPr="00ED4706">
        <w:rPr>
          <w:rFonts w:eastAsiaTheme="minorHAnsi"/>
          <w:sz w:val="28"/>
          <w:szCs w:val="28"/>
          <w:lang w:eastAsia="en-US"/>
        </w:rPr>
        <w:t>различные задачи, связанные с записью</w:t>
      </w:r>
    </w:p>
    <w:p w:rsidR="000C224F" w:rsidRPr="00ED4706" w:rsidRDefault="00ED4706" w:rsidP="00ED4706">
      <w:pPr>
        <w:rPr>
          <w:rFonts w:eastAsiaTheme="minorHAnsi"/>
          <w:sz w:val="28"/>
          <w:szCs w:val="28"/>
          <w:lang w:eastAsia="en-US"/>
        </w:rPr>
      </w:pPr>
      <w:r w:rsidRPr="00ED4706">
        <w:rPr>
          <w:rFonts w:eastAsiaTheme="minorHAnsi"/>
          <w:sz w:val="28"/>
          <w:szCs w:val="28"/>
          <w:lang w:eastAsia="en-US"/>
        </w:rPr>
        <w:t xml:space="preserve">данных в конкретное поле объекта </w:t>
      </w:r>
      <w:r w:rsidRPr="00ED4706">
        <w:rPr>
          <w:rFonts w:eastAsiaTheme="minorHAnsi"/>
          <w:i/>
          <w:iCs/>
          <w:sz w:val="28"/>
          <w:szCs w:val="28"/>
          <w:lang w:eastAsia="en-US"/>
        </w:rPr>
        <w:t>DataSet</w:t>
      </w:r>
    </w:p>
    <w:p w:rsidR="003248E4" w:rsidRDefault="003248E4" w:rsidP="003248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 (№2)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  <w:r>
        <w:rPr>
          <w:b/>
          <w:sz w:val="28"/>
          <w:szCs w:val="28"/>
        </w:rPr>
        <w:t xml:space="preserve"> 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C0748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07486">
        <w:rPr>
          <w:rFonts w:eastAsiaTheme="minorHAnsi"/>
          <w:b/>
          <w:i/>
          <w:sz w:val="28"/>
          <w:szCs w:val="28"/>
        </w:rPr>
        <w:t>Синтаксис адресации полей DataSet и элементов DataGridView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A423E3" w:rsidP="00985DE6">
      <w:pPr>
        <w:keepNext/>
        <w:jc w:val="both"/>
      </w:pPr>
      <w:r>
        <w:rPr>
          <w:noProof/>
        </w:rPr>
        <w:drawing>
          <wp:inline distT="0" distB="0" distL="0" distR="0" wp14:anchorId="76DE8CF6" wp14:editId="24656FB7">
            <wp:extent cx="519112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A423E3">
        <w:rPr>
          <w:sz w:val="28"/>
          <w:szCs w:val="28"/>
          <w:lang w:val="en-US"/>
        </w:rPr>
        <w:t>passport</w:t>
      </w:r>
      <w:r w:rsidR="00C4582A">
        <w:rPr>
          <w:sz w:val="28"/>
          <w:szCs w:val="28"/>
        </w:rPr>
        <w:t xml:space="preserve">»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A423E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7FFF44" wp14:editId="4C8E63E8">
            <wp:extent cx="6122035" cy="1599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</w:t>
      </w:r>
      <w:r w:rsidR="00A423E3">
        <w:rPr>
          <w:rFonts w:eastAsiaTheme="minorHAnsi"/>
          <w:i/>
          <w:sz w:val="28"/>
          <w:szCs w:val="28"/>
          <w:lang w:val="en-US"/>
        </w:rPr>
        <w:t>,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C07486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9E20F5">
        <w:rPr>
          <w:i/>
          <w:sz w:val="28"/>
          <w:szCs w:val="28"/>
        </w:rPr>
        <w:t xml:space="preserve">Добавлние </w:t>
      </w:r>
      <w:r w:rsidR="00C07486">
        <w:rPr>
          <w:i/>
          <w:sz w:val="28"/>
          <w:szCs w:val="28"/>
        </w:rPr>
        <w:t xml:space="preserve">значения в ячейку </w:t>
      </w:r>
      <w:r w:rsidR="00C07486" w:rsidRPr="00C07486">
        <w:rPr>
          <w:rFonts w:eastAsiaTheme="minorHAnsi"/>
          <w:i/>
          <w:sz w:val="28"/>
          <w:szCs w:val="28"/>
        </w:rPr>
        <w:t>DataSet</w:t>
      </w:r>
      <w:r w:rsidR="00C07486">
        <w:rPr>
          <w:rFonts w:eastAsiaTheme="minorHAnsi"/>
          <w:i/>
          <w:sz w:val="28"/>
          <w:szCs w:val="28"/>
        </w:rPr>
        <w:t>:</w:t>
      </w: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 вставка из элемента</w:t>
      </w:r>
      <w:r>
        <w:rPr>
          <w:sz w:val="28"/>
          <w:szCs w:val="28"/>
        </w:rPr>
        <w:t xml:space="preserve"> </w:t>
      </w:r>
      <w:r w:rsidR="00F15CA6">
        <w:rPr>
          <w:rFonts w:eastAsiaTheme="minorHAnsi"/>
          <w:i/>
          <w:sz w:val="28"/>
          <w:szCs w:val="28"/>
        </w:rPr>
        <w:t>textBox2</w:t>
      </w:r>
      <w:r>
        <w:rPr>
          <w:rFonts w:eastAsiaTheme="minorHAnsi"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значен</w:t>
      </w:r>
      <w:r w:rsidR="00C07486">
        <w:rPr>
          <w:rFonts w:eastAsiaTheme="minorHAnsi"/>
          <w:sz w:val="28"/>
          <w:szCs w:val="28"/>
        </w:rPr>
        <w:t xml:space="preserve">ие </w:t>
      </w:r>
      <w:r>
        <w:rPr>
          <w:rFonts w:eastAsiaTheme="minorHAnsi"/>
          <w:sz w:val="28"/>
          <w:szCs w:val="28"/>
        </w:rPr>
        <w:t xml:space="preserve">в третью ячейку </w:t>
      </w:r>
    </w:p>
    <w:p w:rsidR="00C07486" w:rsidRPr="0097537B" w:rsidRDefault="00A423E3" w:rsidP="0097537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3E6100" wp14:editId="011C39FC">
            <wp:extent cx="6122035" cy="1599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Pr="00C4582A" w:rsidRDefault="00C05652" w:rsidP="00985DE6">
      <w:pPr>
        <w:jc w:val="both"/>
        <w:rPr>
          <w:sz w:val="28"/>
          <w:szCs w:val="28"/>
        </w:rPr>
      </w:pP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FE5C43" w:rsidRPr="00FE5C43">
        <w:rPr>
          <w:rFonts w:eastAsiaTheme="minorHAnsi"/>
          <w:sz w:val="28"/>
          <w:szCs w:val="28"/>
        </w:rPr>
        <w:t>Изменение значения конкретной ячейки в DataSet</w:t>
      </w:r>
    </w:p>
    <w:p w:rsidR="00513093" w:rsidRDefault="00FE5C43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4</w:t>
      </w:r>
      <w:r w:rsidR="00C52C8A">
        <w:rPr>
          <w:sz w:val="28"/>
          <w:szCs w:val="28"/>
        </w:rPr>
        <w:t xml:space="preserve"> опишем</w:t>
      </w:r>
      <w:r>
        <w:rPr>
          <w:sz w:val="28"/>
          <w:szCs w:val="28"/>
        </w:rPr>
        <w:t xml:space="preserve"> процесс возврата значения этой ячейки в исходное состояние.</w:t>
      </w:r>
      <w:r w:rsidR="00C52C8A">
        <w:rPr>
          <w:sz w:val="28"/>
          <w:szCs w:val="28"/>
        </w:rPr>
        <w:t xml:space="preserve"> </w:t>
      </w:r>
    </w:p>
    <w:p w:rsidR="00513093" w:rsidRPr="00C05652" w:rsidRDefault="00A423E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374178" wp14:editId="35997E39">
            <wp:extent cx="6122035" cy="1761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>
        <w:rPr>
          <w:sz w:val="28"/>
          <w:szCs w:val="28"/>
        </w:rPr>
        <w:t>Возврат в исходное состояние</w:t>
      </w:r>
    </w:p>
    <w:p w:rsidR="00C05652" w:rsidRPr="00C52C8A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5 реализован код</w:t>
      </w:r>
      <w:r w:rsidR="00C52C8A">
        <w:rPr>
          <w:sz w:val="28"/>
          <w:szCs w:val="28"/>
        </w:rPr>
        <w:t>,</w:t>
      </w:r>
      <w:r>
        <w:rPr>
          <w:sz w:val="28"/>
          <w:szCs w:val="28"/>
        </w:rPr>
        <w:t xml:space="preserve"> для процессов: добавления значения в ячейку,  и восстановления.</w:t>
      </w:r>
      <w:r w:rsidR="00C52C8A">
        <w:rPr>
          <w:sz w:val="28"/>
          <w:szCs w:val="28"/>
        </w:rPr>
        <w:t xml:space="preserve"> </w:t>
      </w:r>
    </w:p>
    <w:p w:rsidR="00C05652" w:rsidRDefault="00A423E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737FA7" wp14:editId="63F57EA5">
            <wp:extent cx="6122035" cy="1336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92" w:rsidRPr="004A6A92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7D79BE" w:rsidRPr="00C62026">
        <w:rPr>
          <w:sz w:val="28"/>
          <w:szCs w:val="28"/>
        </w:rPr>
        <w:t xml:space="preserve">-  </w:t>
      </w:r>
      <w:r>
        <w:rPr>
          <w:sz w:val="28"/>
          <w:szCs w:val="28"/>
        </w:rPr>
        <w:t>Код для реализации процессов добавления и восстановления значений</w:t>
      </w:r>
    </w:p>
    <w:p w:rsidR="00E93CD1" w:rsidRPr="00E93CD1" w:rsidRDefault="00E93CD1" w:rsidP="00E93CD1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E93CD1">
        <w:rPr>
          <w:i/>
          <w:sz w:val="28"/>
          <w:szCs w:val="28"/>
        </w:rPr>
        <w:t>Добавлние значения в</w:t>
      </w:r>
      <w:r>
        <w:rPr>
          <w:i/>
          <w:sz w:val="28"/>
          <w:szCs w:val="28"/>
        </w:rPr>
        <w:t xml:space="preserve"> активную</w:t>
      </w:r>
      <w:r w:rsidRPr="00E93CD1">
        <w:rPr>
          <w:i/>
          <w:sz w:val="28"/>
          <w:szCs w:val="28"/>
        </w:rPr>
        <w:t xml:space="preserve"> ячейку </w:t>
      </w:r>
      <w:r w:rsidRPr="00E93CD1">
        <w:rPr>
          <w:rFonts w:eastAsiaTheme="minorHAnsi"/>
          <w:i/>
          <w:sz w:val="28"/>
          <w:szCs w:val="28"/>
        </w:rPr>
        <w:t>DataSet:</w:t>
      </w:r>
    </w:p>
    <w:p w:rsidR="004A6A92" w:rsidRPr="004A6A92" w:rsidRDefault="004A6A92" w:rsidP="004A6A92">
      <w:pPr>
        <w:jc w:val="both"/>
        <w:rPr>
          <w:sz w:val="28"/>
          <w:szCs w:val="28"/>
        </w:rPr>
      </w:pPr>
      <w:r w:rsidRPr="004A6A92">
        <w:rPr>
          <w:sz w:val="28"/>
          <w:szCs w:val="28"/>
        </w:rPr>
        <w:t xml:space="preserve">На рисунке 3 демонстрируется вставка из элемента </w:t>
      </w:r>
      <w:r w:rsidR="00F15CA6">
        <w:rPr>
          <w:rFonts w:eastAsiaTheme="minorHAnsi"/>
          <w:i/>
          <w:sz w:val="28"/>
          <w:szCs w:val="28"/>
        </w:rPr>
        <w:t xml:space="preserve">textBox2 </w:t>
      </w:r>
      <w:r w:rsidRPr="004A6A92">
        <w:rPr>
          <w:rFonts w:eastAsiaTheme="minorHAnsi"/>
          <w:sz w:val="28"/>
          <w:szCs w:val="28"/>
        </w:rPr>
        <w:t xml:space="preserve">значение </w:t>
      </w:r>
      <w:r>
        <w:rPr>
          <w:rFonts w:eastAsiaTheme="minorHAnsi"/>
          <w:sz w:val="28"/>
          <w:szCs w:val="28"/>
        </w:rPr>
        <w:t xml:space="preserve">в активную </w:t>
      </w:r>
      <w:r w:rsidRPr="004A6A92">
        <w:rPr>
          <w:rFonts w:eastAsiaTheme="minorHAnsi"/>
          <w:sz w:val="28"/>
          <w:szCs w:val="28"/>
        </w:rPr>
        <w:t>ячейку (выделена).</w:t>
      </w:r>
      <w:r w:rsidRPr="004A6A92">
        <w:rPr>
          <w:rFonts w:eastAsiaTheme="minorHAnsi"/>
          <w:i/>
          <w:sz w:val="28"/>
          <w:szCs w:val="28"/>
        </w:rPr>
        <w:t xml:space="preserve"> </w:t>
      </w:r>
    </w:p>
    <w:p w:rsidR="008333E1" w:rsidRDefault="00F15CA6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062DE5" wp14:editId="05B3C050">
            <wp:extent cx="6122035" cy="1750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</w:t>
      </w:r>
      <w:r w:rsidR="00364D2C">
        <w:rPr>
          <w:sz w:val="28"/>
          <w:szCs w:val="28"/>
        </w:rPr>
        <w:t>удаления «1»</w:t>
      </w:r>
      <w:r w:rsidR="00166AB2">
        <w:rPr>
          <w:sz w:val="28"/>
          <w:szCs w:val="28"/>
        </w:rPr>
        <w:t xml:space="preserve"> </w:t>
      </w:r>
      <w:r w:rsidR="00364D2C">
        <w:rPr>
          <w:sz w:val="28"/>
          <w:szCs w:val="28"/>
        </w:rPr>
        <w:t>строки из таблицы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</w:t>
      </w:r>
    </w:p>
    <w:p w:rsidR="005F7892" w:rsidRPr="00C65F9F" w:rsidRDefault="005F7892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После восстановим эту же строку. </w:t>
      </w:r>
      <w:r>
        <w:rPr>
          <w:sz w:val="28"/>
          <w:szCs w:val="28"/>
        </w:rPr>
        <w:t>Результат показан на рисунке 8.</w:t>
      </w:r>
    </w:p>
    <w:p w:rsidR="00C62026" w:rsidRDefault="00F15CA6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9C6A0E" wp14:editId="120A2C45">
            <wp:extent cx="6122035" cy="1692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Рис.8-</w:t>
      </w:r>
      <w:r w:rsidR="00C65F9F"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Восстановление строки в таблице</w:t>
      </w:r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B8158C" w:rsidRPr="00513093" w:rsidRDefault="00F15CA6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1CA1B3" wp14:editId="4B2530BC">
            <wp:extent cx="6122035" cy="1446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58C" w:rsidRPr="002E75FD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 xml:space="preserve">Рис.9- </w:t>
      </w:r>
      <w:r w:rsidR="00364D2C">
        <w:rPr>
          <w:sz w:val="28"/>
          <w:szCs w:val="28"/>
        </w:rPr>
        <w:t xml:space="preserve">Код для </w:t>
      </w:r>
      <w:r w:rsidR="004A6A92">
        <w:rPr>
          <w:sz w:val="28"/>
          <w:szCs w:val="28"/>
        </w:rPr>
        <w:t>добавления</w:t>
      </w:r>
      <w:r w:rsidR="00364D2C" w:rsidRPr="00364D2C">
        <w:rPr>
          <w:sz w:val="28"/>
          <w:szCs w:val="28"/>
        </w:rPr>
        <w:t>/</w:t>
      </w:r>
      <w:r w:rsidR="00364D2C">
        <w:rPr>
          <w:sz w:val="28"/>
          <w:szCs w:val="28"/>
        </w:rPr>
        <w:t xml:space="preserve">восстановления </w:t>
      </w:r>
      <w:r w:rsidR="004A6A92">
        <w:rPr>
          <w:sz w:val="28"/>
          <w:szCs w:val="28"/>
        </w:rPr>
        <w:t xml:space="preserve">ячейки </w:t>
      </w:r>
    </w:p>
    <w:p w:rsidR="00F30347" w:rsidRPr="00A62E47" w:rsidRDefault="00FE62E9" w:rsidP="00A62E47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A62E47">
        <w:rPr>
          <w:rFonts w:eastAsiaTheme="minorHAnsi"/>
          <w:b/>
          <w:i/>
          <w:sz w:val="28"/>
          <w:szCs w:val="28"/>
          <w:lang w:eastAsia="en-US"/>
        </w:rPr>
        <w:t>Извлечение данных из форм, являющихся справочниками</w:t>
      </w:r>
    </w:p>
    <w:p w:rsidR="003721CF" w:rsidRPr="003721CF" w:rsidRDefault="003721CF" w:rsidP="003721CF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Для реализации данной задачи нам потребуется</w:t>
      </w:r>
      <w:r w:rsidRPr="003721CF">
        <w:rPr>
          <w:sz w:val="28"/>
          <w:szCs w:val="28"/>
        </w:rPr>
        <w:t>:</w:t>
      </w:r>
      <w:r w:rsidRPr="003721CF">
        <w:rPr>
          <w:rFonts w:eastAsiaTheme="minorHAnsi"/>
          <w:sz w:val="28"/>
          <w:szCs w:val="28"/>
          <w:lang w:eastAsia="en-US"/>
        </w:rPr>
        <w:t xml:space="preserve"> две таблицы, между которыми</w:t>
      </w:r>
    </w:p>
    <w:p w:rsidR="00F30347" w:rsidRPr="003721CF" w:rsidRDefault="003721CF" w:rsidP="003721CF">
      <w:pPr>
        <w:rPr>
          <w:sz w:val="28"/>
          <w:szCs w:val="28"/>
        </w:rPr>
      </w:pPr>
      <w:r w:rsidRPr="003721CF">
        <w:rPr>
          <w:rFonts w:eastAsiaTheme="minorHAnsi"/>
          <w:sz w:val="28"/>
          <w:szCs w:val="28"/>
          <w:lang w:eastAsia="en-US"/>
        </w:rPr>
        <w:t>имеется отношение М:1</w:t>
      </w:r>
      <w:r>
        <w:rPr>
          <w:rFonts w:eastAsiaTheme="minorHAnsi"/>
          <w:sz w:val="28"/>
          <w:szCs w:val="28"/>
          <w:lang w:eastAsia="en-US"/>
        </w:rPr>
        <w:t>. В нашем случае (Маршрут-Автобус)</w:t>
      </w:r>
    </w:p>
    <w:p w:rsidR="00F30347" w:rsidRDefault="003721CF" w:rsidP="003721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1752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CF" w:rsidRDefault="003721CF" w:rsidP="003721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Вид </w:t>
      </w:r>
      <w:r>
        <w:rPr>
          <w:rFonts w:eastAsiaTheme="minorHAnsi"/>
          <w:sz w:val="28"/>
          <w:szCs w:val="28"/>
          <w:lang w:eastAsia="en-US"/>
        </w:rPr>
        <w:t>отношения Автобус-Маршрут</w:t>
      </w:r>
      <w:r w:rsidRPr="003721CF">
        <w:rPr>
          <w:rFonts w:eastAsiaTheme="minorHAnsi"/>
          <w:sz w:val="28"/>
          <w:szCs w:val="28"/>
          <w:lang w:eastAsia="en-US"/>
        </w:rPr>
        <w:t xml:space="preserve"> М:1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3721CF" w:rsidRPr="00B8158C" w:rsidRDefault="003721CF" w:rsidP="003721CF">
      <w:pPr>
        <w:jc w:val="both"/>
        <w:rPr>
          <w:sz w:val="28"/>
          <w:szCs w:val="28"/>
        </w:rPr>
      </w:pPr>
    </w:p>
    <w:p w:rsidR="003721CF" w:rsidRPr="003721CF" w:rsidRDefault="003721CF" w:rsidP="003721CF">
      <w:pPr>
        <w:jc w:val="center"/>
        <w:rPr>
          <w:sz w:val="28"/>
          <w:szCs w:val="28"/>
        </w:rPr>
      </w:pPr>
    </w:p>
    <w:p w:rsidR="00B8158C" w:rsidRDefault="0004773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1857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3248E4" w:rsidRDefault="00B8158C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047733">
        <w:rPr>
          <w:sz w:val="28"/>
          <w:szCs w:val="28"/>
        </w:rPr>
        <w:t>1</w:t>
      </w:r>
      <w:r w:rsidR="00047733" w:rsidRPr="00047733">
        <w:rPr>
          <w:sz w:val="28"/>
          <w:szCs w:val="28"/>
        </w:rPr>
        <w:t>1</w:t>
      </w:r>
      <w:r>
        <w:rPr>
          <w:sz w:val="28"/>
          <w:szCs w:val="28"/>
        </w:rPr>
        <w:t xml:space="preserve">-  </w:t>
      </w:r>
      <w:r w:rsidR="001473CD">
        <w:rPr>
          <w:sz w:val="28"/>
          <w:szCs w:val="28"/>
        </w:rPr>
        <w:t>Вид таблицы «</w:t>
      </w:r>
      <w:r w:rsidR="00047733">
        <w:rPr>
          <w:sz w:val="28"/>
          <w:szCs w:val="28"/>
          <w:lang w:val="en-GB"/>
        </w:rPr>
        <w:t>Route</w:t>
      </w:r>
      <w:r w:rsidR="001473CD">
        <w:rPr>
          <w:sz w:val="28"/>
          <w:szCs w:val="28"/>
        </w:rPr>
        <w:t xml:space="preserve">»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047733" w:rsidRPr="00047733" w:rsidRDefault="00047733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Ита</w:t>
      </w:r>
      <w:r w:rsidR="00221765">
        <w:rPr>
          <w:rFonts w:eastAsiaTheme="minorHAnsi"/>
          <w:sz w:val="28"/>
          <w:szCs w:val="28"/>
          <w:lang w:eastAsia="en-US"/>
        </w:rPr>
        <w:t>к, вызовем</w:t>
      </w:r>
      <w:r>
        <w:rPr>
          <w:rFonts w:eastAsiaTheme="minorHAnsi"/>
          <w:sz w:val="28"/>
          <w:szCs w:val="28"/>
          <w:lang w:eastAsia="en-US"/>
        </w:rPr>
        <w:t xml:space="preserve"> справочную таблицу «</w:t>
      </w:r>
      <w:r>
        <w:rPr>
          <w:rFonts w:eastAsiaTheme="minorHAnsi"/>
          <w:sz w:val="28"/>
          <w:szCs w:val="28"/>
          <w:lang w:val="en-GB" w:eastAsia="en-US"/>
        </w:rPr>
        <w:t>Route</w:t>
      </w:r>
      <w:r>
        <w:rPr>
          <w:rFonts w:eastAsiaTheme="minorHAnsi"/>
          <w:sz w:val="28"/>
          <w:szCs w:val="28"/>
          <w:lang w:eastAsia="en-US"/>
        </w:rPr>
        <w:t xml:space="preserve">», нажав на </w:t>
      </w:r>
      <w:r w:rsidR="00221765">
        <w:rPr>
          <w:rFonts w:eastAsiaTheme="minorHAnsi"/>
          <w:sz w:val="28"/>
          <w:szCs w:val="28"/>
          <w:lang w:eastAsia="en-US"/>
        </w:rPr>
        <w:t>«</w:t>
      </w:r>
      <w:r w:rsidR="00221765">
        <w:rPr>
          <w:rFonts w:eastAsiaTheme="minorHAnsi"/>
          <w:sz w:val="28"/>
          <w:szCs w:val="28"/>
          <w:lang w:val="en-GB" w:eastAsia="en-US"/>
        </w:rPr>
        <w:t>Route</w:t>
      </w:r>
      <w:r w:rsidR="00221765" w:rsidRPr="00221765">
        <w:rPr>
          <w:rFonts w:eastAsiaTheme="minorHAnsi"/>
          <w:sz w:val="28"/>
          <w:szCs w:val="28"/>
          <w:lang w:eastAsia="en-US"/>
        </w:rPr>
        <w:t>_</w:t>
      </w:r>
      <w:r w:rsidR="00221765">
        <w:rPr>
          <w:rFonts w:eastAsiaTheme="minorHAnsi"/>
          <w:sz w:val="28"/>
          <w:szCs w:val="28"/>
          <w:lang w:val="en-GB" w:eastAsia="en-US"/>
        </w:rPr>
        <w:t>number</w:t>
      </w:r>
      <w:r w:rsidR="00221765">
        <w:rPr>
          <w:rFonts w:eastAsiaTheme="minorHAnsi"/>
          <w:sz w:val="28"/>
          <w:szCs w:val="28"/>
          <w:lang w:eastAsia="en-US"/>
        </w:rPr>
        <w:t>»,  знач</w:t>
      </w:r>
      <w:r>
        <w:rPr>
          <w:rFonts w:eastAsiaTheme="minorHAnsi"/>
          <w:sz w:val="28"/>
          <w:szCs w:val="28"/>
          <w:lang w:eastAsia="en-US"/>
        </w:rPr>
        <w:t xml:space="preserve"> в таблице «</w:t>
      </w:r>
      <w:r>
        <w:rPr>
          <w:rFonts w:eastAsiaTheme="minorHAnsi"/>
          <w:sz w:val="28"/>
          <w:szCs w:val="28"/>
          <w:lang w:val="en-GB" w:eastAsia="en-US"/>
        </w:rPr>
        <w:t>Bus</w:t>
      </w:r>
      <w:r>
        <w:rPr>
          <w:rFonts w:eastAsiaTheme="minorHAnsi"/>
          <w:sz w:val="28"/>
          <w:szCs w:val="28"/>
          <w:lang w:eastAsia="en-US"/>
        </w:rPr>
        <w:t>»,</w:t>
      </w:r>
      <w:r w:rsidR="00221765">
        <w:rPr>
          <w:rFonts w:eastAsiaTheme="minorHAnsi"/>
          <w:sz w:val="28"/>
          <w:szCs w:val="28"/>
          <w:lang w:eastAsia="en-US"/>
        </w:rPr>
        <w:t xml:space="preserve"> заменим номер моршрута «4» с номером регистрации «125», на маршрут номер «2». Реализация показана на рисунках12-13.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04773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9948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99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047733" w:rsidRPr="00047733">
        <w:rPr>
          <w:sz w:val="28"/>
          <w:szCs w:val="28"/>
        </w:rPr>
        <w:t>2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 xml:space="preserve">программы в </w:t>
      </w:r>
      <w:r w:rsidR="00047733">
        <w:rPr>
          <w:sz w:val="28"/>
          <w:szCs w:val="28"/>
          <w:lang w:val="en-US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04773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677886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7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FD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Рис.13</w:t>
      </w:r>
      <w:r w:rsidR="00BC3CC1">
        <w:rPr>
          <w:sz w:val="28"/>
          <w:szCs w:val="28"/>
        </w:rPr>
        <w:t>-</w:t>
      </w:r>
      <w:r w:rsidR="00BC3CC1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221765" w:rsidRP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3248E4">
        <w:rPr>
          <w:rFonts w:eastAsiaTheme="minorHAnsi"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(2форма-справочник)</w:t>
      </w:r>
    </w:p>
    <w:p w:rsidR="00221765" w:rsidRPr="003248E4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48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3248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WindowsFormsProbnik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21765" w:rsidRPr="003248E4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4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765" w:rsidRPr="003248E4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cnn = </w:t>
      </w:r>
      <w:r w:rsidRPr="003248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4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da;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DataSet ds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sRoute = 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SelectedBus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.sRoute;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ConfigurationManager.ConnectionStrings[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"WindowsFormsProbnik.Properties.Settings.Bus_RouteConnectionString"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cnn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SqlConnection(str);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cnn);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ds.Clear();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da.Fill(ds, 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.sRoute = 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button1.DialogResult = System.Windows.Forms.DialogResult.OK;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.sRoute = ds.Tables[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].Rows[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.BindingContext[ds.Tables[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]].Position][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"Route_number"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221765" w:rsidRPr="003248E4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24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765" w:rsidRPr="003248E4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765" w:rsidRPr="003248E4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48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765" w:rsidRPr="003248E4" w:rsidRDefault="00221765" w:rsidP="00221765">
      <w:pPr>
        <w:jc w:val="both"/>
        <w:rPr>
          <w:rFonts w:eastAsiaTheme="minorHAnsi"/>
          <w:sz w:val="28"/>
          <w:szCs w:val="28"/>
          <w:lang w:val="en-US" w:eastAsia="en-US"/>
        </w:rPr>
      </w:pPr>
    </w:p>
    <w:p w:rsidR="00221765" w:rsidRPr="003248E4" w:rsidRDefault="00221765" w:rsidP="00221765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3248E4">
        <w:rPr>
          <w:rFonts w:eastAsiaTheme="minorHAnsi"/>
          <w:sz w:val="28"/>
          <w:szCs w:val="28"/>
          <w:lang w:val="en-US" w:eastAsia="en-US"/>
        </w:rPr>
        <w:t>(1</w:t>
      </w:r>
      <w:r>
        <w:rPr>
          <w:rFonts w:eastAsiaTheme="minorHAnsi"/>
          <w:sz w:val="28"/>
          <w:szCs w:val="28"/>
          <w:lang w:eastAsia="en-US"/>
        </w:rPr>
        <w:t>форма</w:t>
      </w:r>
      <w:r w:rsidRPr="003248E4">
        <w:rPr>
          <w:rFonts w:eastAsiaTheme="minorHAnsi"/>
          <w:sz w:val="28"/>
          <w:szCs w:val="28"/>
          <w:lang w:val="en-US" w:eastAsia="en-US"/>
        </w:rPr>
        <w:t>):</w:t>
      </w:r>
    </w:p>
    <w:p w:rsidR="00221765" w:rsidRPr="003248E4" w:rsidRDefault="00221765" w:rsidP="00221765">
      <w:pPr>
        <w:jc w:val="both"/>
        <w:rPr>
          <w:rFonts w:eastAsiaTheme="minorHAnsi"/>
          <w:sz w:val="28"/>
          <w:szCs w:val="28"/>
          <w:lang w:val="en-US" w:eastAsia="en-US"/>
        </w:rPr>
      </w:pP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(dataGridView1.CurrentCell.ColumnIndex == dataGridView1.Columns[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"Route_number"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].DisplayIndex)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form2.ShowDialog();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(form2.DialogResult == DialogResult.OK)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dataGridView1[dataGridView1.CurrentCellAddress.X, dataGridView1.CurrentCellAddress.Y].Value =form2.SelectedBus;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75FD" w:rsidRPr="00180F34" w:rsidRDefault="00221765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 обработки таблиц с данными с помощью методо</w:t>
      </w:r>
      <w:r w:rsidR="00180F34">
        <w:rPr>
          <w:sz w:val="28"/>
          <w:szCs w:val="28"/>
        </w:rPr>
        <w:t xml:space="preserve">в которые включают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74" w:rsidRDefault="00CA5274" w:rsidP="00C52C8A">
      <w:r>
        <w:separator/>
      </w:r>
    </w:p>
  </w:endnote>
  <w:endnote w:type="continuationSeparator" w:id="0">
    <w:p w:rsidR="00CA5274" w:rsidRDefault="00CA5274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74" w:rsidRDefault="00CA5274" w:rsidP="00C52C8A">
      <w:r>
        <w:separator/>
      </w:r>
    </w:p>
  </w:footnote>
  <w:footnote w:type="continuationSeparator" w:id="0">
    <w:p w:rsidR="00CA5274" w:rsidRDefault="00CA5274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21"/>
  </w:num>
  <w:num w:numId="14">
    <w:abstractNumId w:val="4"/>
  </w:num>
  <w:num w:numId="15">
    <w:abstractNumId w:val="3"/>
  </w:num>
  <w:num w:numId="16">
    <w:abstractNumId w:val="13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9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27929"/>
    <w:rsid w:val="00047733"/>
    <w:rsid w:val="00054787"/>
    <w:rsid w:val="000813C1"/>
    <w:rsid w:val="000B3952"/>
    <w:rsid w:val="000C09DF"/>
    <w:rsid w:val="000C224F"/>
    <w:rsid w:val="000F6172"/>
    <w:rsid w:val="00120CCB"/>
    <w:rsid w:val="0012217F"/>
    <w:rsid w:val="001473CD"/>
    <w:rsid w:val="00166AB2"/>
    <w:rsid w:val="00180F34"/>
    <w:rsid w:val="001859A2"/>
    <w:rsid w:val="001F5AB6"/>
    <w:rsid w:val="00200CC9"/>
    <w:rsid w:val="00221765"/>
    <w:rsid w:val="00271A33"/>
    <w:rsid w:val="00274A89"/>
    <w:rsid w:val="002A2725"/>
    <w:rsid w:val="002E204A"/>
    <w:rsid w:val="002E75FD"/>
    <w:rsid w:val="003248E4"/>
    <w:rsid w:val="00342C6C"/>
    <w:rsid w:val="00360F05"/>
    <w:rsid w:val="00364D2C"/>
    <w:rsid w:val="003721CF"/>
    <w:rsid w:val="00377B9D"/>
    <w:rsid w:val="00385CBD"/>
    <w:rsid w:val="00395719"/>
    <w:rsid w:val="00413605"/>
    <w:rsid w:val="004142B9"/>
    <w:rsid w:val="004463F9"/>
    <w:rsid w:val="004543A8"/>
    <w:rsid w:val="00475293"/>
    <w:rsid w:val="004A29E0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A12018"/>
    <w:rsid w:val="00A1692B"/>
    <w:rsid w:val="00A423E3"/>
    <w:rsid w:val="00A62E47"/>
    <w:rsid w:val="00A70ED0"/>
    <w:rsid w:val="00AE05C7"/>
    <w:rsid w:val="00B16B6D"/>
    <w:rsid w:val="00B30077"/>
    <w:rsid w:val="00B33B8B"/>
    <w:rsid w:val="00B412B1"/>
    <w:rsid w:val="00B46BEC"/>
    <w:rsid w:val="00B52E1A"/>
    <w:rsid w:val="00B8158C"/>
    <w:rsid w:val="00BC3CC1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A5274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15CA6"/>
    <w:rsid w:val="00F30347"/>
    <w:rsid w:val="00F65B8B"/>
    <w:rsid w:val="00F734DE"/>
    <w:rsid w:val="00F97CAA"/>
    <w:rsid w:val="00FA043B"/>
    <w:rsid w:val="00FB7621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AE31E-FF6E-40E0-B005-A0230581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6A84-D559-4F35-99CE-6DE17EB9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108</cp:revision>
  <dcterms:created xsi:type="dcterms:W3CDTF">2019-02-15T10:29:00Z</dcterms:created>
  <dcterms:modified xsi:type="dcterms:W3CDTF">2019-04-15T01:36:00Z</dcterms:modified>
</cp:coreProperties>
</file>