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SENTINEL — AUTONOMOUS SRE</w:t>
      </w:r>
    </w:p>
    <w:p>
      <w:pPr>
        <w:jc w:val="center"/>
      </w:pPr>
      <w:r>
        <w:rPr>
          <w:i/>
          <w:sz w:val="24"/>
        </w:rPr>
        <w:t>Complete Technology Stack &amp; System Architecture</w:t>
      </w:r>
    </w:p>
    <w:p>
      <w:pPr>
        <w:jc w:val="center"/>
      </w:pPr>
      <w:r>
        <w:rPr>
          <w:b/>
        </w:rPr>
        <w:t>36-Hour Hackathon Technical Specification</w:t>
      </w:r>
    </w:p>
    <w:p>
      <w:pPr>
        <w:pStyle w:val="Heading1"/>
      </w:pPr>
      <w:r>
        <w:t>1. Technology Stack Overview</w:t>
      </w:r>
    </w:p>
    <w:p>
      <w:r>
        <w:t>Sentinel will use a TypeScript-first architecture to minimize development complexity during the 36-hour hackathon while supporting agentic AI, controlled infrastructure automation, observability, safety policies, real-time updates, and a professional SRE dashboard.</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w:t>
            </w:r>
          </w:p>
        </w:tc>
        <w:tc>
          <w:tcPr>
            <w:tcW w:type="dxa" w:w="3312"/>
          </w:tcPr>
          <w:p>
            <w:r>
              <w:t>Primary Purpose</w:t>
            </w:r>
          </w:p>
        </w:tc>
      </w:tr>
      <w:tr>
        <w:tc>
          <w:tcPr>
            <w:tcW w:type="dxa" w:w="3312"/>
          </w:tcPr>
          <w:p>
            <w:r>
              <w:t>Frontend</w:t>
            </w:r>
          </w:p>
        </w:tc>
        <w:tc>
          <w:tcPr>
            <w:tcW w:type="dxa" w:w="3312"/>
          </w:tcPr>
          <w:p>
            <w:r>
              <w:t>Next.js + React + TypeScript</w:t>
            </w:r>
          </w:p>
        </w:tc>
        <w:tc>
          <w:tcPr>
            <w:tcW w:type="dxa" w:w="3312"/>
          </w:tcPr>
          <w:p>
            <w:r>
              <w:t>SRE command-center dashboard</w:t>
            </w:r>
          </w:p>
        </w:tc>
      </w:tr>
      <w:tr>
        <w:tc>
          <w:tcPr>
            <w:tcW w:type="dxa" w:w="3312"/>
          </w:tcPr>
          <w:p>
            <w:r>
              <w:t>UI</w:t>
            </w:r>
          </w:p>
        </w:tc>
        <w:tc>
          <w:tcPr>
            <w:tcW w:type="dxa" w:w="3312"/>
          </w:tcPr>
          <w:p>
            <w:r>
              <w:t>Tailwind CSS + shadcn/ui</w:t>
            </w:r>
          </w:p>
        </w:tc>
        <w:tc>
          <w:tcPr>
            <w:tcW w:type="dxa" w:w="3312"/>
          </w:tcPr>
          <w:p>
            <w:r>
              <w:t>Professional and fast UI development</w:t>
            </w:r>
          </w:p>
        </w:tc>
      </w:tr>
      <w:tr>
        <w:tc>
          <w:tcPr>
            <w:tcW w:type="dxa" w:w="3312"/>
          </w:tcPr>
          <w:p>
            <w:r>
              <w:t>Charts</w:t>
            </w:r>
          </w:p>
        </w:tc>
        <w:tc>
          <w:tcPr>
            <w:tcW w:type="dxa" w:w="3312"/>
          </w:tcPr>
          <w:p>
            <w:r>
              <w:t>Recharts</w:t>
            </w:r>
          </w:p>
        </w:tc>
        <w:tc>
          <w:tcPr>
            <w:tcW w:type="dxa" w:w="3312"/>
          </w:tcPr>
          <w:p>
            <w:r>
              <w:t>Metrics and incident visualizations</w:t>
            </w:r>
          </w:p>
        </w:tc>
      </w:tr>
      <w:tr>
        <w:tc>
          <w:tcPr>
            <w:tcW w:type="dxa" w:w="3312"/>
          </w:tcPr>
          <w:p>
            <w:r>
              <w:t>Backend</w:t>
            </w:r>
          </w:p>
        </w:tc>
        <w:tc>
          <w:tcPr>
            <w:tcW w:type="dxa" w:w="3312"/>
          </w:tcPr>
          <w:p>
            <w:r>
              <w:t>Node.js + TypeScript + Fastify</w:t>
            </w:r>
          </w:p>
        </w:tc>
        <w:tc>
          <w:tcPr>
            <w:tcW w:type="dxa" w:w="3312"/>
          </w:tcPr>
          <w:p>
            <w:r>
              <w:t>REST APIs, orchestration and system control</w:t>
            </w:r>
          </w:p>
        </w:tc>
      </w:tr>
      <w:tr>
        <w:tc>
          <w:tcPr>
            <w:tcW w:type="dxa" w:w="3312"/>
          </w:tcPr>
          <w:p>
            <w:r>
              <w:t>Real-time</w:t>
            </w:r>
          </w:p>
        </w:tc>
        <w:tc>
          <w:tcPr>
            <w:tcW w:type="dxa" w:w="3312"/>
          </w:tcPr>
          <w:p>
            <w:r>
              <w:t>Socket.IO</w:t>
            </w:r>
          </w:p>
        </w:tc>
        <w:tc>
          <w:tcPr>
            <w:tcW w:type="dxa" w:w="3312"/>
          </w:tcPr>
          <w:p>
            <w:r>
              <w:t>Live incident and agent activity updates</w:t>
            </w:r>
          </w:p>
        </w:tc>
      </w:tr>
      <w:tr>
        <w:tc>
          <w:tcPr>
            <w:tcW w:type="dxa" w:w="3312"/>
          </w:tcPr>
          <w:p>
            <w:r>
              <w:t>AI Agent</w:t>
            </w:r>
          </w:p>
        </w:tc>
        <w:tc>
          <w:tcPr>
            <w:tcW w:type="dxa" w:w="3312"/>
          </w:tcPr>
          <w:p>
            <w:r>
              <w:t>OpenAI Agents SDK for TypeScript</w:t>
            </w:r>
          </w:p>
        </w:tc>
        <w:tc>
          <w:tcPr>
            <w:tcW w:type="dxa" w:w="3312"/>
          </w:tcPr>
          <w:p>
            <w:r>
              <w:t>Agent loop, tools, guardrails and human approval</w:t>
            </w:r>
          </w:p>
        </w:tc>
      </w:tr>
      <w:tr>
        <w:tc>
          <w:tcPr>
            <w:tcW w:type="dxa" w:w="3312"/>
          </w:tcPr>
          <w:p>
            <w:r>
              <w:t>AI Model</w:t>
            </w:r>
          </w:p>
        </w:tc>
        <w:tc>
          <w:tcPr>
            <w:tcW w:type="dxa" w:w="3312"/>
          </w:tcPr>
          <w:p>
            <w:r>
              <w:t>GPT-5.6</w:t>
            </w:r>
          </w:p>
        </w:tc>
        <w:tc>
          <w:tcPr>
            <w:tcW w:type="dxa" w:w="3312"/>
          </w:tcPr>
          <w:p>
            <w:r>
              <w:t>Reasoning, investigation and tool selection</w:t>
            </w:r>
          </w:p>
        </w:tc>
      </w:tr>
      <w:tr>
        <w:tc>
          <w:tcPr>
            <w:tcW w:type="dxa" w:w="3312"/>
          </w:tcPr>
          <w:p>
            <w:r>
              <w:t>Schemas</w:t>
            </w:r>
          </w:p>
        </w:tc>
        <w:tc>
          <w:tcPr>
            <w:tcW w:type="dxa" w:w="3312"/>
          </w:tcPr>
          <w:p>
            <w:r>
              <w:t>Zod</w:t>
            </w:r>
          </w:p>
        </w:tc>
        <w:tc>
          <w:tcPr>
            <w:tcW w:type="dxa" w:w="3312"/>
          </w:tcPr>
          <w:p>
            <w:r>
              <w:t>Strict validation of tool inputs and outputs</w:t>
            </w:r>
          </w:p>
        </w:tc>
      </w:tr>
      <w:tr>
        <w:tc>
          <w:tcPr>
            <w:tcW w:type="dxa" w:w="3312"/>
          </w:tcPr>
          <w:p>
            <w:r>
              <w:t>Database</w:t>
            </w:r>
          </w:p>
        </w:tc>
        <w:tc>
          <w:tcPr>
            <w:tcW w:type="dxa" w:w="3312"/>
          </w:tcPr>
          <w:p>
            <w:r>
              <w:t>PostgreSQL</w:t>
            </w:r>
          </w:p>
        </w:tc>
        <w:tc>
          <w:tcPr>
            <w:tcW w:type="dxa" w:w="3312"/>
          </w:tcPr>
          <w:p>
            <w:r>
              <w:t>Incidents, actions, policies and audit records</w:t>
            </w:r>
          </w:p>
        </w:tc>
      </w:tr>
      <w:tr>
        <w:tc>
          <w:tcPr>
            <w:tcW w:type="dxa" w:w="3312"/>
          </w:tcPr>
          <w:p>
            <w:r>
              <w:t>ORM</w:t>
            </w:r>
          </w:p>
        </w:tc>
        <w:tc>
          <w:tcPr>
            <w:tcW w:type="dxa" w:w="3312"/>
          </w:tcPr>
          <w:p>
            <w:r>
              <w:t>Prisma</w:t>
            </w:r>
          </w:p>
        </w:tc>
        <w:tc>
          <w:tcPr>
            <w:tcW w:type="dxa" w:w="3312"/>
          </w:tcPr>
          <w:p>
            <w:r>
              <w:t>Type-safe database access</w:t>
            </w:r>
          </w:p>
        </w:tc>
      </w:tr>
      <w:tr>
        <w:tc>
          <w:tcPr>
            <w:tcW w:type="dxa" w:w="3312"/>
          </w:tcPr>
          <w:p>
            <w:r>
              <w:t>Monitoring</w:t>
            </w:r>
          </w:p>
        </w:tc>
        <w:tc>
          <w:tcPr>
            <w:tcW w:type="dxa" w:w="3312"/>
          </w:tcPr>
          <w:p>
            <w:r>
              <w:t>Prometheus</w:t>
            </w:r>
          </w:p>
        </w:tc>
        <w:tc>
          <w:tcPr>
            <w:tcW w:type="dxa" w:w="3312"/>
          </w:tcPr>
          <w:p>
            <w:r>
              <w:t>Metrics and alert conditions</w:t>
            </w:r>
          </w:p>
        </w:tc>
      </w:tr>
      <w:tr>
        <w:tc>
          <w:tcPr>
            <w:tcW w:type="dxa" w:w="3312"/>
          </w:tcPr>
          <w:p>
            <w:r>
              <w:t>Telemetry</w:t>
            </w:r>
          </w:p>
        </w:tc>
        <w:tc>
          <w:tcPr>
            <w:tcW w:type="dxa" w:w="3312"/>
          </w:tcPr>
          <w:p>
            <w:r>
              <w:t>OpenTelemetry</w:t>
            </w:r>
          </w:p>
        </w:tc>
        <w:tc>
          <w:tcPr>
            <w:tcW w:type="dxa" w:w="3312"/>
          </w:tcPr>
          <w:p>
            <w:r>
              <w:t>Traces, metrics and observability pipeline</w:t>
            </w:r>
          </w:p>
        </w:tc>
      </w:tr>
      <w:tr>
        <w:tc>
          <w:tcPr>
            <w:tcW w:type="dxa" w:w="3312"/>
          </w:tcPr>
          <w:p>
            <w:r>
              <w:t>Logs</w:t>
            </w:r>
          </w:p>
        </w:tc>
        <w:tc>
          <w:tcPr>
            <w:tcW w:type="dxa" w:w="3312"/>
          </w:tcPr>
          <w:p>
            <w:r>
              <w:t>Loki + structured JSON logs</w:t>
            </w:r>
          </w:p>
        </w:tc>
        <w:tc>
          <w:tcPr>
            <w:tcW w:type="dxa" w:w="3312"/>
          </w:tcPr>
          <w:p>
            <w:r>
              <w:t>Centralized application/container logs</w:t>
            </w:r>
          </w:p>
        </w:tc>
      </w:tr>
      <w:tr>
        <w:tc>
          <w:tcPr>
            <w:tcW w:type="dxa" w:w="3312"/>
          </w:tcPr>
          <w:p>
            <w:r>
              <w:t>Visualization</w:t>
            </w:r>
          </w:p>
        </w:tc>
        <w:tc>
          <w:tcPr>
            <w:tcW w:type="dxa" w:w="3312"/>
          </w:tcPr>
          <w:p>
            <w:r>
              <w:t>Grafana</w:t>
            </w:r>
          </w:p>
        </w:tc>
        <w:tc>
          <w:tcPr>
            <w:tcW w:type="dxa" w:w="3312"/>
          </w:tcPr>
          <w:p>
            <w:r>
              <w:t>Operational metrics and observability views</w:t>
            </w:r>
          </w:p>
        </w:tc>
      </w:tr>
      <w:tr>
        <w:tc>
          <w:tcPr>
            <w:tcW w:type="dxa" w:w="3312"/>
          </w:tcPr>
          <w:p>
            <w:r>
              <w:t>Infrastructure</w:t>
            </w:r>
          </w:p>
        </w:tc>
        <w:tc>
          <w:tcPr>
            <w:tcW w:type="dxa" w:w="3312"/>
          </w:tcPr>
          <w:p>
            <w:r>
              <w:t>Docker + Docker Compose</w:t>
            </w:r>
          </w:p>
        </w:tc>
        <w:tc>
          <w:tcPr>
            <w:tcW w:type="dxa" w:w="3312"/>
          </w:tcPr>
          <w:p>
            <w:r>
              <w:t>Controlled, reproducible multi-service environment</w:t>
            </w:r>
          </w:p>
        </w:tc>
      </w:tr>
      <w:tr>
        <w:tc>
          <w:tcPr>
            <w:tcW w:type="dxa" w:w="3312"/>
          </w:tcPr>
          <w:p>
            <w:r>
              <w:t>Testing</w:t>
            </w:r>
          </w:p>
        </w:tc>
        <w:tc>
          <w:tcPr>
            <w:tcW w:type="dxa" w:w="3312"/>
          </w:tcPr>
          <w:p>
            <w:r>
              <w:t>Vitest + Playwright</w:t>
            </w:r>
          </w:p>
        </w:tc>
        <w:tc>
          <w:tcPr>
            <w:tcW w:type="dxa" w:w="3312"/>
          </w:tcPr>
          <w:p>
            <w:r>
              <w:t>Unit/integration and end-to-end testing</w:t>
            </w:r>
          </w:p>
        </w:tc>
      </w:tr>
      <w:tr>
        <w:tc>
          <w:tcPr>
            <w:tcW w:type="dxa" w:w="3312"/>
          </w:tcPr>
          <w:p>
            <w:r>
              <w:t>Version Control</w:t>
            </w:r>
          </w:p>
        </w:tc>
        <w:tc>
          <w:tcPr>
            <w:tcW w:type="dxa" w:w="3312"/>
          </w:tcPr>
          <w:p>
            <w:r>
              <w:t>Git + GitHub</w:t>
            </w:r>
          </w:p>
        </w:tc>
        <w:tc>
          <w:tcPr>
            <w:tcW w:type="dxa" w:w="3312"/>
          </w:tcPr>
          <w:p>
            <w:r>
              <w:t>Team collaboration and source control</w:t>
            </w:r>
          </w:p>
        </w:tc>
      </w:tr>
    </w:tbl>
    <w:p>
      <w:pPr>
        <w:pStyle w:val="Heading1"/>
      </w:pPr>
      <w:r>
        <w:t>2. Architecture Principle</w:t>
      </w:r>
    </w:p>
    <w:p>
      <w:r>
        <w:t>The system must maintain a strict separation between AI reasoning and infrastructure authority. The AI agent may investigate and propose actions, but it must never receive unrestricted infrastructure access.</w:t>
      </w:r>
    </w:p>
    <w:p>
      <w:r>
        <w:rPr>
          <w:b/>
        </w:rPr>
        <w:t xml:space="preserve">LLM: </w:t>
      </w:r>
      <w:r>
        <w:t>Reasoning, investigation, diagnosis and planning</w:t>
      </w:r>
    </w:p>
    <w:p>
      <w:r>
        <w:rPr>
          <w:b/>
        </w:rPr>
        <w:t xml:space="preserve">Tools: </w:t>
      </w:r>
      <w:r>
        <w:t>Controlled capabilities exposed to the agent</w:t>
      </w:r>
    </w:p>
    <w:p>
      <w:r>
        <w:rPr>
          <w:b/>
        </w:rPr>
        <w:t xml:space="preserve">Zod: </w:t>
      </w:r>
      <w:r>
        <w:t>Schema validation for tool requests</w:t>
      </w:r>
    </w:p>
    <w:p>
      <w:r>
        <w:rPr>
          <w:b/>
        </w:rPr>
        <w:t xml:space="preserve">Safety Engine: </w:t>
      </w:r>
      <w:r>
        <w:t>Deterministic authority over what actions are permitted</w:t>
      </w:r>
    </w:p>
    <w:p>
      <w:r>
        <w:rPr>
          <w:b/>
        </w:rPr>
        <w:t xml:space="preserve">Tool Executor: </w:t>
      </w:r>
      <w:r>
        <w:t>Performs only authorized infrastructure operations</w:t>
      </w:r>
    </w:p>
    <w:p>
      <w:r>
        <w:rPr>
          <w:b/>
        </w:rPr>
        <w:t xml:space="preserve">Docker: </w:t>
      </w:r>
      <w:r>
        <w:t>Controlled execution environment for the hackathon</w:t>
      </w:r>
    </w:p>
    <w:p>
      <w:r>
        <w:rPr>
          <w:b/>
        </w:rPr>
        <w:t xml:space="preserve">Prometheus/OpenTelemetry/Loki: </w:t>
      </w:r>
      <w:r>
        <w:t>Operational evidence</w:t>
      </w:r>
    </w:p>
    <w:p>
      <w:r>
        <w:rPr>
          <w:b/>
        </w:rPr>
        <w:t xml:space="preserve">Verification Engine: </w:t>
      </w:r>
      <w:r>
        <w:t>Determines whether recovery actually happened</w:t>
      </w:r>
    </w:p>
    <w:p>
      <w:r>
        <w:rPr>
          <w:b/>
        </w:rPr>
        <w:t xml:space="preserve">Dashboard: </w:t>
      </w:r>
      <w:r>
        <w:t>Makes the complete incident lifecycle visible</w:t>
      </w:r>
    </w:p>
    <w:p>
      <w:pPr>
        <w:pStyle w:val="Heading1"/>
      </w:pPr>
      <w:r>
        <w:t>3. Complete System Architecture</w:t>
      </w:r>
    </w:p>
    <w:p>
      <w:r>
        <w:rPr>
          <w:rFonts w:ascii="Consolas" w:hAnsi="Consolas"/>
          <w:sz w:val="17"/>
        </w:rPr>
        <w:t xml:space="preserve">                         USER / JURY</w:t>
        <w:br/>
        <w:t xml:space="preserve">                              ↓</w:t>
        <w:br/>
        <w:t xml:space="preserve">                  ┌─────────────────────────┐</w:t>
        <w:br/>
        <w:t xml:space="preserve">                  │    SENTINEL DASHBOARD   │</w:t>
        <w:br/>
        <w:t xml:space="preserve">                  │ Next.js / React / TS    │</w:t>
        <w:br/>
        <w:t xml:space="preserve">                  │ Tailwind / shadcn/ui    │</w:t>
        <w:br/>
        <w:t xml:space="preserve">                  └────────────┬────────────┘</w:t>
        <w:br/>
        <w:t xml:space="preserve">                               │</w:t>
        <w:br/>
        <w:t xml:space="preserve">                         REST + Socket.IO</w:t>
        <w:br/>
        <w:t xml:space="preserve">                               ↓</w:t>
        <w:br/>
        <w:t xml:space="preserve">                  ┌─────────────────────────┐</w:t>
        <w:br/>
        <w:t xml:space="preserve">                  │     FASTIFY BACKEND     │</w:t>
        <w:br/>
        <w:t xml:space="preserve">                  │        Node.js/TS       │</w:t>
        <w:br/>
        <w:t xml:space="preserve">                  └────────────┬────────────┘</w:t>
        <w:br/>
        <w:t xml:space="preserve">                               │</w:t>
        <w:br/>
        <w:t xml:space="preserve">          ┌────────────────────┼────────────────────┐</w:t>
        <w:br/>
        <w:t xml:space="preserve">          ↓                    ↓                    ↓</w:t>
        <w:br/>
        <w:t xml:space="preserve"> ┌────────────────┐  ┌──────────────────┐  ┌─────────────────┐</w:t>
        <w:br/>
        <w:t xml:space="preserve"> │ INCIDENT       │  │   AI SRE AGENT   │  │ SAFETY ENGINE   │</w:t>
        <w:br/>
        <w:t xml:space="preserve"> │ ENGINE         │  │                  │  │                 │</w:t>
        <w:br/>
        <w:t xml:space="preserve"> │ Detection      │  │ OpenAI Agents    │  │ Risk scoring    │</w:t>
        <w:br/>
        <w:t xml:space="preserve"> │ Severity       │  │ SDK + GPT-5.6    │  │ Policies        │</w:t>
        <w:br/>
        <w:t xml:space="preserve"> │ Correlation    │  │ Tool calling     │  │ Approval        │</w:t>
        <w:br/>
        <w:t xml:space="preserve"> └───────┬────────┘  └────────┬─────────┘  │ Blocking        │</w:t>
        <w:br/>
        <w:t xml:space="preserve">         │                    │            └────────┬────────┘</w:t>
        <w:br/>
        <w:t xml:space="preserve">         └────────────────────┼─────────────────────┘</w:t>
        <w:br/>
        <w:t xml:space="preserve">                              ↓</w:t>
        <w:br/>
        <w:t xml:space="preserve">                    ┌─────────────────────┐</w:t>
        <w:br/>
        <w:t xml:space="preserve">                    │    TOOL EXECUTOR    │</w:t>
        <w:br/>
        <w:t xml:space="preserve">                    │ Zod + controlled    │</w:t>
        <w:br/>
        <w:t xml:space="preserve">                    │ infrastructure ops  │</w:t>
        <w:br/>
        <w:t xml:space="preserve">                    └──────────┬──────────┘</w:t>
        <w:br/>
        <w:t xml:space="preserve">                               ↓</w:t>
        <w:br/>
        <w:t xml:space="preserve">                    ┌─────────────────────┐</w:t>
        <w:br/>
        <w:t xml:space="preserve">                    │    DOCKER COMPOSE   │</w:t>
        <w:br/>
        <w:t xml:space="preserve">                    ├─────────────────────┤</w:t>
        <w:br/>
        <w:t xml:space="preserve">                    │ Frontend            │</w:t>
        <w:br/>
        <w:t xml:space="preserve">                    │ Backend             │</w:t>
        <w:br/>
        <w:t xml:space="preserve">                    │ PostgreSQL          │</w:t>
        <w:br/>
        <w:t xml:space="preserve">                    └──────────┬──────────┘</w:t>
        <w:br/>
        <w:t xml:space="preserve">                               │</w:t>
        <w:br/>
        <w:t xml:space="preserve">                ┌──────────────┼──────────────┐</w:t>
        <w:br/>
        <w:t xml:space="preserve">                ↓              ↓              ↓</w:t>
        <w:br/>
        <w:t xml:space="preserve">          OpenTelemetry    Prometheus       Loki</w:t>
        <w:br/>
        <w:t xml:space="preserve">                │              │              │</w:t>
        <w:br/>
        <w:t xml:space="preserve">                └──────────────┼──────────────┘</w:t>
        <w:br/>
        <w:t xml:space="preserve">                               ↓</w:t>
        <w:br/>
        <w:t xml:space="preserve">                            Grafana</w:t>
        <w:br/>
      </w:r>
    </w:p>
    <w:p>
      <w:pPr>
        <w:pStyle w:val="Heading1"/>
      </w:pPr>
      <w:r>
        <w:t>4. Frontend Technology</w:t>
      </w:r>
    </w:p>
    <w:p>
      <w:pPr>
        <w:pStyle w:val="Heading2"/>
      </w:pPr>
      <w:r>
        <w:t>4.1 Next.js + React + TypeScript</w:t>
      </w:r>
    </w:p>
    <w:p>
      <w:r>
        <w:t>The frontend will be the Sentinel SRE command center. It will display system health, active incidents, AI investigation progress, root-cause analysis, remediation proposals, safety decisions, approvals, execution results and recovery status.</w:t>
      </w:r>
    </w:p>
    <w:p>
      <w:pPr>
        <w:pStyle w:val="ListBullet"/>
      </w:pPr>
      <w:r>
        <w:t>System health dashboard</w:t>
      </w:r>
    </w:p>
    <w:p>
      <w:pPr>
        <w:pStyle w:val="ListBullet"/>
      </w:pPr>
      <w:r>
        <w:t>Active incident page</w:t>
      </w:r>
    </w:p>
    <w:p>
      <w:pPr>
        <w:pStyle w:val="ListBullet"/>
      </w:pPr>
      <w:r>
        <w:t>AI investigation timeline</w:t>
      </w:r>
    </w:p>
    <w:p>
      <w:pPr>
        <w:pStyle w:val="ListBullet"/>
      </w:pPr>
      <w:r>
        <w:t>Root-cause analysis panel</w:t>
      </w:r>
    </w:p>
    <w:p>
      <w:pPr>
        <w:pStyle w:val="ListBullet"/>
      </w:pPr>
      <w:r>
        <w:t>Remediation recommendation card</w:t>
      </w:r>
    </w:p>
    <w:p>
      <w:pPr>
        <w:pStyle w:val="ListBullet"/>
      </w:pPr>
      <w:r>
        <w:t>Risk and policy decision display</w:t>
      </w:r>
    </w:p>
    <w:p>
      <w:pPr>
        <w:pStyle w:val="ListBullet"/>
      </w:pPr>
      <w:r>
        <w:t>Human approval interface</w:t>
      </w:r>
    </w:p>
    <w:p>
      <w:pPr>
        <w:pStyle w:val="ListBullet"/>
      </w:pPr>
      <w:r>
        <w:t>Execution and verification timeline</w:t>
      </w:r>
    </w:p>
    <w:p>
      <w:pPr>
        <w:pStyle w:val="ListBullet"/>
      </w:pPr>
      <w:r>
        <w:t>Incident history</w:t>
      </w:r>
    </w:p>
    <w:p>
      <w:pPr>
        <w:pStyle w:val="ListBullet"/>
      </w:pPr>
      <w:r>
        <w:t>Failure simulation controls</w:t>
      </w:r>
    </w:p>
    <w:p>
      <w:pPr>
        <w:pStyle w:val="Heading2"/>
      </w:pPr>
      <w:r>
        <w:t>4.2 Tailwind CSS + shadcn/ui</w:t>
      </w:r>
    </w:p>
    <w:p>
      <w:r>
        <w:t>Used for rapidly creating a polished, consistent and professional interface without spending excessive hackathon time on custom CSS.</w:t>
      </w:r>
    </w:p>
    <w:p>
      <w:pPr>
        <w:pStyle w:val="Heading2"/>
      </w:pPr>
      <w:r>
        <w:t>4.3 Recharts</w:t>
      </w:r>
    </w:p>
    <w:p>
      <w:r>
        <w:t>Used for error-rate, latency, request, health and recovery visualizations.</w:t>
      </w:r>
    </w:p>
    <w:p>
      <w:pPr>
        <w:pStyle w:val="Heading1"/>
      </w:pPr>
      <w:r>
        <w:t>5. Backend Technology</w:t>
      </w:r>
    </w:p>
    <w:p>
      <w:pPr>
        <w:pStyle w:val="Heading2"/>
      </w:pPr>
      <w:r>
        <w:t>5.1 Node.js + TypeScript</w:t>
      </w:r>
    </w:p>
    <w:p>
      <w:r>
        <w:t>The backend will provide APIs for incidents, agent state, tools, approvals, monitoring data and simulation controls.</w:t>
      </w:r>
    </w:p>
    <w:p>
      <w:pPr>
        <w:pStyle w:val="Heading2"/>
      </w:pPr>
      <w:r>
        <w:t>5.2 Fastify</w:t>
      </w:r>
    </w:p>
    <w:p>
      <w:r>
        <w:t>Fastify will provide the HTTP API and backend routing layer while keeping the server lightweight.</w:t>
      </w:r>
    </w:p>
    <w:p>
      <w:pPr>
        <w:pStyle w:val="Heading2"/>
      </w:pPr>
      <w:r>
        <w:t>5.3 Socket.IO</w:t>
      </w:r>
    </w:p>
    <w:p>
      <w:r>
        <w:t>Socket.IO will stream live agent events to the dashboard so judges can watch the investigation and recovery process.</w:t>
      </w:r>
    </w:p>
    <w:p>
      <w:pPr>
        <w:pStyle w:val="Heading1"/>
      </w:pPr>
      <w:r>
        <w:t>6. AI Agent Technology</w:t>
      </w:r>
    </w:p>
    <w:p>
      <w:pPr>
        <w:pStyle w:val="Heading2"/>
      </w:pPr>
      <w:r>
        <w:t>6.1 OpenAI Agents SDK for TypeScript</w:t>
      </w:r>
    </w:p>
    <w:p>
      <w:r>
        <w:t>The agent will use an agent framework capable of tool calling, guardrails, human-in-the-loop workflows and tracing. This reduces the amount of custom orchestration code required.</w:t>
      </w:r>
    </w:p>
    <w:p>
      <w:pPr>
        <w:pStyle w:val="Heading2"/>
      </w:pPr>
      <w:r>
        <w:t>6.2 GPT-5.6</w:t>
      </w:r>
    </w:p>
    <w:p>
      <w:r>
        <w:t>The model will be responsible for interpreting incident context, selecting investigation tools, analyzing evidence, forming a root-cause hypothesis, planning remediation and adapting when remediation fails.</w:t>
      </w:r>
    </w:p>
    <w:p>
      <w:pPr>
        <w:pStyle w:val="Heading2"/>
      </w:pPr>
      <w:r>
        <w:t>6.3 Agent Tool Set</w:t>
      </w:r>
    </w:p>
    <w:p>
      <w:pPr>
        <w:pStyle w:val="ListBullet"/>
      </w:pPr>
      <w:r>
        <w:t>get_system_status()</w:t>
      </w:r>
    </w:p>
    <w:p>
      <w:pPr>
        <w:pStyle w:val="ListBullet"/>
      </w:pPr>
      <w:r>
        <w:t>get_service_logs()</w:t>
      </w:r>
    </w:p>
    <w:p>
      <w:pPr>
        <w:pStyle w:val="ListBullet"/>
      </w:pPr>
      <w:r>
        <w:t>get_metrics()</w:t>
      </w:r>
    </w:p>
    <w:p>
      <w:pPr>
        <w:pStyle w:val="ListBullet"/>
      </w:pPr>
      <w:r>
        <w:t>check_database()</w:t>
      </w:r>
    </w:p>
    <w:p>
      <w:pPr>
        <w:pStyle w:val="ListBullet"/>
      </w:pPr>
      <w:r>
        <w:t>check_service()</w:t>
      </w:r>
    </w:p>
    <w:p>
      <w:pPr>
        <w:pStyle w:val="ListBullet"/>
      </w:pPr>
      <w:r>
        <w:t>restart_service()</w:t>
      </w:r>
    </w:p>
    <w:p>
      <w:pPr>
        <w:pStyle w:val="ListBullet"/>
      </w:pPr>
      <w:r>
        <w:t>rollback_service()</w:t>
      </w:r>
    </w:p>
    <w:p>
      <w:pPr>
        <w:pStyle w:val="ListBullet"/>
      </w:pPr>
      <w:r>
        <w:t>verify_recovery()</w:t>
      </w:r>
    </w:p>
    <w:p>
      <w:pPr>
        <w:pStyle w:val="Heading2"/>
      </w:pPr>
      <w:r>
        <w:t>6.4 Agent Loop</w:t>
      </w:r>
    </w:p>
    <w:p>
      <w:r>
        <w:rPr>
          <w:rFonts w:ascii="Consolas" w:hAnsi="Consolas"/>
          <w:sz w:val="18"/>
        </w:rPr>
        <w:t>INCIDENT</w:t>
        <w:br/>
        <w:t xml:space="preserve">   ↓</w:t>
        <w:br/>
        <w:t>OBSERVE</w:t>
        <w:br/>
        <w:t xml:space="preserve">   ↓</w:t>
        <w:br/>
        <w:t>INVESTIGATE</w:t>
        <w:br/>
        <w:t xml:space="preserve">   ↓</w:t>
        <w:br/>
        <w:t>ROOT CAUSE</w:t>
        <w:br/>
        <w:t xml:space="preserve">   ↓</w:t>
        <w:br/>
        <w:t>PLAN</w:t>
        <w:br/>
        <w:t xml:space="preserve">   ↓</w:t>
        <w:br/>
        <w:t>SAFETY CHECK</w:t>
        <w:br/>
        <w:t xml:space="preserve">   ↓</w:t>
        <w:br/>
        <w:t>EXECUTE</w:t>
        <w:br/>
        <w:t xml:space="preserve">   ↓</w:t>
        <w:br/>
        <w:t>VERIFY</w:t>
        <w:br/>
        <w:t xml:space="preserve">   ↓</w:t>
        <w:br/>
        <w:t>SUCCESS → CLOSE</w:t>
        <w:br/>
        <w:t xml:space="preserve">   ↓</w:t>
        <w:br/>
        <w:t>FAILURE → RE-INVESTIGATE / ROLLBACK / ESCALATE</w:t>
      </w:r>
    </w:p>
    <w:p>
      <w:pPr>
        <w:pStyle w:val="Heading1"/>
      </w:pPr>
      <w:r>
        <w:t>7. Zod — Tool Schema Validation</w:t>
      </w:r>
    </w:p>
    <w:p>
      <w:r>
        <w:t>Zod will enforce strict schemas on tool arguments. This prevents malformed or unexpected AI-generated parameters from reaching infrastructure execution.</w:t>
      </w:r>
    </w:p>
    <w:p>
      <w:r>
        <w:rPr>
          <w:rFonts w:ascii="Consolas" w:hAnsi="Consolas"/>
          <w:sz w:val="18"/>
        </w:rPr>
        <w:t>Example:</w:t>
        <w:br/>
        <w:br/>
        <w:t>restart_service({</w:t>
        <w:br/>
        <w:t xml:space="preserve">    service: "postgres",</w:t>
        <w:br/>
        <w:t xml:space="preserve">    reason: "Database unavailable"</w:t>
        <w:br/>
        <w:t>})</w:t>
        <w:br/>
        <w:br/>
        <w:t>Allowed services and parameters are explicitly defined by the schema.</w:t>
      </w:r>
    </w:p>
    <w:p>
      <w:pPr>
        <w:pStyle w:val="Heading1"/>
      </w:pPr>
      <w:r>
        <w:t>8. Safety &amp; Guardrail Technology</w:t>
      </w:r>
    </w:p>
    <w:p>
      <w:r>
        <w:t>The Safety Engine is a deterministic authorization layer between the AI agent and the infrastructure. The AI proposes an action; the Safety Engine decides whether it may be executed.</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Action</w:t>
            </w:r>
          </w:p>
        </w:tc>
        <w:tc>
          <w:tcPr>
            <w:tcW w:type="dxa" w:w="2484"/>
          </w:tcPr>
          <w:p>
            <w:r>
              <w:t>Risk</w:t>
            </w:r>
          </w:p>
        </w:tc>
        <w:tc>
          <w:tcPr>
            <w:tcW w:type="dxa" w:w="2484"/>
          </w:tcPr>
          <w:p>
            <w:r>
              <w:t>Decision</w:t>
            </w:r>
          </w:p>
        </w:tc>
        <w:tc>
          <w:tcPr>
            <w:tcW w:type="dxa" w:w="2484"/>
          </w:tcPr>
          <w:p>
            <w:r>
              <w:t>Example</w:t>
            </w:r>
          </w:p>
        </w:tc>
      </w:tr>
      <w:tr>
        <w:tc>
          <w:tcPr>
            <w:tcW w:type="dxa" w:w="2484"/>
          </w:tcPr>
          <w:p>
            <w:r>
              <w:t>Read logs</w:t>
            </w:r>
          </w:p>
        </w:tc>
        <w:tc>
          <w:tcPr>
            <w:tcW w:type="dxa" w:w="2484"/>
          </w:tcPr>
          <w:p>
            <w:r>
              <w:t>LOW</w:t>
            </w:r>
          </w:p>
        </w:tc>
        <w:tc>
          <w:tcPr>
            <w:tcW w:type="dxa" w:w="2484"/>
          </w:tcPr>
          <w:p>
            <w:r>
              <w:t>Automatic</w:t>
            </w:r>
          </w:p>
        </w:tc>
        <w:tc>
          <w:tcPr>
            <w:tcW w:type="dxa" w:w="2484"/>
          </w:tcPr>
          <w:p>
            <w:r>
              <w:t>Collect evidence</w:t>
            </w:r>
          </w:p>
        </w:tc>
      </w:tr>
      <w:tr>
        <w:tc>
          <w:tcPr>
            <w:tcW w:type="dxa" w:w="2484"/>
          </w:tcPr>
          <w:p>
            <w:r>
              <w:t>Health check</w:t>
            </w:r>
          </w:p>
        </w:tc>
        <w:tc>
          <w:tcPr>
            <w:tcW w:type="dxa" w:w="2484"/>
          </w:tcPr>
          <w:p>
            <w:r>
              <w:t>LOW</w:t>
            </w:r>
          </w:p>
        </w:tc>
        <w:tc>
          <w:tcPr>
            <w:tcW w:type="dxa" w:w="2484"/>
          </w:tcPr>
          <w:p>
            <w:r>
              <w:t>Automatic</w:t>
            </w:r>
          </w:p>
        </w:tc>
        <w:tc>
          <w:tcPr>
            <w:tcW w:type="dxa" w:w="2484"/>
          </w:tcPr>
          <w:p>
            <w:r>
              <w:t>Verify service</w:t>
            </w:r>
          </w:p>
        </w:tc>
      </w:tr>
      <w:tr>
        <w:tc>
          <w:tcPr>
            <w:tcW w:type="dxa" w:w="2484"/>
          </w:tcPr>
          <w:p>
            <w:r>
              <w:t>Restart service</w:t>
            </w:r>
          </w:p>
        </w:tc>
        <w:tc>
          <w:tcPr>
            <w:tcW w:type="dxa" w:w="2484"/>
          </w:tcPr>
          <w:p>
            <w:r>
              <w:t>LOW/MEDIUM</w:t>
            </w:r>
          </w:p>
        </w:tc>
        <w:tc>
          <w:tcPr>
            <w:tcW w:type="dxa" w:w="2484"/>
          </w:tcPr>
          <w:p>
            <w:r>
              <w:t>Automatic if policy allows</w:t>
            </w:r>
          </w:p>
        </w:tc>
        <w:tc>
          <w:tcPr>
            <w:tcW w:type="dxa" w:w="2484"/>
          </w:tcPr>
          <w:p>
            <w:r>
              <w:t>Restart PostgreSQL</w:t>
            </w:r>
          </w:p>
        </w:tc>
      </w:tr>
      <w:tr>
        <w:tc>
          <w:tcPr>
            <w:tcW w:type="dxa" w:w="2484"/>
          </w:tcPr>
          <w:p>
            <w:r>
              <w:t>Scale service</w:t>
            </w:r>
          </w:p>
        </w:tc>
        <w:tc>
          <w:tcPr>
            <w:tcW w:type="dxa" w:w="2484"/>
          </w:tcPr>
          <w:p>
            <w:r>
              <w:t>MEDIUM</w:t>
            </w:r>
          </w:p>
        </w:tc>
        <w:tc>
          <w:tcPr>
            <w:tcW w:type="dxa" w:w="2484"/>
          </w:tcPr>
          <w:p>
            <w:r>
              <w:t>Human approval</w:t>
            </w:r>
          </w:p>
        </w:tc>
        <w:tc>
          <w:tcPr>
            <w:tcW w:type="dxa" w:w="2484"/>
          </w:tcPr>
          <w:p>
            <w:r>
              <w:t>Increase replicas</w:t>
            </w:r>
          </w:p>
        </w:tc>
      </w:tr>
      <w:tr>
        <w:tc>
          <w:tcPr>
            <w:tcW w:type="dxa" w:w="2484"/>
          </w:tcPr>
          <w:p>
            <w:r>
              <w:t>Change configuration</w:t>
            </w:r>
          </w:p>
        </w:tc>
        <w:tc>
          <w:tcPr>
            <w:tcW w:type="dxa" w:w="2484"/>
          </w:tcPr>
          <w:p>
            <w:r>
              <w:t>HIGH</w:t>
            </w:r>
          </w:p>
        </w:tc>
        <w:tc>
          <w:tcPr>
            <w:tcW w:type="dxa" w:w="2484"/>
          </w:tcPr>
          <w:p>
            <w:r>
              <w:t>Human approval</w:t>
            </w:r>
          </w:p>
        </w:tc>
        <w:tc>
          <w:tcPr>
            <w:tcW w:type="dxa" w:w="2484"/>
          </w:tcPr>
          <w:p>
            <w:r>
              <w:t>Modify service configuration</w:t>
            </w:r>
          </w:p>
        </w:tc>
      </w:tr>
      <w:tr>
        <w:tc>
          <w:tcPr>
            <w:tcW w:type="dxa" w:w="2484"/>
          </w:tcPr>
          <w:p>
            <w:r>
              <w:t>Delete database/resource</w:t>
            </w:r>
          </w:p>
        </w:tc>
        <w:tc>
          <w:tcPr>
            <w:tcW w:type="dxa" w:w="2484"/>
          </w:tcPr>
          <w:p>
            <w:r>
              <w:t>CRITICAL</w:t>
            </w:r>
          </w:p>
        </w:tc>
        <w:tc>
          <w:tcPr>
            <w:tcW w:type="dxa" w:w="2484"/>
          </w:tcPr>
          <w:p>
            <w:r>
              <w:t>Blocked</w:t>
            </w:r>
          </w:p>
        </w:tc>
        <w:tc>
          <w:tcPr>
            <w:tcW w:type="dxa" w:w="2484"/>
          </w:tcPr>
          <w:p>
            <w:r>
              <w:t>Destructive operation</w:t>
            </w:r>
          </w:p>
        </w:tc>
      </w:tr>
    </w:tbl>
    <w:p>
      <w:pPr>
        <w:pStyle w:val="Heading2"/>
      </w:pPr>
      <w:r>
        <w:t>8.1 Safety Flow</w:t>
      </w:r>
    </w:p>
    <w:p>
      <w:r>
        <w:rPr>
          <w:rFonts w:ascii="Consolas" w:hAnsi="Consolas"/>
          <w:sz w:val="18"/>
        </w:rPr>
        <w:t>AI PROPOSES ACTION</w:t>
        <w:br/>
        <w:t xml:space="preserve">       ↓</w:t>
        <w:br/>
        <w:t>ZOD SCHEMA VALIDATION</w:t>
        <w:br/>
        <w:t xml:space="preserve">       ↓</w:t>
        <w:br/>
        <w:t>SAFETY / POLICY ENGINE</w:t>
        <w:br/>
        <w:t xml:space="preserve">       ↓</w:t>
        <w:br/>
        <w:t>┌────────────┬───────────────┬─────────────┐</w:t>
        <w:br/>
        <w:t>↓            ↓               ↓</w:t>
        <w:br/>
        <w:t>AUTO         APPROVAL        BLOCK</w:t>
        <w:br/>
        <w:t>↓            ↓               ↓</w:t>
        <w:br/>
        <w:t>EXECUTE      HUMAN           DENY</w:t>
        <w:br/>
        <w:t xml:space="preserve">             DECISION</w:t>
      </w:r>
    </w:p>
    <w:p>
      <w:pPr>
        <w:pStyle w:val="Heading1"/>
      </w:pPr>
      <w:r>
        <w:t>9. Database Technology</w:t>
      </w:r>
    </w:p>
    <w:p>
      <w:pPr>
        <w:pStyle w:val="Heading2"/>
      </w:pPr>
      <w:r>
        <w:t>9.1 PostgreSQL</w:t>
      </w:r>
    </w:p>
    <w:p>
      <w:r>
        <w:t>PostgreSQL will store the persistent state of Sentinel.</w:t>
      </w:r>
    </w:p>
    <w:p>
      <w:pPr>
        <w:pStyle w:val="ListBullet"/>
      </w:pPr>
      <w:r>
        <w:t>Incidents</w:t>
      </w:r>
    </w:p>
    <w:p>
      <w:pPr>
        <w:pStyle w:val="ListBullet"/>
      </w:pPr>
      <w:r>
        <w:t>Incident events</w:t>
      </w:r>
    </w:p>
    <w:p>
      <w:pPr>
        <w:pStyle w:val="ListBullet"/>
      </w:pPr>
      <w:r>
        <w:t>Root-cause analysis results</w:t>
      </w:r>
    </w:p>
    <w:p>
      <w:pPr>
        <w:pStyle w:val="ListBullet"/>
      </w:pPr>
      <w:r>
        <w:t>Agent actions</w:t>
      </w:r>
    </w:p>
    <w:p>
      <w:pPr>
        <w:pStyle w:val="ListBullet"/>
      </w:pPr>
      <w:r>
        <w:t>Tool calls</w:t>
      </w:r>
    </w:p>
    <w:p>
      <w:pPr>
        <w:pStyle w:val="ListBullet"/>
      </w:pPr>
      <w:r>
        <w:t>Risk assessments</w:t>
      </w:r>
    </w:p>
    <w:p>
      <w:pPr>
        <w:pStyle w:val="ListBullet"/>
      </w:pPr>
      <w:r>
        <w:t>Approval requests</w:t>
      </w:r>
    </w:p>
    <w:p>
      <w:pPr>
        <w:pStyle w:val="ListBullet"/>
      </w:pPr>
      <w:r>
        <w:t>Execution results</w:t>
      </w:r>
    </w:p>
    <w:p>
      <w:pPr>
        <w:pStyle w:val="ListBullet"/>
      </w:pPr>
      <w:r>
        <w:t>Rollback events</w:t>
      </w:r>
    </w:p>
    <w:p>
      <w:pPr>
        <w:pStyle w:val="ListBullet"/>
      </w:pPr>
      <w:r>
        <w:t>MTTR and recovery records</w:t>
      </w:r>
    </w:p>
    <w:p>
      <w:pPr>
        <w:pStyle w:val="Heading2"/>
      </w:pPr>
      <w:r>
        <w:t>9.2 Prisma</w:t>
      </w:r>
    </w:p>
    <w:p>
      <w:r>
        <w:t>Prisma will provide type-safe database access and allow the team to move quickly with schema changes during development.</w:t>
      </w:r>
    </w:p>
    <w:p>
      <w:pPr>
        <w:pStyle w:val="Heading1"/>
      </w:pPr>
      <w:r>
        <w:t>10. Observability Stack</w:t>
      </w:r>
    </w:p>
    <w:p>
      <w:pPr>
        <w:pStyle w:val="Heading2"/>
      </w:pPr>
      <w:r>
        <w:t>10.1 Prometheus</w:t>
      </w:r>
    </w:p>
    <w:p>
      <w:r>
        <w:t>Prometheus will collect operational metrics such as request counts, error rates, response latency, service availability and selected system metrics.</w:t>
      </w:r>
    </w:p>
    <w:p>
      <w:pPr>
        <w:pStyle w:val="Heading2"/>
      </w:pPr>
      <w:r>
        <w:t>10.2 OpenTelemetry</w:t>
      </w:r>
    </w:p>
    <w:p>
      <w:r>
        <w:t>OpenTelemetry will provide a vendor-neutral telemetry layer for traces, metrics and related observability data.</w:t>
      </w:r>
    </w:p>
    <w:p>
      <w:pPr>
        <w:pStyle w:val="Heading2"/>
      </w:pPr>
      <w:r>
        <w:t>10.3 Loki + Structured JSON Logs</w:t>
      </w:r>
    </w:p>
    <w:p>
      <w:r>
        <w:t>Application and container logs will be structured as machine-readable JSON and made available through Loki for investigation and visualization.</w:t>
      </w:r>
    </w:p>
    <w:p>
      <w:pPr>
        <w:pStyle w:val="Heading2"/>
      </w:pPr>
      <w:r>
        <w:t>10.4 Grafana</w:t>
      </w:r>
    </w:p>
    <w:p>
      <w:r>
        <w:t>Grafana will provide operational dashboards and can be used as a supporting observability interface. The primary AI incident-management experience remains inside the Sentinel dashboard.</w:t>
      </w:r>
    </w:p>
    <w:p>
      <w:pPr>
        <w:pStyle w:val="Heading1"/>
      </w:pPr>
      <w:r>
        <w:t>11. Infrastructure Technology</w:t>
      </w:r>
    </w:p>
    <w:p>
      <w:pPr>
        <w:pStyle w:val="Heading2"/>
      </w:pPr>
      <w:r>
        <w:t>11.1 Docker</w:t>
      </w:r>
    </w:p>
    <w:p>
      <w:r>
        <w:t>Docker will isolate the demo application services and make failure simulation and recovery reproducible.</w:t>
      </w:r>
    </w:p>
    <w:p>
      <w:pPr>
        <w:pStyle w:val="Heading2"/>
      </w:pPr>
      <w:r>
        <w:t>11.2 Docker Compose</w:t>
      </w:r>
    </w:p>
    <w:p>
      <w:r>
        <w:t>Docker Compose will run the complete local environment as a coordinated multi-container stack.</w:t>
      </w:r>
    </w:p>
    <w:p>
      <w:r>
        <w:rPr>
          <w:rFonts w:ascii="Consolas" w:hAnsi="Consolas"/>
          <w:sz w:val="18"/>
        </w:rPr>
        <w:t>Recommended services:</w:t>
        <w:br/>
        <w:br/>
        <w:t>frontend</w:t>
        <w:br/>
        <w:t>backend</w:t>
        <w:br/>
        <w:t>postgres</w:t>
        <w:br/>
        <w:t>prometheus</w:t>
        <w:br/>
        <w:t>grafana</w:t>
        <w:br/>
        <w:t>loki</w:t>
        <w:br/>
        <w:t>otel-collector</w:t>
      </w:r>
    </w:p>
    <w:p>
      <w:pPr>
        <w:pStyle w:val="Heading1"/>
      </w:pPr>
      <w:r>
        <w:t>12. Testing Stack</w:t>
      </w:r>
    </w:p>
    <w:p>
      <w:pPr>
        <w:pStyle w:val="Heading2"/>
      </w:pPr>
      <w:r>
        <w:t>12.1 Vitest</w:t>
      </w:r>
    </w:p>
    <w:p>
      <w:r>
        <w:t>Use for unit and service-level tests, especially the Safety Engine, incident state transitions and tool validation.</w:t>
      </w:r>
    </w:p>
    <w:p>
      <w:pPr>
        <w:pStyle w:val="Heading2"/>
      </w:pPr>
      <w:r>
        <w:t>12.2 Playwright</w:t>
      </w:r>
    </w:p>
    <w:p>
      <w:r>
        <w:t>Use for end-to-end tests of the critical judging workflow: simulate failure → detect → investigate → approve/execute → verify → recover.</w:t>
      </w:r>
    </w:p>
    <w:p>
      <w:pPr>
        <w:pStyle w:val="Heading1"/>
      </w:pPr>
      <w:r>
        <w:t>13. Development &amp; Collaboration</w:t>
      </w:r>
    </w:p>
    <w:p>
      <w:r>
        <w:t>Use Git and GitHub for source control and team collaboration.</w:t>
      </w:r>
    </w:p>
    <w:p>
      <w:r>
        <w:rPr>
          <w:rFonts w:ascii="Consolas" w:hAnsi="Consolas"/>
          <w:sz w:val="18"/>
        </w:rPr>
        <w:t>Recommended structure:</w:t>
        <w:br/>
        <w:br/>
        <w:t>main</w:t>
        <w:br/>
        <w:t>develop</w:t>
        <w:br/>
        <w:br/>
        <w:t>feature/dashboard</w:t>
        <w:br/>
        <w:t>feature/agent</w:t>
        <w:br/>
        <w:t>feature/safety-engine</w:t>
        <w:br/>
        <w:t>feature/monitoring</w:t>
        <w:br/>
        <w:t>feature/demo-scenarios</w:t>
        <w:br/>
        <w:t>feature/database</w:t>
      </w:r>
    </w:p>
    <w:p>
      <w:pPr>
        <w:pStyle w:val="Heading1"/>
      </w:pPr>
      <w:r>
        <w:t>14. Service Responsibility Map</w:t>
      </w:r>
    </w:p>
    <w:tbl>
      <w:tblPr>
        <w:tblStyle w:val="TableGrid"/>
        <w:tblW w:type="auto" w:w="0"/>
        <w:tblLook w:firstColumn="1" w:firstRow="1" w:lastColumn="0" w:lastRow="0" w:noHBand="0" w:noVBand="1" w:val="04A0"/>
      </w:tblPr>
      <w:tblGrid>
        <w:gridCol w:w="3312"/>
        <w:gridCol w:w="3312"/>
        <w:gridCol w:w="3312"/>
      </w:tblGrid>
      <w:tr>
        <w:tc>
          <w:tcPr>
            <w:tcW w:type="dxa" w:w="3312"/>
          </w:tcPr>
          <w:p>
            <w:r>
              <w:t>Service</w:t>
            </w:r>
          </w:p>
        </w:tc>
        <w:tc>
          <w:tcPr>
            <w:tcW w:type="dxa" w:w="3312"/>
          </w:tcPr>
          <w:p>
            <w:r>
              <w:t>Technology</w:t>
            </w:r>
          </w:p>
        </w:tc>
        <w:tc>
          <w:tcPr>
            <w:tcW w:type="dxa" w:w="3312"/>
          </w:tcPr>
          <w:p>
            <w:r>
              <w:t>Responsibility</w:t>
            </w:r>
          </w:p>
        </w:tc>
      </w:tr>
      <w:tr>
        <w:tc>
          <w:tcPr>
            <w:tcW w:type="dxa" w:w="3312"/>
          </w:tcPr>
          <w:p>
            <w:r>
              <w:t>Web App</w:t>
            </w:r>
          </w:p>
        </w:tc>
        <w:tc>
          <w:tcPr>
            <w:tcW w:type="dxa" w:w="3312"/>
          </w:tcPr>
          <w:p>
            <w:r>
              <w:t>Next.js</w:t>
            </w:r>
          </w:p>
        </w:tc>
        <w:tc>
          <w:tcPr>
            <w:tcW w:type="dxa" w:w="3312"/>
          </w:tcPr>
          <w:p>
            <w:r>
              <w:t>Dashboard and user controls</w:t>
            </w:r>
          </w:p>
        </w:tc>
      </w:tr>
      <w:tr>
        <w:tc>
          <w:tcPr>
            <w:tcW w:type="dxa" w:w="3312"/>
          </w:tcPr>
          <w:p>
            <w:r>
              <w:t>API</w:t>
            </w:r>
          </w:p>
        </w:tc>
        <w:tc>
          <w:tcPr>
            <w:tcW w:type="dxa" w:w="3312"/>
          </w:tcPr>
          <w:p>
            <w:r>
              <w:t>Fastify</w:t>
            </w:r>
          </w:p>
        </w:tc>
        <w:tc>
          <w:tcPr>
            <w:tcW w:type="dxa" w:w="3312"/>
          </w:tcPr>
          <w:p>
            <w:r>
              <w:t>Business logic, incident APIs, orchestration</w:t>
            </w:r>
          </w:p>
        </w:tc>
      </w:tr>
      <w:tr>
        <w:tc>
          <w:tcPr>
            <w:tcW w:type="dxa" w:w="3312"/>
          </w:tcPr>
          <w:p>
            <w:r>
              <w:t>Agent</w:t>
            </w:r>
          </w:p>
        </w:tc>
        <w:tc>
          <w:tcPr>
            <w:tcW w:type="dxa" w:w="3312"/>
          </w:tcPr>
          <w:p>
            <w:r>
              <w:t>OpenAI Agents SDK</w:t>
            </w:r>
          </w:p>
        </w:tc>
        <w:tc>
          <w:tcPr>
            <w:tcW w:type="dxa" w:w="3312"/>
          </w:tcPr>
          <w:p>
            <w:r>
              <w:t>Investigation, reasoning, planning and tool selection</w:t>
            </w:r>
          </w:p>
        </w:tc>
      </w:tr>
      <w:tr>
        <w:tc>
          <w:tcPr>
            <w:tcW w:type="dxa" w:w="3312"/>
          </w:tcPr>
          <w:p>
            <w:r>
              <w:t>Safety</w:t>
            </w:r>
          </w:p>
        </w:tc>
        <w:tc>
          <w:tcPr>
            <w:tcW w:type="dxa" w:w="3312"/>
          </w:tcPr>
          <w:p>
            <w:r>
              <w:t>TypeScript + Zod + policies</w:t>
            </w:r>
          </w:p>
        </w:tc>
        <w:tc>
          <w:tcPr>
            <w:tcW w:type="dxa" w:w="3312"/>
          </w:tcPr>
          <w:p>
            <w:r>
              <w:t>Action authorization and risk governance</w:t>
            </w:r>
          </w:p>
        </w:tc>
      </w:tr>
      <w:tr>
        <w:tc>
          <w:tcPr>
            <w:tcW w:type="dxa" w:w="3312"/>
          </w:tcPr>
          <w:p>
            <w:r>
              <w:t>Executor</w:t>
            </w:r>
          </w:p>
        </w:tc>
        <w:tc>
          <w:tcPr>
            <w:tcW w:type="dxa" w:w="3312"/>
          </w:tcPr>
          <w:p>
            <w:r>
              <w:t>Node.js + Docker API/controlled commands</w:t>
            </w:r>
          </w:p>
        </w:tc>
        <w:tc>
          <w:tcPr>
            <w:tcW w:type="dxa" w:w="3312"/>
          </w:tcPr>
          <w:p>
            <w:r>
              <w:t>Perform approved operations</w:t>
            </w:r>
          </w:p>
        </w:tc>
      </w:tr>
      <w:tr>
        <w:tc>
          <w:tcPr>
            <w:tcW w:type="dxa" w:w="3312"/>
          </w:tcPr>
          <w:p>
            <w:r>
              <w:t>Database</w:t>
            </w:r>
          </w:p>
        </w:tc>
        <w:tc>
          <w:tcPr>
            <w:tcW w:type="dxa" w:w="3312"/>
          </w:tcPr>
          <w:p>
            <w:r>
              <w:t>PostgreSQL + Prisma</w:t>
            </w:r>
          </w:p>
        </w:tc>
        <w:tc>
          <w:tcPr>
            <w:tcW w:type="dxa" w:w="3312"/>
          </w:tcPr>
          <w:p>
            <w:r>
              <w:t>Persistent Sentinel state</w:t>
            </w:r>
          </w:p>
        </w:tc>
      </w:tr>
      <w:tr>
        <w:tc>
          <w:tcPr>
            <w:tcW w:type="dxa" w:w="3312"/>
          </w:tcPr>
          <w:p>
            <w:r>
              <w:t>Metrics</w:t>
            </w:r>
          </w:p>
        </w:tc>
        <w:tc>
          <w:tcPr>
            <w:tcW w:type="dxa" w:w="3312"/>
          </w:tcPr>
          <w:p>
            <w:r>
              <w:t>Prometheus</w:t>
            </w:r>
          </w:p>
        </w:tc>
        <w:tc>
          <w:tcPr>
            <w:tcW w:type="dxa" w:w="3312"/>
          </w:tcPr>
          <w:p>
            <w:r>
              <w:t>Operational metrics</w:t>
            </w:r>
          </w:p>
        </w:tc>
      </w:tr>
      <w:tr>
        <w:tc>
          <w:tcPr>
            <w:tcW w:type="dxa" w:w="3312"/>
          </w:tcPr>
          <w:p>
            <w:r>
              <w:t>Telemetry</w:t>
            </w:r>
          </w:p>
        </w:tc>
        <w:tc>
          <w:tcPr>
            <w:tcW w:type="dxa" w:w="3312"/>
          </w:tcPr>
          <w:p>
            <w:r>
              <w:t>OpenTelemetry</w:t>
            </w:r>
          </w:p>
        </w:tc>
        <w:tc>
          <w:tcPr>
            <w:tcW w:type="dxa" w:w="3312"/>
          </w:tcPr>
          <w:p>
            <w:r>
              <w:t>Traces/metrics telemetry</w:t>
            </w:r>
          </w:p>
        </w:tc>
      </w:tr>
      <w:tr>
        <w:tc>
          <w:tcPr>
            <w:tcW w:type="dxa" w:w="3312"/>
          </w:tcPr>
          <w:p>
            <w:r>
              <w:t>Logs</w:t>
            </w:r>
          </w:p>
        </w:tc>
        <w:tc>
          <w:tcPr>
            <w:tcW w:type="dxa" w:w="3312"/>
          </w:tcPr>
          <w:p>
            <w:r>
              <w:t>Loki</w:t>
            </w:r>
          </w:p>
        </w:tc>
        <w:tc>
          <w:tcPr>
            <w:tcW w:type="dxa" w:w="3312"/>
          </w:tcPr>
          <w:p>
            <w:r>
              <w:t>Centralized logs</w:t>
            </w:r>
          </w:p>
        </w:tc>
      </w:tr>
      <w:tr>
        <w:tc>
          <w:tcPr>
            <w:tcW w:type="dxa" w:w="3312"/>
          </w:tcPr>
          <w:p>
            <w:r>
              <w:t>Observability</w:t>
            </w:r>
          </w:p>
        </w:tc>
        <w:tc>
          <w:tcPr>
            <w:tcW w:type="dxa" w:w="3312"/>
          </w:tcPr>
          <w:p>
            <w:r>
              <w:t>Grafana</w:t>
            </w:r>
          </w:p>
        </w:tc>
        <w:tc>
          <w:tcPr>
            <w:tcW w:type="dxa" w:w="3312"/>
          </w:tcPr>
          <w:p>
            <w:r>
              <w:t>Metrics/log visualization</w:t>
            </w:r>
          </w:p>
        </w:tc>
      </w:tr>
      <w:tr>
        <w:tc>
          <w:tcPr>
            <w:tcW w:type="dxa" w:w="3312"/>
          </w:tcPr>
          <w:p>
            <w:r>
              <w:t>Real-time</w:t>
            </w:r>
          </w:p>
        </w:tc>
        <w:tc>
          <w:tcPr>
            <w:tcW w:type="dxa" w:w="3312"/>
          </w:tcPr>
          <w:p>
            <w:r>
              <w:t>Socket.IO</w:t>
            </w:r>
          </w:p>
        </w:tc>
        <w:tc>
          <w:tcPr>
            <w:tcW w:type="dxa" w:w="3312"/>
          </w:tcPr>
          <w:p>
            <w:r>
              <w:t>Live dashboard events</w:t>
            </w:r>
          </w:p>
        </w:tc>
      </w:tr>
    </w:tbl>
    <w:p>
      <w:pPr>
        <w:pStyle w:val="Heading1"/>
      </w:pPr>
      <w:r>
        <w:t>15. Runtime Incident Flow</w:t>
      </w:r>
    </w:p>
    <w:p>
      <w:r>
        <w:t>1. Demo application is running in Docker.</w:t>
      </w:r>
    </w:p>
    <w:p>
      <w:r>
        <w:t>2. Monitoring observes health, metrics and logs.</w:t>
      </w:r>
    </w:p>
    <w:p>
      <w:r>
        <w:t>3. Failure simulator or real fault causes an incident.</w:t>
      </w:r>
    </w:p>
    <w:p>
      <w:r>
        <w:t>4. Incident Engine detects the abnormal state.</w:t>
      </w:r>
    </w:p>
    <w:p>
      <w:r>
        <w:t>5. Backend creates an incident and invokes the AI Agent.</w:t>
      </w:r>
    </w:p>
    <w:p>
      <w:r>
        <w:t>6. Agent uses controlled investigation tools.</w:t>
      </w:r>
    </w:p>
    <w:p>
      <w:r>
        <w:t>7. Evidence is returned to the agent.</w:t>
      </w:r>
    </w:p>
    <w:p>
      <w:r>
        <w:t>8. Agent produces root cause + confidence + remediation plan.</w:t>
      </w:r>
    </w:p>
    <w:p>
      <w:r>
        <w:t>9. Safety Engine validates the proposed action.</w:t>
      </w:r>
    </w:p>
    <w:p>
      <w:r>
        <w:t>10. Low-risk actions can execute automatically.</w:t>
      </w:r>
    </w:p>
    <w:p>
      <w:r>
        <w:t>11. Higher-risk actions pause for human approval.</w:t>
      </w:r>
    </w:p>
    <w:p>
      <w:r>
        <w:t>12. Tool Executor performs the authorized action.</w:t>
      </w:r>
    </w:p>
    <w:p>
      <w:r>
        <w:t>13. Verification Engine checks real system health.</w:t>
      </w:r>
    </w:p>
    <w:p>
      <w:r>
        <w:t>14. Successful recovery closes the incident.</w:t>
      </w:r>
    </w:p>
    <w:p>
      <w:r>
        <w:t>15. Failed recovery triggers re-investigation, rollback or escalation.</w:t>
      </w:r>
    </w:p>
    <w:p>
      <w:pPr>
        <w:pStyle w:val="Heading1"/>
      </w:pPr>
      <w:r>
        <w:t>16. Technologies Explicitly Avoided for the 36-Hour MVP</w:t>
      </w:r>
    </w:p>
    <w:p>
      <w:pPr>
        <w:pStyle w:val="ListBullet"/>
      </w:pPr>
      <w:r>
        <w:t>Kubernetes as a mandatory dependency</w:t>
      </w:r>
    </w:p>
    <w:p>
      <w:pPr>
        <w:pStyle w:val="ListBullet"/>
      </w:pPr>
      <w:r>
        <w:t>Terraform</w:t>
      </w:r>
    </w:p>
    <w:p>
      <w:pPr>
        <w:pStyle w:val="ListBullet"/>
      </w:pPr>
      <w:r>
        <w:t>Multiple cloud-provider SDKs</w:t>
      </w:r>
    </w:p>
    <w:p>
      <w:pPr>
        <w:pStyle w:val="ListBullet"/>
      </w:pPr>
      <w:r>
        <w:t>LangChain/LangGraph unless a later requirement genuinely needs them</w:t>
      </w:r>
    </w:p>
    <w:p>
      <w:pPr>
        <w:pStyle w:val="ListBullet"/>
      </w:pPr>
      <w:r>
        <w:t>Kafka/RabbitMQ</w:t>
      </w:r>
    </w:p>
    <w:p>
      <w:pPr>
        <w:pStyle w:val="ListBullet"/>
      </w:pPr>
      <w:r>
        <w:t>Elasticsearch</w:t>
      </w:r>
    </w:p>
    <w:p>
      <w:pPr>
        <w:pStyle w:val="ListBullet"/>
      </w:pPr>
      <w:r>
        <w:t>Large custom ML/LLM training</w:t>
      </w:r>
    </w:p>
    <w:p>
      <w:pPr>
        <w:pStyle w:val="ListBullet"/>
      </w:pPr>
      <w:r>
        <w:t>Unrestricted shell access for the AI</w:t>
      </w:r>
    </w:p>
    <w:p>
      <w:pPr>
        <w:pStyle w:val="ListBullet"/>
      </w:pPr>
      <w:r>
        <w:t>Large-scale microservice architecture</w:t>
      </w:r>
    </w:p>
    <w:p>
      <w:r>
        <w:t>These technologies may be appropriate for a production-scale evolution, but they add unnecessary complexity for the 36-hour hackathon MVP.</w:t>
      </w:r>
    </w:p>
    <w:p>
      <w:pPr>
        <w:pStyle w:val="Heading1"/>
      </w:pPr>
      <w:r>
        <w:t>17. Implementation Priority</w:t>
      </w:r>
    </w:p>
    <w:tbl>
      <w:tblPr>
        <w:tblStyle w:val="TableGrid"/>
        <w:tblW w:type="auto" w:w="0"/>
        <w:tblLook w:firstColumn="1" w:firstRow="1" w:lastColumn="0" w:lastRow="0" w:noHBand="0" w:noVBand="1" w:val="04A0"/>
      </w:tblPr>
      <w:tblGrid>
        <w:gridCol w:w="4968"/>
        <w:gridCol w:w="4968"/>
      </w:tblGrid>
      <w:tr>
        <w:tc>
          <w:tcPr>
            <w:tcW w:type="dxa" w:w="4968"/>
          </w:tcPr>
          <w:p>
            <w:r>
              <w:t>Priority</w:t>
            </w:r>
          </w:p>
        </w:tc>
        <w:tc>
          <w:tcPr>
            <w:tcW w:type="dxa" w:w="4968"/>
          </w:tcPr>
          <w:p>
            <w:r>
              <w:t>Scope</w:t>
            </w:r>
          </w:p>
        </w:tc>
      </w:tr>
      <w:tr>
        <w:tc>
          <w:tcPr>
            <w:tcW w:type="dxa" w:w="4968"/>
          </w:tcPr>
          <w:p>
            <w:r>
              <w:t>P0 — Critical</w:t>
            </w:r>
          </w:p>
        </w:tc>
        <w:tc>
          <w:tcPr>
            <w:tcW w:type="dxa" w:w="4968"/>
          </w:tcPr>
          <w:p>
            <w:r>
              <w:t>Docker demo application, database failure simulation, monitoring, incident detection, AI agent, tool calling, restart action, verification, safety engine, dashboard.</w:t>
            </w:r>
          </w:p>
        </w:tc>
      </w:tr>
      <w:tr>
        <w:tc>
          <w:tcPr>
            <w:tcW w:type="dxa" w:w="4968"/>
          </w:tcPr>
          <w:p>
            <w:r>
              <w:t>P1 — Important</w:t>
            </w:r>
          </w:p>
        </w:tc>
        <w:tc>
          <w:tcPr>
            <w:tcW w:type="dxa" w:w="4968"/>
          </w:tcPr>
          <w:p>
            <w:r>
              <w:t>API failure scenario, human approval, failed-remediation loop, rollback, metrics charts, incident history.</w:t>
            </w:r>
          </w:p>
        </w:tc>
      </w:tr>
      <w:tr>
        <w:tc>
          <w:tcPr>
            <w:tcW w:type="dxa" w:w="4968"/>
          </w:tcPr>
          <w:p>
            <w:r>
              <w:t>P2 — Optional</w:t>
            </w:r>
          </w:p>
        </w:tc>
        <w:tc>
          <w:tcPr>
            <w:tcW w:type="dxa" w:w="4968"/>
          </w:tcPr>
          <w:p>
            <w:r>
              <w:t>Redis, additional telemetry depth, additional failure types, richer Grafana integration, advanced policy management.</w:t>
            </w:r>
          </w:p>
        </w:tc>
      </w:tr>
    </w:tbl>
    <w:p>
      <w:pPr>
        <w:pStyle w:val="Heading1"/>
      </w:pPr>
      <w:r>
        <w:t>18. Final Locked Technology Stack</w:t>
      </w:r>
    </w:p>
    <w:p>
      <w:r>
        <w:rPr>
          <w:rFonts w:ascii="Consolas" w:hAnsi="Consolas"/>
          <w:sz w:val="18"/>
        </w:rPr>
        <w:t>FRONTEND</w:t>
        <w:br/>
        <w:t>Next.js</w:t>
        <w:br/>
        <w:t>React</w:t>
        <w:br/>
        <w:t>TypeScript</w:t>
        <w:br/>
        <w:t>Tailwind CSS</w:t>
        <w:br/>
        <w:t>shadcn/ui</w:t>
        <w:br/>
        <w:t>Recharts</w:t>
        <w:br/>
        <w:t>Socket.IO Client</w:t>
        <w:br/>
        <w:br/>
        <w:t>BACKEND</w:t>
        <w:br/>
        <w:t>Node.js</w:t>
        <w:br/>
        <w:t>TypeScript</w:t>
        <w:br/>
        <w:t>Fastify</w:t>
        <w:br/>
        <w:t>Socket.IO</w:t>
        <w:br/>
        <w:t>Prisma</w:t>
        <w:br/>
        <w:t>Zod</w:t>
        <w:br/>
        <w:br/>
        <w:t>AI</w:t>
        <w:br/>
        <w:t>OpenAI Agents SDK</w:t>
        <w:br/>
        <w:t>GPT-5.6</w:t>
        <w:br/>
        <w:t>Function / Tool Calling</w:t>
        <w:br/>
        <w:t>Agent Guardrails</w:t>
        <w:br/>
        <w:t>Human-in-the-Loop</w:t>
        <w:br/>
        <w:t>Tracing</w:t>
        <w:br/>
        <w:br/>
        <w:t>OBSERVABILITY</w:t>
        <w:br/>
        <w:t>Prometheus</w:t>
        <w:br/>
        <w:t>OpenTelemetry</w:t>
        <w:br/>
        <w:t>Loki</w:t>
        <w:br/>
        <w:t>Grafana</w:t>
        <w:br/>
        <w:br/>
        <w:t>INFRASTRUCTURE</w:t>
        <w:br/>
        <w:t>Docker</w:t>
        <w:br/>
        <w:t>Docker Compose</w:t>
        <w:br/>
        <w:br/>
        <w:t>DATABASE</w:t>
        <w:br/>
        <w:t>PostgreSQL</w:t>
        <w:br/>
        <w:br/>
        <w:t>TESTING</w:t>
        <w:br/>
        <w:t>Vitest</w:t>
        <w:br/>
        <w:t>Playwright</w:t>
        <w:br/>
        <w:br/>
        <w:t>COLLABORATION</w:t>
        <w:br/>
        <w:t>Git</w:t>
        <w:br/>
        <w:t>GitHub</w:t>
      </w:r>
    </w:p>
    <w:p>
      <w:pPr>
        <w:pStyle w:val="Heading1"/>
      </w:pPr>
      <w:r>
        <w:t>19. Architectural Golden Rule</w:t>
      </w:r>
    </w:p>
    <w:p>
      <w:r>
        <w:rPr>
          <w:b/>
        </w:rPr>
        <w:t>The LLM must never directly control infrastructure. The agent proposes an action → schemas validate it → the deterministic safety/policy engine authorizes it → the controlled executor performs it → the verification engine determines whether the system actually recovered.</w:t>
      </w:r>
    </w:p>
    <w:p>
      <w:pPr>
        <w:pStyle w:val="Heading1"/>
      </w:pPr>
      <w:r>
        <w:t>20. Final Technology Philosophy</w:t>
      </w:r>
    </w:p>
    <w:p>
      <w:r>
        <w:t>Sentinel is intentionally TypeScript-first and Docker-first for the hackathon. The architecture is designed to demonstrate meaningful agentic behavior without introducing unnecessary infrastructure complexity. The core technical value is the separation of reasoning, capability, governance, execution and verification.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Sentinel — Autonomous SRE | Technology Stack &amp;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