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6BF" w:rsidRPr="00D856BF" w:rsidRDefault="00D856BF">
      <w:pPr>
        <w:rPr>
          <w:b/>
          <w:u w:val="single"/>
        </w:rPr>
      </w:pPr>
      <w:r w:rsidRPr="00D856BF">
        <w:rPr>
          <w:b/>
          <w:u w:val="single"/>
        </w:rPr>
        <w:t>Kapitel 1-2</w:t>
      </w:r>
    </w:p>
    <w:p w:rsidR="00D856BF" w:rsidRDefault="00D856BF"/>
    <w:p w:rsidR="00A601BD" w:rsidRDefault="00DB2800">
      <w:r>
        <w:t>Resultatopgørelse:</w:t>
      </w:r>
    </w:p>
    <w:p w:rsidR="00DB2800" w:rsidRDefault="00DB2800" w:rsidP="00DB2800">
      <w:pPr>
        <w:pStyle w:val="ListParagraph"/>
        <w:numPr>
          <w:ilvl w:val="0"/>
          <w:numId w:val="1"/>
        </w:numPr>
      </w:pPr>
      <w:r>
        <w:t>Hvad vi sælger (omsætning el. indtægter). Herunder har vi omkostningerne</w:t>
      </w:r>
    </w:p>
    <w:p w:rsidR="00DB2800" w:rsidRDefault="00DB2800" w:rsidP="00DB2800">
      <w:pPr>
        <w:pStyle w:val="ListParagraph"/>
      </w:pPr>
      <w:r>
        <w:t>Man ender med resultat, indtjening, overskud/underskud</w:t>
      </w:r>
    </w:p>
    <w:p w:rsidR="004539E5" w:rsidRDefault="004539E5" w:rsidP="004539E5"/>
    <w:p w:rsidR="004539E5" w:rsidRDefault="004539E5" w:rsidP="004539E5">
      <w:r>
        <w:t>Balance:</w:t>
      </w:r>
    </w:p>
    <w:p w:rsidR="00DB2800" w:rsidRDefault="00DB2800" w:rsidP="00DB2800">
      <w:pPr>
        <w:pStyle w:val="ListParagraph"/>
        <w:numPr>
          <w:ilvl w:val="0"/>
          <w:numId w:val="1"/>
        </w:numPr>
      </w:pPr>
      <w:r w:rsidRPr="00DB2800">
        <w:rPr>
          <w:u w:val="single"/>
        </w:rPr>
        <w:t>Balance</w:t>
      </w:r>
      <w:r>
        <w:t xml:space="preserve"> består af aktiver og passiver. </w:t>
      </w:r>
    </w:p>
    <w:p w:rsidR="00DB2800" w:rsidRDefault="00DB2800" w:rsidP="00DB2800">
      <w:pPr>
        <w:pStyle w:val="ListParagraph"/>
      </w:pPr>
      <w:r w:rsidRPr="00DB2800">
        <w:rPr>
          <w:u w:val="single"/>
        </w:rPr>
        <w:t>Aktiverne</w:t>
      </w:r>
      <w:r>
        <w:t xml:space="preserve">; Det pengene er brugt til. </w:t>
      </w:r>
      <w:r w:rsidR="004539E5">
        <w:t>Fx bygninger, maskiner, lager osv.</w:t>
      </w:r>
    </w:p>
    <w:p w:rsidR="00DB2800" w:rsidRDefault="00DB2800" w:rsidP="004539E5">
      <w:pPr>
        <w:pStyle w:val="ListParagraph"/>
      </w:pPr>
      <w:r w:rsidRPr="00DB2800">
        <w:rPr>
          <w:u w:val="single"/>
        </w:rPr>
        <w:t>Passiverne</w:t>
      </w:r>
      <w:r>
        <w:t xml:space="preserve"> er finansiering, ”hvordan har vi fået pengene”. Herunder findes </w:t>
      </w:r>
      <w:r w:rsidRPr="00DB2800">
        <w:rPr>
          <w:u w:val="single"/>
        </w:rPr>
        <w:t>egenkapitalen</w:t>
      </w:r>
      <w:r>
        <w:t xml:space="preserve">, hvor pengene enten er kommet fra indskud eller indtjening. </w:t>
      </w:r>
      <w:r w:rsidRPr="00DB2800">
        <w:rPr>
          <w:u w:val="single"/>
        </w:rPr>
        <w:t>Fremmedkapitalen</w:t>
      </w:r>
      <w:r>
        <w:t xml:space="preserve"> er hvis du fx har lånt penge.</w:t>
      </w:r>
    </w:p>
    <w:p w:rsidR="004539E5" w:rsidRDefault="004539E5" w:rsidP="004539E5"/>
    <w:p w:rsidR="004539E5" w:rsidRDefault="004539E5" w:rsidP="004539E5">
      <w:r>
        <w:t>Likviditet:</w:t>
      </w:r>
    </w:p>
    <w:p w:rsidR="00DB2800" w:rsidRDefault="004539E5" w:rsidP="00DB2800">
      <w:pPr>
        <w:pStyle w:val="ListParagraph"/>
        <w:numPr>
          <w:ilvl w:val="0"/>
          <w:numId w:val="1"/>
        </w:numPr>
      </w:pPr>
      <w:r w:rsidRPr="004539E5">
        <w:rPr>
          <w:u w:val="single"/>
        </w:rPr>
        <w:t>Likviditetens periode</w:t>
      </w:r>
      <w:r w:rsidR="00D856BF">
        <w:t xml:space="preserve"> er indbetalinger minus</w:t>
      </w:r>
      <w:r>
        <w:t xml:space="preserve"> udbetalinger.</w:t>
      </w:r>
      <w:r w:rsidR="004065A3">
        <w:t xml:space="preserve"> Likviditeten bliver negativ hvis man kun køber, og ikke sælger.</w:t>
      </w:r>
    </w:p>
    <w:p w:rsidR="00665DB9" w:rsidRDefault="00665DB9" w:rsidP="00665DB9"/>
    <w:p w:rsidR="00665DB9" w:rsidRDefault="00665DB9" w:rsidP="00665DB9">
      <w:r>
        <w:t>Handelsvirksomhed:</w:t>
      </w:r>
    </w:p>
    <w:p w:rsidR="00665DB9" w:rsidRDefault="00665DB9" w:rsidP="00665DB9">
      <w:pPr>
        <w:pStyle w:val="ListParagraph"/>
        <w:numPr>
          <w:ilvl w:val="0"/>
          <w:numId w:val="1"/>
        </w:numPr>
      </w:pPr>
      <w:r>
        <w:t>Får varerne hjem og lader dem være = købe hjem, lad det stå, sælg det videre.</w:t>
      </w:r>
    </w:p>
    <w:p w:rsidR="00665DB9" w:rsidRDefault="00665DB9" w:rsidP="00665DB9"/>
    <w:p w:rsidR="00665DB9" w:rsidRDefault="00665DB9" w:rsidP="00665DB9">
      <w:r>
        <w:t>Produktionsvirksomhed:</w:t>
      </w:r>
    </w:p>
    <w:p w:rsidR="00665DB9" w:rsidRDefault="00665DB9" w:rsidP="00665DB9">
      <w:pPr>
        <w:pStyle w:val="ListParagraph"/>
        <w:numPr>
          <w:ilvl w:val="0"/>
          <w:numId w:val="1"/>
        </w:numPr>
      </w:pPr>
      <w:r>
        <w:t>Får varerne hjem og behandler dem = får evt. et produkt ud af varerne</w:t>
      </w:r>
      <w:r w:rsidR="005627AC">
        <w:t xml:space="preserve"> og sælger produkt.</w:t>
      </w:r>
    </w:p>
    <w:p w:rsidR="00D84D12" w:rsidRDefault="00D84D12" w:rsidP="00D84D12"/>
    <w:p w:rsidR="006D4ACC" w:rsidRDefault="00D84D12" w:rsidP="00D84D12">
      <w:r>
        <w:t>Varer kan betales med kredit, altså betalingen sker efter given tid, typisk et par måneder. En kunde der fx først betaler efter 3 måneder hedder</w:t>
      </w:r>
      <w:r w:rsidR="006A348D">
        <w:t xml:space="preserve"> </w:t>
      </w:r>
      <w:r w:rsidR="00A13308">
        <w:t>kjaer</w:t>
      </w:r>
      <w:r w:rsidR="006A348D">
        <w:t>en debitor. Man har styr på debitoren</w:t>
      </w:r>
      <w:r>
        <w:t xml:space="preserve"> i sit debitorregister. (mastercard debit</w:t>
      </w:r>
      <w:r w:rsidR="006A348D">
        <w:t xml:space="preserve"> :D </w:t>
      </w:r>
      <w:r>
        <w:t>)</w:t>
      </w:r>
      <w:r w:rsidR="000363BE">
        <w:t xml:space="preserve"> Leverandøren der afgiver varer til kunden, men ikke har modtaget penge, er kreditoren, da leverandøren har penge til gode overfor kunden.</w:t>
      </w:r>
      <w:r w:rsidR="006C107B">
        <w:t xml:space="preserve"> Hvis kunden ikke betaler sender leverandøren en ”første rykker”.</w:t>
      </w:r>
    </w:p>
    <w:p w:rsidR="000363BE" w:rsidRDefault="000363BE" w:rsidP="00D84D12"/>
    <w:p w:rsidR="006D4ACC" w:rsidRDefault="006D4ACC" w:rsidP="006D4ACC">
      <w:pPr>
        <w:pStyle w:val="ListParagraph"/>
        <w:numPr>
          <w:ilvl w:val="0"/>
          <w:numId w:val="4"/>
        </w:numPr>
      </w:pPr>
      <w:r>
        <w:t>Kunderegister (alle kunder)</w:t>
      </w:r>
    </w:p>
    <w:p w:rsidR="006D4ACC" w:rsidRDefault="006D4ACC" w:rsidP="006D4ACC">
      <w:pPr>
        <w:pStyle w:val="ListParagraph"/>
        <w:numPr>
          <w:ilvl w:val="0"/>
          <w:numId w:val="4"/>
        </w:numPr>
      </w:pPr>
      <w:r>
        <w:t>Herunder kunder der ikke har betalt (debitorregister)</w:t>
      </w:r>
    </w:p>
    <w:p w:rsidR="000363BE" w:rsidRDefault="000363BE" w:rsidP="006D4ACC">
      <w:pPr>
        <w:pStyle w:val="ListParagraph"/>
        <w:numPr>
          <w:ilvl w:val="0"/>
          <w:numId w:val="4"/>
        </w:numPr>
      </w:pPr>
      <w:r>
        <w:t>Kreditorregister (leverandøren der har penge til gode overfor kunden)</w:t>
      </w:r>
    </w:p>
    <w:p w:rsidR="005627AC" w:rsidRDefault="005627AC" w:rsidP="005627AC"/>
    <w:p w:rsidR="005627AC" w:rsidRDefault="005627AC" w:rsidP="005627AC">
      <w:r>
        <w:t>Tidslinje:</w:t>
      </w:r>
    </w:p>
    <w:p w:rsidR="005627AC" w:rsidRDefault="005627AC" w:rsidP="005627AC">
      <w:pPr>
        <w:pStyle w:val="ListParagraph"/>
        <w:numPr>
          <w:ilvl w:val="0"/>
          <w:numId w:val="2"/>
        </w:numPr>
      </w:pPr>
      <w:r>
        <w:t>Afgiver ordre</w:t>
      </w:r>
    </w:p>
    <w:p w:rsidR="005627AC" w:rsidRDefault="005627AC" w:rsidP="005627AC">
      <w:pPr>
        <w:pStyle w:val="ListParagraph"/>
        <w:numPr>
          <w:ilvl w:val="0"/>
          <w:numId w:val="2"/>
        </w:numPr>
      </w:pPr>
      <w:r>
        <w:t>Modtager varer</w:t>
      </w:r>
    </w:p>
    <w:p w:rsidR="005627AC" w:rsidRDefault="005627AC" w:rsidP="005627AC">
      <w:pPr>
        <w:pStyle w:val="ListParagraph"/>
        <w:numPr>
          <w:ilvl w:val="0"/>
          <w:numId w:val="2"/>
        </w:numPr>
      </w:pPr>
      <w:r>
        <w:t xml:space="preserve">Betale varer: her bruger vi penge = her bliver likviditeten mindre </w:t>
      </w:r>
      <w:r>
        <w:sym w:font="Wingdings" w:char="F0E0"/>
      </w:r>
      <w:r>
        <w:t xml:space="preserve"> gælden bliver mindre</w:t>
      </w:r>
    </w:p>
    <w:p w:rsidR="005627AC" w:rsidRDefault="005627AC" w:rsidP="005627AC">
      <w:pPr>
        <w:pStyle w:val="ListParagraph"/>
        <w:numPr>
          <w:ilvl w:val="0"/>
          <w:numId w:val="2"/>
        </w:numPr>
      </w:pPr>
      <w:r>
        <w:t xml:space="preserve">Sælger varer: Lageret bliver mindre </w:t>
      </w:r>
      <w:r>
        <w:sym w:font="Wingdings" w:char="F0E0"/>
      </w:r>
      <w:r>
        <w:t xml:space="preserve"> omkostningerne stiger</w:t>
      </w:r>
    </w:p>
    <w:p w:rsidR="00D84D12" w:rsidRDefault="005627AC" w:rsidP="00D84D12">
      <w:pPr>
        <w:pStyle w:val="ListParagraph"/>
        <w:numPr>
          <w:ilvl w:val="0"/>
          <w:numId w:val="2"/>
        </w:numPr>
      </w:pPr>
      <w:r>
        <w:t>Indbetaling for solgte varer</w:t>
      </w:r>
    </w:p>
    <w:p w:rsidR="00A71948" w:rsidRDefault="00A71948" w:rsidP="00A71948"/>
    <w:p w:rsidR="00A71948" w:rsidRDefault="00A71948" w:rsidP="00A71948">
      <w:r>
        <w:t>Sælgeren kan tjekke op på om kunden har betalt ved at følge op det via kontoen.</w:t>
      </w:r>
    </w:p>
    <w:p w:rsidR="00126EB2" w:rsidRDefault="00126EB2" w:rsidP="00A71948"/>
    <w:p w:rsidR="00126EB2" w:rsidRDefault="00126EB2" w:rsidP="00A71948">
      <w:r w:rsidRPr="00126EB2">
        <w:rPr>
          <w:u w:val="single"/>
        </w:rPr>
        <w:t>Stamdata</w:t>
      </w:r>
      <w:r>
        <w:rPr>
          <w:u w:val="single"/>
        </w:rPr>
        <w:t xml:space="preserve"> </w:t>
      </w:r>
      <w:r>
        <w:t>er data man bruger flere gange – fx kundens navn, adresse, tlf nummer osv., altså personlige oplysninger.</w:t>
      </w:r>
    </w:p>
    <w:p w:rsidR="00F75318" w:rsidRDefault="00F75318" w:rsidP="00A71948">
      <w:r>
        <w:rPr>
          <w:u w:val="single"/>
        </w:rPr>
        <w:t>Transaktionsdata</w:t>
      </w:r>
      <w:r>
        <w:t xml:space="preserve"> kan være ind- og udbetalinger. Det er bevægelser på en konto.</w:t>
      </w:r>
    </w:p>
    <w:p w:rsidR="00D856BF" w:rsidRDefault="00D856BF" w:rsidP="00A71948">
      <w:pPr>
        <w:rPr>
          <w:b/>
          <w:u w:val="single"/>
        </w:rPr>
      </w:pPr>
      <w:r w:rsidRPr="00D856BF">
        <w:rPr>
          <w:b/>
          <w:u w:val="single"/>
        </w:rPr>
        <w:lastRenderedPageBreak/>
        <w:t>Kapitel 3-4:</w:t>
      </w:r>
    </w:p>
    <w:p w:rsidR="00D856BF" w:rsidRDefault="00D856BF" w:rsidP="00A71948"/>
    <w:p w:rsidR="00D856BF" w:rsidRDefault="00F641BF" w:rsidP="00A71948">
      <w:r>
        <w:rPr>
          <w:u w:val="single"/>
        </w:rPr>
        <w:t>Match</w:t>
      </w:r>
      <w:r w:rsidR="00D856BF" w:rsidRPr="00D856BF">
        <w:rPr>
          <w:u w:val="single"/>
        </w:rPr>
        <w:t>ingprincippet</w:t>
      </w:r>
      <w:r w:rsidR="00D856BF">
        <w:t>:</w:t>
      </w:r>
    </w:p>
    <w:p w:rsidR="00D856BF" w:rsidRDefault="00D856BF" w:rsidP="00A71948">
      <w:r>
        <w:t>For at kunne sælge varen, skal varen ud af lageret, og her ændres varen fra at være lagerværdi til at være en omkostning.</w:t>
      </w:r>
      <w:r w:rsidR="001F5017">
        <w:t xml:space="preserve"> Uanset perioden vil varen altid være lagerværdi indtil den sælges og bliver en omkostning.</w:t>
      </w:r>
      <w:r w:rsidR="0071557A">
        <w:t xml:space="preserve"> Altså hver gang vi har et salg, har vi også en omkostning = matchingprincip.</w:t>
      </w:r>
    </w:p>
    <w:p w:rsidR="00C818FE" w:rsidRDefault="00D864EB" w:rsidP="00A71948">
      <w:r>
        <w:rPr>
          <w:rFonts w:cstheme="minorHAnsi"/>
          <w:color w:val="000000" w:themeColor="text1"/>
          <w:shd w:val="clear" w:color="auto" w:fill="FFFFFF"/>
        </w:rPr>
        <w:t>Altså matchingprincippet e</w:t>
      </w:r>
      <w:r w:rsidR="00C818FE" w:rsidRPr="002102B1">
        <w:rPr>
          <w:rFonts w:cstheme="minorHAnsi"/>
          <w:color w:val="000000" w:themeColor="text1"/>
          <w:shd w:val="clear" w:color="auto" w:fill="FFFFFF"/>
        </w:rPr>
        <w:t>r en regnskabsmæssig koncept, der matcher alle indtægter med udgifter</w:t>
      </w:r>
      <w:r w:rsidR="00C818FE">
        <w:rPr>
          <w:rFonts w:cstheme="minorHAnsi"/>
          <w:color w:val="000000" w:themeColor="text1"/>
          <w:shd w:val="clear" w:color="auto" w:fill="FFFFFF"/>
        </w:rPr>
        <w:t>.</w:t>
      </w:r>
    </w:p>
    <w:p w:rsidR="001F5017" w:rsidRDefault="001F5017" w:rsidP="00A71948"/>
    <w:p w:rsidR="001F5017" w:rsidRPr="001F5017" w:rsidRDefault="001F5017" w:rsidP="00A71948">
      <w:r>
        <w:rPr>
          <w:u w:val="single"/>
        </w:rPr>
        <w:t>Salg</w:t>
      </w:r>
      <w:r>
        <w:t xml:space="preserve">: ”salget” bliver i de fleste situationer først set som et </w:t>
      </w:r>
      <w:r w:rsidR="00990B38">
        <w:t>salg, når varen er leveret og fakturae</w:t>
      </w:r>
      <w:r>
        <w:t>n er sendt afsted. Her kan det godt være du først får pengene 2 måneder efter leveringen, men det er stadig et salg fra den dag du leverer.</w:t>
      </w:r>
    </w:p>
    <w:p w:rsidR="00D856BF" w:rsidRDefault="00D856BF" w:rsidP="00A71948"/>
    <w:p w:rsidR="00D856BF" w:rsidRDefault="001F5017" w:rsidP="00A71948">
      <w:r>
        <w:t>Figur 3.2 (side 40):</w:t>
      </w:r>
    </w:p>
    <w:p w:rsidR="001F5017" w:rsidRDefault="00D40B18" w:rsidP="00A71948">
      <w:r>
        <w:t>Hvis man fø</w:t>
      </w:r>
      <w:r w:rsidR="001F5017">
        <w:t>lger 5-tallet, altså fakturering og levering til kunde, så ligger de første tre 5-taller inde for perioden, hvor den sidste ligger efter periode; altså vil betalingen først ske senere.</w:t>
      </w:r>
    </w:p>
    <w:p w:rsidR="001353A1" w:rsidRDefault="001353A1" w:rsidP="00A71948"/>
    <w:p w:rsidR="001353A1" w:rsidRDefault="001353A1" w:rsidP="00A71948">
      <w:r w:rsidRPr="001353A1">
        <w:rPr>
          <w:u w:val="single"/>
        </w:rPr>
        <w:t>Likviditeten</w:t>
      </w:r>
      <w:r>
        <w:t xml:space="preserve"> kan regnes på 2 forskellige måder:</w:t>
      </w:r>
    </w:p>
    <w:p w:rsidR="0071476B" w:rsidRDefault="0071476B" w:rsidP="0071476B">
      <w:pPr>
        <w:pStyle w:val="ListParagraph"/>
        <w:numPr>
          <w:ilvl w:val="0"/>
          <w:numId w:val="1"/>
        </w:numPr>
      </w:pPr>
      <w:r>
        <w:t xml:space="preserve">Indbetalinger – udbetalinger = periodens likviditet (betalingsfrontmodellen) </w:t>
      </w:r>
    </w:p>
    <w:p w:rsidR="001353A1" w:rsidRDefault="001353A1" w:rsidP="0071476B">
      <w:pPr>
        <w:pStyle w:val="ListParagraph"/>
        <w:numPr>
          <w:ilvl w:val="0"/>
          <w:numId w:val="1"/>
        </w:numPr>
      </w:pPr>
      <w:r>
        <w:t>Beholdningsforskydningsmodel:</w:t>
      </w:r>
      <w:r w:rsidR="0071476B">
        <w:t xml:space="preserve"> </w:t>
      </w:r>
      <w:r w:rsidR="00CF3FA5">
        <w:t>Det er typisk debitorer, kreditorer og lageret. De her beholdninger påvirker likviditeten.</w:t>
      </w:r>
    </w:p>
    <w:p w:rsidR="00F641BF" w:rsidRDefault="00F641BF" w:rsidP="00F641BF"/>
    <w:p w:rsidR="00F9706E" w:rsidRDefault="009C4043" w:rsidP="00F641BF">
      <w:r>
        <w:t>Indregningsmetode</w:t>
      </w:r>
      <w:r w:rsidR="004854DB">
        <w:t xml:space="preserve"> og matchingprincippet</w:t>
      </w:r>
      <w:r w:rsidR="004D6F50">
        <w:t xml:space="preserve"> – Se side 49</w:t>
      </w:r>
    </w:p>
    <w:p w:rsidR="00F9706E" w:rsidRDefault="00F9706E" w:rsidP="00F641BF"/>
    <w:p w:rsidR="00F641BF" w:rsidRDefault="00F641BF" w:rsidP="00F641BF">
      <w:pPr>
        <w:rPr>
          <w:b/>
          <w:u w:val="single"/>
        </w:rPr>
      </w:pPr>
      <w:r w:rsidRPr="00F641BF">
        <w:rPr>
          <w:b/>
          <w:u w:val="single"/>
        </w:rPr>
        <w:t>Kapitel 5</w:t>
      </w:r>
    </w:p>
    <w:p w:rsidR="00F641BF" w:rsidRDefault="00F641BF" w:rsidP="00F641BF"/>
    <w:p w:rsidR="008B18C9" w:rsidRDefault="008B18C9" w:rsidP="00F641BF">
      <w:r>
        <w:t>Alt hvad vi registrerer, skal registreres 2 steder</w:t>
      </w:r>
      <w:r w:rsidR="003174C7">
        <w:t xml:space="preserve">. Vi bruger ikke plusser eller minusser, men vi debiterer og krediterer. Når indtægterne bliver mindre, debiterer vi, og når de bliver større, krediterer vi. </w:t>
      </w:r>
    </w:p>
    <w:p w:rsidR="003174C7" w:rsidRDefault="003174C7" w:rsidP="00F641BF"/>
    <w:p w:rsidR="003174C7" w:rsidRPr="00F641BF" w:rsidRDefault="003174C7" w:rsidP="003174C7">
      <w:pPr>
        <w:pStyle w:val="ListParagraph"/>
        <w:numPr>
          <w:ilvl w:val="0"/>
          <w:numId w:val="1"/>
        </w:numPr>
      </w:pPr>
      <w:r>
        <w:t>Aktiver er</w:t>
      </w:r>
      <w:r w:rsidR="00B24ECB">
        <w:t xml:space="preserve"> bygninger, lager</w:t>
      </w:r>
      <w:r w:rsidR="008D45C5">
        <w:t>, likviditet osv.</w:t>
      </w:r>
    </w:p>
    <w:p w:rsidR="003174C7" w:rsidRDefault="003174C7" w:rsidP="00F641BF">
      <w:pPr>
        <w:pStyle w:val="ListParagraph"/>
        <w:numPr>
          <w:ilvl w:val="0"/>
          <w:numId w:val="1"/>
        </w:numPr>
      </w:pPr>
      <w:r>
        <w:t>Passiver er</w:t>
      </w:r>
      <w:r w:rsidR="00B24ECB">
        <w:t xml:space="preserve"> </w:t>
      </w:r>
      <w:r w:rsidR="008D45C5">
        <w:t>fx egenkapital</w:t>
      </w:r>
    </w:p>
    <w:p w:rsidR="003174C7" w:rsidRDefault="003174C7" w:rsidP="00F641BF"/>
    <w:p w:rsidR="002102B1" w:rsidRPr="00E368C5" w:rsidRDefault="003174C7" w:rsidP="009B3A50">
      <w:pPr>
        <w:rPr>
          <w:rFonts w:cstheme="minorHAnsi"/>
          <w:color w:val="FF0000"/>
        </w:rPr>
      </w:pPr>
      <w:r w:rsidRPr="00E368C5">
        <w:rPr>
          <w:color w:val="FF0000"/>
        </w:rPr>
        <w:t>Når vi har et aktiv der b</w:t>
      </w:r>
      <w:r w:rsidR="00B73C62" w:rsidRPr="00E368C5">
        <w:rPr>
          <w:color w:val="FF0000"/>
        </w:rPr>
        <w:t xml:space="preserve">liver større, debiterer vi, og </w:t>
      </w:r>
      <w:r w:rsidRPr="00E368C5">
        <w:rPr>
          <w:color w:val="FF0000"/>
        </w:rPr>
        <w:t>når akti</w:t>
      </w:r>
      <w:r w:rsidR="00B73C62" w:rsidRPr="00E368C5">
        <w:rPr>
          <w:color w:val="FF0000"/>
        </w:rPr>
        <w:t>verne bliver mindre, krediterer vi.</w:t>
      </w:r>
      <w:r w:rsidRPr="00E368C5">
        <w:rPr>
          <w:color w:val="FF0000"/>
        </w:rPr>
        <w:t xml:space="preserve"> Når vi </w:t>
      </w:r>
      <w:r w:rsidRPr="00E368C5">
        <w:rPr>
          <w:rFonts w:cstheme="minorHAnsi"/>
          <w:color w:val="FF0000"/>
        </w:rPr>
        <w:t>har en passiv der bliver større, krediterer vi, og når passiverne bliver mindre</w:t>
      </w:r>
      <w:r w:rsidR="00B73C62" w:rsidRPr="00E368C5">
        <w:rPr>
          <w:rFonts w:cstheme="minorHAnsi"/>
          <w:color w:val="FF0000"/>
        </w:rPr>
        <w:t>, debiterer vi</w:t>
      </w:r>
      <w:r w:rsidRPr="00E368C5">
        <w:rPr>
          <w:rFonts w:cstheme="minorHAnsi"/>
          <w:color w:val="FF0000"/>
        </w:rPr>
        <w:t>.</w:t>
      </w:r>
    </w:p>
    <w:p w:rsidR="002102B1" w:rsidRDefault="002102B1" w:rsidP="009B3A50">
      <w:pPr>
        <w:rPr>
          <w:rFonts w:cstheme="minorHAnsi"/>
          <w:color w:val="000000" w:themeColor="text1"/>
          <w:shd w:val="clear" w:color="auto" w:fill="FFFFFF"/>
        </w:rPr>
      </w:pPr>
    </w:p>
    <w:p w:rsidR="002102B1" w:rsidRPr="002102B1" w:rsidRDefault="009B3A50" w:rsidP="009B3A50">
      <w:pPr>
        <w:rPr>
          <w:rFonts w:cstheme="minorHAnsi"/>
          <w:color w:val="000000" w:themeColor="text1"/>
          <w:shd w:val="clear" w:color="auto" w:fill="FFFFFF"/>
        </w:rPr>
      </w:pPr>
      <w:r w:rsidRPr="002102B1">
        <w:rPr>
          <w:rFonts w:cstheme="minorHAnsi"/>
          <w:color w:val="000000" w:themeColor="text1"/>
          <w:u w:val="single"/>
          <w:shd w:val="clear" w:color="auto" w:fill="FFFFFF"/>
        </w:rPr>
        <w:t>Ordrebekræftelse:</w:t>
      </w:r>
    </w:p>
    <w:p w:rsidR="009B3A50" w:rsidRDefault="009B3A50" w:rsidP="009B3A50">
      <w:pPr>
        <w:rPr>
          <w:rFonts w:cstheme="minorHAnsi"/>
          <w:color w:val="000000" w:themeColor="text1"/>
          <w:shd w:val="clear" w:color="auto" w:fill="FFFFFF"/>
        </w:rPr>
      </w:pPr>
      <w:r w:rsidRPr="002102B1">
        <w:rPr>
          <w:rFonts w:cstheme="minorHAnsi"/>
          <w:color w:val="000000" w:themeColor="text1"/>
          <w:shd w:val="clear" w:color="auto" w:fill="FFFFFF"/>
        </w:rPr>
        <w:t>Dem vi har købt noget fra, har noteret en ordre og bekræfter den og kan hermed sende en bekræftelse på dette.</w:t>
      </w:r>
    </w:p>
    <w:p w:rsidR="002102B1" w:rsidRDefault="002102B1" w:rsidP="009B3A50">
      <w:pPr>
        <w:rPr>
          <w:rFonts w:cstheme="minorHAnsi"/>
          <w:color w:val="000000" w:themeColor="text1"/>
          <w:shd w:val="clear" w:color="auto" w:fill="FFFFFF"/>
        </w:rPr>
      </w:pPr>
    </w:p>
    <w:p w:rsidR="002102B1" w:rsidRPr="002102B1" w:rsidRDefault="009B3A50" w:rsidP="009B3A50">
      <w:pPr>
        <w:rPr>
          <w:rFonts w:cstheme="minorHAnsi"/>
          <w:color w:val="000000" w:themeColor="text1"/>
          <w:u w:val="single"/>
          <w:shd w:val="clear" w:color="auto" w:fill="FFFFFF"/>
        </w:rPr>
      </w:pPr>
      <w:r w:rsidRPr="002102B1">
        <w:rPr>
          <w:rFonts w:cstheme="minorHAnsi"/>
          <w:color w:val="000000" w:themeColor="text1"/>
          <w:u w:val="single"/>
          <w:shd w:val="clear" w:color="auto" w:fill="FFFFFF"/>
        </w:rPr>
        <w:t>Faktura:</w:t>
      </w:r>
    </w:p>
    <w:p w:rsidR="009B3A50" w:rsidRDefault="009B3A50" w:rsidP="009B3A50">
      <w:pPr>
        <w:rPr>
          <w:rFonts w:cstheme="minorHAnsi"/>
          <w:color w:val="000000" w:themeColor="text1"/>
          <w:shd w:val="clear" w:color="auto" w:fill="FFFFFF"/>
        </w:rPr>
      </w:pPr>
      <w:r w:rsidRPr="002102B1">
        <w:rPr>
          <w:rFonts w:cstheme="minorHAnsi"/>
          <w:color w:val="000000" w:themeColor="text1"/>
          <w:shd w:val="clear" w:color="auto" w:fill="FFFFFF"/>
        </w:rPr>
        <w:t>En faktura er et dokument, der specificerer og opkræver betaling for de varer eller ydelser, som er aftalt mellem leverandør og kunde. En faktura oplyser om antal, priser og betalingsbetingelser, og der kan eventuelt være vedlagt et indbetalingskort.</w:t>
      </w:r>
    </w:p>
    <w:p w:rsidR="002102B1" w:rsidRDefault="002102B1" w:rsidP="009B3A50">
      <w:pPr>
        <w:rPr>
          <w:rFonts w:cstheme="minorHAnsi"/>
          <w:color w:val="000000" w:themeColor="text1"/>
          <w:shd w:val="clear" w:color="auto" w:fill="FFFFFF"/>
        </w:rPr>
      </w:pPr>
    </w:p>
    <w:p w:rsidR="00C818FE" w:rsidRPr="002102B1" w:rsidRDefault="00C818FE" w:rsidP="009B3A50">
      <w:pPr>
        <w:rPr>
          <w:rFonts w:cstheme="minorHAnsi"/>
          <w:color w:val="000000" w:themeColor="text1"/>
          <w:shd w:val="clear" w:color="auto" w:fill="FFFFFF"/>
        </w:rPr>
      </w:pPr>
    </w:p>
    <w:p w:rsidR="009B3A50" w:rsidRPr="002102B1" w:rsidRDefault="009B3A50" w:rsidP="009B3A50">
      <w:pPr>
        <w:rPr>
          <w:rFonts w:cstheme="minorHAnsi"/>
          <w:color w:val="000000" w:themeColor="text1"/>
          <w:u w:val="single"/>
          <w:shd w:val="clear" w:color="auto" w:fill="FFFFFF"/>
        </w:rPr>
      </w:pPr>
      <w:r w:rsidRPr="002102B1">
        <w:rPr>
          <w:rFonts w:cstheme="minorHAnsi"/>
          <w:color w:val="000000" w:themeColor="text1"/>
          <w:u w:val="single"/>
          <w:shd w:val="clear" w:color="auto" w:fill="FFFFFF"/>
        </w:rPr>
        <w:t>Indregningsmetoder: (mangler forklaring)</w:t>
      </w:r>
    </w:p>
    <w:p w:rsidR="009B3A50" w:rsidRPr="002102B1" w:rsidRDefault="009B3A50" w:rsidP="009B3A50">
      <w:pPr>
        <w:rPr>
          <w:rFonts w:cstheme="minorHAnsi"/>
          <w:color w:val="000000" w:themeColor="text1"/>
          <w:shd w:val="clear" w:color="auto" w:fill="FFFFFF"/>
        </w:rPr>
      </w:pPr>
      <w:r w:rsidRPr="002102B1">
        <w:rPr>
          <w:rFonts w:cstheme="minorHAnsi"/>
          <w:color w:val="000000" w:themeColor="text1"/>
          <w:shd w:val="clear" w:color="auto" w:fill="FFFFFF"/>
        </w:rPr>
        <w:t xml:space="preserve">Note til opgaver: </w:t>
      </w:r>
    </w:p>
    <w:p w:rsidR="009B3A50" w:rsidRPr="002102B1" w:rsidRDefault="009B3A50" w:rsidP="009B3A50">
      <w:pPr>
        <w:pStyle w:val="ListParagraph"/>
        <w:numPr>
          <w:ilvl w:val="0"/>
          <w:numId w:val="5"/>
        </w:numPr>
        <w:spacing w:after="160" w:line="259" w:lineRule="auto"/>
        <w:rPr>
          <w:rFonts w:cstheme="minorHAnsi"/>
          <w:color w:val="000000" w:themeColor="text1"/>
          <w:shd w:val="clear" w:color="auto" w:fill="FFFFFF"/>
        </w:rPr>
      </w:pPr>
      <w:r w:rsidRPr="002102B1">
        <w:rPr>
          <w:rFonts w:cstheme="minorHAnsi"/>
          <w:color w:val="000000" w:themeColor="text1"/>
          <w:shd w:val="clear" w:color="auto" w:fill="FFFFFF"/>
        </w:rPr>
        <w:t>Hvis en debitor mangler at indbetale i primo, vil debitoren stadig mangle at indbetale i ultimo.</w:t>
      </w:r>
    </w:p>
    <w:p w:rsidR="009B3A50" w:rsidRPr="002102B1" w:rsidRDefault="009B3A50" w:rsidP="009B3A50">
      <w:pPr>
        <w:rPr>
          <w:rFonts w:cstheme="minorHAnsi"/>
          <w:color w:val="000000" w:themeColor="text1"/>
          <w:shd w:val="clear" w:color="auto" w:fill="FFFFFF"/>
        </w:rPr>
      </w:pPr>
      <w:r w:rsidRPr="002102B1">
        <w:rPr>
          <w:rFonts w:cstheme="minorHAnsi"/>
          <w:color w:val="000000" w:themeColor="text1"/>
          <w:shd w:val="clear" w:color="auto" w:fill="FFFFFF"/>
        </w:rPr>
        <w:t>Metode til at udregne opgaver:</w:t>
      </w:r>
    </w:p>
    <w:p w:rsidR="009B3A50" w:rsidRPr="002102B1" w:rsidRDefault="009B3A50" w:rsidP="009B3A50">
      <w:pPr>
        <w:pStyle w:val="ListParagraph"/>
        <w:numPr>
          <w:ilvl w:val="0"/>
          <w:numId w:val="6"/>
        </w:numPr>
        <w:spacing w:after="160" w:line="259" w:lineRule="auto"/>
        <w:rPr>
          <w:rFonts w:cstheme="minorHAnsi"/>
          <w:color w:val="000000" w:themeColor="text1"/>
          <w:shd w:val="clear" w:color="auto" w:fill="FFFFFF"/>
        </w:rPr>
      </w:pPr>
      <w:r w:rsidRPr="002102B1">
        <w:rPr>
          <w:rFonts w:cstheme="minorHAnsi"/>
          <w:color w:val="000000" w:themeColor="text1"/>
          <w:shd w:val="clear" w:color="auto" w:fill="FFFFFF"/>
        </w:rPr>
        <w:t xml:space="preserve">Lave en resultatopgørelse </w:t>
      </w:r>
    </w:p>
    <w:p w:rsidR="009B3A50" w:rsidRPr="002102B1" w:rsidRDefault="009B3A50" w:rsidP="009B3A50">
      <w:pPr>
        <w:pStyle w:val="ListParagraph"/>
        <w:numPr>
          <w:ilvl w:val="0"/>
          <w:numId w:val="6"/>
        </w:numPr>
        <w:spacing w:after="160" w:line="259" w:lineRule="auto"/>
        <w:rPr>
          <w:rFonts w:cstheme="minorHAnsi"/>
          <w:color w:val="000000" w:themeColor="text1"/>
          <w:shd w:val="clear" w:color="auto" w:fill="FFFFFF"/>
        </w:rPr>
      </w:pPr>
      <w:r w:rsidRPr="002102B1">
        <w:rPr>
          <w:rFonts w:cstheme="minorHAnsi"/>
          <w:color w:val="000000" w:themeColor="text1"/>
          <w:shd w:val="clear" w:color="auto" w:fill="FFFFFF"/>
        </w:rPr>
        <w:t>Der efter lav en balance opgørelse</w:t>
      </w:r>
      <w:r w:rsidR="00B85C5E">
        <w:rPr>
          <w:rFonts w:cstheme="minorHAnsi"/>
          <w:color w:val="000000" w:themeColor="text1"/>
          <w:shd w:val="clear" w:color="auto" w:fill="FFFFFF"/>
        </w:rPr>
        <w:t xml:space="preserve"> (likviditet) brug herunder pri</w:t>
      </w:r>
      <w:r w:rsidRPr="002102B1">
        <w:rPr>
          <w:rFonts w:cstheme="minorHAnsi"/>
          <w:color w:val="000000" w:themeColor="text1"/>
          <w:shd w:val="clear" w:color="auto" w:fill="FFFFFF"/>
        </w:rPr>
        <w:t>mo og ultimo.</w:t>
      </w:r>
    </w:p>
    <w:p w:rsidR="00BF6BEB" w:rsidRDefault="00BF6BEB" w:rsidP="003174C7">
      <w:pPr>
        <w:rPr>
          <w:rFonts w:cstheme="minorHAnsi"/>
          <w:b/>
          <w:u w:val="single"/>
        </w:rPr>
      </w:pPr>
    </w:p>
    <w:p w:rsidR="00B24ECB" w:rsidRDefault="00B24ECB" w:rsidP="003174C7">
      <w:pPr>
        <w:rPr>
          <w:rFonts w:cstheme="minorHAnsi"/>
        </w:rPr>
      </w:pPr>
      <w:r>
        <w:rPr>
          <w:rFonts w:cstheme="minorHAnsi"/>
        </w:rPr>
        <w:t>Når vi ”skyder” penge ind i en virksomhed, stiger egenkapitalen (indskud &amp; indtjening) og likviditeten. Egenkapitalen er en passiv ting, så nu hvor den stiger, krediterer vi.</w:t>
      </w:r>
    </w:p>
    <w:p w:rsidR="00E368C5" w:rsidRDefault="00E368C5" w:rsidP="003174C7">
      <w:pPr>
        <w:rPr>
          <w:rFonts w:cstheme="minorHAnsi"/>
        </w:rPr>
      </w:pPr>
    </w:p>
    <w:p w:rsidR="00E368C5" w:rsidRDefault="00E368C5" w:rsidP="003174C7">
      <w:pPr>
        <w:rPr>
          <w:rFonts w:cstheme="minorHAnsi"/>
        </w:rPr>
      </w:pPr>
      <w:r>
        <w:rPr>
          <w:rFonts w:cstheme="minorHAnsi"/>
        </w:rPr>
        <w:t>Varekøb (kontant)</w:t>
      </w:r>
    </w:p>
    <w:p w:rsidR="00E368C5" w:rsidRDefault="00E368C5" w:rsidP="00E368C5">
      <w:pPr>
        <w:pStyle w:val="ListParagraph"/>
        <w:numPr>
          <w:ilvl w:val="0"/>
          <w:numId w:val="5"/>
        </w:numPr>
        <w:rPr>
          <w:rFonts w:cstheme="minorHAnsi"/>
        </w:rPr>
      </w:pPr>
      <w:r>
        <w:rPr>
          <w:rFonts w:cstheme="minorHAnsi"/>
        </w:rPr>
        <w:t>Køb på 50k</w:t>
      </w:r>
    </w:p>
    <w:p w:rsidR="00E368C5" w:rsidRDefault="00E368C5" w:rsidP="00E368C5">
      <w:pPr>
        <w:pStyle w:val="ListParagraph"/>
        <w:numPr>
          <w:ilvl w:val="0"/>
          <w:numId w:val="5"/>
        </w:numPr>
        <w:rPr>
          <w:rFonts w:cstheme="minorHAnsi"/>
        </w:rPr>
      </w:pPr>
      <w:r>
        <w:rPr>
          <w:rFonts w:cstheme="minorHAnsi"/>
        </w:rPr>
        <w:t xml:space="preserve">Vi køber </w:t>
      </w:r>
      <w:r w:rsidRPr="00E368C5">
        <w:rPr>
          <w:rFonts w:cstheme="minorHAnsi"/>
        </w:rPr>
        <w:sym w:font="Wingdings" w:char="F0E0"/>
      </w:r>
      <w:r>
        <w:rPr>
          <w:rFonts w:cstheme="minorHAnsi"/>
        </w:rPr>
        <w:t xml:space="preserve"> lageret bliver større</w:t>
      </w:r>
    </w:p>
    <w:p w:rsidR="00E368C5" w:rsidRDefault="00E368C5" w:rsidP="00E368C5">
      <w:pPr>
        <w:pStyle w:val="ListParagraph"/>
        <w:numPr>
          <w:ilvl w:val="0"/>
          <w:numId w:val="5"/>
        </w:numPr>
        <w:rPr>
          <w:rFonts w:cstheme="minorHAnsi"/>
        </w:rPr>
      </w:pPr>
      <w:r>
        <w:rPr>
          <w:rFonts w:cstheme="minorHAnsi"/>
        </w:rPr>
        <w:t>Likviditeten falder, da vi køber kontant</w:t>
      </w:r>
    </w:p>
    <w:p w:rsidR="00E368C5" w:rsidRDefault="00E368C5" w:rsidP="00E368C5">
      <w:pPr>
        <w:pStyle w:val="ListParagraph"/>
        <w:numPr>
          <w:ilvl w:val="0"/>
          <w:numId w:val="5"/>
        </w:numPr>
        <w:rPr>
          <w:rFonts w:cstheme="minorHAnsi"/>
        </w:rPr>
      </w:pPr>
      <w:r>
        <w:rPr>
          <w:rFonts w:cstheme="minorHAnsi"/>
        </w:rPr>
        <w:t>Lageret er en aktiv, så vi debiterer, da lageret stiger</w:t>
      </w:r>
    </w:p>
    <w:p w:rsidR="00D27A79" w:rsidRDefault="00E368C5" w:rsidP="00D27A79">
      <w:pPr>
        <w:pStyle w:val="ListParagraph"/>
        <w:numPr>
          <w:ilvl w:val="0"/>
          <w:numId w:val="5"/>
        </w:numPr>
        <w:rPr>
          <w:rFonts w:cstheme="minorHAnsi"/>
        </w:rPr>
      </w:pPr>
      <w:r>
        <w:rPr>
          <w:rFonts w:cstheme="minorHAnsi"/>
        </w:rPr>
        <w:t xml:space="preserve">Likviditeten falder </w:t>
      </w:r>
      <w:r w:rsidRPr="00E368C5">
        <w:rPr>
          <w:rFonts w:cstheme="minorHAnsi"/>
        </w:rPr>
        <w:sym w:font="Wingdings" w:char="F0E0"/>
      </w:r>
      <w:r>
        <w:rPr>
          <w:rFonts w:cstheme="minorHAnsi"/>
        </w:rPr>
        <w:t xml:space="preserve"> vi krediterer (likviditet hører under aktiver)</w:t>
      </w:r>
    </w:p>
    <w:p w:rsidR="00060F48" w:rsidRDefault="00060F48" w:rsidP="00060F48">
      <w:pPr>
        <w:rPr>
          <w:rFonts w:cstheme="minorHAnsi"/>
        </w:rPr>
      </w:pPr>
    </w:p>
    <w:p w:rsidR="00060F48" w:rsidRPr="00060F48" w:rsidRDefault="00060F48" w:rsidP="00060F48">
      <w:pPr>
        <w:rPr>
          <w:rFonts w:cstheme="minorHAnsi"/>
        </w:rPr>
      </w:pPr>
      <w:r>
        <w:rPr>
          <w:rFonts w:cstheme="minorHAnsi"/>
        </w:rPr>
        <w:t>Se evt. side 76 for at få forklaring af hvornår der debiteres og krediteres.</w:t>
      </w:r>
    </w:p>
    <w:p w:rsidR="00823053" w:rsidRDefault="00823053" w:rsidP="00823053">
      <w:pPr>
        <w:rPr>
          <w:rFonts w:cstheme="minorHAnsi"/>
        </w:rPr>
      </w:pPr>
    </w:p>
    <w:p w:rsidR="00823053" w:rsidRDefault="00823053" w:rsidP="00823053">
      <w:pPr>
        <w:rPr>
          <w:rFonts w:cstheme="minorHAnsi"/>
          <w:b/>
          <w:u w:val="single"/>
        </w:rPr>
      </w:pPr>
      <w:r w:rsidRPr="00823053">
        <w:rPr>
          <w:rFonts w:cstheme="minorHAnsi"/>
          <w:b/>
          <w:u w:val="single"/>
        </w:rPr>
        <w:t>Kapitel 6</w:t>
      </w:r>
      <w:r w:rsidR="005459CE">
        <w:rPr>
          <w:rFonts w:cstheme="minorHAnsi"/>
          <w:b/>
          <w:u w:val="single"/>
        </w:rPr>
        <w:t xml:space="preserve"> og 7</w:t>
      </w:r>
    </w:p>
    <w:p w:rsidR="00823053" w:rsidRDefault="00060F48" w:rsidP="00823053">
      <w:pPr>
        <w:rPr>
          <w:rFonts w:cstheme="minorHAnsi"/>
        </w:rPr>
      </w:pPr>
      <w:r w:rsidRPr="00060F48">
        <w:rPr>
          <w:rFonts w:cstheme="minorHAnsi"/>
        </w:rPr>
        <w:t>Produktionsvirksomhed</w:t>
      </w:r>
      <w:r w:rsidR="004D4BA9">
        <w:rPr>
          <w:rFonts w:cstheme="minorHAnsi"/>
        </w:rPr>
        <w:t>.</w:t>
      </w:r>
    </w:p>
    <w:p w:rsidR="00060F48" w:rsidRDefault="00060F48" w:rsidP="00823053">
      <w:pPr>
        <w:rPr>
          <w:rFonts w:cstheme="minorHAnsi"/>
        </w:rPr>
      </w:pPr>
      <w:r>
        <w:rPr>
          <w:rFonts w:cstheme="minorHAnsi"/>
        </w:rPr>
        <w:t>Tidslinje:</w:t>
      </w:r>
    </w:p>
    <w:p w:rsidR="00060F48" w:rsidRDefault="00060F48" w:rsidP="00060F48">
      <w:pPr>
        <w:pStyle w:val="ListParagraph"/>
        <w:numPr>
          <w:ilvl w:val="0"/>
          <w:numId w:val="7"/>
        </w:numPr>
        <w:rPr>
          <w:rFonts w:cstheme="minorHAnsi"/>
        </w:rPr>
      </w:pPr>
      <w:r>
        <w:rPr>
          <w:rFonts w:cstheme="minorHAnsi"/>
        </w:rPr>
        <w:t>Afgiv ordre</w:t>
      </w:r>
    </w:p>
    <w:p w:rsidR="004D4422" w:rsidRDefault="00060F48" w:rsidP="00060F48">
      <w:pPr>
        <w:pStyle w:val="ListParagraph"/>
        <w:numPr>
          <w:ilvl w:val="0"/>
          <w:numId w:val="7"/>
        </w:numPr>
        <w:rPr>
          <w:rFonts w:cstheme="minorHAnsi"/>
        </w:rPr>
      </w:pPr>
      <w:r w:rsidRPr="00060F48">
        <w:rPr>
          <w:rFonts w:cstheme="minorHAnsi"/>
        </w:rPr>
        <w:t xml:space="preserve">Modtager råmateriale: </w:t>
      </w:r>
    </w:p>
    <w:p w:rsidR="00060F48" w:rsidRPr="004D4422" w:rsidRDefault="00060F48" w:rsidP="004D4422">
      <w:pPr>
        <w:pStyle w:val="ListParagraph"/>
        <w:numPr>
          <w:ilvl w:val="0"/>
          <w:numId w:val="5"/>
        </w:numPr>
        <w:rPr>
          <w:rFonts w:cstheme="minorHAnsi"/>
        </w:rPr>
      </w:pPr>
      <w:r w:rsidRPr="004D4422">
        <w:rPr>
          <w:rFonts w:cstheme="minorHAnsi"/>
        </w:rPr>
        <w:t>Råvarelageret stiger og leverandørgælden falder</w:t>
      </w:r>
    </w:p>
    <w:p w:rsidR="004D4422" w:rsidRDefault="00060F48" w:rsidP="00060F48">
      <w:pPr>
        <w:pStyle w:val="ListParagraph"/>
        <w:numPr>
          <w:ilvl w:val="0"/>
          <w:numId w:val="7"/>
        </w:numPr>
        <w:rPr>
          <w:rFonts w:cstheme="minorHAnsi"/>
        </w:rPr>
      </w:pPr>
      <w:r>
        <w:rPr>
          <w:rFonts w:cstheme="minorHAnsi"/>
        </w:rPr>
        <w:t xml:space="preserve">Betaler råmateriale: </w:t>
      </w:r>
    </w:p>
    <w:p w:rsidR="00060F48" w:rsidRPr="004D4422" w:rsidRDefault="00060F48" w:rsidP="004D4422">
      <w:pPr>
        <w:pStyle w:val="ListParagraph"/>
        <w:numPr>
          <w:ilvl w:val="0"/>
          <w:numId w:val="5"/>
        </w:numPr>
        <w:rPr>
          <w:rFonts w:cstheme="minorHAnsi"/>
        </w:rPr>
      </w:pPr>
      <w:r w:rsidRPr="004D4422">
        <w:rPr>
          <w:rFonts w:cstheme="minorHAnsi"/>
        </w:rPr>
        <w:t>Leverandørgælden falder og likviditeten falder</w:t>
      </w:r>
    </w:p>
    <w:p w:rsidR="00060F48" w:rsidRDefault="00060F48" w:rsidP="00060F48">
      <w:pPr>
        <w:pStyle w:val="ListParagraph"/>
        <w:numPr>
          <w:ilvl w:val="0"/>
          <w:numId w:val="7"/>
        </w:numPr>
        <w:rPr>
          <w:rFonts w:cstheme="minorHAnsi"/>
        </w:rPr>
      </w:pPr>
      <w:r>
        <w:rPr>
          <w:rFonts w:cstheme="minorHAnsi"/>
        </w:rPr>
        <w:t>Produktion</w:t>
      </w:r>
    </w:p>
    <w:p w:rsidR="00060F48" w:rsidRPr="00060F48" w:rsidRDefault="00060F48" w:rsidP="00060F48">
      <w:pPr>
        <w:pStyle w:val="ListParagraph"/>
        <w:numPr>
          <w:ilvl w:val="0"/>
          <w:numId w:val="5"/>
        </w:numPr>
        <w:rPr>
          <w:rFonts w:cstheme="minorHAnsi"/>
        </w:rPr>
      </w:pPr>
      <w:r w:rsidRPr="00060F48">
        <w:rPr>
          <w:rFonts w:cstheme="minorHAnsi"/>
        </w:rPr>
        <w:t>Råvarelager falder og produktionsomkostninger stiger, lønomkostningen stiger (</w:t>
      </w:r>
      <w:r w:rsidRPr="00060F48">
        <w:sym w:font="Wingdings" w:char="F0E0"/>
      </w:r>
      <w:r w:rsidRPr="00060F48">
        <w:rPr>
          <w:rFonts w:cstheme="minorHAnsi"/>
        </w:rPr>
        <w:t xml:space="preserve"> produktionsomkostninger stiger) og likviditeten falder.</w:t>
      </w:r>
    </w:p>
    <w:p w:rsidR="00060F48" w:rsidRPr="00060F48" w:rsidRDefault="00060F48" w:rsidP="00060F48">
      <w:pPr>
        <w:pStyle w:val="ListParagraph"/>
        <w:numPr>
          <w:ilvl w:val="0"/>
          <w:numId w:val="5"/>
        </w:numPr>
        <w:rPr>
          <w:rFonts w:cstheme="minorHAnsi"/>
        </w:rPr>
      </w:pPr>
      <w:r>
        <w:rPr>
          <w:rFonts w:cstheme="minorHAnsi"/>
        </w:rPr>
        <w:t>Produktionen bliver til færdigvarer og bliver lagt på lager, så lageret stiger</w:t>
      </w:r>
    </w:p>
    <w:p w:rsidR="00060F48" w:rsidRDefault="00060F48" w:rsidP="00060F48">
      <w:pPr>
        <w:pStyle w:val="ListParagraph"/>
        <w:numPr>
          <w:ilvl w:val="0"/>
          <w:numId w:val="7"/>
        </w:numPr>
        <w:rPr>
          <w:rFonts w:cstheme="minorHAnsi"/>
        </w:rPr>
      </w:pPr>
      <w:r>
        <w:rPr>
          <w:rFonts w:cstheme="minorHAnsi"/>
        </w:rPr>
        <w:t>Sælger færdigvarer</w:t>
      </w:r>
    </w:p>
    <w:p w:rsidR="004D4422" w:rsidRPr="004D4422" w:rsidRDefault="004D4422" w:rsidP="004D4422">
      <w:pPr>
        <w:pStyle w:val="ListParagraph"/>
        <w:numPr>
          <w:ilvl w:val="0"/>
          <w:numId w:val="5"/>
        </w:numPr>
        <w:rPr>
          <w:rFonts w:cstheme="minorHAnsi"/>
        </w:rPr>
      </w:pPr>
      <w:r>
        <w:rPr>
          <w:rFonts w:cstheme="minorHAnsi"/>
        </w:rPr>
        <w:t>Salget stiger, varedebitorer stiger, færdigvarelageret falder og den variable omkostning stiger</w:t>
      </w:r>
    </w:p>
    <w:p w:rsidR="00060F48" w:rsidRDefault="00060F48" w:rsidP="00060F48">
      <w:pPr>
        <w:pStyle w:val="ListParagraph"/>
        <w:numPr>
          <w:ilvl w:val="0"/>
          <w:numId w:val="7"/>
        </w:numPr>
        <w:rPr>
          <w:rFonts w:cstheme="minorHAnsi"/>
        </w:rPr>
      </w:pPr>
      <w:r>
        <w:rPr>
          <w:rFonts w:cstheme="minorHAnsi"/>
        </w:rPr>
        <w:t>Indbetaling for solgte varer</w:t>
      </w:r>
    </w:p>
    <w:p w:rsidR="004D4422" w:rsidRPr="004D4422" w:rsidRDefault="004D4422" w:rsidP="004D4422">
      <w:pPr>
        <w:pStyle w:val="ListParagraph"/>
        <w:numPr>
          <w:ilvl w:val="0"/>
          <w:numId w:val="5"/>
        </w:numPr>
        <w:rPr>
          <w:rFonts w:cstheme="minorHAnsi"/>
        </w:rPr>
      </w:pPr>
      <w:r>
        <w:rPr>
          <w:rFonts w:cstheme="minorHAnsi"/>
        </w:rPr>
        <w:t xml:space="preserve">Varedebitorerne bliver mindre </w:t>
      </w:r>
      <w:r w:rsidR="00A00BE6">
        <w:rPr>
          <w:rFonts w:cstheme="minorHAnsi"/>
        </w:rPr>
        <w:t xml:space="preserve">fordi kunderne betaler </w:t>
      </w:r>
      <w:r>
        <w:rPr>
          <w:rFonts w:cstheme="minorHAnsi"/>
        </w:rPr>
        <w:t>og likviditeten stiger</w:t>
      </w:r>
    </w:p>
    <w:p w:rsidR="00890860" w:rsidRDefault="00890860" w:rsidP="00060F48">
      <w:pPr>
        <w:rPr>
          <w:rFonts w:cstheme="minorHAnsi"/>
        </w:rPr>
      </w:pPr>
    </w:p>
    <w:tbl>
      <w:tblPr>
        <w:tblStyle w:val="TableGrid"/>
        <w:tblW w:w="0" w:type="auto"/>
        <w:tblLook w:val="04A0" w:firstRow="1" w:lastRow="0" w:firstColumn="1" w:lastColumn="0" w:noHBand="0" w:noVBand="1"/>
      </w:tblPr>
      <w:tblGrid>
        <w:gridCol w:w="2405"/>
        <w:gridCol w:w="2405"/>
        <w:gridCol w:w="2406"/>
        <w:gridCol w:w="2406"/>
      </w:tblGrid>
      <w:tr w:rsidR="00F07493" w:rsidTr="00031322">
        <w:tc>
          <w:tcPr>
            <w:tcW w:w="9622" w:type="dxa"/>
            <w:gridSpan w:val="4"/>
          </w:tcPr>
          <w:p w:rsidR="00F07493" w:rsidRDefault="00F07493" w:rsidP="00F07493">
            <w:pPr>
              <w:jc w:val="center"/>
              <w:rPr>
                <w:rFonts w:cstheme="minorHAnsi"/>
              </w:rPr>
            </w:pPr>
            <w:r>
              <w:rPr>
                <w:rFonts w:cstheme="minorHAnsi"/>
              </w:rPr>
              <w:t>Resultatopgørelse</w:t>
            </w:r>
          </w:p>
        </w:tc>
      </w:tr>
      <w:tr w:rsidR="00F07493" w:rsidTr="008F6218">
        <w:tc>
          <w:tcPr>
            <w:tcW w:w="4810" w:type="dxa"/>
            <w:gridSpan w:val="2"/>
          </w:tcPr>
          <w:p w:rsidR="00F07493" w:rsidRDefault="00F07493" w:rsidP="00F07493">
            <w:pPr>
              <w:jc w:val="center"/>
              <w:rPr>
                <w:rFonts w:cstheme="minorHAnsi"/>
              </w:rPr>
            </w:pPr>
            <w:r>
              <w:rPr>
                <w:rFonts w:cstheme="minorHAnsi"/>
              </w:rPr>
              <w:t>Omkostninger</w:t>
            </w:r>
          </w:p>
        </w:tc>
        <w:tc>
          <w:tcPr>
            <w:tcW w:w="4812" w:type="dxa"/>
            <w:gridSpan w:val="2"/>
          </w:tcPr>
          <w:p w:rsidR="00F07493" w:rsidRDefault="00F07493" w:rsidP="00F07493">
            <w:pPr>
              <w:jc w:val="center"/>
              <w:rPr>
                <w:rFonts w:cstheme="minorHAnsi"/>
              </w:rPr>
            </w:pPr>
            <w:r>
              <w:rPr>
                <w:rFonts w:cstheme="minorHAnsi"/>
              </w:rPr>
              <w:t>Indtægter</w:t>
            </w:r>
          </w:p>
        </w:tc>
      </w:tr>
      <w:tr w:rsidR="00F07493" w:rsidTr="00F07493">
        <w:tc>
          <w:tcPr>
            <w:tcW w:w="2405" w:type="dxa"/>
          </w:tcPr>
          <w:p w:rsidR="00F07493" w:rsidRDefault="00F07493" w:rsidP="00F07493">
            <w:pPr>
              <w:jc w:val="center"/>
              <w:rPr>
                <w:rFonts w:cstheme="minorHAnsi"/>
              </w:rPr>
            </w:pPr>
            <w:r>
              <w:rPr>
                <w:rFonts w:cstheme="minorHAnsi"/>
              </w:rPr>
              <w:t>Debit</w:t>
            </w:r>
          </w:p>
        </w:tc>
        <w:tc>
          <w:tcPr>
            <w:tcW w:w="2405" w:type="dxa"/>
          </w:tcPr>
          <w:p w:rsidR="00F07493" w:rsidRDefault="00F07493" w:rsidP="00F07493">
            <w:pPr>
              <w:jc w:val="center"/>
              <w:rPr>
                <w:rFonts w:cstheme="minorHAnsi"/>
              </w:rPr>
            </w:pPr>
            <w:r>
              <w:rPr>
                <w:rFonts w:cstheme="minorHAnsi"/>
              </w:rPr>
              <w:t>Kredit</w:t>
            </w:r>
          </w:p>
        </w:tc>
        <w:tc>
          <w:tcPr>
            <w:tcW w:w="2406" w:type="dxa"/>
          </w:tcPr>
          <w:p w:rsidR="00F07493" w:rsidRDefault="00F07493" w:rsidP="00F07493">
            <w:pPr>
              <w:jc w:val="center"/>
              <w:rPr>
                <w:rFonts w:cstheme="minorHAnsi"/>
              </w:rPr>
            </w:pPr>
            <w:r>
              <w:rPr>
                <w:rFonts w:cstheme="minorHAnsi"/>
              </w:rPr>
              <w:t>Debit</w:t>
            </w:r>
          </w:p>
        </w:tc>
        <w:tc>
          <w:tcPr>
            <w:tcW w:w="2406" w:type="dxa"/>
          </w:tcPr>
          <w:p w:rsidR="00F07493" w:rsidRDefault="00F07493" w:rsidP="00F07493">
            <w:pPr>
              <w:jc w:val="center"/>
              <w:rPr>
                <w:rFonts w:cstheme="minorHAnsi"/>
              </w:rPr>
            </w:pPr>
            <w:r>
              <w:rPr>
                <w:rFonts w:cstheme="minorHAnsi"/>
              </w:rPr>
              <w:t>Kredit</w:t>
            </w:r>
          </w:p>
        </w:tc>
      </w:tr>
      <w:tr w:rsidR="00F07493" w:rsidTr="00F07493">
        <w:tc>
          <w:tcPr>
            <w:tcW w:w="2405" w:type="dxa"/>
          </w:tcPr>
          <w:p w:rsidR="00F07493" w:rsidRDefault="00F07493" w:rsidP="00F07493">
            <w:pPr>
              <w:jc w:val="center"/>
              <w:rPr>
                <w:rFonts w:cstheme="minorHAnsi"/>
              </w:rPr>
            </w:pPr>
            <w:r>
              <w:rPr>
                <w:rFonts w:cstheme="minorHAnsi"/>
              </w:rPr>
              <w:t>+</w:t>
            </w:r>
          </w:p>
        </w:tc>
        <w:tc>
          <w:tcPr>
            <w:tcW w:w="2405" w:type="dxa"/>
          </w:tcPr>
          <w:p w:rsidR="00F07493" w:rsidRDefault="00F07493" w:rsidP="00F07493">
            <w:pPr>
              <w:jc w:val="center"/>
              <w:rPr>
                <w:rFonts w:cstheme="minorHAnsi"/>
              </w:rPr>
            </w:pPr>
            <w:r>
              <w:rPr>
                <w:rFonts w:cstheme="minorHAnsi"/>
              </w:rPr>
              <w:t>-</w:t>
            </w:r>
          </w:p>
        </w:tc>
        <w:tc>
          <w:tcPr>
            <w:tcW w:w="2406" w:type="dxa"/>
          </w:tcPr>
          <w:p w:rsidR="00F07493" w:rsidRDefault="00F07493" w:rsidP="00F07493">
            <w:pPr>
              <w:jc w:val="center"/>
              <w:rPr>
                <w:rFonts w:cstheme="minorHAnsi"/>
              </w:rPr>
            </w:pPr>
            <w:r>
              <w:rPr>
                <w:rFonts w:cstheme="minorHAnsi"/>
              </w:rPr>
              <w:t>-</w:t>
            </w:r>
          </w:p>
        </w:tc>
        <w:tc>
          <w:tcPr>
            <w:tcW w:w="2406" w:type="dxa"/>
          </w:tcPr>
          <w:p w:rsidR="00F07493" w:rsidRDefault="00F07493" w:rsidP="00F07493">
            <w:pPr>
              <w:jc w:val="center"/>
              <w:rPr>
                <w:rFonts w:cstheme="minorHAnsi"/>
              </w:rPr>
            </w:pPr>
            <w:r>
              <w:rPr>
                <w:rFonts w:cstheme="minorHAnsi"/>
              </w:rPr>
              <w:t>+</w:t>
            </w:r>
          </w:p>
        </w:tc>
      </w:tr>
    </w:tbl>
    <w:p w:rsidR="00725BA1" w:rsidRDefault="00725BA1" w:rsidP="00060F48">
      <w:pPr>
        <w:rPr>
          <w:rFonts w:cstheme="minorHAnsi"/>
        </w:rPr>
      </w:pPr>
    </w:p>
    <w:tbl>
      <w:tblPr>
        <w:tblStyle w:val="TableGrid"/>
        <w:tblW w:w="0" w:type="auto"/>
        <w:tblLook w:val="04A0" w:firstRow="1" w:lastRow="0" w:firstColumn="1" w:lastColumn="0" w:noHBand="0" w:noVBand="1"/>
      </w:tblPr>
      <w:tblGrid>
        <w:gridCol w:w="2405"/>
        <w:gridCol w:w="2405"/>
        <w:gridCol w:w="2406"/>
        <w:gridCol w:w="2406"/>
      </w:tblGrid>
      <w:tr w:rsidR="00890860" w:rsidTr="00822A4E">
        <w:tc>
          <w:tcPr>
            <w:tcW w:w="9622" w:type="dxa"/>
            <w:gridSpan w:val="4"/>
          </w:tcPr>
          <w:p w:rsidR="00890860" w:rsidRDefault="00890860" w:rsidP="00822A4E">
            <w:pPr>
              <w:jc w:val="center"/>
              <w:rPr>
                <w:rFonts w:cstheme="minorHAnsi"/>
              </w:rPr>
            </w:pPr>
            <w:r>
              <w:rPr>
                <w:rFonts w:cstheme="minorHAnsi"/>
              </w:rPr>
              <w:lastRenderedPageBreak/>
              <w:t>Balance</w:t>
            </w:r>
          </w:p>
        </w:tc>
      </w:tr>
      <w:tr w:rsidR="00890860" w:rsidTr="00822A4E">
        <w:tc>
          <w:tcPr>
            <w:tcW w:w="4810" w:type="dxa"/>
            <w:gridSpan w:val="2"/>
          </w:tcPr>
          <w:p w:rsidR="00890860" w:rsidRDefault="00890860" w:rsidP="00822A4E">
            <w:pPr>
              <w:jc w:val="center"/>
              <w:rPr>
                <w:rFonts w:cstheme="minorHAnsi"/>
              </w:rPr>
            </w:pPr>
            <w:r>
              <w:rPr>
                <w:rFonts w:cstheme="minorHAnsi"/>
              </w:rPr>
              <w:t>Aktiver</w:t>
            </w:r>
          </w:p>
        </w:tc>
        <w:tc>
          <w:tcPr>
            <w:tcW w:w="4812" w:type="dxa"/>
            <w:gridSpan w:val="2"/>
          </w:tcPr>
          <w:p w:rsidR="00890860" w:rsidRDefault="00890860" w:rsidP="00822A4E">
            <w:pPr>
              <w:jc w:val="center"/>
              <w:rPr>
                <w:rFonts w:cstheme="minorHAnsi"/>
              </w:rPr>
            </w:pPr>
            <w:r>
              <w:rPr>
                <w:rFonts w:cstheme="minorHAnsi"/>
              </w:rPr>
              <w:t>Passiver</w:t>
            </w:r>
          </w:p>
        </w:tc>
      </w:tr>
      <w:tr w:rsidR="00890860" w:rsidTr="00822A4E">
        <w:tc>
          <w:tcPr>
            <w:tcW w:w="2405" w:type="dxa"/>
          </w:tcPr>
          <w:p w:rsidR="00890860" w:rsidRDefault="00F263B6" w:rsidP="00822A4E">
            <w:pPr>
              <w:jc w:val="center"/>
              <w:rPr>
                <w:rFonts w:cstheme="minorHAnsi"/>
              </w:rPr>
            </w:pPr>
            <w:r>
              <w:rPr>
                <w:rFonts w:cstheme="minorHAnsi"/>
              </w:rPr>
              <w:t>Debe</w:t>
            </w:r>
            <w:r w:rsidR="00890860">
              <w:rPr>
                <w:rFonts w:cstheme="minorHAnsi"/>
              </w:rPr>
              <w:t>t</w:t>
            </w:r>
          </w:p>
        </w:tc>
        <w:tc>
          <w:tcPr>
            <w:tcW w:w="2405" w:type="dxa"/>
          </w:tcPr>
          <w:p w:rsidR="00890860" w:rsidRDefault="00890860" w:rsidP="00822A4E">
            <w:pPr>
              <w:jc w:val="center"/>
              <w:rPr>
                <w:rFonts w:cstheme="minorHAnsi"/>
              </w:rPr>
            </w:pPr>
            <w:r>
              <w:rPr>
                <w:rFonts w:cstheme="minorHAnsi"/>
              </w:rPr>
              <w:t>Kredit</w:t>
            </w:r>
          </w:p>
        </w:tc>
        <w:tc>
          <w:tcPr>
            <w:tcW w:w="2406" w:type="dxa"/>
          </w:tcPr>
          <w:p w:rsidR="00890860" w:rsidRDefault="00F263B6" w:rsidP="00822A4E">
            <w:pPr>
              <w:jc w:val="center"/>
              <w:rPr>
                <w:rFonts w:cstheme="minorHAnsi"/>
              </w:rPr>
            </w:pPr>
            <w:r>
              <w:rPr>
                <w:rFonts w:cstheme="minorHAnsi"/>
              </w:rPr>
              <w:t>Debet</w:t>
            </w:r>
          </w:p>
        </w:tc>
        <w:tc>
          <w:tcPr>
            <w:tcW w:w="2406" w:type="dxa"/>
          </w:tcPr>
          <w:p w:rsidR="00890860" w:rsidRDefault="00890860" w:rsidP="00822A4E">
            <w:pPr>
              <w:jc w:val="center"/>
              <w:rPr>
                <w:rFonts w:cstheme="minorHAnsi"/>
              </w:rPr>
            </w:pPr>
            <w:r>
              <w:rPr>
                <w:rFonts w:cstheme="minorHAnsi"/>
              </w:rPr>
              <w:t>Kredit</w:t>
            </w:r>
          </w:p>
        </w:tc>
      </w:tr>
      <w:tr w:rsidR="00890860" w:rsidTr="00822A4E">
        <w:tc>
          <w:tcPr>
            <w:tcW w:w="2405" w:type="dxa"/>
          </w:tcPr>
          <w:p w:rsidR="00890860" w:rsidRDefault="00890860" w:rsidP="00822A4E">
            <w:pPr>
              <w:jc w:val="center"/>
              <w:rPr>
                <w:rFonts w:cstheme="minorHAnsi"/>
              </w:rPr>
            </w:pPr>
            <w:r>
              <w:rPr>
                <w:rFonts w:cstheme="minorHAnsi"/>
              </w:rPr>
              <w:t>+</w:t>
            </w:r>
          </w:p>
        </w:tc>
        <w:tc>
          <w:tcPr>
            <w:tcW w:w="2405" w:type="dxa"/>
          </w:tcPr>
          <w:p w:rsidR="00890860" w:rsidRDefault="00890860" w:rsidP="00822A4E">
            <w:pPr>
              <w:jc w:val="center"/>
              <w:rPr>
                <w:rFonts w:cstheme="minorHAnsi"/>
              </w:rPr>
            </w:pPr>
            <w:r>
              <w:rPr>
                <w:rFonts w:cstheme="minorHAnsi"/>
              </w:rPr>
              <w:t>-</w:t>
            </w:r>
          </w:p>
        </w:tc>
        <w:tc>
          <w:tcPr>
            <w:tcW w:w="2406" w:type="dxa"/>
          </w:tcPr>
          <w:p w:rsidR="00890860" w:rsidRDefault="00890860" w:rsidP="00822A4E">
            <w:pPr>
              <w:jc w:val="center"/>
              <w:rPr>
                <w:rFonts w:cstheme="minorHAnsi"/>
              </w:rPr>
            </w:pPr>
            <w:r>
              <w:rPr>
                <w:rFonts w:cstheme="minorHAnsi"/>
              </w:rPr>
              <w:t>-</w:t>
            </w:r>
          </w:p>
        </w:tc>
        <w:tc>
          <w:tcPr>
            <w:tcW w:w="2406" w:type="dxa"/>
          </w:tcPr>
          <w:p w:rsidR="00890860" w:rsidRDefault="00890860" w:rsidP="00822A4E">
            <w:pPr>
              <w:jc w:val="center"/>
              <w:rPr>
                <w:rFonts w:cstheme="minorHAnsi"/>
              </w:rPr>
            </w:pPr>
            <w:r>
              <w:rPr>
                <w:rFonts w:cstheme="minorHAnsi"/>
              </w:rPr>
              <w:t>+</w:t>
            </w:r>
          </w:p>
        </w:tc>
      </w:tr>
    </w:tbl>
    <w:p w:rsidR="009C5A1A" w:rsidRDefault="009C5A1A" w:rsidP="00060F48">
      <w:pPr>
        <w:rPr>
          <w:rFonts w:cstheme="minorHAnsi"/>
        </w:rPr>
      </w:pPr>
    </w:p>
    <w:tbl>
      <w:tblPr>
        <w:tblStyle w:val="TableGrid"/>
        <w:tblW w:w="0" w:type="auto"/>
        <w:tblLook w:val="04A0" w:firstRow="1" w:lastRow="0" w:firstColumn="1" w:lastColumn="0" w:noHBand="0" w:noVBand="1"/>
      </w:tblPr>
      <w:tblGrid>
        <w:gridCol w:w="2773"/>
        <w:gridCol w:w="1543"/>
        <w:gridCol w:w="1333"/>
        <w:gridCol w:w="1333"/>
        <w:gridCol w:w="1333"/>
        <w:gridCol w:w="1307"/>
      </w:tblGrid>
      <w:tr w:rsidR="00E101F5" w:rsidTr="00FF3815">
        <w:tc>
          <w:tcPr>
            <w:tcW w:w="2773" w:type="dxa"/>
          </w:tcPr>
          <w:p w:rsidR="00E101F5" w:rsidRDefault="00E101F5" w:rsidP="00060F48">
            <w:pPr>
              <w:rPr>
                <w:rFonts w:cstheme="minorHAnsi"/>
              </w:rPr>
            </w:pPr>
          </w:p>
        </w:tc>
        <w:tc>
          <w:tcPr>
            <w:tcW w:w="1543" w:type="dxa"/>
          </w:tcPr>
          <w:p w:rsidR="00E101F5" w:rsidRDefault="00E101F5" w:rsidP="00060F48">
            <w:pPr>
              <w:rPr>
                <w:rFonts w:cstheme="minorHAnsi"/>
              </w:rPr>
            </w:pPr>
          </w:p>
        </w:tc>
        <w:tc>
          <w:tcPr>
            <w:tcW w:w="1333" w:type="dxa"/>
          </w:tcPr>
          <w:p w:rsidR="00E101F5" w:rsidRDefault="00E101F5" w:rsidP="00060F48">
            <w:pPr>
              <w:rPr>
                <w:rFonts w:cstheme="minorHAnsi"/>
              </w:rPr>
            </w:pPr>
            <w:r>
              <w:rPr>
                <w:rFonts w:cstheme="minorHAnsi"/>
              </w:rPr>
              <w:t>Vare 1</w:t>
            </w:r>
          </w:p>
        </w:tc>
        <w:tc>
          <w:tcPr>
            <w:tcW w:w="1333" w:type="dxa"/>
          </w:tcPr>
          <w:p w:rsidR="00E101F5" w:rsidRDefault="00E101F5" w:rsidP="00060F48">
            <w:pPr>
              <w:rPr>
                <w:rFonts w:cstheme="minorHAnsi"/>
              </w:rPr>
            </w:pPr>
            <w:r>
              <w:rPr>
                <w:rFonts w:cstheme="minorHAnsi"/>
              </w:rPr>
              <w:t>Vare 2</w:t>
            </w:r>
          </w:p>
        </w:tc>
        <w:tc>
          <w:tcPr>
            <w:tcW w:w="1333" w:type="dxa"/>
          </w:tcPr>
          <w:p w:rsidR="00E101F5" w:rsidRDefault="00E101F5" w:rsidP="00060F48">
            <w:pPr>
              <w:rPr>
                <w:rFonts w:cstheme="minorHAnsi"/>
              </w:rPr>
            </w:pPr>
            <w:r>
              <w:rPr>
                <w:rFonts w:cstheme="minorHAnsi"/>
              </w:rPr>
              <w:t>Vare 3</w:t>
            </w:r>
          </w:p>
        </w:tc>
        <w:tc>
          <w:tcPr>
            <w:tcW w:w="1307" w:type="dxa"/>
          </w:tcPr>
          <w:p w:rsidR="00E101F5" w:rsidRDefault="00E101F5" w:rsidP="00060F48">
            <w:pPr>
              <w:rPr>
                <w:rFonts w:cstheme="minorHAnsi"/>
              </w:rPr>
            </w:pPr>
            <w:r>
              <w:rPr>
                <w:rFonts w:cstheme="minorHAnsi"/>
              </w:rPr>
              <w:t>I alt</w:t>
            </w:r>
          </w:p>
        </w:tc>
      </w:tr>
      <w:tr w:rsidR="00E101F5" w:rsidTr="00FF3815">
        <w:tc>
          <w:tcPr>
            <w:tcW w:w="2773" w:type="dxa"/>
          </w:tcPr>
          <w:p w:rsidR="00E101F5" w:rsidRDefault="00E101F5" w:rsidP="00060F48">
            <w:pPr>
              <w:rPr>
                <w:rFonts w:cstheme="minorHAnsi"/>
              </w:rPr>
            </w:pPr>
          </w:p>
        </w:tc>
        <w:tc>
          <w:tcPr>
            <w:tcW w:w="1543" w:type="dxa"/>
          </w:tcPr>
          <w:p w:rsidR="00E101F5" w:rsidRDefault="00E101F5" w:rsidP="00060F48">
            <w:pPr>
              <w:rPr>
                <w:rFonts w:cstheme="minorHAnsi"/>
              </w:rPr>
            </w:pPr>
            <w:r>
              <w:rPr>
                <w:rFonts w:cstheme="minorHAnsi"/>
              </w:rPr>
              <w:t>Salg</w:t>
            </w:r>
          </w:p>
        </w:tc>
        <w:tc>
          <w:tcPr>
            <w:tcW w:w="1333" w:type="dxa"/>
          </w:tcPr>
          <w:p w:rsidR="00E101F5" w:rsidRDefault="00E101F5" w:rsidP="00060F48">
            <w:pPr>
              <w:rPr>
                <w:rFonts w:cstheme="minorHAnsi"/>
              </w:rPr>
            </w:pPr>
            <w:r>
              <w:rPr>
                <w:rFonts w:cstheme="minorHAnsi"/>
              </w:rPr>
              <w:t>100</w:t>
            </w:r>
          </w:p>
        </w:tc>
        <w:tc>
          <w:tcPr>
            <w:tcW w:w="1333" w:type="dxa"/>
          </w:tcPr>
          <w:p w:rsidR="00E101F5" w:rsidRDefault="00E101F5" w:rsidP="00060F48">
            <w:pPr>
              <w:rPr>
                <w:rFonts w:cstheme="minorHAnsi"/>
              </w:rPr>
            </w:pPr>
            <w:r>
              <w:rPr>
                <w:rFonts w:cstheme="minorHAnsi"/>
              </w:rPr>
              <w:t>125</w:t>
            </w:r>
          </w:p>
        </w:tc>
        <w:tc>
          <w:tcPr>
            <w:tcW w:w="1333" w:type="dxa"/>
          </w:tcPr>
          <w:p w:rsidR="00E101F5" w:rsidRDefault="00E101F5" w:rsidP="00060F48">
            <w:pPr>
              <w:rPr>
                <w:rFonts w:cstheme="minorHAnsi"/>
              </w:rPr>
            </w:pPr>
            <w:r>
              <w:rPr>
                <w:rFonts w:cstheme="minorHAnsi"/>
              </w:rPr>
              <w:t>200</w:t>
            </w:r>
          </w:p>
        </w:tc>
        <w:tc>
          <w:tcPr>
            <w:tcW w:w="1307" w:type="dxa"/>
          </w:tcPr>
          <w:p w:rsidR="00E101F5" w:rsidRDefault="00E101F5" w:rsidP="00060F48">
            <w:pPr>
              <w:rPr>
                <w:rFonts w:cstheme="minorHAnsi"/>
              </w:rPr>
            </w:pPr>
            <w:r>
              <w:rPr>
                <w:rFonts w:cstheme="minorHAnsi"/>
              </w:rPr>
              <w:t>425</w:t>
            </w:r>
          </w:p>
        </w:tc>
      </w:tr>
      <w:tr w:rsidR="00E101F5" w:rsidTr="00FF3815">
        <w:tc>
          <w:tcPr>
            <w:tcW w:w="2773" w:type="dxa"/>
          </w:tcPr>
          <w:p w:rsidR="00E101F5" w:rsidRDefault="00E101F5" w:rsidP="00060F48">
            <w:pPr>
              <w:rPr>
                <w:rFonts w:cstheme="minorHAnsi"/>
              </w:rPr>
            </w:pPr>
            <w:r>
              <w:rPr>
                <w:rFonts w:cstheme="minorHAnsi"/>
              </w:rPr>
              <w:t>Variable omkostninger</w:t>
            </w:r>
          </w:p>
        </w:tc>
        <w:tc>
          <w:tcPr>
            <w:tcW w:w="1543" w:type="dxa"/>
          </w:tcPr>
          <w:p w:rsidR="00E101F5" w:rsidRDefault="00E101F5" w:rsidP="00060F48">
            <w:pPr>
              <w:rPr>
                <w:rFonts w:cstheme="minorHAnsi"/>
              </w:rPr>
            </w:pPr>
            <w:r>
              <w:rPr>
                <w:rFonts w:cstheme="minorHAnsi"/>
              </w:rPr>
              <w:t>Omkostning</w:t>
            </w:r>
          </w:p>
        </w:tc>
        <w:tc>
          <w:tcPr>
            <w:tcW w:w="1333" w:type="dxa"/>
          </w:tcPr>
          <w:p w:rsidR="00E101F5" w:rsidRDefault="00E101F5" w:rsidP="00060F48">
            <w:pPr>
              <w:rPr>
                <w:rFonts w:cstheme="minorHAnsi"/>
              </w:rPr>
            </w:pPr>
            <w:r>
              <w:rPr>
                <w:rFonts w:cstheme="minorHAnsi"/>
              </w:rPr>
              <w:t>50</w:t>
            </w:r>
          </w:p>
        </w:tc>
        <w:tc>
          <w:tcPr>
            <w:tcW w:w="1333" w:type="dxa"/>
          </w:tcPr>
          <w:p w:rsidR="00E101F5" w:rsidRDefault="00E101F5" w:rsidP="00060F48">
            <w:pPr>
              <w:rPr>
                <w:rFonts w:cstheme="minorHAnsi"/>
              </w:rPr>
            </w:pPr>
            <w:r>
              <w:rPr>
                <w:rFonts w:cstheme="minorHAnsi"/>
              </w:rPr>
              <w:t>100</w:t>
            </w:r>
          </w:p>
        </w:tc>
        <w:tc>
          <w:tcPr>
            <w:tcW w:w="1333" w:type="dxa"/>
          </w:tcPr>
          <w:p w:rsidR="00E101F5" w:rsidRDefault="00E101F5" w:rsidP="00060F48">
            <w:pPr>
              <w:rPr>
                <w:rFonts w:cstheme="minorHAnsi"/>
              </w:rPr>
            </w:pPr>
            <w:r>
              <w:rPr>
                <w:rFonts w:cstheme="minorHAnsi"/>
              </w:rPr>
              <w:t>150</w:t>
            </w:r>
          </w:p>
        </w:tc>
        <w:tc>
          <w:tcPr>
            <w:tcW w:w="1307" w:type="dxa"/>
          </w:tcPr>
          <w:p w:rsidR="00E101F5" w:rsidRDefault="00E101F5" w:rsidP="00060F48">
            <w:pPr>
              <w:rPr>
                <w:rFonts w:cstheme="minorHAnsi"/>
              </w:rPr>
            </w:pPr>
            <w:r>
              <w:rPr>
                <w:rFonts w:cstheme="minorHAnsi"/>
              </w:rPr>
              <w:t>300</w:t>
            </w:r>
          </w:p>
        </w:tc>
      </w:tr>
      <w:tr w:rsidR="00E101F5" w:rsidTr="00FF3815">
        <w:tc>
          <w:tcPr>
            <w:tcW w:w="2773" w:type="dxa"/>
          </w:tcPr>
          <w:p w:rsidR="00E101F5" w:rsidRDefault="00E101F5" w:rsidP="00060F48">
            <w:pPr>
              <w:rPr>
                <w:rFonts w:cstheme="minorHAnsi"/>
              </w:rPr>
            </w:pPr>
            <w:r>
              <w:rPr>
                <w:rFonts w:cstheme="minorHAnsi"/>
              </w:rPr>
              <w:t>Dækningsbidragsregnskab</w:t>
            </w:r>
          </w:p>
        </w:tc>
        <w:tc>
          <w:tcPr>
            <w:tcW w:w="1543" w:type="dxa"/>
          </w:tcPr>
          <w:p w:rsidR="00E101F5" w:rsidRPr="00E101F5" w:rsidRDefault="00E101F5" w:rsidP="00060F48">
            <w:pPr>
              <w:rPr>
                <w:rFonts w:cstheme="minorHAnsi"/>
                <w:color w:val="FF0000"/>
              </w:rPr>
            </w:pPr>
            <w:r w:rsidRPr="00E101F5">
              <w:rPr>
                <w:rFonts w:cstheme="minorHAnsi"/>
                <w:color w:val="FF0000"/>
              </w:rPr>
              <w:t>Resultat</w:t>
            </w:r>
          </w:p>
        </w:tc>
        <w:tc>
          <w:tcPr>
            <w:tcW w:w="1333" w:type="dxa"/>
          </w:tcPr>
          <w:p w:rsidR="00E101F5" w:rsidRPr="00E101F5" w:rsidRDefault="00E101F5" w:rsidP="00060F48">
            <w:pPr>
              <w:rPr>
                <w:rFonts w:cstheme="minorHAnsi"/>
                <w:color w:val="FF0000"/>
              </w:rPr>
            </w:pPr>
            <w:r w:rsidRPr="00E101F5">
              <w:rPr>
                <w:rFonts w:cstheme="minorHAnsi"/>
                <w:color w:val="FF0000"/>
              </w:rPr>
              <w:t>50</w:t>
            </w:r>
          </w:p>
        </w:tc>
        <w:tc>
          <w:tcPr>
            <w:tcW w:w="1333" w:type="dxa"/>
          </w:tcPr>
          <w:p w:rsidR="00E101F5" w:rsidRPr="00E101F5" w:rsidRDefault="00E101F5" w:rsidP="00060F48">
            <w:pPr>
              <w:rPr>
                <w:rFonts w:cstheme="minorHAnsi"/>
                <w:color w:val="FF0000"/>
              </w:rPr>
            </w:pPr>
            <w:r w:rsidRPr="00E101F5">
              <w:rPr>
                <w:rFonts w:cstheme="minorHAnsi"/>
                <w:color w:val="FF0000"/>
              </w:rPr>
              <w:t>25</w:t>
            </w:r>
          </w:p>
        </w:tc>
        <w:tc>
          <w:tcPr>
            <w:tcW w:w="1333" w:type="dxa"/>
          </w:tcPr>
          <w:p w:rsidR="00E101F5" w:rsidRPr="00E101F5" w:rsidRDefault="00E101F5" w:rsidP="00060F48">
            <w:pPr>
              <w:rPr>
                <w:rFonts w:cstheme="minorHAnsi"/>
                <w:color w:val="FF0000"/>
              </w:rPr>
            </w:pPr>
            <w:r w:rsidRPr="00E101F5">
              <w:rPr>
                <w:rFonts w:cstheme="minorHAnsi"/>
                <w:color w:val="FF0000"/>
              </w:rPr>
              <w:t>50</w:t>
            </w:r>
          </w:p>
        </w:tc>
        <w:tc>
          <w:tcPr>
            <w:tcW w:w="1307" w:type="dxa"/>
          </w:tcPr>
          <w:p w:rsidR="00E101F5" w:rsidRPr="00E101F5" w:rsidRDefault="00E101F5" w:rsidP="00060F48">
            <w:pPr>
              <w:rPr>
                <w:rFonts w:cstheme="minorHAnsi"/>
                <w:color w:val="FF0000"/>
              </w:rPr>
            </w:pPr>
            <w:r w:rsidRPr="00E101F5">
              <w:rPr>
                <w:rFonts w:cstheme="minorHAnsi"/>
                <w:color w:val="FF0000"/>
              </w:rPr>
              <w:t>125</w:t>
            </w:r>
          </w:p>
        </w:tc>
      </w:tr>
      <w:tr w:rsidR="00E101F5" w:rsidTr="00FF3815">
        <w:tc>
          <w:tcPr>
            <w:tcW w:w="2773" w:type="dxa"/>
          </w:tcPr>
          <w:p w:rsidR="00E101F5" w:rsidRDefault="00E101F5" w:rsidP="00060F48">
            <w:pPr>
              <w:rPr>
                <w:rFonts w:cstheme="minorHAnsi"/>
              </w:rPr>
            </w:pPr>
            <w:r>
              <w:rPr>
                <w:rFonts w:cstheme="minorHAnsi"/>
              </w:rPr>
              <w:t>Dækningsgrad</w:t>
            </w:r>
          </w:p>
        </w:tc>
        <w:tc>
          <w:tcPr>
            <w:tcW w:w="1543" w:type="dxa"/>
          </w:tcPr>
          <w:p w:rsidR="00E101F5" w:rsidRDefault="00E101F5" w:rsidP="00060F48">
            <w:pPr>
              <w:rPr>
                <w:rFonts w:cstheme="minorHAnsi"/>
              </w:rPr>
            </w:pPr>
          </w:p>
        </w:tc>
        <w:tc>
          <w:tcPr>
            <w:tcW w:w="1333" w:type="dxa"/>
          </w:tcPr>
          <w:p w:rsidR="00E101F5" w:rsidRDefault="00E101F5" w:rsidP="00060F48">
            <w:pPr>
              <w:rPr>
                <w:rFonts w:cstheme="minorHAnsi"/>
              </w:rPr>
            </w:pPr>
            <w:r>
              <w:rPr>
                <w:rFonts w:cstheme="minorHAnsi"/>
              </w:rPr>
              <w:t>50%</w:t>
            </w:r>
          </w:p>
        </w:tc>
        <w:tc>
          <w:tcPr>
            <w:tcW w:w="1333" w:type="dxa"/>
          </w:tcPr>
          <w:p w:rsidR="00E101F5" w:rsidRDefault="00E101F5" w:rsidP="00060F48">
            <w:pPr>
              <w:rPr>
                <w:rFonts w:cstheme="minorHAnsi"/>
              </w:rPr>
            </w:pPr>
            <w:r>
              <w:rPr>
                <w:rFonts w:cstheme="minorHAnsi"/>
              </w:rPr>
              <w:t>20%</w:t>
            </w:r>
          </w:p>
        </w:tc>
        <w:tc>
          <w:tcPr>
            <w:tcW w:w="1333" w:type="dxa"/>
          </w:tcPr>
          <w:p w:rsidR="00E101F5" w:rsidRDefault="00E101F5" w:rsidP="00060F48">
            <w:pPr>
              <w:rPr>
                <w:rFonts w:cstheme="minorHAnsi"/>
              </w:rPr>
            </w:pPr>
            <w:r>
              <w:rPr>
                <w:rFonts w:cstheme="minorHAnsi"/>
              </w:rPr>
              <w:t>25%</w:t>
            </w:r>
          </w:p>
        </w:tc>
        <w:tc>
          <w:tcPr>
            <w:tcW w:w="1307" w:type="dxa"/>
          </w:tcPr>
          <w:p w:rsidR="00E101F5" w:rsidRDefault="00E101F5" w:rsidP="00060F48">
            <w:pPr>
              <w:rPr>
                <w:rFonts w:cstheme="minorHAnsi"/>
              </w:rPr>
            </w:pPr>
          </w:p>
        </w:tc>
      </w:tr>
    </w:tbl>
    <w:p w:rsidR="00931FFF" w:rsidRDefault="00FF3815" w:rsidP="00060F48">
      <w:pPr>
        <w:rPr>
          <w:rFonts w:cstheme="minorHAnsi"/>
        </w:rPr>
      </w:pPr>
      <w:r>
        <w:rPr>
          <w:rFonts w:cstheme="minorHAnsi"/>
        </w:rPr>
        <w:t xml:space="preserve">Her </w:t>
      </w:r>
      <w:r w:rsidRPr="00A1135F">
        <w:rPr>
          <w:rFonts w:cstheme="minorHAnsi"/>
        </w:rPr>
        <w:t>vil man helst gå med vare nummer 1, da man tjener mest med den.</w:t>
      </w:r>
    </w:p>
    <w:p w:rsidR="00FF3815" w:rsidRDefault="00FF3815" w:rsidP="00060F48">
      <w:pPr>
        <w:rPr>
          <w:rFonts w:cstheme="minorHAnsi"/>
        </w:rPr>
      </w:pPr>
    </w:p>
    <w:p w:rsidR="00A4384A" w:rsidRDefault="00A4384A" w:rsidP="00060F48">
      <w:pPr>
        <w:rPr>
          <w:rFonts w:cstheme="minorHAnsi"/>
        </w:rPr>
      </w:pPr>
      <w:r>
        <w:rPr>
          <w:rFonts w:cstheme="minorHAnsi"/>
        </w:rPr>
        <w:t>Vi registrerer tabellen ovenover:</w:t>
      </w:r>
    </w:p>
    <w:p w:rsidR="00A4384A" w:rsidRDefault="00A4384A" w:rsidP="00060F48">
      <w:pPr>
        <w:rPr>
          <w:rFonts w:cstheme="minorHAnsi"/>
        </w:rPr>
      </w:pPr>
    </w:p>
    <w:p w:rsidR="00A4384A" w:rsidRDefault="00A4384A" w:rsidP="00060F48">
      <w:pPr>
        <w:rPr>
          <w:rFonts w:cstheme="minorHAnsi"/>
        </w:rPr>
      </w:pPr>
      <w:r>
        <w:rPr>
          <w:rFonts w:cstheme="minorHAnsi"/>
        </w:rPr>
        <w:t>Salg: Vi krediterer</w:t>
      </w:r>
    </w:p>
    <w:p w:rsidR="00A4384A" w:rsidRDefault="00A4384A" w:rsidP="00060F48">
      <w:pPr>
        <w:rPr>
          <w:rFonts w:cstheme="minorHAnsi"/>
        </w:rPr>
      </w:pPr>
      <w:r>
        <w:rPr>
          <w:rFonts w:cstheme="minorHAnsi"/>
        </w:rPr>
        <w:t>Omkostning: Vi debiterer</w:t>
      </w:r>
    </w:p>
    <w:p w:rsidR="00A4384A" w:rsidRDefault="00A4384A" w:rsidP="00060F48">
      <w:pPr>
        <w:rPr>
          <w:rFonts w:cstheme="minorHAnsi"/>
        </w:rPr>
      </w:pPr>
    </w:p>
    <w:p w:rsidR="00A4384A" w:rsidRDefault="00A4384A" w:rsidP="00060F48">
      <w:pPr>
        <w:rPr>
          <w:rFonts w:cstheme="minorHAnsi"/>
        </w:rPr>
      </w:pPr>
      <w:r>
        <w:rPr>
          <w:rFonts w:cstheme="minorHAnsi"/>
        </w:rPr>
        <w:t>Vare 1: Salg</w:t>
      </w:r>
      <w:r w:rsidR="00DB70A1">
        <w:rPr>
          <w:rFonts w:cstheme="minorHAnsi"/>
        </w:rPr>
        <w:t>et stiger</w:t>
      </w:r>
      <w:r>
        <w:rPr>
          <w:rFonts w:cstheme="minorHAnsi"/>
        </w:rPr>
        <w:t xml:space="preserve"> = vi krediterer, omkostninger</w:t>
      </w:r>
      <w:r w:rsidR="00DB70A1">
        <w:rPr>
          <w:rFonts w:cstheme="minorHAnsi"/>
        </w:rPr>
        <w:t>ne stiger</w:t>
      </w:r>
      <w:r>
        <w:rPr>
          <w:rFonts w:cstheme="minorHAnsi"/>
        </w:rPr>
        <w:t xml:space="preserve"> = vi debiterer</w:t>
      </w:r>
    </w:p>
    <w:p w:rsidR="00A4384A" w:rsidRDefault="00A4384A" w:rsidP="00060F48">
      <w:pPr>
        <w:rPr>
          <w:rFonts w:cstheme="minorHAnsi"/>
        </w:rPr>
      </w:pPr>
      <w:r>
        <w:rPr>
          <w:rFonts w:cstheme="minorHAnsi"/>
        </w:rPr>
        <w:t>Vare 2: Salg</w:t>
      </w:r>
      <w:r w:rsidR="00DB70A1">
        <w:rPr>
          <w:rFonts w:cstheme="minorHAnsi"/>
        </w:rPr>
        <w:t>et stiger</w:t>
      </w:r>
      <w:r>
        <w:rPr>
          <w:rFonts w:cstheme="minorHAnsi"/>
        </w:rPr>
        <w:t xml:space="preserve"> = vi krediterer, omkostninger</w:t>
      </w:r>
      <w:r w:rsidR="00DB70A1">
        <w:rPr>
          <w:rFonts w:cstheme="minorHAnsi"/>
        </w:rPr>
        <w:t>ne stiger</w:t>
      </w:r>
      <w:r>
        <w:rPr>
          <w:rFonts w:cstheme="minorHAnsi"/>
        </w:rPr>
        <w:t xml:space="preserve"> = vi debiterer</w:t>
      </w:r>
    </w:p>
    <w:p w:rsidR="00D65C4D" w:rsidRDefault="00A4384A" w:rsidP="00C92DB2">
      <w:pPr>
        <w:rPr>
          <w:rFonts w:cstheme="minorHAnsi"/>
        </w:rPr>
      </w:pPr>
      <w:r>
        <w:rPr>
          <w:rFonts w:cstheme="minorHAnsi"/>
        </w:rPr>
        <w:t>Vare 3: Salg</w:t>
      </w:r>
      <w:r w:rsidR="00DB70A1">
        <w:rPr>
          <w:rFonts w:cstheme="minorHAnsi"/>
        </w:rPr>
        <w:t>et stiger</w:t>
      </w:r>
      <w:r>
        <w:rPr>
          <w:rFonts w:cstheme="minorHAnsi"/>
        </w:rPr>
        <w:t xml:space="preserve"> = vi krediterer, omkostninger</w:t>
      </w:r>
      <w:r w:rsidR="00DB70A1">
        <w:rPr>
          <w:rFonts w:cstheme="minorHAnsi"/>
        </w:rPr>
        <w:t>ne stiger</w:t>
      </w:r>
      <w:r>
        <w:rPr>
          <w:rFonts w:cstheme="minorHAnsi"/>
        </w:rPr>
        <w:t xml:space="preserve"> = vi debiterer</w:t>
      </w:r>
    </w:p>
    <w:p w:rsidR="003F39B6" w:rsidRDefault="003F39B6" w:rsidP="00C92DB2">
      <w:pPr>
        <w:rPr>
          <w:rFonts w:cstheme="minorHAnsi"/>
        </w:rPr>
      </w:pPr>
    </w:p>
    <w:p w:rsidR="003F39B6" w:rsidRDefault="003F39B6" w:rsidP="00C92DB2">
      <w:pPr>
        <w:rPr>
          <w:rFonts w:cstheme="minorHAnsi"/>
        </w:rPr>
      </w:pPr>
      <w:r>
        <w:rPr>
          <w:rFonts w:cstheme="minorHAnsi"/>
        </w:rPr>
        <w:t>Hertil fører en faktura, hvor der står HVAD man køber, ANTAL af varen, PRIS osv.</w:t>
      </w:r>
    </w:p>
    <w:p w:rsidR="00D65C4D" w:rsidRPr="00A1135F" w:rsidRDefault="00D65C4D" w:rsidP="00E80FBE">
      <w:pPr>
        <w:pBdr>
          <w:bottom w:val="single" w:sz="6" w:space="1" w:color="auto"/>
        </w:pBdr>
        <w:rPr>
          <w:rFonts w:cstheme="minorHAnsi"/>
        </w:rPr>
      </w:pPr>
    </w:p>
    <w:p w:rsidR="00A1135F" w:rsidRDefault="00A1135F" w:rsidP="00E80FBE">
      <w:pPr>
        <w:rPr>
          <w:rFonts w:cstheme="minorHAnsi"/>
        </w:rPr>
      </w:pPr>
    </w:p>
    <w:p w:rsidR="000D5C1A" w:rsidRDefault="000D5C1A" w:rsidP="00E80FBE">
      <w:pPr>
        <w:rPr>
          <w:rFonts w:cstheme="minorHAnsi"/>
        </w:rPr>
      </w:pPr>
      <w:r>
        <w:rPr>
          <w:rFonts w:cstheme="minorHAnsi"/>
        </w:rPr>
        <w:t>Hjælp til tabeller; hvilke grupper sammenlignes med hvilke grupper?</w:t>
      </w:r>
    </w:p>
    <w:p w:rsidR="000D5C1A" w:rsidRPr="00A1135F" w:rsidRDefault="000D5C1A" w:rsidP="00E80FBE">
      <w:pPr>
        <w:rPr>
          <w:rFonts w:cstheme="minorHAnsi"/>
        </w:rPr>
      </w:pPr>
    </w:p>
    <w:p w:rsidR="00A1135F" w:rsidRPr="00A1135F" w:rsidRDefault="00A1135F" w:rsidP="00E80FBE">
      <w:pPr>
        <w:rPr>
          <w:rFonts w:eastAsia="Times New Roman" w:cstheme="minorHAnsi"/>
        </w:rPr>
      </w:pPr>
      <w:r w:rsidRPr="00A1135F">
        <w:rPr>
          <w:rFonts w:eastAsia="Times New Roman" w:cstheme="minorHAnsi"/>
          <w:color w:val="000000"/>
          <w:shd w:val="clear" w:color="auto" w:fill="F1F0F0"/>
        </w:rPr>
        <w:t>Ift</w:t>
      </w:r>
      <w:r>
        <w:rPr>
          <w:rFonts w:eastAsia="Times New Roman" w:cstheme="minorHAnsi"/>
          <w:color w:val="000000"/>
          <w:shd w:val="clear" w:color="auto" w:fill="F1F0F0"/>
        </w:rPr>
        <w:t>.</w:t>
      </w:r>
      <w:r w:rsidRPr="00A1135F">
        <w:rPr>
          <w:rFonts w:eastAsia="Times New Roman" w:cstheme="minorHAnsi"/>
          <w:color w:val="000000"/>
          <w:shd w:val="clear" w:color="auto" w:fill="F1F0F0"/>
        </w:rPr>
        <w:t xml:space="preserve"> Beholdningsforskydninger / produktionsvirksomhed Debitorer: Fakturering og levering til kunde VS indbetaling fra kunde Materiale-lager: Lagring af materialer VS forarbejdning og betaling af forarbejdningsløn</w:t>
      </w:r>
      <w:r>
        <w:rPr>
          <w:rFonts w:eastAsia="Times New Roman" w:cstheme="minorHAnsi"/>
          <w:color w:val="000000"/>
          <w:shd w:val="clear" w:color="auto" w:fill="F1F0F0"/>
        </w:rPr>
        <w:t>.</w:t>
      </w:r>
      <w:r w:rsidRPr="00A1135F">
        <w:rPr>
          <w:rFonts w:eastAsia="Times New Roman" w:cstheme="minorHAnsi"/>
          <w:color w:val="000000"/>
          <w:shd w:val="clear" w:color="auto" w:fill="F1F0F0"/>
        </w:rPr>
        <w:t xml:space="preserve"> Lager af færdige varer: Lagring af færdige varer VS Fakturering og levering til kunde Varekreditorer: Varemodtagelse VS betaling til leverandør</w:t>
      </w:r>
    </w:p>
    <w:p w:rsidR="00A1135F" w:rsidRPr="00A1135F" w:rsidRDefault="00A1135F" w:rsidP="00E80FBE">
      <w:pPr>
        <w:rPr>
          <w:rFonts w:cstheme="minorHAnsi"/>
        </w:rPr>
      </w:pPr>
    </w:p>
    <w:p w:rsidR="00A1135F" w:rsidRDefault="00A1135F" w:rsidP="00E80FBE">
      <w:pPr>
        <w:rPr>
          <w:rFonts w:cstheme="minorHAnsi"/>
        </w:rPr>
      </w:pPr>
      <w:r w:rsidRPr="00A1135F">
        <w:rPr>
          <w:rFonts w:cstheme="minorHAnsi"/>
          <w:b/>
          <w:u w:val="single"/>
        </w:rPr>
        <w:t xml:space="preserve">Kapitel </w:t>
      </w:r>
      <w:r w:rsidR="005459CE">
        <w:rPr>
          <w:rFonts w:cstheme="minorHAnsi"/>
          <w:b/>
          <w:u w:val="single"/>
        </w:rPr>
        <w:t>8</w:t>
      </w:r>
    </w:p>
    <w:p w:rsidR="00A1135F" w:rsidRDefault="00A1135F" w:rsidP="00E80FBE">
      <w:pPr>
        <w:rPr>
          <w:rFonts w:cstheme="minorHAnsi"/>
        </w:rPr>
      </w:pPr>
    </w:p>
    <w:p w:rsidR="005459CE" w:rsidRDefault="005459CE" w:rsidP="00E80FBE">
      <w:pPr>
        <w:rPr>
          <w:rFonts w:cstheme="minorHAnsi"/>
        </w:rPr>
      </w:pPr>
      <w:r>
        <w:rPr>
          <w:rFonts w:cstheme="minorHAnsi"/>
        </w:rPr>
        <w:t>Vi køber en maskine:</w:t>
      </w:r>
    </w:p>
    <w:p w:rsidR="005459CE" w:rsidRDefault="005459CE" w:rsidP="005459CE">
      <w:pPr>
        <w:pStyle w:val="ListParagraph"/>
        <w:numPr>
          <w:ilvl w:val="0"/>
          <w:numId w:val="8"/>
        </w:numPr>
        <w:rPr>
          <w:rFonts w:cstheme="minorHAnsi"/>
        </w:rPr>
      </w:pPr>
      <w:r>
        <w:rPr>
          <w:rFonts w:cstheme="minorHAnsi"/>
        </w:rPr>
        <w:t>Køb af maskine</w:t>
      </w:r>
    </w:p>
    <w:p w:rsidR="005459CE" w:rsidRDefault="005459CE" w:rsidP="005459CE">
      <w:pPr>
        <w:pStyle w:val="ListParagraph"/>
        <w:numPr>
          <w:ilvl w:val="0"/>
          <w:numId w:val="8"/>
        </w:numPr>
        <w:rPr>
          <w:rFonts w:cstheme="minorHAnsi"/>
        </w:rPr>
      </w:pPr>
      <w:r>
        <w:rPr>
          <w:rFonts w:cstheme="minorHAnsi"/>
        </w:rPr>
        <w:t>Betaling af maskine</w:t>
      </w:r>
    </w:p>
    <w:p w:rsidR="005459CE" w:rsidRDefault="005459CE" w:rsidP="005459CE">
      <w:pPr>
        <w:pStyle w:val="ListParagraph"/>
        <w:numPr>
          <w:ilvl w:val="0"/>
          <w:numId w:val="8"/>
        </w:numPr>
        <w:rPr>
          <w:rFonts w:cstheme="minorHAnsi"/>
        </w:rPr>
      </w:pPr>
      <w:r>
        <w:rPr>
          <w:rFonts w:cstheme="minorHAnsi"/>
        </w:rPr>
        <w:t>Forbrug af maskine medfører slidtage, forringelse af værdi</w:t>
      </w:r>
      <w:r w:rsidR="001C67C8">
        <w:rPr>
          <w:rFonts w:cstheme="minorHAnsi"/>
        </w:rPr>
        <w:t xml:space="preserve"> </w:t>
      </w:r>
      <w:r w:rsidR="001C67C8" w:rsidRPr="001C67C8">
        <w:rPr>
          <w:rFonts w:cstheme="minorHAnsi"/>
        </w:rPr>
        <w:sym w:font="Wingdings" w:char="F0E0"/>
      </w:r>
      <w:r w:rsidR="001C67C8">
        <w:rPr>
          <w:rFonts w:cstheme="minorHAnsi"/>
        </w:rPr>
        <w:t xml:space="preserve"> omkostning pr. periode</w:t>
      </w:r>
    </w:p>
    <w:p w:rsidR="001C67C8" w:rsidRDefault="001C67C8" w:rsidP="001C67C8">
      <w:pPr>
        <w:rPr>
          <w:rFonts w:cstheme="minorHAnsi"/>
        </w:rPr>
      </w:pPr>
    </w:p>
    <w:p w:rsidR="001C67C8" w:rsidRDefault="001C67C8" w:rsidP="001C67C8">
      <w:pPr>
        <w:rPr>
          <w:rFonts w:cstheme="minorHAnsi"/>
        </w:rPr>
      </w:pPr>
      <w:r>
        <w:rPr>
          <w:rFonts w:cstheme="minorHAnsi"/>
        </w:rPr>
        <w:t>Eks.:</w:t>
      </w:r>
    </w:p>
    <w:p w:rsidR="001C67C8" w:rsidRDefault="001C67C8" w:rsidP="001C67C8">
      <w:pPr>
        <w:rPr>
          <w:rFonts w:cstheme="minorHAnsi"/>
        </w:rPr>
      </w:pPr>
      <w:r>
        <w:rPr>
          <w:rFonts w:cstheme="minorHAnsi"/>
        </w:rPr>
        <w:t>Købspris er 1000kr</w:t>
      </w:r>
    </w:p>
    <w:p w:rsidR="001C67C8" w:rsidRDefault="001C67C8" w:rsidP="001C67C8">
      <w:pPr>
        <w:rPr>
          <w:rFonts w:cstheme="minorHAnsi"/>
        </w:rPr>
      </w:pPr>
      <w:r>
        <w:rPr>
          <w:rFonts w:cstheme="minorHAnsi"/>
        </w:rPr>
        <w:t xml:space="preserve">Forbrug er 10 år            </w:t>
      </w:r>
      <w:r w:rsidRPr="001C67C8">
        <w:rPr>
          <w:rFonts w:cstheme="minorHAnsi"/>
        </w:rPr>
        <w:sym w:font="Wingdings" w:char="F0E0"/>
      </w:r>
      <w:r>
        <w:rPr>
          <w:rFonts w:cstheme="minorHAnsi"/>
        </w:rPr>
        <w:t xml:space="preserve">  Forbrug pr. år: </w:t>
      </w:r>
      <m:oMath>
        <m:f>
          <m:fPr>
            <m:ctrlPr>
              <w:rPr>
                <w:rFonts w:ascii="Cambria Math" w:hAnsi="Cambria Math" w:cstheme="minorHAnsi"/>
                <w:i/>
              </w:rPr>
            </m:ctrlPr>
          </m:fPr>
          <m:num>
            <m:r>
              <w:rPr>
                <w:rFonts w:ascii="Cambria Math" w:hAnsi="Cambria Math" w:cstheme="minorHAnsi"/>
              </w:rPr>
              <m:t>1000</m:t>
            </m:r>
          </m:num>
          <m:den>
            <m:r>
              <w:rPr>
                <w:rFonts w:ascii="Cambria Math" w:hAnsi="Cambria Math" w:cstheme="minorHAnsi"/>
              </w:rPr>
              <m:t>10</m:t>
            </m:r>
          </m:den>
        </m:f>
        <m:r>
          <w:rPr>
            <w:rFonts w:ascii="Cambria Math" w:hAnsi="Cambria Math" w:cstheme="minorHAnsi"/>
          </w:rPr>
          <m:t>=100kr</m:t>
        </m:r>
      </m:oMath>
    </w:p>
    <w:p w:rsidR="001C67C8" w:rsidRDefault="001C67C8" w:rsidP="001C67C8">
      <w:pPr>
        <w:rPr>
          <w:rFonts w:cstheme="minorHAnsi"/>
        </w:rPr>
      </w:pPr>
      <w:r>
        <w:rPr>
          <w:rFonts w:cstheme="minorHAnsi"/>
        </w:rPr>
        <w:t>Værdig efter 10 år = 0</w:t>
      </w:r>
    </w:p>
    <w:p w:rsidR="0029340B" w:rsidRDefault="0029340B" w:rsidP="001C67C8">
      <w:pPr>
        <w:rPr>
          <w:rFonts w:cstheme="minorHAnsi"/>
        </w:rPr>
      </w:pPr>
    </w:p>
    <w:p w:rsidR="0029340B" w:rsidRDefault="0029340B" w:rsidP="001C67C8">
      <w:pPr>
        <w:rPr>
          <w:rFonts w:cstheme="minorHAnsi"/>
        </w:rPr>
      </w:pPr>
    </w:p>
    <w:p w:rsidR="0029340B" w:rsidRDefault="0029340B" w:rsidP="001C67C8">
      <w:pPr>
        <w:rPr>
          <w:rFonts w:cstheme="minorHAnsi"/>
        </w:rPr>
      </w:pPr>
      <w:r>
        <w:rPr>
          <w:rFonts w:cstheme="minorHAnsi"/>
        </w:rPr>
        <w:lastRenderedPageBreak/>
        <w:t>Vareomkostninger:</w:t>
      </w:r>
    </w:p>
    <w:p w:rsidR="0029340B" w:rsidRDefault="0029340B" w:rsidP="001C67C8">
      <w:pPr>
        <w:rPr>
          <w:rFonts w:cstheme="minorHAnsi"/>
        </w:rPr>
      </w:pPr>
      <w:r>
        <w:rPr>
          <w:rFonts w:cstheme="minorHAnsi"/>
        </w:rPr>
        <w:t>”Faste” omkostninger er kapacitetsomkostninger, som består af kontante kapacitetsomkostninger og afskrivninger</w:t>
      </w:r>
      <w:r w:rsidR="004724EE">
        <w:rPr>
          <w:rFonts w:cstheme="minorHAnsi"/>
        </w:rPr>
        <w:t>, anlægsomkostninger.</w:t>
      </w:r>
    </w:p>
    <w:p w:rsidR="0029340B" w:rsidRDefault="0029340B" w:rsidP="0029340B">
      <w:pPr>
        <w:pStyle w:val="ListParagraph"/>
        <w:numPr>
          <w:ilvl w:val="0"/>
          <w:numId w:val="5"/>
        </w:numPr>
        <w:rPr>
          <w:rFonts w:cstheme="minorHAnsi"/>
        </w:rPr>
      </w:pPr>
      <w:r>
        <w:rPr>
          <w:rFonts w:cstheme="minorHAnsi"/>
        </w:rPr>
        <w:t xml:space="preserve">Kontante omkostninger er periodiske </w:t>
      </w:r>
      <w:r w:rsidRPr="0029340B">
        <w:rPr>
          <w:rFonts w:cstheme="minorHAnsi"/>
        </w:rPr>
        <w:sym w:font="Wingdings" w:char="F0E0"/>
      </w:r>
      <w:r>
        <w:rPr>
          <w:rFonts w:cstheme="minorHAnsi"/>
        </w:rPr>
        <w:t xml:space="preserve"> betales i perioden (fx årligt)</w:t>
      </w:r>
    </w:p>
    <w:p w:rsidR="0029340B" w:rsidRDefault="004724EE" w:rsidP="0029340B">
      <w:pPr>
        <w:pStyle w:val="ListParagraph"/>
        <w:numPr>
          <w:ilvl w:val="0"/>
          <w:numId w:val="5"/>
        </w:numPr>
        <w:rPr>
          <w:rFonts w:cstheme="minorHAnsi"/>
        </w:rPr>
      </w:pPr>
      <w:r>
        <w:rPr>
          <w:rFonts w:cstheme="minorHAnsi"/>
        </w:rPr>
        <w:t xml:space="preserve">Afskrivninger, anlægsomkostninger: </w:t>
      </w:r>
      <w:r w:rsidR="0029340B">
        <w:rPr>
          <w:rFonts w:cstheme="minorHAnsi"/>
        </w:rPr>
        <w:t xml:space="preserve">Flerperiodiske </w:t>
      </w:r>
      <w:r w:rsidR="0029340B" w:rsidRPr="0029340B">
        <w:rPr>
          <w:rFonts w:cstheme="minorHAnsi"/>
        </w:rPr>
        <w:sym w:font="Wingdings" w:char="F0E0"/>
      </w:r>
      <w:r w:rsidR="0029340B">
        <w:rPr>
          <w:rFonts w:cstheme="minorHAnsi"/>
        </w:rPr>
        <w:t xml:space="preserve"> ingen betalinger</w:t>
      </w:r>
      <w:r>
        <w:rPr>
          <w:rFonts w:cstheme="minorHAnsi"/>
        </w:rPr>
        <w:t xml:space="preserve"> (når vi mister værdi pr. år, sker der ingen betalinger, varen bliver ”bare” mindre værd)</w:t>
      </w:r>
    </w:p>
    <w:p w:rsidR="00375265" w:rsidRDefault="00375265" w:rsidP="00375265">
      <w:pPr>
        <w:rPr>
          <w:rFonts w:cstheme="minorHAnsi"/>
        </w:rPr>
      </w:pPr>
    </w:p>
    <w:p w:rsidR="00375265" w:rsidRPr="00375265" w:rsidRDefault="00375265" w:rsidP="00375265">
      <w:pPr>
        <w:pStyle w:val="ListParagraph"/>
        <w:numPr>
          <w:ilvl w:val="0"/>
          <w:numId w:val="9"/>
        </w:numPr>
        <w:rPr>
          <w:rFonts w:cstheme="minorHAnsi"/>
        </w:rPr>
      </w:pPr>
      <w:r w:rsidRPr="00375265">
        <w:rPr>
          <w:rFonts w:cstheme="minorHAnsi"/>
        </w:rPr>
        <w:t>Likviditeten falder: Vi krediterer</w:t>
      </w:r>
    </w:p>
    <w:p w:rsidR="00375265" w:rsidRDefault="00375265" w:rsidP="00375265">
      <w:pPr>
        <w:pStyle w:val="ListParagraph"/>
        <w:numPr>
          <w:ilvl w:val="0"/>
          <w:numId w:val="9"/>
        </w:numPr>
        <w:rPr>
          <w:rFonts w:cstheme="minorHAnsi"/>
        </w:rPr>
      </w:pPr>
      <w:r>
        <w:rPr>
          <w:rFonts w:cstheme="minorHAnsi"/>
        </w:rPr>
        <w:t>Værdi af maskine falder: Vi debiterer</w:t>
      </w:r>
    </w:p>
    <w:p w:rsidR="00375265" w:rsidRDefault="00375265" w:rsidP="00375265">
      <w:pPr>
        <w:pStyle w:val="ListParagraph"/>
        <w:numPr>
          <w:ilvl w:val="0"/>
          <w:numId w:val="9"/>
        </w:numPr>
        <w:rPr>
          <w:rFonts w:cstheme="minorHAnsi"/>
        </w:rPr>
      </w:pPr>
      <w:r>
        <w:rPr>
          <w:rFonts w:cstheme="minorHAnsi"/>
        </w:rPr>
        <w:t>Omkostning på maskine stiger: Vi debiterer</w:t>
      </w:r>
    </w:p>
    <w:p w:rsidR="005F7C83" w:rsidRDefault="005F7C83" w:rsidP="005F7C83">
      <w:pPr>
        <w:rPr>
          <w:rFonts w:cstheme="minorHAnsi"/>
        </w:rPr>
      </w:pPr>
    </w:p>
    <w:p w:rsidR="005F7C83" w:rsidRDefault="005F7C83" w:rsidP="005F7C83">
      <w:pPr>
        <w:rPr>
          <w:rFonts w:cstheme="minorHAnsi"/>
        </w:rPr>
      </w:pPr>
      <w:r>
        <w:rPr>
          <w:rFonts w:cstheme="minorHAnsi"/>
        </w:rPr>
        <w:t>Hvis vi kigger på opgave 10.5:</w:t>
      </w:r>
    </w:p>
    <w:p w:rsidR="005F7C83" w:rsidRPr="004E156B" w:rsidRDefault="004E156B" w:rsidP="004E156B">
      <w:pPr>
        <w:pStyle w:val="ListParagraph"/>
        <w:numPr>
          <w:ilvl w:val="0"/>
          <w:numId w:val="5"/>
        </w:numPr>
        <w:rPr>
          <w:rFonts w:cstheme="minorHAnsi"/>
        </w:rPr>
      </w:pPr>
      <w:r w:rsidRPr="004E156B">
        <w:rPr>
          <w:rFonts w:cstheme="minorHAnsi"/>
        </w:rPr>
        <w:t>Leverandør der bliver mindre debiteres</w:t>
      </w:r>
      <w:r>
        <w:rPr>
          <w:rFonts w:cstheme="minorHAnsi"/>
        </w:rPr>
        <w:t>, og leverandør der bliver ”større” krediteres.</w:t>
      </w:r>
    </w:p>
    <w:p w:rsidR="00434FD2" w:rsidRDefault="004E156B" w:rsidP="000C5856">
      <w:pPr>
        <w:pStyle w:val="ListParagraph"/>
        <w:numPr>
          <w:ilvl w:val="0"/>
          <w:numId w:val="5"/>
        </w:numPr>
        <w:rPr>
          <w:rFonts w:cstheme="minorHAnsi"/>
        </w:rPr>
      </w:pPr>
      <w:r w:rsidRPr="004E156B">
        <w:rPr>
          <w:rFonts w:cstheme="minorHAnsi"/>
        </w:rPr>
        <w:t>Likvidkontoen</w:t>
      </w:r>
      <w:r w:rsidR="00A92D9C">
        <w:rPr>
          <w:rFonts w:cstheme="minorHAnsi"/>
        </w:rPr>
        <w:t xml:space="preserve"> (kassen, banken)</w:t>
      </w:r>
      <w:r w:rsidRPr="004E156B">
        <w:rPr>
          <w:rFonts w:cstheme="minorHAnsi"/>
        </w:rPr>
        <w:t xml:space="preserve"> bliver mindre og skal krediteres</w:t>
      </w:r>
      <w:r>
        <w:rPr>
          <w:rFonts w:cstheme="minorHAnsi"/>
        </w:rPr>
        <w:t>, og hvis likvidkontoen stiger skal der debiteres</w:t>
      </w:r>
      <w:r w:rsidR="00AB7EBA">
        <w:rPr>
          <w:rFonts w:cstheme="minorHAnsi"/>
        </w:rPr>
        <w:t xml:space="preserve"> (når man fx flytter penge fra den ene konto til den anden)</w:t>
      </w:r>
    </w:p>
    <w:p w:rsidR="00434FD2" w:rsidRPr="00434FD2" w:rsidRDefault="00434FD2" w:rsidP="000C5856">
      <w:pPr>
        <w:pStyle w:val="ListParagraph"/>
        <w:numPr>
          <w:ilvl w:val="0"/>
          <w:numId w:val="5"/>
        </w:numPr>
        <w:rPr>
          <w:rFonts w:cstheme="minorHAnsi"/>
        </w:rPr>
      </w:pPr>
      <w:r w:rsidRPr="00434FD2">
        <w:rPr>
          <w:rFonts w:cstheme="minorHAnsi"/>
        </w:rPr>
        <w:t>Omkostningskonto der bliver større skal debiteres, og omvendt når den falder.</w:t>
      </w:r>
    </w:p>
    <w:p w:rsidR="00434FD2" w:rsidRDefault="00434FD2" w:rsidP="000C5856">
      <w:pPr>
        <w:rPr>
          <w:rFonts w:cstheme="minorHAnsi"/>
        </w:rPr>
      </w:pPr>
    </w:p>
    <w:p w:rsidR="00434FD2" w:rsidRPr="000C5856" w:rsidRDefault="00434FD2" w:rsidP="000C5856">
      <w:pPr>
        <w:rPr>
          <w:rFonts w:cstheme="minorHAnsi"/>
        </w:rPr>
      </w:pPr>
      <w:r>
        <w:rPr>
          <w:rFonts w:cstheme="minorHAnsi"/>
        </w:rPr>
        <w:t>Debetsiden skal ALTID være mere værd eller lig med kreditsiden.</w:t>
      </w:r>
      <w:bookmarkStart w:id="0" w:name="_GoBack"/>
      <w:bookmarkEnd w:id="0"/>
    </w:p>
    <w:sectPr w:rsidR="00434FD2" w:rsidRPr="000C5856" w:rsidSect="00112A6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89C"/>
    <w:multiLevelType w:val="hybridMultilevel"/>
    <w:tmpl w:val="BE9C0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286F2A"/>
    <w:multiLevelType w:val="hybridMultilevel"/>
    <w:tmpl w:val="83F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737E"/>
    <w:multiLevelType w:val="hybridMultilevel"/>
    <w:tmpl w:val="6AA83550"/>
    <w:lvl w:ilvl="0" w:tplc="F0E05A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271D1"/>
    <w:multiLevelType w:val="hybridMultilevel"/>
    <w:tmpl w:val="6C8A7A24"/>
    <w:lvl w:ilvl="0" w:tplc="2040939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D244561"/>
    <w:multiLevelType w:val="hybridMultilevel"/>
    <w:tmpl w:val="8436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357FB"/>
    <w:multiLevelType w:val="hybridMultilevel"/>
    <w:tmpl w:val="5C22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53CFF"/>
    <w:multiLevelType w:val="hybridMultilevel"/>
    <w:tmpl w:val="ED42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47B2B"/>
    <w:multiLevelType w:val="hybridMultilevel"/>
    <w:tmpl w:val="5CA6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1116B"/>
    <w:multiLevelType w:val="hybridMultilevel"/>
    <w:tmpl w:val="C30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3"/>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00"/>
    <w:rsid w:val="000363BE"/>
    <w:rsid w:val="00060F48"/>
    <w:rsid w:val="000C5856"/>
    <w:rsid w:val="000D5C1A"/>
    <w:rsid w:val="00112A6E"/>
    <w:rsid w:val="00126EB2"/>
    <w:rsid w:val="001353A1"/>
    <w:rsid w:val="001C67C8"/>
    <w:rsid w:val="001F5017"/>
    <w:rsid w:val="002102B1"/>
    <w:rsid w:val="0029340B"/>
    <w:rsid w:val="003174C7"/>
    <w:rsid w:val="00375265"/>
    <w:rsid w:val="00376917"/>
    <w:rsid w:val="003F39B6"/>
    <w:rsid w:val="004065A3"/>
    <w:rsid w:val="00434FD2"/>
    <w:rsid w:val="004539E5"/>
    <w:rsid w:val="004724EE"/>
    <w:rsid w:val="004854DB"/>
    <w:rsid w:val="004D4422"/>
    <w:rsid w:val="004D4BA9"/>
    <w:rsid w:val="004D6F50"/>
    <w:rsid w:val="004E156B"/>
    <w:rsid w:val="005459CE"/>
    <w:rsid w:val="005627AC"/>
    <w:rsid w:val="005C6A3F"/>
    <w:rsid w:val="005F7C83"/>
    <w:rsid w:val="00644474"/>
    <w:rsid w:val="00665DB9"/>
    <w:rsid w:val="006A348D"/>
    <w:rsid w:val="006C107B"/>
    <w:rsid w:val="006D4ACC"/>
    <w:rsid w:val="0071476B"/>
    <w:rsid w:val="0071557A"/>
    <w:rsid w:val="00725BA1"/>
    <w:rsid w:val="007701A3"/>
    <w:rsid w:val="00823053"/>
    <w:rsid w:val="00890860"/>
    <w:rsid w:val="008B18C9"/>
    <w:rsid w:val="008D45C5"/>
    <w:rsid w:val="00931FFF"/>
    <w:rsid w:val="00990B38"/>
    <w:rsid w:val="009B3A50"/>
    <w:rsid w:val="009C4043"/>
    <w:rsid w:val="009C5A1A"/>
    <w:rsid w:val="00A00BE6"/>
    <w:rsid w:val="00A1135F"/>
    <w:rsid w:val="00A13308"/>
    <w:rsid w:val="00A168FF"/>
    <w:rsid w:val="00A4384A"/>
    <w:rsid w:val="00A601BD"/>
    <w:rsid w:val="00A71948"/>
    <w:rsid w:val="00A92D9C"/>
    <w:rsid w:val="00AB7EBA"/>
    <w:rsid w:val="00AE0742"/>
    <w:rsid w:val="00B24ECB"/>
    <w:rsid w:val="00B73C62"/>
    <w:rsid w:val="00B85C5E"/>
    <w:rsid w:val="00BF6BEB"/>
    <w:rsid w:val="00C6786E"/>
    <w:rsid w:val="00C818FE"/>
    <w:rsid w:val="00C92DB2"/>
    <w:rsid w:val="00CF3FA5"/>
    <w:rsid w:val="00D27A79"/>
    <w:rsid w:val="00D40B18"/>
    <w:rsid w:val="00D65C4D"/>
    <w:rsid w:val="00D84D12"/>
    <w:rsid w:val="00D856BF"/>
    <w:rsid w:val="00D864EB"/>
    <w:rsid w:val="00DB2800"/>
    <w:rsid w:val="00DB70A1"/>
    <w:rsid w:val="00E101F5"/>
    <w:rsid w:val="00E368C5"/>
    <w:rsid w:val="00E65BD1"/>
    <w:rsid w:val="00E705CD"/>
    <w:rsid w:val="00E80FBE"/>
    <w:rsid w:val="00F07493"/>
    <w:rsid w:val="00F263B6"/>
    <w:rsid w:val="00F641BF"/>
    <w:rsid w:val="00F75318"/>
    <w:rsid w:val="00F9706E"/>
    <w:rsid w:val="00FF38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422AAD1"/>
  <w15:chartTrackingRefBased/>
  <w15:docId w15:val="{4B51531D-B636-AF47-9AAA-800FEC17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800"/>
    <w:pPr>
      <w:ind w:left="720"/>
      <w:contextualSpacing/>
    </w:pPr>
  </w:style>
  <w:style w:type="table" w:styleId="TableGrid">
    <w:name w:val="Table Grid"/>
    <w:basedOn w:val="TableNormal"/>
    <w:uiPriority w:val="39"/>
    <w:rsid w:val="00F07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6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8D55E-2992-1046-AC56-54E07F07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Kjær Mortensen</dc:creator>
  <cp:keywords/>
  <dc:description/>
  <cp:lastModifiedBy>Rasmus Kjær Mortensen</cp:lastModifiedBy>
  <cp:revision>54</cp:revision>
  <dcterms:created xsi:type="dcterms:W3CDTF">2018-09-05T06:10:00Z</dcterms:created>
  <dcterms:modified xsi:type="dcterms:W3CDTF">2018-09-27T07:11:00Z</dcterms:modified>
</cp:coreProperties>
</file>