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32"/>
          <w:szCs w:val="32"/>
        </w:rPr>
      </w:pPr>
      <w:r w:rsidDel="00000000" w:rsidR="00000000" w:rsidRPr="00000000">
        <w:rPr>
          <w:b w:val="1"/>
          <w:bCs w:val="1"/>
          <w:sz w:val="32"/>
          <w:szCs w:val="32"/>
          <w:rtl w:val="0"/>
        </w:rPr>
        <w:t xml:space="preserve">SREEKAR</w:t>
      </w:r>
    </w:p>
    <w:p w:rsidR="00000000" w:rsidDel="00000000" w:rsidP="00000000" w:rsidRDefault="00000000" w:rsidRPr="00000000" w14:paraId="00000002">
      <w:pPr>
        <w:spacing w:after="120" w:line="240" w:lineRule="auto"/>
        <w:rPr>
          <w:b w:val="1"/>
          <w:bCs w:val="1"/>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3815</wp:posOffset>
                </wp:positionH>
                <wp:positionV relativeFrom="paragraph">
                  <wp:posOffset>109855</wp:posOffset>
                </wp:positionV>
                <wp:extent cx="6221730" cy="0"/>
                <wp:effectExtent b="1016" l="0" r="0" t="1016"/>
                <wp:wrapNone/>
                <wp:docPr id="1" name=""/>
                <a:graphic>
                  <a:graphicData uri="http://schemas.microsoft.com/office/word/2010/wordprocessingShape">
                    <wps:wsp>
                      <wps:cNvCnPr/>
                      <wps:spPr>
                        <a:xfrm>
                          <a:off x="0" y="0"/>
                          <a:ext cx="6221730"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3815</wp:posOffset>
                </wp:positionH>
                <wp:positionV relativeFrom="paragraph">
                  <wp:posOffset>109855</wp:posOffset>
                </wp:positionV>
                <wp:extent cx="6221730" cy="2032"/>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21730" cy="2032"/>
                        </a:xfrm>
                        <a:prstGeom prst="rect"/>
                        <a:ln/>
                      </pic:spPr>
                    </pic:pic>
                  </a:graphicData>
                </a:graphic>
              </wp:anchor>
            </w:drawing>
          </mc:Fallback>
        </mc:AlternateContent>
      </w:r>
    </w:p>
    <w:p w:rsidR="00000000" w:rsidDel="00000000" w:rsidP="00000000" w:rsidRDefault="00000000" w:rsidRPr="00000000" w14:paraId="00000003">
      <w:pPr>
        <w:pStyle w:val="Heading1"/>
        <w:spacing w:after="120" w:before="120" w:lineRule="auto"/>
        <w:rPr>
          <w:color w:val="000000"/>
          <w:u w:val="single"/>
        </w:rPr>
      </w:pPr>
      <w:r w:rsidDel="00000000" w:rsidR="00000000" w:rsidRPr="00000000">
        <w:rPr>
          <w:color w:val="000000"/>
          <w:u w:val="single"/>
          <w:rtl w:val="0"/>
        </w:rPr>
        <w:t xml:space="preserve">PROFESSIONAL SUMMARY </w:t>
      </w:r>
    </w:p>
    <w:p w:rsidR="00000000" w:rsidDel="00000000" w:rsidP="00000000" w:rsidRDefault="00000000" w:rsidRPr="00000000" w14:paraId="00000004">
      <w:pPr>
        <w:numPr>
          <w:ilvl w:val="0"/>
          <w:numId w:val="5"/>
        </w:numPr>
        <w:pBdr>
          <w:top w:space="0" w:sz="0" w:val="nil"/>
          <w:left w:space="0" w:sz="0" w:val="nil"/>
          <w:bottom w:space="0" w:sz="0" w:val="nil"/>
          <w:right w:space="0" w:sz="0" w:val="nil"/>
          <w:between w:space="0" w:sz="0" w:val="nil"/>
        </w:pBdr>
        <w:spacing w:after="0" w:line="240" w:lineRule="auto"/>
        <w:ind w:left="720" w:hanging="360"/>
        <w:rPr>
          <w:b w:val="1"/>
          <w:bCs w:val="1"/>
          <w:color w:val="000000"/>
        </w:rPr>
      </w:pPr>
      <w:r w:rsidDel="00000000" w:rsidR="00000000" w:rsidRPr="00000000">
        <w:rPr>
          <w:b w:val="1"/>
          <w:bCs w:val="1"/>
          <w:rtl w:val="0"/>
        </w:rPr>
        <w:t xml:space="preserve">4.5</w:t>
      </w:r>
      <w:r w:rsidDel="00000000" w:rsidR="00000000" w:rsidRPr="00000000">
        <w:rPr>
          <w:b w:val="1"/>
          <w:bCs w:val="1"/>
          <w:color w:val="000000"/>
          <w:rtl w:val="0"/>
        </w:rPr>
        <w:t xml:space="preserve"> Years </w:t>
      </w:r>
      <w:r w:rsidDel="00000000" w:rsidR="00000000" w:rsidRPr="00000000">
        <w:rPr>
          <w:color w:val="000000"/>
          <w:rtl w:val="0"/>
        </w:rPr>
        <w:t xml:space="preserve">of Experience in Frontend Design Verification</w:t>
      </w:r>
      <w:r w:rsidDel="00000000" w:rsidR="00000000" w:rsidRPr="00000000">
        <w:rPr>
          <w:b w:val="1"/>
          <w:bCs w:val="1"/>
          <w:color w:val="000000"/>
          <w:rtl w:val="0"/>
        </w:rPr>
        <w:t xml:space="preserve"> </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5">
      <w:pPr>
        <w:numPr>
          <w:ilvl w:val="0"/>
          <w:numId w:val="5"/>
        </w:numPr>
        <w:spacing w:after="0" w:line="240" w:lineRule="auto"/>
        <w:ind w:left="720" w:hanging="360"/>
        <w:rPr/>
      </w:pPr>
      <w:r w:rsidDel="00000000" w:rsidR="00000000" w:rsidRPr="00000000">
        <w:rPr>
          <w:rtl w:val="0"/>
        </w:rPr>
        <w:t xml:space="preserve">Hands-on experience in working on </w:t>
      </w:r>
      <w:r w:rsidDel="00000000" w:rsidR="00000000" w:rsidRPr="00000000">
        <w:rPr>
          <w:b w:val="1"/>
          <w:bCs w:val="1"/>
          <w:rtl w:val="0"/>
        </w:rPr>
        <w:t xml:space="preserve">Ethernet (MAC/PCS), AXI4, APB protocols.</w:t>
      </w:r>
      <w:r w:rsidDel="00000000" w:rsidR="00000000" w:rsidRPr="00000000">
        <w:rPr>
          <w:rtl w:val="0"/>
        </w:rPr>
      </w:r>
    </w:p>
    <w:p w:rsidR="00000000" w:rsidDel="00000000" w:rsidP="00000000" w:rsidRDefault="00000000" w:rsidRPr="00000000" w14:paraId="00000006">
      <w:pPr>
        <w:numPr>
          <w:ilvl w:val="0"/>
          <w:numId w:val="5"/>
        </w:numPr>
        <w:spacing w:after="0" w:line="240" w:lineRule="auto"/>
        <w:ind w:left="720" w:hanging="360"/>
        <w:rPr/>
      </w:pPr>
      <w:r w:rsidDel="00000000" w:rsidR="00000000" w:rsidRPr="00000000">
        <w:rPr>
          <w:rtl w:val="0"/>
        </w:rPr>
        <w:t xml:space="preserve">Good Understanding of </w:t>
      </w:r>
      <w:r w:rsidDel="00000000" w:rsidR="00000000" w:rsidRPr="00000000">
        <w:rPr>
          <w:b w:val="1"/>
          <w:bCs w:val="1"/>
          <w:rtl w:val="0"/>
        </w:rPr>
        <w:t xml:space="preserve">Ethernet MDIO</w:t>
      </w:r>
      <w:r w:rsidDel="00000000" w:rsidR="00000000" w:rsidRPr="00000000">
        <w:rPr>
          <w:rtl w:val="0"/>
        </w:rPr>
        <w:t xml:space="preserve"> Protocol</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7">
      <w:pPr>
        <w:numPr>
          <w:ilvl w:val="0"/>
          <w:numId w:val="5"/>
        </w:numPr>
        <w:spacing w:after="0" w:line="240" w:lineRule="auto"/>
        <w:ind w:left="720" w:hanging="360"/>
        <w:rPr>
          <w:b w:val="1"/>
          <w:bCs w:val="1"/>
        </w:rPr>
      </w:pPr>
      <w:r w:rsidDel="00000000" w:rsidR="00000000" w:rsidRPr="00000000">
        <w:rPr>
          <w:rtl w:val="0"/>
        </w:rPr>
        <w:t xml:space="preserve">Good working knowledge in Verilog and System Verilog.</w:t>
      </w:r>
      <w:r w:rsidDel="00000000" w:rsidR="00000000" w:rsidRPr="00000000">
        <w:rPr>
          <w:rtl w:val="0"/>
        </w:rPr>
      </w:r>
    </w:p>
    <w:p w:rsidR="00000000" w:rsidDel="00000000" w:rsidP="00000000" w:rsidRDefault="00000000" w:rsidRPr="00000000" w14:paraId="00000008">
      <w:pPr>
        <w:numPr>
          <w:ilvl w:val="0"/>
          <w:numId w:val="5"/>
        </w:numPr>
        <w:spacing w:after="0" w:line="240" w:lineRule="auto"/>
        <w:ind w:left="720" w:hanging="360"/>
        <w:rPr/>
      </w:pPr>
      <w:r w:rsidDel="00000000" w:rsidR="00000000" w:rsidRPr="00000000">
        <w:rPr>
          <w:rtl w:val="0"/>
        </w:rPr>
        <w:t xml:space="preserve">Expertise in verification UVM Methodology</w:t>
      </w:r>
    </w:p>
    <w:p w:rsidR="00000000" w:rsidDel="00000000" w:rsidP="00000000" w:rsidRDefault="00000000" w:rsidRPr="00000000" w14:paraId="00000009">
      <w:pPr>
        <w:numPr>
          <w:ilvl w:val="0"/>
          <w:numId w:val="5"/>
        </w:numPr>
        <w:spacing w:after="0" w:line="240" w:lineRule="auto"/>
        <w:ind w:left="720" w:hanging="360"/>
        <w:rPr>
          <w:b w:val="1"/>
          <w:bCs w:val="1"/>
        </w:rPr>
      </w:pPr>
      <w:r w:rsidDel="00000000" w:rsidR="00000000" w:rsidRPr="00000000">
        <w:rPr>
          <w:rtl w:val="0"/>
        </w:rPr>
        <w:t xml:space="preserve">Hands-on experience in </w:t>
      </w:r>
      <w:r w:rsidDel="00000000" w:rsidR="00000000" w:rsidRPr="00000000">
        <w:rPr>
          <w:b w:val="1"/>
          <w:bCs w:val="1"/>
          <w:rtl w:val="0"/>
        </w:rPr>
        <w:t xml:space="preserve">developing the verification components from the scratch.</w:t>
      </w:r>
    </w:p>
    <w:p w:rsidR="00000000" w:rsidDel="00000000" w:rsidP="00000000" w:rsidRDefault="00000000" w:rsidRPr="00000000" w14:paraId="0000000A">
      <w:pPr>
        <w:numPr>
          <w:ilvl w:val="0"/>
          <w:numId w:val="5"/>
        </w:numPr>
        <w:spacing w:after="0" w:line="240" w:lineRule="auto"/>
        <w:ind w:left="720" w:hanging="360"/>
        <w:rPr/>
      </w:pPr>
      <w:r w:rsidDel="00000000" w:rsidR="00000000" w:rsidRPr="00000000">
        <w:rPr>
          <w:rtl w:val="0"/>
        </w:rPr>
        <w:t xml:space="preserve">Hands on experience in creating random scenarios for bus protocol verification</w:t>
      </w:r>
    </w:p>
    <w:p w:rsidR="00000000" w:rsidDel="00000000" w:rsidP="00000000" w:rsidRDefault="00000000" w:rsidRPr="00000000" w14:paraId="0000000B">
      <w:pPr>
        <w:numPr>
          <w:ilvl w:val="0"/>
          <w:numId w:val="5"/>
        </w:numPr>
        <w:spacing w:after="0" w:line="240" w:lineRule="auto"/>
        <w:ind w:left="720" w:hanging="360"/>
        <w:rPr/>
      </w:pPr>
      <w:r w:rsidDel="00000000" w:rsidR="00000000" w:rsidRPr="00000000">
        <w:rPr>
          <w:rtl w:val="0"/>
        </w:rPr>
        <w:t xml:space="preserve">Good understanding of IP/Subsystem Level Verification.</w:t>
      </w:r>
    </w:p>
    <w:p w:rsidR="00000000" w:rsidDel="00000000" w:rsidP="00000000" w:rsidRDefault="00000000" w:rsidRPr="00000000" w14:paraId="0000000C">
      <w:pPr>
        <w:numPr>
          <w:ilvl w:val="0"/>
          <w:numId w:val="5"/>
        </w:numPr>
        <w:spacing w:after="0" w:line="240" w:lineRule="auto"/>
        <w:ind w:left="720" w:hanging="360"/>
        <w:rPr/>
      </w:pPr>
      <w:r w:rsidDel="00000000" w:rsidR="00000000" w:rsidRPr="00000000">
        <w:rPr>
          <w:rtl w:val="0"/>
        </w:rPr>
        <w:t xml:space="preserve">Hands-on experience in using industry standard tools like </w:t>
      </w:r>
      <w:r w:rsidDel="00000000" w:rsidR="00000000" w:rsidRPr="00000000">
        <w:rPr>
          <w:b w:val="1"/>
          <w:bCs w:val="1"/>
          <w:rtl w:val="0"/>
        </w:rPr>
        <w:t xml:space="preserve">Synopsys VCS</w:t>
      </w:r>
      <w:r w:rsidDel="00000000" w:rsidR="00000000" w:rsidRPr="00000000">
        <w:rPr>
          <w:rtl w:val="0"/>
        </w:rPr>
      </w:r>
    </w:p>
    <w:p w:rsidR="00000000" w:rsidDel="00000000" w:rsidP="00000000" w:rsidRDefault="00000000" w:rsidRPr="00000000" w14:paraId="0000000D">
      <w:pPr>
        <w:numPr>
          <w:ilvl w:val="0"/>
          <w:numId w:val="5"/>
        </w:numPr>
        <w:spacing w:after="0" w:line="240" w:lineRule="auto"/>
        <w:ind w:left="720" w:hanging="360"/>
        <w:rPr/>
      </w:pPr>
      <w:r w:rsidDel="00000000" w:rsidR="00000000" w:rsidRPr="00000000">
        <w:rPr>
          <w:rtl w:val="0"/>
        </w:rPr>
        <w:t xml:space="preserve">Hands-on experience in creating </w:t>
      </w:r>
      <w:r w:rsidDel="00000000" w:rsidR="00000000" w:rsidRPr="00000000">
        <w:rPr>
          <w:b w:val="1"/>
          <w:bCs w:val="1"/>
          <w:rtl w:val="0"/>
        </w:rPr>
        <w:t xml:space="preserve">coverage plan and coding coverage</w:t>
      </w:r>
      <w:r w:rsidDel="00000000" w:rsidR="00000000" w:rsidRPr="00000000">
        <w:rPr>
          <w:rtl w:val="0"/>
        </w:rPr>
        <w:t xml:space="preserve"> model.</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120" w:line="240" w:lineRule="auto"/>
        <w:ind w:right="38"/>
        <w:rPr>
          <w:b w:val="1"/>
          <w:bCs w:val="1"/>
          <w:color w:val="000000"/>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3815</wp:posOffset>
                </wp:positionH>
                <wp:positionV relativeFrom="paragraph">
                  <wp:posOffset>109855</wp:posOffset>
                </wp:positionV>
                <wp:extent cx="6221730" cy="0"/>
                <wp:effectExtent b="1016" l="0" r="0" t="1016"/>
                <wp:wrapNone/>
                <wp:docPr id="2" name=""/>
                <a:graphic>
                  <a:graphicData uri="http://schemas.microsoft.com/office/word/2010/wordprocessingShape">
                    <wps:wsp>
                      <wps:cNvCnPr/>
                      <wps:spPr>
                        <a:xfrm>
                          <a:off x="0" y="0"/>
                          <a:ext cx="6221730"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3815</wp:posOffset>
                </wp:positionH>
                <wp:positionV relativeFrom="paragraph">
                  <wp:posOffset>109855</wp:posOffset>
                </wp:positionV>
                <wp:extent cx="6221730" cy="2032"/>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21730" cy="2032"/>
                        </a:xfrm>
                        <a:prstGeom prst="rect"/>
                        <a:ln/>
                      </pic:spPr>
                    </pic:pic>
                  </a:graphicData>
                </a:graphic>
              </wp:anchor>
            </w:drawing>
          </mc:Fallback>
        </mc:AlternateContent>
      </w:r>
    </w:p>
    <w:p w:rsidR="00000000" w:rsidDel="00000000" w:rsidP="00000000" w:rsidRDefault="00000000" w:rsidRPr="00000000" w14:paraId="0000000F">
      <w:pPr>
        <w:pStyle w:val="Heading1"/>
        <w:spacing w:after="120" w:before="120" w:lineRule="auto"/>
        <w:rPr>
          <w:color w:val="000000"/>
          <w:u w:val="single"/>
        </w:rPr>
      </w:pPr>
      <w:r w:rsidDel="00000000" w:rsidR="00000000" w:rsidRPr="00000000">
        <w:rPr>
          <w:color w:val="000000"/>
          <w:u w:val="single"/>
          <w:rtl w:val="0"/>
        </w:rPr>
        <w:t xml:space="preserve">TECHNICAL SKILLS</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color w:val="000000"/>
          <w:rtl w:val="0"/>
        </w:rPr>
        <w:t xml:space="preserve">HDL/HDVL</w:t>
        <w:tab/>
        <w:tab/>
        <w:tab/>
        <w:t xml:space="preserve">:</w:t>
        <w:tab/>
        <w:t xml:space="preserve">Verilog, System Verilog</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color w:val="000000"/>
          <w:rtl w:val="0"/>
        </w:rPr>
        <w:t xml:space="preserve">Verification Methodology</w:t>
        <w:tab/>
        <w:t xml:space="preserve">:</w:t>
        <w:tab/>
        <w:t xml:space="preserve">UVM</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color w:val="000000"/>
          <w:rtl w:val="0"/>
        </w:rPr>
        <w:t xml:space="preserve">Scripting Languages</w:t>
        <w:tab/>
        <w:t xml:space="preserve">:</w:t>
        <w:tab/>
        <w:t xml:space="preserve">:             Python</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color w:val="000000"/>
          <w:rtl w:val="0"/>
        </w:rPr>
        <w:t xml:space="preserve">EDA Tools</w:t>
        <w:tab/>
        <w:tab/>
        <w:tab/>
        <w:t xml:space="preserve">:</w:t>
        <w:tab/>
        <w:t xml:space="preserve">VCS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color w:val="000000"/>
          <w:rtl w:val="0"/>
        </w:rPr>
        <w:t xml:space="preserve">Protocols</w:t>
        <w:tab/>
        <w:tab/>
        <w:tab/>
        <w:t xml:space="preserve">:</w:t>
        <w:tab/>
        <w:t xml:space="preserve">Ethernet, AMBA (APB, AXI)</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120" w:line="240" w:lineRule="auto"/>
        <w:ind w:right="38"/>
        <w:rPr>
          <w:b w:val="1"/>
          <w:bCs w:val="1"/>
          <w:color w:val="000000"/>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3815</wp:posOffset>
                </wp:positionH>
                <wp:positionV relativeFrom="paragraph">
                  <wp:posOffset>109855</wp:posOffset>
                </wp:positionV>
                <wp:extent cx="6221730" cy="0"/>
                <wp:effectExtent b="1016" l="0" r="0" t="1016"/>
                <wp:wrapNone/>
                <wp:docPr id="8" name=""/>
                <a:graphic>
                  <a:graphicData uri="http://schemas.microsoft.com/office/word/2010/wordprocessingShape">
                    <wps:wsp>
                      <wps:cNvCnPr/>
                      <wps:spPr>
                        <a:xfrm>
                          <a:off x="0" y="0"/>
                          <a:ext cx="6221730"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3815</wp:posOffset>
                </wp:positionH>
                <wp:positionV relativeFrom="paragraph">
                  <wp:posOffset>109855</wp:posOffset>
                </wp:positionV>
                <wp:extent cx="6221730" cy="2032"/>
                <wp:effectExtent b="0" l="0" r="0" t="0"/>
                <wp:wrapNone/>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221730" cy="2032"/>
                        </a:xfrm>
                        <a:prstGeom prst="rect"/>
                        <a:ln/>
                      </pic:spPr>
                    </pic:pic>
                  </a:graphicData>
                </a:graphic>
              </wp:anchor>
            </w:drawing>
          </mc:Fallback>
        </mc:AlternateContent>
      </w:r>
    </w:p>
    <w:p w:rsidR="00000000" w:rsidDel="00000000" w:rsidP="00000000" w:rsidRDefault="00000000" w:rsidRPr="00000000" w14:paraId="00000016">
      <w:pPr>
        <w:pStyle w:val="Heading1"/>
        <w:spacing w:after="120" w:before="120" w:lineRule="auto"/>
        <w:rPr>
          <w:color w:val="000000"/>
          <w:u w:val="single"/>
        </w:rPr>
      </w:pPr>
      <w:r w:rsidDel="00000000" w:rsidR="00000000" w:rsidRPr="00000000">
        <w:rPr>
          <w:color w:val="000000"/>
          <w:u w:val="single"/>
          <w:rtl w:val="0"/>
        </w:rPr>
        <w:t xml:space="preserve">PROJECT DETAILS</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5760"/>
        </w:tabs>
        <w:spacing w:after="0" w:line="276" w:lineRule="auto"/>
        <w:ind w:left="720" w:right="-6" w:firstLine="0"/>
        <w:jc w:val="both"/>
        <w:rPr>
          <w:color w:val="000000"/>
        </w:rPr>
      </w:pPr>
      <w:r w:rsidDel="00000000" w:rsidR="00000000" w:rsidRPr="00000000">
        <w:rPr>
          <w:rtl w:val="0"/>
        </w:rPr>
      </w:r>
    </w:p>
    <w:p w:rsidR="00000000" w:rsidDel="00000000" w:rsidP="00000000" w:rsidRDefault="00000000" w:rsidRPr="00000000" w14:paraId="00000018">
      <w:pPr>
        <w:tabs>
          <w:tab w:val="left" w:leader="none" w:pos="5760"/>
        </w:tabs>
        <w:spacing w:after="0" w:before="120" w:lineRule="auto"/>
        <w:ind w:right="-6"/>
        <w:rPr>
          <w:b w:val="1"/>
          <w:bCs w:val="1"/>
          <w:sz w:val="24"/>
          <w:szCs w:val="24"/>
        </w:rPr>
      </w:pPr>
      <w:r w:rsidDel="00000000" w:rsidR="00000000" w:rsidRPr="00000000">
        <w:rPr>
          <w:b w:val="1"/>
          <w:bCs w:val="1"/>
          <w:sz w:val="24"/>
          <w:szCs w:val="24"/>
          <w:rtl w:val="0"/>
        </w:rPr>
        <w:t xml:space="preserve">Title: TIleLink IP Verification                                                                                                                                                                                                                               Client :  Morphing Machines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48261</wp:posOffset>
                </wp:positionH>
                <wp:positionV relativeFrom="paragraph">
                  <wp:posOffset>239395</wp:posOffset>
                </wp:positionV>
                <wp:extent cx="12666345" cy="76835"/>
                <wp:effectExtent b="37465" l="0" r="20955" t="0"/>
                <wp:wrapNone/>
                <wp:docPr id="7" name=""/>
                <a:graphic>
                  <a:graphicData uri="http://schemas.microsoft.com/office/word/2010/wordprocessingShape">
                    <wps:wsp>
                      <wps:cNvCnPr/>
                      <wps:spPr>
                        <a:xfrm flipV="1">
                          <a:off x="0" y="0"/>
                          <a:ext cx="12666345" cy="76835"/>
                        </a:xfrm>
                        <a:prstGeom prst="straightConnector1">
                          <a:avLst/>
                        </a:prstGeom>
                        <a:noFill/>
                        <a:ln cap="flat" cmpd="sng" w="9525">
                          <a:solidFill>
                            <a:srgbClr val="4A7DBA"/>
                          </a:solidFill>
                          <a:prstDash val="solid"/>
                          <a:round/>
                          <a:headEnd len="sm" w="sm" type="none"/>
                          <a:tailEnd len="sm" w="sm" type="none"/>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48261</wp:posOffset>
                </wp:positionH>
                <wp:positionV relativeFrom="paragraph">
                  <wp:posOffset>239395</wp:posOffset>
                </wp:positionV>
                <wp:extent cx="12687300" cy="114300"/>
                <wp:effectExtent b="0" l="0" r="0" t="0"/>
                <wp:wrapNone/>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2687300" cy="114300"/>
                        </a:xfrm>
                        <a:prstGeom prst="rect"/>
                        <a:ln/>
                      </pic:spPr>
                    </pic:pic>
                  </a:graphicData>
                </a:graphic>
              </wp:anchor>
            </w:drawing>
          </mc:Fallback>
        </mc:AlternateConten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0" w:before="1" w:line="240" w:lineRule="auto"/>
        <w:rPr>
          <w:b w:val="1"/>
          <w:bCs w:val="1"/>
          <w:color w:val="000000"/>
          <w:sz w:val="24"/>
          <w:szCs w:val="24"/>
        </w:rPr>
      </w:pPr>
      <w:r w:rsidDel="00000000" w:rsidR="00000000" w:rsidRPr="00000000">
        <w:rPr>
          <w:b w:val="1"/>
          <w:bCs w:val="1"/>
          <w:color w:val="000000"/>
          <w:sz w:val="24"/>
          <w:szCs w:val="24"/>
          <w:rtl w:val="0"/>
        </w:rPr>
        <w:t xml:space="preserve">Duration : 2 Months</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before="1" w:line="240" w:lineRule="auto"/>
        <w:rPr>
          <w:b w:val="1"/>
          <w:bCs w:val="1"/>
          <w:color w:val="000000"/>
          <w:sz w:val="24"/>
          <w:szCs w:val="24"/>
        </w:rPr>
      </w:pPr>
      <w:r w:rsidDel="00000000" w:rsidR="00000000" w:rsidRPr="00000000">
        <w:rPr>
          <w:b w:val="1"/>
          <w:bCs w:val="1"/>
          <w:color w:val="000000"/>
          <w:sz w:val="24"/>
          <w:szCs w:val="24"/>
          <w:rtl w:val="0"/>
        </w:rPr>
        <w:t xml:space="preserve">Description</w:t>
      </w:r>
    </w:p>
    <w:p w:rsidR="00000000" w:rsidDel="00000000" w:rsidP="00000000" w:rsidRDefault="00000000" w:rsidRPr="00000000" w14:paraId="0000001B">
      <w:pPr>
        <w:tabs>
          <w:tab w:val="left" w:leader="none" w:pos="5760"/>
        </w:tabs>
        <w:spacing w:line="276" w:lineRule="auto"/>
        <w:ind w:right="-3"/>
        <w:jc w:val="both"/>
        <w:rPr/>
      </w:pPr>
      <w:r w:rsidDel="00000000" w:rsidR="00000000" w:rsidRPr="00000000">
        <w:rPr>
          <w:rtl w:val="0"/>
        </w:rPr>
        <w:t xml:space="preserve">       </w:t>
      </w:r>
      <w:r w:rsidDel="00000000" w:rsidR="00000000" w:rsidRPr="00000000">
        <w:rPr>
          <w:b w:val="1"/>
          <w:bCs w:val="1"/>
          <w:rtl w:val="0"/>
        </w:rPr>
        <w:t xml:space="preserve">TileLink IP</w:t>
      </w:r>
      <w:r w:rsidDel="00000000" w:rsidR="00000000" w:rsidRPr="00000000">
        <w:rPr>
          <w:rtl w:val="0"/>
        </w:rPr>
        <w:t xml:space="preserve"> is an open-source, cache-coherent, on-chip interconnect protocol developed as part of the RISC-V ecosystem. It provides a scalable and efficient way to connect processors, accelerators, memory, and peripherals in SoCs. TileLink supports multiple communication models including coherent (TL-C), uncached (TL-UL), and memory-mapped IO transactions. It ensures high throughput, low latency, and supports ordering, atomic operations, and cache-coherence across heterogeneous IPs.</w:t>
      </w:r>
    </w:p>
    <w:p w:rsidR="00000000" w:rsidDel="00000000" w:rsidP="00000000" w:rsidRDefault="00000000" w:rsidRPr="00000000" w14:paraId="0000001C">
      <w:pPr>
        <w:tabs>
          <w:tab w:val="left" w:leader="none" w:pos="5760"/>
        </w:tabs>
        <w:spacing w:line="276" w:lineRule="auto"/>
        <w:ind w:right="-3"/>
        <w:jc w:val="both"/>
        <w:rPr>
          <w:b w:val="1"/>
          <w:bCs w:val="1"/>
          <w:sz w:val="24"/>
          <w:szCs w:val="24"/>
        </w:rPr>
      </w:pPr>
      <w:r w:rsidDel="00000000" w:rsidR="00000000" w:rsidRPr="00000000">
        <w:rPr>
          <w:b w:val="1"/>
          <w:bCs w:val="1"/>
          <w:sz w:val="24"/>
          <w:szCs w:val="24"/>
          <w:rtl w:val="0"/>
        </w:rPr>
        <w:t xml:space="preserve">Roles and Responsibilities</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Verified TileLink IP protocol compliance (TL-UH) using UVM-based verification environment.</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Developed constrained-random and directed testcases to validate coherent and non-coherent transactions.</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Implemented SystemVerilog Assertions (SVA) to check ordering rules, atomic operations, and cache coherency.</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Performed functional coverage and code coverage analysis to ensure verification completeness.</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Debugged transaction failures in TileLink fabric.</w:t>
      </w:r>
    </w:p>
    <w:p w:rsidR="00000000" w:rsidDel="00000000" w:rsidP="00000000" w:rsidRDefault="00000000" w:rsidRPr="00000000" w14:paraId="00000022">
      <w:pPr>
        <w:rPr>
          <w:color w:val="000000"/>
        </w:rPr>
      </w:pPr>
      <w:r w:rsidDel="00000000" w:rsidR="00000000" w:rsidRPr="00000000">
        <w:rPr>
          <w:color w:val="000000"/>
          <w:rtl w:val="0"/>
        </w:rPr>
        <w:t xml:space="preserve">.</w:t>
      </w:r>
    </w:p>
    <w:p w:rsidR="00000000" w:rsidDel="00000000" w:rsidP="00000000" w:rsidRDefault="00000000" w:rsidRPr="00000000" w14:paraId="00000023">
      <w:pPr>
        <w:tabs>
          <w:tab w:val="left" w:leader="none" w:pos="5760"/>
        </w:tabs>
        <w:spacing w:after="0" w:before="120" w:lineRule="auto"/>
        <w:ind w:right="-6"/>
        <w:rPr>
          <w:b w:val="1"/>
          <w:bCs w:val="1"/>
          <w:sz w:val="24"/>
          <w:szCs w:val="24"/>
        </w:rPr>
      </w:pPr>
      <w:r w:rsidDel="00000000" w:rsidR="00000000" w:rsidRPr="00000000">
        <w:rPr>
          <w:b w:val="1"/>
          <w:bCs w:val="1"/>
          <w:sz w:val="24"/>
          <w:szCs w:val="24"/>
          <w:rtl w:val="0"/>
        </w:rPr>
        <w:t xml:space="preserve">Title:  Ethernet 100G Subsystem Chip                                                                                                                                                                                                      Client : Opensilicon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25402</wp:posOffset>
                </wp:positionH>
                <wp:positionV relativeFrom="paragraph">
                  <wp:posOffset>177800</wp:posOffset>
                </wp:positionV>
                <wp:extent cx="10692000" cy="69850"/>
                <wp:effectExtent b="0" l="0" r="0" t="0"/>
                <wp:wrapNone/>
                <wp:docPr id="6" name=""/>
                <a:graphic>
                  <a:graphicData uri="http://schemas.microsoft.com/office/word/2010/wordprocessingShape">
                    <wps:wsp>
                      <wps:cNvCnPr/>
                      <wps:spPr>
                        <a:xfrm>
                          <a:off x="0" y="0"/>
                          <a:ext cx="10692000" cy="69850"/>
                        </a:xfrm>
                        <a:prstGeom prst="straightConnector1">
                          <a:avLst/>
                        </a:prstGeom>
                        <a:noFill/>
                        <a:ln cap="flat" cmpd="sng" w="9525">
                          <a:solidFill>
                            <a:srgbClr val="4A7DBA"/>
                          </a:solidFill>
                          <a:prstDash val="solid"/>
                          <a:round/>
                          <a:headEnd len="sm" w="sm" type="none"/>
                          <a:tailEnd len="sm" w="sm" type="none"/>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25402</wp:posOffset>
                </wp:positionH>
                <wp:positionV relativeFrom="paragraph">
                  <wp:posOffset>177800</wp:posOffset>
                </wp:positionV>
                <wp:extent cx="10692000" cy="69850"/>
                <wp:effectExtent b="0" l="0" r="0" t="0"/>
                <wp:wrapNone/>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0692000" cy="69850"/>
                        </a:xfrm>
                        <a:prstGeom prst="rect"/>
                        <a:ln/>
                      </pic:spPr>
                    </pic:pic>
                  </a:graphicData>
                </a:graphic>
              </wp:anchor>
            </w:drawing>
          </mc:Fallback>
        </mc:AlternateConten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before="1" w:line="240" w:lineRule="auto"/>
        <w:rPr>
          <w:b w:val="1"/>
          <w:bCs w:val="1"/>
          <w:color w:val="000000"/>
          <w:sz w:val="24"/>
          <w:szCs w:val="24"/>
        </w:rPr>
      </w:pPr>
      <w:r w:rsidDel="00000000" w:rsidR="00000000" w:rsidRPr="00000000">
        <w:rPr>
          <w:b w:val="1"/>
          <w:bCs w:val="1"/>
          <w:color w:val="000000"/>
          <w:sz w:val="24"/>
          <w:szCs w:val="24"/>
          <w:rtl w:val="0"/>
        </w:rPr>
        <w:t xml:space="preserve">Duration : 14 Months</w:t>
      </w:r>
    </w:p>
    <w:p w:rsidR="00000000" w:rsidDel="00000000" w:rsidP="00000000" w:rsidRDefault="00000000" w:rsidRPr="00000000" w14:paraId="00000025">
      <w:pPr>
        <w:rPr>
          <w:b w:val="1"/>
          <w:bCs w:val="1"/>
        </w:rPr>
      </w:pPr>
      <w:r w:rsidDel="00000000" w:rsidR="00000000" w:rsidRPr="00000000">
        <w:rPr>
          <w:b w:val="1"/>
          <w:bCs w:val="1"/>
          <w:rtl w:val="0"/>
        </w:rPr>
        <w:t xml:space="preserve">Description: C</w:t>
      </w:r>
      <w:r w:rsidDel="00000000" w:rsidR="00000000" w:rsidRPr="00000000">
        <w:rPr>
          <w:rtl w:val="0"/>
        </w:rPr>
        <w:t xml:space="preserve">hip uses</w:t>
      </w:r>
      <w:r w:rsidDel="00000000" w:rsidR="00000000" w:rsidRPr="00000000">
        <w:rPr>
          <w:b w:val="1"/>
          <w:bCs w:val="1"/>
          <w:rtl w:val="0"/>
        </w:rPr>
        <w:t xml:space="preserve"> 100G Ethernet to</w:t>
      </w:r>
      <w:r w:rsidDel="00000000" w:rsidR="00000000" w:rsidRPr="00000000">
        <w:rPr>
          <w:rtl w:val="0"/>
        </w:rPr>
        <w:t xml:space="preserve"> provides a high-bandwidth interface for streaming data to be exchanged between multiple FPGA’s and ASIC’s that are not on the same printed circuit board (PCB).The Ethernet Bridge enables multiple devices, boards, and chassis-based products to be networked together by industry standard Ethernet switches. Support point-to-point connections between two devices. The number of Ethernet Bridges in the system can be unlimited, while each Ethernet Bridge communicates with no more than 32 peers. Provide a 100Gbps full-duplex high-bandwidth data channel between ASIC’s and FPGA’s. Ensure data integrity across data channel. Transmission errors received by the interface from the far end device must be indicated back to the sender through acknowledgement and missing information, so that the sender can retransmit the lost data.</w:t>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Roles &amp; Responsibilities: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in integrating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Synopsys Ethernet VIP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the Ethernet Bridge RTL to operate in PARALLEL MODE (at PCS)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in updating the test plan with new scenarios for out of order, re-transmission etc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in creating the test scenarios of accessing the MDIO interface for MAC and PHY Registers.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in creating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VIP Test sequences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verify the RX path (VIP to DUT)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in creating the error injection tests by invoking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VIP callbacks.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Responsible in running the regressions and debugging the failures and raised JIRA’s (Design BUGs)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on code coverage analysis and closure.</w:t>
      </w:r>
    </w:p>
    <w:p w:rsidR="00000000" w:rsidDel="00000000" w:rsidP="00000000" w:rsidRDefault="00000000" w:rsidRPr="00000000" w14:paraId="0000002E">
      <w:pPr>
        <w:rPr>
          <w:color w:val="000000"/>
        </w:rPr>
      </w:pPr>
      <w:r w:rsidDel="00000000" w:rsidR="00000000" w:rsidRPr="00000000">
        <w:rPr>
          <w:rtl w:val="0"/>
        </w:rPr>
      </w:r>
    </w:p>
    <w:p w:rsidR="00000000" w:rsidDel="00000000" w:rsidP="00000000" w:rsidRDefault="00000000" w:rsidRPr="00000000" w14:paraId="0000002F">
      <w:pPr>
        <w:tabs>
          <w:tab w:val="left" w:leader="none" w:pos="5760"/>
        </w:tabs>
        <w:spacing w:after="0" w:before="120" w:lineRule="auto"/>
        <w:ind w:right="-6"/>
        <w:rPr>
          <w:b w:val="1"/>
          <w:bCs w:val="1"/>
          <w:sz w:val="24"/>
          <w:szCs w:val="24"/>
        </w:rPr>
      </w:pPr>
      <w:r w:rsidDel="00000000" w:rsidR="00000000" w:rsidRPr="00000000">
        <w:rPr>
          <w:b w:val="1"/>
          <w:bCs w:val="1"/>
          <w:sz w:val="24"/>
          <w:szCs w:val="24"/>
          <w:rtl w:val="0"/>
        </w:rPr>
        <w:t xml:space="preserve">Title: Ethernet 100G MAC IP Verification                                                                                                                                                                                                 Client : Open Silicon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25402</wp:posOffset>
                </wp:positionH>
                <wp:positionV relativeFrom="paragraph">
                  <wp:posOffset>177800</wp:posOffset>
                </wp:positionV>
                <wp:extent cx="10692000" cy="69850"/>
                <wp:effectExtent b="0" l="0" r="0" t="0"/>
                <wp:wrapNone/>
                <wp:docPr id="3" name=""/>
                <a:graphic>
                  <a:graphicData uri="http://schemas.microsoft.com/office/word/2010/wordprocessingShape">
                    <wps:wsp>
                      <wps:cNvCnPr/>
                      <wps:spPr>
                        <a:xfrm>
                          <a:off x="0" y="0"/>
                          <a:ext cx="10692000" cy="69850"/>
                        </a:xfrm>
                        <a:prstGeom prst="straightConnector1">
                          <a:avLst/>
                        </a:prstGeom>
                        <a:noFill/>
                        <a:ln cap="flat" cmpd="sng" w="9525">
                          <a:solidFill>
                            <a:srgbClr val="4A7DBA"/>
                          </a:solidFill>
                          <a:prstDash val="solid"/>
                          <a:round/>
                          <a:headEnd len="sm" w="sm" type="none"/>
                          <a:tailEnd len="sm" w="sm" type="none"/>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25402</wp:posOffset>
                </wp:positionH>
                <wp:positionV relativeFrom="paragraph">
                  <wp:posOffset>177800</wp:posOffset>
                </wp:positionV>
                <wp:extent cx="10692000" cy="6985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692000" cy="69850"/>
                        </a:xfrm>
                        <a:prstGeom prst="rect"/>
                        <a:ln/>
                      </pic:spPr>
                    </pic:pic>
                  </a:graphicData>
                </a:graphic>
              </wp:anchor>
            </w:drawing>
          </mc:Fallback>
        </mc:AlternateConten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before="1" w:line="240" w:lineRule="auto"/>
        <w:rPr>
          <w:b w:val="1"/>
          <w:bCs w:val="1"/>
          <w:color w:val="000000"/>
          <w:sz w:val="24"/>
          <w:szCs w:val="24"/>
        </w:rPr>
      </w:pPr>
      <w:r w:rsidDel="00000000" w:rsidR="00000000" w:rsidRPr="00000000">
        <w:rPr>
          <w:b w:val="1"/>
          <w:bCs w:val="1"/>
          <w:color w:val="000000"/>
          <w:sz w:val="24"/>
          <w:szCs w:val="24"/>
          <w:rtl w:val="0"/>
        </w:rPr>
        <w:t xml:space="preserve">Duration : 8 Months</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before="1" w:line="240" w:lineRule="auto"/>
        <w:rPr>
          <w:b w:val="1"/>
          <w:bCs w:val="1"/>
          <w:color w:val="000000"/>
          <w:sz w:val="24"/>
          <w:szCs w:val="24"/>
        </w:rPr>
      </w:pPr>
      <w:r w:rsidDel="00000000" w:rsidR="00000000" w:rsidRPr="00000000">
        <w:rPr>
          <w:b w:val="1"/>
          <w:bCs w:val="1"/>
          <w:color w:val="000000"/>
          <w:sz w:val="24"/>
          <w:szCs w:val="24"/>
          <w:rtl w:val="0"/>
        </w:rPr>
        <w:t xml:space="preserve">Description</w:t>
      </w:r>
    </w:p>
    <w:p w:rsidR="00000000" w:rsidDel="00000000" w:rsidP="00000000" w:rsidRDefault="00000000" w:rsidRPr="00000000" w14:paraId="00000032">
      <w:pPr>
        <w:tabs>
          <w:tab w:val="left" w:leader="none" w:pos="5760"/>
        </w:tabs>
        <w:spacing w:line="276" w:lineRule="auto"/>
        <w:ind w:right="-3"/>
        <w:jc w:val="both"/>
        <w:rPr>
          <w:b w:val="1"/>
          <w:bCs w:val="1"/>
          <w:sz w:val="19"/>
          <w:szCs w:val="19"/>
        </w:rPr>
      </w:pPr>
      <w:r w:rsidDel="00000000" w:rsidR="00000000" w:rsidRPr="00000000">
        <w:rPr>
          <w:rtl w:val="0"/>
        </w:rPr>
        <w:t xml:space="preserve">       Ethernet MAC Provide high-performance interconnects technologies for communications equipment and flexibility in implementing emerging interface standards. The MAC core performs the Link function of the 10 Gb Ethernet standard. Supports 64-bit Ethernet MAC supporting 10G data rates. Supports Deficit Idle Count for maximum data throughput maintains minimum IFG under all conditions and provides line rate performance.</w:t>
      </w:r>
      <w:r w:rsidDel="00000000" w:rsidR="00000000" w:rsidRPr="00000000">
        <w:rPr>
          <w:rtl w:val="0"/>
        </w:rPr>
      </w:r>
    </w:p>
    <w:p w:rsidR="00000000" w:rsidDel="00000000" w:rsidP="00000000" w:rsidRDefault="00000000" w:rsidRPr="00000000" w14:paraId="00000033">
      <w:pPr>
        <w:tabs>
          <w:tab w:val="left" w:leader="none" w:pos="5760"/>
        </w:tabs>
        <w:spacing w:after="0" w:lineRule="auto"/>
        <w:ind w:right="-6"/>
        <w:rPr>
          <w:b w:val="1"/>
          <w:bCs w:val="1"/>
          <w:sz w:val="24"/>
          <w:szCs w:val="24"/>
        </w:rPr>
      </w:pPr>
      <w:r w:rsidDel="00000000" w:rsidR="00000000" w:rsidRPr="00000000">
        <w:rPr>
          <w:b w:val="1"/>
          <w:bCs w:val="1"/>
          <w:sz w:val="24"/>
          <w:szCs w:val="24"/>
          <w:rtl w:val="0"/>
        </w:rPr>
        <w:t xml:space="preserve">Roles and Responsibilities</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Understanding of 802.3 Ethernet MAC functionality and Verification Architecture</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Responsible for development of Verification environment to verify Ethernet MAC IP</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Worked in developing verification environment for validating Ethernet MAC IP with Reconciliation Sublayer.</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Worked on testcase development to validate the PAUSE FRAME, INSERTING ERROR Packets etc.</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Worked on implementing Scoreboard for Data integrity checks.</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Worked in implementing DIC, DDR mechanism, Link fault mechanism of RS layer in MAC BFM</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5760"/>
        </w:tabs>
        <w:spacing w:after="0" w:line="276" w:lineRule="auto"/>
        <w:ind w:right="-6"/>
        <w:jc w:val="both"/>
        <w:rPr>
          <w:color w:val="000000"/>
        </w:rPr>
      </w:pPr>
      <w:r w:rsidDel="00000000" w:rsidR="00000000" w:rsidRPr="00000000">
        <w:rPr>
          <w:rtl w:val="0"/>
        </w:rPr>
      </w:r>
    </w:p>
    <w:p w:rsidR="00000000" w:rsidDel="00000000" w:rsidP="00000000" w:rsidRDefault="00000000" w:rsidRPr="00000000" w14:paraId="0000003B">
      <w:pPr>
        <w:tabs>
          <w:tab w:val="left" w:leader="none" w:pos="5760"/>
        </w:tabs>
        <w:spacing w:after="0" w:before="120" w:lineRule="auto"/>
        <w:ind w:right="-6"/>
        <w:rPr>
          <w:b w:val="1"/>
          <w:bCs w:val="1"/>
          <w:sz w:val="24"/>
          <w:szCs w:val="24"/>
        </w:rPr>
      </w:pPr>
      <w:r w:rsidDel="00000000" w:rsidR="00000000" w:rsidRPr="00000000">
        <w:rPr>
          <w:b w:val="1"/>
          <w:bCs w:val="1"/>
          <w:sz w:val="24"/>
          <w:szCs w:val="24"/>
          <w:rtl w:val="0"/>
        </w:rPr>
        <w:t xml:space="preserve">Title: ARINC-429 VIP Development                                                                                                                                                                                                                       Client : Mercury Systems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25404</wp:posOffset>
                </wp:positionH>
                <wp:positionV relativeFrom="paragraph">
                  <wp:posOffset>240665</wp:posOffset>
                </wp:positionV>
                <wp:extent cx="12782550" cy="69850"/>
                <wp:effectExtent b="25400" l="0" r="19050" t="0"/>
                <wp:wrapNone/>
                <wp:docPr id="4" name=""/>
                <a:graphic>
                  <a:graphicData uri="http://schemas.microsoft.com/office/word/2010/wordprocessingShape">
                    <wps:wsp>
                      <wps:cNvCnPr/>
                      <wps:spPr>
                        <a:xfrm>
                          <a:off x="0" y="0"/>
                          <a:ext cx="12782550" cy="69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25404</wp:posOffset>
                </wp:positionH>
                <wp:positionV relativeFrom="paragraph">
                  <wp:posOffset>240665</wp:posOffset>
                </wp:positionV>
                <wp:extent cx="12801600" cy="95250"/>
                <wp:effectExtent b="0" l="0" r="0" t="0"/>
                <wp:wrapNone/>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801600" cy="95250"/>
                        </a:xfrm>
                        <a:prstGeom prst="rect"/>
                        <a:ln/>
                      </pic:spPr>
                    </pic:pic>
                  </a:graphicData>
                </a:graphic>
              </wp:anchor>
            </w:drawing>
          </mc:Fallback>
        </mc:AlternateConten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before="1" w:line="240" w:lineRule="auto"/>
        <w:rPr>
          <w:b w:val="1"/>
          <w:bCs w:val="1"/>
          <w:color w:val="000000"/>
          <w:sz w:val="24"/>
          <w:szCs w:val="24"/>
        </w:rPr>
      </w:pPr>
      <w:r w:rsidDel="00000000" w:rsidR="00000000" w:rsidRPr="00000000">
        <w:rPr>
          <w:b w:val="1"/>
          <w:bCs w:val="1"/>
          <w:color w:val="000000"/>
          <w:sz w:val="24"/>
          <w:szCs w:val="24"/>
          <w:rtl w:val="0"/>
        </w:rPr>
        <w:t xml:space="preserve">Description</w:t>
      </w:r>
    </w:p>
    <w:p w:rsidR="00000000" w:rsidDel="00000000" w:rsidP="00000000" w:rsidRDefault="00000000" w:rsidRPr="00000000" w14:paraId="0000003D">
      <w:pPr>
        <w:tabs>
          <w:tab w:val="left" w:leader="none" w:pos="5760"/>
        </w:tabs>
        <w:spacing w:line="276" w:lineRule="auto"/>
        <w:ind w:right="-3"/>
        <w:jc w:val="both"/>
        <w:rPr/>
      </w:pPr>
      <w:r w:rsidDel="00000000" w:rsidR="00000000" w:rsidRPr="00000000">
        <w:rPr>
          <w:rtl w:val="0"/>
        </w:rPr>
        <w:t xml:space="preserve">       ARINC 429 data transfer is its simple one directional flow of bus communications data. A typical data bus offers multidirectional data transfer between various bus points on a single set of wires. Hardware consisting of only a single transmitter source supporting 1 to 20 receivers (also known as “sinks”) on a single wire pair. Supports data transmission is one directional. Additional busses are required for multidirectional data transfer. Support data words are 32 bits (most messages consist of a single data word) broken into 24-bits containing the core information and 8-bits acting as a data label describing the data transmitted. able to  transmit Messages  either low speed (12.5 kbit/s) or high speed (100 kbit/s) to receiver components.</w:t>
      </w:r>
    </w:p>
    <w:p w:rsidR="00000000" w:rsidDel="00000000" w:rsidP="00000000" w:rsidRDefault="00000000" w:rsidRPr="00000000" w14:paraId="0000003E">
      <w:pPr>
        <w:tabs>
          <w:tab w:val="left" w:leader="none" w:pos="5760"/>
        </w:tabs>
        <w:spacing w:after="0" w:lineRule="auto"/>
        <w:ind w:right="-6"/>
        <w:rPr>
          <w:b w:val="1"/>
          <w:bCs w:val="1"/>
          <w:sz w:val="24"/>
          <w:szCs w:val="24"/>
        </w:rPr>
      </w:pPr>
      <w:r w:rsidDel="00000000" w:rsidR="00000000" w:rsidRPr="00000000">
        <w:rPr>
          <w:b w:val="1"/>
          <w:bCs w:val="1"/>
          <w:sz w:val="24"/>
          <w:szCs w:val="24"/>
          <w:rtl w:val="0"/>
        </w:rPr>
        <w:t xml:space="preserve">Roles and Responsibilities</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Understanding of ARINC 429 functionality and Verification Architecture</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Responsible for development of Verification environment to verify ARINC RX </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Worked on testcase development to validate the various packet types</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Worked on implementing Scoreboard for Data integrity checks.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Bdr>
          <w:top w:space="0" w:sz="0" w:val="nil"/>
          <w:left w:space="0" w:sz="0" w:val="nil"/>
          <w:bottom w:color="000000" w:space="1" w:sz="4" w:val="single"/>
          <w:right w:space="0" w:sz="0" w:val="nil"/>
          <w:between w:space="0" w:sz="0" w:val="nil"/>
        </w:pBdr>
        <w:tabs>
          <w:tab w:val="left" w:leader="none" w:pos="5760"/>
        </w:tabs>
        <w:spacing w:after="0" w:line="240" w:lineRule="auto"/>
        <w:ind w:right="-3"/>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Project:  AXI Slave IP Verification                                                                                                                                                                                      </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Description: </w:t>
      </w:r>
    </w:p>
    <w:p w:rsidR="00000000" w:rsidDel="00000000" w:rsidP="00000000" w:rsidRDefault="00000000" w:rsidRPr="00000000" w14:paraId="00000046">
      <w:pPr>
        <w:tabs>
          <w:tab w:val="left" w:leader="none" w:pos="5760"/>
        </w:tabs>
        <w:spacing w:line="276" w:lineRule="auto"/>
        <w:ind w:right="-3"/>
        <w:jc w:val="both"/>
        <w:rPr/>
      </w:pPr>
      <w:r w:rsidDel="00000000" w:rsidR="00000000" w:rsidRPr="00000000">
        <w:rPr>
          <w:rtl w:val="0"/>
        </w:rPr>
        <w:t xml:space="preserve">AXI4 implements the features required for high­ performance, high clock frequency with multiple channels and AXI4 supports for Lite configuration (single master and single slave). Systems including burst transfers, wide data bus configurations of 64, 128, 256, 512, and 1024 bits.</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Roles:</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Creation of Verification plan and architecting the UVM based verification environment.</w:t>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Involved in creation of coverage plan.</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Implementation of APB master Environment including Driver, monitor incompliance to AXI Protocol and developed the Scoreboard with Associative arrays from the scratch</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Verified the APB protocol by integrating single master (BFM) and AXI Slave (DUT).</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Verified the protocol by creating random scenarios of Writes and Reads with and without wait states.</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Worked on implementing the assertions and functional coverage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tabs>
          <w:tab w:val="left" w:leader="none" w:pos="5760"/>
        </w:tabs>
        <w:spacing w:after="0" w:before="240" w:line="276" w:lineRule="auto"/>
        <w:ind w:right="-6"/>
        <w:jc w:val="both"/>
        <w:rPr>
          <w:b w:val="1"/>
          <w:bCs w:val="1"/>
          <w:sz w:val="24"/>
          <w:szCs w:val="24"/>
        </w:rPr>
      </w:pPr>
      <w:r w:rsidDel="00000000" w:rsidR="00000000" w:rsidRPr="00000000">
        <w:rPr>
          <w:b w:val="1"/>
          <w:bCs w:val="1"/>
          <w:sz w:val="24"/>
          <w:szCs w:val="24"/>
          <w:rtl w:val="0"/>
        </w:rPr>
        <w:t xml:space="preserve">Title : APB Slave IP Verification</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19050</wp:posOffset>
                </wp:positionH>
                <wp:positionV relativeFrom="paragraph">
                  <wp:posOffset>334645</wp:posOffset>
                </wp:positionV>
                <wp:extent cx="12807950" cy="50800"/>
                <wp:effectExtent b="25400" l="0" r="31750" t="0"/>
                <wp:wrapNone/>
                <wp:docPr id="5" name=""/>
                <a:graphic>
                  <a:graphicData uri="http://schemas.microsoft.com/office/word/2010/wordprocessingShape">
                    <wps:wsp>
                      <wps:cNvCnPr/>
                      <wps:spPr>
                        <a:xfrm>
                          <a:off x="0" y="0"/>
                          <a:ext cx="12807950" cy="50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1" distB="0" distT="0" distL="0" distR="0" hidden="0" layoutInCell="1" locked="0" relativeHeight="0" simplePos="0">
                <wp:simplePos x="0" y="0"/>
                <wp:positionH relativeFrom="column">
                  <wp:posOffset>19050</wp:posOffset>
                </wp:positionH>
                <wp:positionV relativeFrom="paragraph">
                  <wp:posOffset>334645</wp:posOffset>
                </wp:positionV>
                <wp:extent cx="12839700" cy="76200"/>
                <wp:effectExtent b="0" l="0" r="0" t="0"/>
                <wp:wrapNone/>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2839700" cy="76200"/>
                        </a:xfrm>
                        <a:prstGeom prst="rect"/>
                        <a:ln/>
                      </pic:spPr>
                    </pic:pic>
                  </a:graphicData>
                </a:graphic>
              </wp:anchor>
            </w:drawing>
          </mc:Fallback>
        </mc:AlternateContent>
      </w:r>
    </w:p>
    <w:p w:rsidR="00000000" w:rsidDel="00000000" w:rsidP="00000000" w:rsidRDefault="00000000" w:rsidRPr="00000000" w14:paraId="00000050">
      <w:pPr>
        <w:tabs>
          <w:tab w:val="left" w:leader="none" w:pos="5760"/>
        </w:tabs>
        <w:spacing w:after="0" w:line="276" w:lineRule="auto"/>
        <w:ind w:right="-6"/>
        <w:jc w:val="both"/>
        <w:rPr>
          <w:b w:val="1"/>
          <w:bCs w:val="1"/>
          <w:sz w:val="24"/>
          <w:szCs w:val="24"/>
        </w:rPr>
      </w:pPr>
      <w:r w:rsidDel="00000000" w:rsidR="00000000" w:rsidRPr="00000000">
        <w:rPr>
          <w:b w:val="1"/>
          <w:bCs w:val="1"/>
          <w:sz w:val="24"/>
          <w:szCs w:val="24"/>
          <w:rtl w:val="0"/>
        </w:rPr>
        <w:t xml:space="preserve">Description:</w:t>
      </w:r>
    </w:p>
    <w:p w:rsidR="00000000" w:rsidDel="00000000" w:rsidP="00000000" w:rsidRDefault="00000000" w:rsidRPr="00000000" w14:paraId="00000051">
      <w:pPr>
        <w:tabs>
          <w:tab w:val="left" w:leader="none" w:pos="5760"/>
        </w:tabs>
        <w:spacing w:after="0" w:line="276" w:lineRule="auto"/>
        <w:ind w:right="-6"/>
        <w:jc w:val="both"/>
        <w:rPr/>
      </w:pPr>
      <w:r w:rsidDel="00000000" w:rsidR="00000000" w:rsidRPr="00000000">
        <w:rPr>
          <w:rtl w:val="0"/>
        </w:rPr>
        <w:t xml:space="preserve">        The APB protocol is a non-pipelined protocol used to connect to low bandwidth peripherals that do not require the high performance of the AXI protocol. The protocol has 3 phases IDLE, SETUP and ACCESS phase. The ACCESS phase can be extended to more than 1 APB clock when slave introduces a WAIT state.</w:t>
      </w:r>
    </w:p>
    <w:p w:rsidR="00000000" w:rsidDel="00000000" w:rsidP="00000000" w:rsidRDefault="00000000" w:rsidRPr="00000000" w14:paraId="00000052">
      <w:pPr>
        <w:tabs>
          <w:tab w:val="left" w:leader="none" w:pos="5760"/>
        </w:tabs>
        <w:spacing w:after="0" w:before="120" w:line="276" w:lineRule="auto"/>
        <w:ind w:right="-6"/>
        <w:jc w:val="both"/>
        <w:rPr>
          <w:b w:val="1"/>
          <w:bCs w:val="1"/>
          <w:sz w:val="24"/>
          <w:szCs w:val="24"/>
        </w:rPr>
      </w:pPr>
      <w:r w:rsidDel="00000000" w:rsidR="00000000" w:rsidRPr="00000000">
        <w:rPr>
          <w:b w:val="1"/>
          <w:bCs w:val="1"/>
          <w:sz w:val="24"/>
          <w:szCs w:val="24"/>
          <w:rtl w:val="0"/>
        </w:rPr>
        <w:t xml:space="preserve">Roles and Responsibilities:</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Creation of Verification plan and architecting the UVM based verification environment.</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Implementation of APB master Environment including Driver, monitor incompliance to APB Protocol and developed the Scoreboard from the scratch.</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Verified the APB protocol by integrating single master (BFM) and APB Slave (DUT).</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tabs>
          <w:tab w:val="left" w:leader="none" w:pos="5760"/>
        </w:tabs>
        <w:spacing w:after="0" w:line="276" w:lineRule="auto"/>
        <w:ind w:left="720" w:right="-6" w:hanging="360"/>
        <w:jc w:val="both"/>
        <w:rPr>
          <w:color w:val="000000"/>
        </w:rPr>
      </w:pPr>
      <w:r w:rsidDel="00000000" w:rsidR="00000000" w:rsidRPr="00000000">
        <w:rPr>
          <w:color w:val="000000"/>
          <w:rtl w:val="0"/>
        </w:rPr>
        <w:t xml:space="preserve">Verified the protocol by creating random scenarios of Writes and Reads with and without wait states. Worked on implementing the assertions and coverage.</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120" w:line="240" w:lineRule="auto"/>
        <w:ind w:right="38"/>
        <w:rPr>
          <w:b w:val="1"/>
          <w:bCs w:val="1"/>
          <w:color w:val="000000"/>
          <w:sz w:val="24"/>
          <w:szCs w:val="24"/>
        </w:rPr>
      </w:pPr>
      <w:r w:rsidDel="00000000" w:rsidR="00000000" w:rsidRPr="00000000">
        <w:rPr>
          <w:rtl w:val="0"/>
        </w:rPr>
      </w:r>
    </w:p>
    <w:p w:rsidR="00000000" w:rsidDel="00000000" w:rsidP="00000000" w:rsidRDefault="00000000" w:rsidRPr="00000000" w14:paraId="00000058">
      <w:pPr>
        <w:spacing w:line="240" w:lineRule="auto"/>
        <w:rPr>
          <w:b w:val="1"/>
          <w:bCs w:val="1"/>
          <w:u w:val="single"/>
        </w:rPr>
      </w:pPr>
      <w:r w:rsidDel="00000000" w:rsidR="00000000" w:rsidRPr="00000000">
        <w:rPr>
          <w:b w:val="1"/>
          <w:bCs w:val="1"/>
          <w:u w:val="single"/>
          <w:rtl w:val="0"/>
        </w:rPr>
        <w:t xml:space="preserve">EDUCATION</w:t>
      </w:r>
    </w:p>
    <w:p w:rsidR="00000000" w:rsidDel="00000000" w:rsidP="00000000" w:rsidRDefault="00000000" w:rsidRPr="00000000" w14:paraId="00000059">
      <w:pPr>
        <w:spacing w:after="0" w:line="240" w:lineRule="auto"/>
        <w:rPr/>
      </w:pPr>
      <w:r w:rsidDel="00000000" w:rsidR="00000000" w:rsidRPr="00000000">
        <w:rPr>
          <w:rtl w:val="0"/>
        </w:rPr>
        <w:t xml:space="preserve">B. Tech in electronics and communications from Saveetha university in the year 2021 with an aggregate of 7.5 CGPA.</w:t>
      </w:r>
    </w:p>
    <w:p w:rsidR="00000000" w:rsidDel="00000000" w:rsidP="00000000" w:rsidRDefault="00000000" w:rsidRPr="00000000" w14:paraId="0000005A">
      <w:pPr>
        <w:spacing w:after="0" w:line="240" w:lineRule="auto"/>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0" w:before="40" w:lineRule="auto"/>
    </w:pPr>
    <w:rPr>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