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Sample Document</w:t>
      </w:r>
    </w:p>
    <w:p>
      <w:pPr>
        <w:jc w:val="center"/>
      </w:pPr>
      <w:r>
        <w:rPr>
          <w:i/>
          <w:color w:val="5A5A5A"/>
          <w:sz w:val="21"/>
        </w:rPr>
        <w:t>A simple one-page example with headings, bullets, and a table</w:t>
      </w:r>
    </w:p>
    <w:p/>
    <w:p>
      <w:pPr>
        <w:pStyle w:val="Heading1"/>
      </w:pPr>
      <w:r>
        <w:t>Overview</w:t>
      </w:r>
    </w:p>
    <w:p>
      <w:pPr>
        <w:spacing w:after="120"/>
      </w:pPr>
      <w:r>
        <w:t>This sample file demonstrates a clean business-style layout. It includes a few headings, a short paragraph, a bullet list, and a compact table so you can quickly test document handling workflows.</w:t>
      </w:r>
    </w:p>
    <w:p>
      <w:pPr>
        <w:pStyle w:val="Heading1"/>
      </w:pPr>
      <w:r>
        <w:t>Highlights</w:t>
      </w:r>
    </w:p>
    <w:p>
      <w:pPr>
        <w:pStyle w:val="ListBullet"/>
        <w:spacing w:after="40"/>
      </w:pPr>
      <w:r>
        <w:t>Clear heading hierarchy for easy scanning</w:t>
      </w:r>
    </w:p>
    <w:p>
      <w:pPr>
        <w:pStyle w:val="ListBullet"/>
        <w:spacing w:after="40"/>
      </w:pPr>
      <w:r>
        <w:t>Simple bullet list with concise points</w:t>
      </w:r>
    </w:p>
    <w:p>
      <w:pPr>
        <w:pStyle w:val="ListBullet"/>
        <w:spacing w:after="40"/>
      </w:pPr>
      <w:r>
        <w:t>Compact table formatted for readability</w:t>
      </w:r>
    </w:p>
    <w:p>
      <w:pPr>
        <w:pStyle w:val="Heading1"/>
      </w:pPr>
      <w:r>
        <w:t>Reference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t>Timeline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Jordan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Ready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t>Budget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Casey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Review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t>Launch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Taylor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Planned</w:t>
            </w:r>
          </w:p>
        </w:tc>
      </w:tr>
    </w:tbl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