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9AD7B" w14:textId="44F91358" w:rsidR="007B60AC" w:rsidRPr="00F15FE0" w:rsidRDefault="009065B1" w:rsidP="006F3189">
      <w:pPr>
        <w:jc w:val="center"/>
        <w:rPr>
          <w:b/>
          <w:bCs/>
          <w:sz w:val="40"/>
          <w:szCs w:val="40"/>
          <w:lang w:val="en-US"/>
        </w:rPr>
      </w:pPr>
      <w:r w:rsidRPr="00F15FE0">
        <w:rPr>
          <w:b/>
          <w:bCs/>
          <w:sz w:val="40"/>
          <w:szCs w:val="40"/>
          <w:lang w:val="en-US"/>
        </w:rPr>
        <w:t>UIO</w:t>
      </w:r>
    </w:p>
    <w:p w14:paraId="69D9D369" w14:textId="64905A6E" w:rsidR="006F3189" w:rsidRPr="00F15FE0" w:rsidRDefault="006F3189" w:rsidP="006F3189">
      <w:pPr>
        <w:jc w:val="center"/>
        <w:rPr>
          <w:lang w:val="en-US"/>
        </w:rPr>
      </w:pPr>
    </w:p>
    <w:p w14:paraId="10EA19DC" w14:textId="7FEED5F9" w:rsidR="006F3189" w:rsidRPr="00F15FE0" w:rsidRDefault="006F3189" w:rsidP="006F3189">
      <w:pPr>
        <w:jc w:val="center"/>
        <w:rPr>
          <w:lang w:val="en-US"/>
        </w:rPr>
      </w:pPr>
    </w:p>
    <w:p w14:paraId="0893B57C" w14:textId="6DB36D5F" w:rsidR="006F3189" w:rsidRPr="00F15FE0" w:rsidRDefault="006F3189" w:rsidP="006F3189">
      <w:pPr>
        <w:jc w:val="center"/>
        <w:rPr>
          <w:lang w:val="en-US"/>
        </w:rPr>
      </w:pPr>
    </w:p>
    <w:p w14:paraId="1D522DD3" w14:textId="70CAE2C7" w:rsidR="006F3189" w:rsidRPr="00F15FE0" w:rsidRDefault="006F3189" w:rsidP="00A25BB3">
      <w:pPr>
        <w:jc w:val="center"/>
        <w:rPr>
          <w:b/>
          <w:bCs/>
          <w:lang w:val="en-US"/>
        </w:rPr>
      </w:pPr>
      <w:r w:rsidRPr="00F15FE0">
        <w:rPr>
          <w:b/>
          <w:bCs/>
          <w:lang w:val="en-US"/>
        </w:rPr>
        <w:t>FYS-STK4155</w:t>
      </w:r>
    </w:p>
    <w:p w14:paraId="53C454E0" w14:textId="6E185E29" w:rsidR="006F3189" w:rsidRDefault="006F3189" w:rsidP="006F3189">
      <w:pPr>
        <w:jc w:val="center"/>
        <w:rPr>
          <w:lang w:val="en-US"/>
        </w:rPr>
      </w:pPr>
      <w:r w:rsidRPr="001731E8">
        <w:rPr>
          <w:lang w:val="en-US"/>
        </w:rPr>
        <w:t xml:space="preserve">Project </w:t>
      </w:r>
      <w:r w:rsidR="00F15FE0">
        <w:rPr>
          <w:lang w:val="en-US"/>
        </w:rPr>
        <w:t>2</w:t>
      </w:r>
    </w:p>
    <w:p w14:paraId="3738BE5D" w14:textId="326AD3B2" w:rsidR="001731E8" w:rsidRDefault="001731E8" w:rsidP="006F3189">
      <w:pPr>
        <w:jc w:val="center"/>
        <w:rPr>
          <w:lang w:val="en-US"/>
        </w:rPr>
      </w:pPr>
    </w:p>
    <w:p w14:paraId="4748209E" w14:textId="77777777" w:rsidR="00A25BB3" w:rsidRPr="001731E8" w:rsidRDefault="00A25BB3" w:rsidP="006F3189">
      <w:pPr>
        <w:jc w:val="center"/>
        <w:rPr>
          <w:lang w:val="en-US"/>
        </w:rPr>
      </w:pPr>
    </w:p>
    <w:p w14:paraId="658F8D39" w14:textId="176143CA" w:rsidR="001731E8" w:rsidRPr="001731E8" w:rsidRDefault="00F15FE0" w:rsidP="006F3189">
      <w:pPr>
        <w:jc w:val="center"/>
        <w:rPr>
          <w:lang w:val="en-US"/>
        </w:rPr>
      </w:pPr>
      <w:r>
        <w:rPr>
          <w:lang w:val="en-US"/>
        </w:rPr>
        <w:t>November</w:t>
      </w:r>
      <w:r w:rsidR="001731E8">
        <w:rPr>
          <w:lang w:val="en-US"/>
        </w:rPr>
        <w:t xml:space="preserve"> </w:t>
      </w:r>
      <w:r>
        <w:rPr>
          <w:lang w:val="en-US"/>
        </w:rPr>
        <w:t>9</w:t>
      </w:r>
      <w:r w:rsidR="001731E8" w:rsidRPr="001731E8">
        <w:rPr>
          <w:vertAlign w:val="superscript"/>
          <w:lang w:val="en-US"/>
        </w:rPr>
        <w:t>th</w:t>
      </w:r>
      <w:r w:rsidR="001731E8">
        <w:rPr>
          <w:lang w:val="en-US"/>
        </w:rPr>
        <w:t>, 2020</w:t>
      </w:r>
    </w:p>
    <w:p w14:paraId="51CB2606" w14:textId="797E85A0" w:rsidR="006F3189" w:rsidRPr="001731E8" w:rsidRDefault="006F3189" w:rsidP="006F3189">
      <w:pPr>
        <w:jc w:val="center"/>
        <w:rPr>
          <w:lang w:val="en-US"/>
        </w:rPr>
      </w:pPr>
    </w:p>
    <w:p w14:paraId="05D935FA" w14:textId="77777777" w:rsidR="006F3189" w:rsidRPr="001731E8" w:rsidRDefault="006F3189" w:rsidP="006F3189">
      <w:pPr>
        <w:jc w:val="center"/>
        <w:rPr>
          <w:lang w:val="en-US"/>
        </w:rPr>
      </w:pPr>
    </w:p>
    <w:p w14:paraId="2FEE6E18" w14:textId="5B7E72F6" w:rsidR="00571C5D" w:rsidRPr="001731E8" w:rsidRDefault="006F3189" w:rsidP="006F3189">
      <w:pPr>
        <w:jc w:val="center"/>
        <w:rPr>
          <w:lang w:val="en-US"/>
        </w:rPr>
      </w:pPr>
      <w:proofErr w:type="spellStart"/>
      <w:r w:rsidRPr="001731E8">
        <w:rPr>
          <w:lang w:val="en-US"/>
        </w:rPr>
        <w:t>Kjell</w:t>
      </w:r>
      <w:proofErr w:type="spellEnd"/>
      <w:r w:rsidRPr="001731E8">
        <w:rPr>
          <w:lang w:val="en-US"/>
        </w:rPr>
        <w:t xml:space="preserve"> R. Christensen</w:t>
      </w:r>
    </w:p>
    <w:p w14:paraId="454EB3E4" w14:textId="1DA5E432" w:rsidR="007B60AC" w:rsidRDefault="006F3189">
      <w:r>
        <w:tab/>
      </w:r>
      <w:r>
        <w:tab/>
      </w:r>
      <w:r>
        <w:tab/>
      </w:r>
      <w:r>
        <w:tab/>
      </w:r>
      <w:r>
        <w:tab/>
      </w:r>
      <w:r>
        <w:tab/>
      </w:r>
    </w:p>
    <w:p w14:paraId="099912B8" w14:textId="506FD99C" w:rsidR="007B60AC" w:rsidRDefault="007B60AC"/>
    <w:p w14:paraId="6DFC1B6C" w14:textId="7BB4F1B2" w:rsidR="007B60AC" w:rsidRDefault="007B60AC"/>
    <w:p w14:paraId="24EA7C2C" w14:textId="52AA6134" w:rsidR="007B60AC" w:rsidRDefault="007B60AC" w:rsidP="007B60AC">
      <w:pPr>
        <w:jc w:val="center"/>
      </w:pPr>
    </w:p>
    <w:p w14:paraId="6D5FE1BA" w14:textId="1263949C" w:rsidR="007B60AC" w:rsidRDefault="007B60AC" w:rsidP="007B60AC">
      <w:pPr>
        <w:jc w:val="center"/>
      </w:pPr>
    </w:p>
    <w:p w14:paraId="1148D7DA" w14:textId="4A5DEB92" w:rsidR="007B60AC" w:rsidRDefault="007B60AC" w:rsidP="007B60AC">
      <w:pPr>
        <w:jc w:val="center"/>
      </w:pPr>
    </w:p>
    <w:p w14:paraId="102325DF" w14:textId="4B094E7F" w:rsidR="00F52145" w:rsidRDefault="00F52145" w:rsidP="007B60AC">
      <w:pPr>
        <w:jc w:val="center"/>
      </w:pPr>
    </w:p>
    <w:p w14:paraId="3F152ADD" w14:textId="77777777" w:rsidR="00C13E23" w:rsidRDefault="00C13E23" w:rsidP="007B60AC">
      <w:pPr>
        <w:jc w:val="center"/>
      </w:pPr>
    </w:p>
    <w:p w14:paraId="0B602A0B" w14:textId="77777777" w:rsidR="00F52145" w:rsidRDefault="00F52145" w:rsidP="007B60AC">
      <w:pPr>
        <w:jc w:val="center"/>
      </w:pPr>
    </w:p>
    <w:p w14:paraId="78DAA925" w14:textId="7797E387" w:rsidR="007B60AC" w:rsidRDefault="007B60AC" w:rsidP="007B60AC">
      <w:pPr>
        <w:jc w:val="center"/>
      </w:pPr>
    </w:p>
    <w:p w14:paraId="1900B23F" w14:textId="7C385A98" w:rsidR="007B60AC" w:rsidRPr="007B60AC" w:rsidRDefault="007B60AC" w:rsidP="004464A8">
      <w:pPr>
        <w:rPr>
          <w:lang w:val="en-US"/>
        </w:rPr>
      </w:pPr>
      <w:r w:rsidRPr="007B60AC">
        <w:rPr>
          <w:lang w:val="en-US"/>
        </w:rPr>
        <w:t>ABSTRACT</w:t>
      </w:r>
    </w:p>
    <w:p w14:paraId="04C2E1C9" w14:textId="435C7F03" w:rsidR="007B60AC" w:rsidRPr="007B60AC" w:rsidRDefault="007B60AC" w:rsidP="007B60AC">
      <w:pPr>
        <w:jc w:val="center"/>
        <w:rPr>
          <w:lang w:val="en-US"/>
        </w:rPr>
      </w:pPr>
    </w:p>
    <w:p w14:paraId="3F49E8BB" w14:textId="77777777" w:rsidR="007B60AC" w:rsidRDefault="007B60AC" w:rsidP="007B60AC">
      <w:pPr>
        <w:jc w:val="center"/>
        <w:rPr>
          <w:lang w:val="en-US"/>
        </w:rPr>
      </w:pPr>
    </w:p>
    <w:p w14:paraId="416783D6" w14:textId="256C820F" w:rsidR="009576E4" w:rsidRDefault="009576E4" w:rsidP="009576E4">
      <w:pPr>
        <w:rPr>
          <w:lang w:val="en-US"/>
        </w:rPr>
      </w:pPr>
      <w:r>
        <w:rPr>
          <w:lang w:val="en-US"/>
        </w:rPr>
        <w:t xml:space="preserve">Today’s data analysts are faced with a never-ending compromise between gathering data, to the extent that it “clearly” </w:t>
      </w:r>
      <w:r w:rsidR="005C4D77">
        <w:rPr>
          <w:lang w:val="en-US"/>
        </w:rPr>
        <w:t>concludes</w:t>
      </w:r>
      <w:r>
        <w:rPr>
          <w:lang w:val="en-US"/>
        </w:rPr>
        <w:t xml:space="preserve"> on trends, </w:t>
      </w:r>
      <w:r w:rsidR="005C4D77">
        <w:rPr>
          <w:lang w:val="en-US"/>
        </w:rPr>
        <w:t xml:space="preserve">but </w:t>
      </w:r>
      <w:r>
        <w:rPr>
          <w:lang w:val="en-US"/>
        </w:rPr>
        <w:t>on the flip side, what sort of relevance do your conclusion have, if this always drags out in time an becomes yesterday’s news.</w:t>
      </w:r>
    </w:p>
    <w:p w14:paraId="1D647AFC" w14:textId="77777777" w:rsidR="009576E4" w:rsidRDefault="009576E4">
      <w:pPr>
        <w:rPr>
          <w:lang w:val="en-US"/>
        </w:rPr>
      </w:pPr>
    </w:p>
    <w:p w14:paraId="0B1AFDEA" w14:textId="470F60A6" w:rsidR="009576E4" w:rsidRDefault="009576E4">
      <w:pPr>
        <w:rPr>
          <w:lang w:val="en-US"/>
        </w:rPr>
      </w:pPr>
      <w:r>
        <w:rPr>
          <w:lang w:val="en-US"/>
        </w:rPr>
        <w:t xml:space="preserve">As a compromise this project will </w:t>
      </w:r>
      <w:proofErr w:type="gramStart"/>
      <w:r>
        <w:rPr>
          <w:lang w:val="en-US"/>
        </w:rPr>
        <w:t xml:space="preserve">look </w:t>
      </w:r>
      <w:r w:rsidR="00D92C62">
        <w:rPr>
          <w:lang w:val="en-US"/>
        </w:rPr>
        <w:t>i</w:t>
      </w:r>
      <w:r>
        <w:rPr>
          <w:lang w:val="en-US"/>
        </w:rPr>
        <w:t>nto</w:t>
      </w:r>
      <w:proofErr w:type="gramEnd"/>
      <w:r>
        <w:rPr>
          <w:lang w:val="en-US"/>
        </w:rPr>
        <w:t xml:space="preserve"> the option</w:t>
      </w:r>
      <w:r w:rsidR="00D92C62">
        <w:rPr>
          <w:lang w:val="en-US"/>
        </w:rPr>
        <w:t>s</w:t>
      </w:r>
      <w:r>
        <w:rPr>
          <w:lang w:val="en-US"/>
        </w:rPr>
        <w:t xml:space="preserve"> of processing</w:t>
      </w:r>
      <w:r w:rsidR="00D92C62">
        <w:rPr>
          <w:lang w:val="en-US"/>
        </w:rPr>
        <w:t xml:space="preserve"> only part of</w:t>
      </w:r>
      <w:r>
        <w:rPr>
          <w:lang w:val="en-US"/>
        </w:rPr>
        <w:t xml:space="preserve"> </w:t>
      </w:r>
      <w:r w:rsidR="00D92C62">
        <w:rPr>
          <w:lang w:val="en-US"/>
        </w:rPr>
        <w:t xml:space="preserve">the </w:t>
      </w:r>
      <w:r>
        <w:rPr>
          <w:lang w:val="en-US"/>
        </w:rPr>
        <w:t>dataset by using Stochastic Gradient Descent (SGD)</w:t>
      </w:r>
      <w:r w:rsidR="00D92C62">
        <w:rPr>
          <w:lang w:val="en-US"/>
        </w:rPr>
        <w:t>.</w:t>
      </w:r>
      <w:r>
        <w:rPr>
          <w:lang w:val="en-US"/>
        </w:rPr>
        <w:t xml:space="preserve"> </w:t>
      </w:r>
    </w:p>
    <w:p w14:paraId="5D3E365B" w14:textId="77777777" w:rsidR="009576E4" w:rsidRDefault="009576E4">
      <w:pPr>
        <w:rPr>
          <w:lang w:val="en-US"/>
        </w:rPr>
      </w:pPr>
    </w:p>
    <w:p w14:paraId="21EB28AD" w14:textId="5213D6F4" w:rsidR="009576E4" w:rsidRDefault="00234C27">
      <w:pPr>
        <w:rPr>
          <w:lang w:val="en-US"/>
        </w:rPr>
      </w:pPr>
      <w:r>
        <w:rPr>
          <w:lang w:val="en-US"/>
        </w:rPr>
        <w:t>Th</w:t>
      </w:r>
      <w:r w:rsidR="009576E4">
        <w:rPr>
          <w:lang w:val="en-US"/>
        </w:rPr>
        <w:t>e</w:t>
      </w:r>
      <w:r>
        <w:rPr>
          <w:lang w:val="en-US"/>
        </w:rPr>
        <w:t xml:space="preserve"> project </w:t>
      </w:r>
      <w:r w:rsidR="009576E4">
        <w:rPr>
          <w:lang w:val="en-US"/>
        </w:rPr>
        <w:t>will show that SGD will give a good indicator for</w:t>
      </w:r>
      <w:r w:rsidR="00D92C62">
        <w:rPr>
          <w:lang w:val="en-US"/>
        </w:rPr>
        <w:t xml:space="preserve"> a </w:t>
      </w:r>
      <w:r w:rsidR="009576E4">
        <w:rPr>
          <w:lang w:val="en-US"/>
        </w:rPr>
        <w:t>solution</w:t>
      </w:r>
      <w:r w:rsidR="00D92C62">
        <w:rPr>
          <w:lang w:val="en-US"/>
        </w:rPr>
        <w:t>,</w:t>
      </w:r>
      <w:r w:rsidR="009576E4">
        <w:rPr>
          <w:lang w:val="en-US"/>
        </w:rPr>
        <w:t xml:space="preserve"> that might be </w:t>
      </w:r>
      <w:proofErr w:type="gramStart"/>
      <w:r w:rsidR="009576E4">
        <w:rPr>
          <w:lang w:val="en-US"/>
        </w:rPr>
        <w:t xml:space="preserve">sufficient </w:t>
      </w:r>
      <w:r w:rsidR="00491A87">
        <w:rPr>
          <w:lang w:val="en-US"/>
        </w:rPr>
        <w:t>enough</w:t>
      </w:r>
      <w:proofErr w:type="gramEnd"/>
      <w:r w:rsidR="00491A87">
        <w:rPr>
          <w:lang w:val="en-US"/>
        </w:rPr>
        <w:t xml:space="preserve">, </w:t>
      </w:r>
      <w:r w:rsidR="009576E4">
        <w:rPr>
          <w:lang w:val="en-US"/>
        </w:rPr>
        <w:t>for the stakeholder</w:t>
      </w:r>
      <w:r w:rsidR="00D92C62">
        <w:rPr>
          <w:lang w:val="en-US"/>
        </w:rPr>
        <w:t xml:space="preserve">. </w:t>
      </w:r>
    </w:p>
    <w:p w14:paraId="4ABE01CE" w14:textId="77777777" w:rsidR="009576E4" w:rsidRDefault="009576E4">
      <w:pPr>
        <w:rPr>
          <w:lang w:val="en-US"/>
        </w:rPr>
      </w:pPr>
    </w:p>
    <w:p w14:paraId="22F6BAD8" w14:textId="77777777" w:rsidR="009A03B5" w:rsidRDefault="009A03B5">
      <w:pPr>
        <w:rPr>
          <w:lang w:val="en-US"/>
        </w:rPr>
      </w:pPr>
    </w:p>
    <w:p w14:paraId="57BFC9EA" w14:textId="0D675A1E" w:rsidR="00911ACD" w:rsidRDefault="00911ACD">
      <w:pPr>
        <w:rPr>
          <w:lang w:val="en-US"/>
        </w:rPr>
      </w:pPr>
    </w:p>
    <w:p w14:paraId="1A8631CA" w14:textId="77777777" w:rsidR="009576E4" w:rsidRDefault="009576E4" w:rsidP="005D570B">
      <w:pPr>
        <w:rPr>
          <w:lang w:val="en-US"/>
        </w:rPr>
      </w:pPr>
    </w:p>
    <w:p w14:paraId="4F1D9ADA" w14:textId="2A1A3A20" w:rsidR="009576E4" w:rsidRDefault="009576E4" w:rsidP="005D570B">
      <w:pPr>
        <w:rPr>
          <w:lang w:val="en-US"/>
        </w:rPr>
      </w:pPr>
    </w:p>
    <w:p w14:paraId="4B34AF4C" w14:textId="3F35D000" w:rsidR="00C13E23" w:rsidRDefault="00C13E23" w:rsidP="005D570B">
      <w:pPr>
        <w:rPr>
          <w:lang w:val="en-US"/>
        </w:rPr>
      </w:pPr>
    </w:p>
    <w:p w14:paraId="0E795E3A" w14:textId="6120A2D2" w:rsidR="00C13E23" w:rsidRDefault="00C13E23" w:rsidP="005D570B">
      <w:pPr>
        <w:rPr>
          <w:lang w:val="en-US"/>
        </w:rPr>
      </w:pPr>
    </w:p>
    <w:p w14:paraId="3C1344A1" w14:textId="4A3CB55F" w:rsidR="00C13E23" w:rsidRDefault="00C13E23" w:rsidP="005D570B">
      <w:pPr>
        <w:rPr>
          <w:lang w:val="en-US"/>
        </w:rPr>
      </w:pPr>
    </w:p>
    <w:p w14:paraId="1606D209" w14:textId="1EB4528D" w:rsidR="00C13E23" w:rsidRDefault="00C13E23" w:rsidP="005D570B">
      <w:pPr>
        <w:rPr>
          <w:lang w:val="en-US"/>
        </w:rPr>
      </w:pPr>
    </w:p>
    <w:p w14:paraId="06CFB64E" w14:textId="699181F6" w:rsidR="00C13E23" w:rsidRDefault="00C13E23" w:rsidP="005D570B">
      <w:pPr>
        <w:rPr>
          <w:lang w:val="en-US"/>
        </w:rPr>
      </w:pPr>
    </w:p>
    <w:p w14:paraId="0E3399FB" w14:textId="6CA6DCF7" w:rsidR="00C13E23" w:rsidRDefault="00C13E23" w:rsidP="005D570B">
      <w:pPr>
        <w:rPr>
          <w:lang w:val="en-US"/>
        </w:rPr>
      </w:pPr>
    </w:p>
    <w:p w14:paraId="5877E511" w14:textId="0A9BA867" w:rsidR="00C13E23" w:rsidRDefault="00C13E23" w:rsidP="005D570B">
      <w:pPr>
        <w:rPr>
          <w:lang w:val="en-US"/>
        </w:rPr>
      </w:pPr>
    </w:p>
    <w:p w14:paraId="10982820" w14:textId="384809A6" w:rsidR="00C13E23" w:rsidRDefault="00C13E23" w:rsidP="005D570B">
      <w:pPr>
        <w:rPr>
          <w:lang w:val="en-US"/>
        </w:rPr>
      </w:pPr>
    </w:p>
    <w:p w14:paraId="3EA6FDB8" w14:textId="77777777" w:rsidR="00C13E23" w:rsidRDefault="00C13E23" w:rsidP="005D570B">
      <w:pPr>
        <w:rPr>
          <w:lang w:val="en-US"/>
        </w:rPr>
      </w:pPr>
    </w:p>
    <w:p w14:paraId="1C70587E" w14:textId="77777777" w:rsidR="009576E4" w:rsidRDefault="009576E4" w:rsidP="005D570B">
      <w:pPr>
        <w:rPr>
          <w:lang w:val="en-US"/>
        </w:rPr>
      </w:pPr>
    </w:p>
    <w:p w14:paraId="50F8E426" w14:textId="3DCA7ED4" w:rsidR="00E4103C" w:rsidRDefault="00E4103C" w:rsidP="005D570B">
      <w:pPr>
        <w:rPr>
          <w:lang w:val="en-US"/>
        </w:rPr>
      </w:pPr>
      <w:r>
        <w:rPr>
          <w:lang w:val="en-US"/>
        </w:rPr>
        <w:lastRenderedPageBreak/>
        <w:t>INTRODUCTION</w:t>
      </w:r>
    </w:p>
    <w:p w14:paraId="7822E1C1" w14:textId="4A0E621F" w:rsidR="00287E02" w:rsidRDefault="00287E02" w:rsidP="005D570B">
      <w:pPr>
        <w:rPr>
          <w:lang w:val="en-US"/>
        </w:rPr>
      </w:pPr>
    </w:p>
    <w:p w14:paraId="690DA195" w14:textId="0FBD5CBE" w:rsidR="009576E4" w:rsidRDefault="009576E4" w:rsidP="009576E4">
      <w:pPr>
        <w:rPr>
          <w:lang w:val="en-US"/>
        </w:rPr>
      </w:pPr>
      <w:r>
        <w:rPr>
          <w:lang w:val="en-US"/>
        </w:rPr>
        <w:t>In a developing society where humans leave an escalating amount of digital</w:t>
      </w:r>
      <w:r w:rsidR="00D92C62">
        <w:rPr>
          <w:lang w:val="en-US"/>
        </w:rPr>
        <w:t xml:space="preserve"> </w:t>
      </w:r>
      <w:r>
        <w:rPr>
          <w:lang w:val="en-US"/>
        </w:rPr>
        <w:t>trace every single day, data analysts are faced with a huge challenge in the amount of data to process.</w:t>
      </w:r>
    </w:p>
    <w:p w14:paraId="4AFCCA70" w14:textId="77777777" w:rsidR="009576E4" w:rsidRDefault="009576E4" w:rsidP="009576E4">
      <w:pPr>
        <w:rPr>
          <w:lang w:val="en-US"/>
        </w:rPr>
      </w:pPr>
    </w:p>
    <w:p w14:paraId="5EEF0772" w14:textId="77777777" w:rsidR="009576E4" w:rsidRDefault="009576E4" w:rsidP="009576E4">
      <w:pPr>
        <w:rPr>
          <w:lang w:val="en-US"/>
        </w:rPr>
      </w:pPr>
      <w:r>
        <w:rPr>
          <w:lang w:val="en-US"/>
        </w:rPr>
        <w:t>For a continuous motivation and search for improvement, large amount of data is analyzed every day, to spot correlations, patterns, but also outliers for “your” every day´s expected behavior.</w:t>
      </w:r>
    </w:p>
    <w:p w14:paraId="12FD9BAD" w14:textId="77777777" w:rsidR="009576E4" w:rsidRDefault="009576E4" w:rsidP="009576E4">
      <w:pPr>
        <w:rPr>
          <w:lang w:val="en-US"/>
        </w:rPr>
      </w:pPr>
    </w:p>
    <w:p w14:paraId="2649E79C" w14:textId="7C1345A1" w:rsidR="009576E4" w:rsidRDefault="009576E4" w:rsidP="009576E4">
      <w:pPr>
        <w:rPr>
          <w:lang w:val="en-US"/>
        </w:rPr>
      </w:pPr>
      <w:r>
        <w:rPr>
          <w:lang w:val="en-US"/>
        </w:rPr>
        <w:t>Today’s data analysts are faced with a never-ending compromise between gathering data, to the extent that it “clearly” conclude</w:t>
      </w:r>
      <w:r w:rsidR="00E37333">
        <w:rPr>
          <w:lang w:val="en-US"/>
        </w:rPr>
        <w:t>s</w:t>
      </w:r>
      <w:r>
        <w:rPr>
          <w:lang w:val="en-US"/>
        </w:rPr>
        <w:t xml:space="preserve"> on trends</w:t>
      </w:r>
      <w:r w:rsidR="00D92C62">
        <w:rPr>
          <w:lang w:val="en-US"/>
        </w:rPr>
        <w:t>.</w:t>
      </w:r>
      <w:r>
        <w:rPr>
          <w:lang w:val="en-US"/>
        </w:rPr>
        <w:t xml:space="preserve"> </w:t>
      </w:r>
      <w:r w:rsidR="00D92C62">
        <w:rPr>
          <w:lang w:val="en-US"/>
        </w:rPr>
        <w:t>The flip side</w:t>
      </w:r>
      <w:r>
        <w:rPr>
          <w:lang w:val="en-US"/>
        </w:rPr>
        <w:t>, what sort of relevance do your conclusion have, if this always drags out in time an becomes yesterday’s news.</w:t>
      </w:r>
    </w:p>
    <w:p w14:paraId="7C470224" w14:textId="77777777" w:rsidR="009576E4" w:rsidRDefault="009576E4" w:rsidP="009576E4">
      <w:pPr>
        <w:rPr>
          <w:lang w:val="en-US"/>
        </w:rPr>
      </w:pPr>
    </w:p>
    <w:p w14:paraId="4B2A214E" w14:textId="1143FBC4" w:rsidR="009576E4" w:rsidRDefault="009576E4" w:rsidP="009576E4">
      <w:pPr>
        <w:rPr>
          <w:lang w:val="en-US"/>
        </w:rPr>
      </w:pPr>
      <w:r>
        <w:rPr>
          <w:lang w:val="en-US"/>
        </w:rPr>
        <w:t>Even though computer power has shown to follow More’s law, the data for the last couple of decades has out pace this.</w:t>
      </w:r>
    </w:p>
    <w:p w14:paraId="76B8094D" w14:textId="0D49CF54" w:rsidR="00491A87" w:rsidRDefault="00491A87" w:rsidP="009576E4">
      <w:pPr>
        <w:rPr>
          <w:lang w:val="en-US"/>
        </w:rPr>
      </w:pPr>
    </w:p>
    <w:p w14:paraId="63A382D5" w14:textId="474C32E4" w:rsidR="00491A87" w:rsidRDefault="00491A87" w:rsidP="009576E4">
      <w:pPr>
        <w:rPr>
          <w:lang w:val="en-US"/>
        </w:rPr>
      </w:pPr>
      <w:r>
        <w:rPr>
          <w:lang w:val="en-US"/>
        </w:rPr>
        <w:t xml:space="preserve">We will use the SGD on the logistic regression </w:t>
      </w:r>
      <w:proofErr w:type="gramStart"/>
      <w:r>
        <w:rPr>
          <w:lang w:val="en-US"/>
        </w:rPr>
        <w:t>and also</w:t>
      </w:r>
      <w:proofErr w:type="gramEnd"/>
      <w:r>
        <w:rPr>
          <w:lang w:val="en-US"/>
        </w:rPr>
        <w:t xml:space="preserve"> implement as solution for the FFNN</w:t>
      </w:r>
      <w:r w:rsidR="003C0629">
        <w:rPr>
          <w:lang w:val="en-US"/>
        </w:rPr>
        <w:t xml:space="preserve">, </w:t>
      </w:r>
      <w:r w:rsidR="00E37333">
        <w:rPr>
          <w:lang w:val="en-US"/>
        </w:rPr>
        <w:t>and process limited amount of a data set.</w:t>
      </w:r>
    </w:p>
    <w:p w14:paraId="2A4C7B7D" w14:textId="77777777" w:rsidR="009576E4" w:rsidRDefault="009576E4" w:rsidP="009576E4">
      <w:pPr>
        <w:rPr>
          <w:lang w:val="en-US"/>
        </w:rPr>
      </w:pPr>
    </w:p>
    <w:p w14:paraId="37B25601" w14:textId="3203670C" w:rsidR="00C13E23" w:rsidRDefault="00C13E23" w:rsidP="004464A8">
      <w:pPr>
        <w:rPr>
          <w:lang w:val="en-US"/>
        </w:rPr>
      </w:pPr>
    </w:p>
    <w:p w14:paraId="4794FE2B" w14:textId="39E7840C" w:rsidR="0073642E" w:rsidRDefault="0073642E" w:rsidP="004464A8">
      <w:pPr>
        <w:rPr>
          <w:lang w:val="en-US"/>
        </w:rPr>
      </w:pPr>
    </w:p>
    <w:p w14:paraId="01C1A4B1" w14:textId="77777777" w:rsidR="0073642E" w:rsidRPr="00F15FE0" w:rsidRDefault="0073642E" w:rsidP="004464A8">
      <w:pPr>
        <w:rPr>
          <w:lang w:val="en-US"/>
        </w:rPr>
      </w:pPr>
    </w:p>
    <w:p w14:paraId="200F76BE" w14:textId="18BF55C0" w:rsidR="007035F0" w:rsidRPr="00491A87" w:rsidRDefault="00571C5D" w:rsidP="005D570B">
      <w:pPr>
        <w:rPr>
          <w:lang w:val="en-US"/>
        </w:rPr>
      </w:pPr>
      <w:r w:rsidRPr="00491A87">
        <w:rPr>
          <w:lang w:val="en-US"/>
        </w:rPr>
        <w:t>METHODS</w:t>
      </w:r>
    </w:p>
    <w:p w14:paraId="7F497100" w14:textId="77777777" w:rsidR="007035F0" w:rsidRPr="00491A87" w:rsidRDefault="007035F0" w:rsidP="007035F0">
      <w:pPr>
        <w:ind w:left="2880" w:firstLine="720"/>
        <w:rPr>
          <w:lang w:val="en-US"/>
        </w:rPr>
      </w:pPr>
    </w:p>
    <w:p w14:paraId="7430043E" w14:textId="0177A2C4" w:rsidR="00A25BB3" w:rsidRPr="00F52145" w:rsidRDefault="00A25BB3" w:rsidP="007035F0">
      <w:pPr>
        <w:rPr>
          <w:color w:val="000000" w:themeColor="text1"/>
          <w:lang w:val="en-US"/>
        </w:rPr>
      </w:pPr>
      <w:r w:rsidRPr="00F52145">
        <w:rPr>
          <w:color w:val="000000" w:themeColor="text1"/>
          <w:lang w:val="en-US"/>
        </w:rPr>
        <w:t xml:space="preserve">The analyses </w:t>
      </w:r>
      <w:r w:rsidR="003C0629">
        <w:rPr>
          <w:color w:val="000000" w:themeColor="text1"/>
          <w:lang w:val="en-US"/>
        </w:rPr>
        <w:t>are</w:t>
      </w:r>
      <w:r w:rsidRPr="00F52145">
        <w:rPr>
          <w:color w:val="000000" w:themeColor="text1"/>
          <w:lang w:val="en-US"/>
        </w:rPr>
        <w:t xml:space="preserve"> done in</w:t>
      </w:r>
      <w:r w:rsidR="00275FBF" w:rsidRPr="00F52145">
        <w:rPr>
          <w:color w:val="000000" w:themeColor="text1"/>
          <w:lang w:val="en-US"/>
        </w:rPr>
        <w:t xml:space="preserve"> a</w:t>
      </w:r>
      <w:r w:rsidRPr="00F52145">
        <w:rPr>
          <w:color w:val="000000" w:themeColor="text1"/>
          <w:lang w:val="en-US"/>
        </w:rPr>
        <w:t xml:space="preserve"> </w:t>
      </w:r>
      <w:proofErr w:type="spellStart"/>
      <w:r w:rsidR="00021FE8" w:rsidRPr="00F52145">
        <w:rPr>
          <w:color w:val="000000" w:themeColor="text1"/>
          <w:lang w:val="en-US"/>
        </w:rPr>
        <w:t>ms</w:t>
      </w:r>
      <w:r w:rsidRPr="00F52145">
        <w:rPr>
          <w:color w:val="000000" w:themeColor="text1"/>
          <w:lang w:val="en-US"/>
        </w:rPr>
        <w:t>Code</w:t>
      </w:r>
      <w:proofErr w:type="spellEnd"/>
      <w:r w:rsidRPr="00F52145">
        <w:rPr>
          <w:color w:val="000000" w:themeColor="text1"/>
          <w:lang w:val="en-US"/>
        </w:rPr>
        <w:t xml:space="preserve"> environment and is using standard libraries as specified in the *.</w:t>
      </w:r>
      <w:proofErr w:type="spellStart"/>
      <w:r w:rsidRPr="00F52145">
        <w:rPr>
          <w:color w:val="000000" w:themeColor="text1"/>
          <w:lang w:val="en-US"/>
        </w:rPr>
        <w:t>py</w:t>
      </w:r>
      <w:proofErr w:type="spellEnd"/>
      <w:r w:rsidRPr="00F52145">
        <w:rPr>
          <w:color w:val="000000" w:themeColor="text1"/>
          <w:lang w:val="en-US"/>
        </w:rPr>
        <w:t xml:space="preserve"> heading. All </w:t>
      </w:r>
      <w:r w:rsidR="00136933" w:rsidRPr="00F52145">
        <w:rPr>
          <w:color w:val="000000" w:themeColor="text1"/>
          <w:lang w:val="en-US"/>
        </w:rPr>
        <w:t>“</w:t>
      </w:r>
      <w:r w:rsidRPr="00F52145">
        <w:rPr>
          <w:color w:val="000000" w:themeColor="text1"/>
          <w:lang w:val="en-US"/>
        </w:rPr>
        <w:t>imports</w:t>
      </w:r>
      <w:r w:rsidR="00136933" w:rsidRPr="00F52145">
        <w:rPr>
          <w:color w:val="000000" w:themeColor="text1"/>
          <w:lang w:val="en-US"/>
        </w:rPr>
        <w:t>”</w:t>
      </w:r>
      <w:r w:rsidRPr="00F52145">
        <w:rPr>
          <w:color w:val="000000" w:themeColor="text1"/>
          <w:lang w:val="en-US"/>
        </w:rPr>
        <w:t xml:space="preserve"> are based on standard libraries, </w:t>
      </w:r>
      <w:r w:rsidR="00021FE8" w:rsidRPr="00F52145">
        <w:rPr>
          <w:color w:val="000000" w:themeColor="text1"/>
          <w:lang w:val="en-US"/>
        </w:rPr>
        <w:t xml:space="preserve">commonly </w:t>
      </w:r>
      <w:r w:rsidRPr="00F52145">
        <w:rPr>
          <w:color w:val="000000" w:themeColor="text1"/>
          <w:lang w:val="en-US"/>
        </w:rPr>
        <w:t xml:space="preserve">used for ML, and routines and code generated </w:t>
      </w:r>
      <w:r w:rsidR="00136933" w:rsidRPr="00F52145">
        <w:rPr>
          <w:color w:val="000000" w:themeColor="text1"/>
          <w:lang w:val="en-US"/>
        </w:rPr>
        <w:t>for</w:t>
      </w:r>
      <w:r w:rsidRPr="00F52145">
        <w:rPr>
          <w:color w:val="000000" w:themeColor="text1"/>
          <w:lang w:val="en-US"/>
        </w:rPr>
        <w:t xml:space="preserve"> this project, is located only in the python file.</w:t>
      </w:r>
    </w:p>
    <w:p w14:paraId="01BF54E3" w14:textId="242832A7" w:rsidR="00A25BB3" w:rsidRPr="00124E11" w:rsidRDefault="00A25BB3" w:rsidP="007035F0">
      <w:pPr>
        <w:rPr>
          <w:color w:val="FF0000"/>
          <w:lang w:val="en-US"/>
        </w:rPr>
      </w:pPr>
    </w:p>
    <w:p w14:paraId="10A6780B" w14:textId="52DF753B" w:rsidR="00C42238" w:rsidRPr="00F52145" w:rsidRDefault="00D92C62" w:rsidP="007035F0">
      <w:pPr>
        <w:rPr>
          <w:color w:val="000000" w:themeColor="text1"/>
          <w:lang w:val="en-US"/>
        </w:rPr>
      </w:pPr>
      <w:r>
        <w:rPr>
          <w:color w:val="000000" w:themeColor="text1"/>
          <w:lang w:val="en-US"/>
        </w:rPr>
        <w:t>We</w:t>
      </w:r>
      <w:r w:rsidR="00021FE8" w:rsidRPr="00F52145">
        <w:rPr>
          <w:color w:val="000000" w:themeColor="text1"/>
          <w:lang w:val="en-US"/>
        </w:rPr>
        <w:t xml:space="preserve"> have</w:t>
      </w:r>
      <w:r w:rsidR="00A25BB3" w:rsidRPr="00F52145">
        <w:rPr>
          <w:color w:val="000000" w:themeColor="text1"/>
          <w:lang w:val="en-US"/>
        </w:rPr>
        <w:t xml:space="preserve"> use</w:t>
      </w:r>
      <w:r>
        <w:rPr>
          <w:color w:val="000000" w:themeColor="text1"/>
          <w:lang w:val="en-US"/>
        </w:rPr>
        <w:t>d</w:t>
      </w:r>
      <w:r w:rsidR="00A25BB3" w:rsidRPr="00F52145">
        <w:rPr>
          <w:color w:val="000000" w:themeColor="text1"/>
          <w:lang w:val="en-US"/>
        </w:rPr>
        <w:t xml:space="preserve"> two datasets, one test</w:t>
      </w:r>
      <w:r w:rsidR="00C42238" w:rsidRPr="00F52145">
        <w:rPr>
          <w:color w:val="000000" w:themeColor="text1"/>
          <w:lang w:val="en-US"/>
        </w:rPr>
        <w:t>-</w:t>
      </w:r>
      <w:r w:rsidR="00A25BB3" w:rsidRPr="00F52145">
        <w:rPr>
          <w:color w:val="000000" w:themeColor="text1"/>
          <w:lang w:val="en-US"/>
        </w:rPr>
        <w:t>set</w:t>
      </w:r>
      <w:r w:rsidR="00C42238" w:rsidRPr="00F52145">
        <w:rPr>
          <w:color w:val="000000" w:themeColor="text1"/>
          <w:lang w:val="en-US"/>
        </w:rPr>
        <w:t>,</w:t>
      </w:r>
      <w:r w:rsidR="00A25BB3" w:rsidRPr="00F52145">
        <w:rPr>
          <w:color w:val="000000" w:themeColor="text1"/>
          <w:lang w:val="en-US"/>
        </w:rPr>
        <w:t xml:space="preserve"> </w:t>
      </w:r>
      <w:r w:rsidR="00C42238" w:rsidRPr="00F52145">
        <w:rPr>
          <w:color w:val="000000" w:themeColor="text1"/>
          <w:lang w:val="en-US"/>
        </w:rPr>
        <w:t>generated</w:t>
      </w:r>
      <w:r w:rsidR="00A25BB3" w:rsidRPr="00F52145">
        <w:rPr>
          <w:color w:val="000000" w:themeColor="text1"/>
          <w:lang w:val="en-US"/>
        </w:rPr>
        <w:t xml:space="preserve"> by</w:t>
      </w:r>
      <w:r w:rsidR="00C42238" w:rsidRPr="00F52145">
        <w:rPr>
          <w:color w:val="000000" w:themeColor="text1"/>
          <w:lang w:val="en-US"/>
        </w:rPr>
        <w:t xml:space="preserve"> extracting random numbers</w:t>
      </w:r>
      <w:r w:rsidR="00136933" w:rsidRPr="00F52145">
        <w:rPr>
          <w:color w:val="000000" w:themeColor="text1"/>
          <w:lang w:val="en-US"/>
        </w:rPr>
        <w:t xml:space="preserve"> </w:t>
      </w:r>
      <w:r w:rsidR="00C42238" w:rsidRPr="00F52145">
        <w:rPr>
          <w:color w:val="000000" w:themeColor="text1"/>
          <w:lang w:val="en-US"/>
        </w:rPr>
        <w:t xml:space="preserve">and </w:t>
      </w:r>
      <w:r>
        <w:rPr>
          <w:color w:val="000000" w:themeColor="text1"/>
          <w:lang w:val="en-US"/>
        </w:rPr>
        <w:t xml:space="preserve">a </w:t>
      </w:r>
      <w:r w:rsidR="00C42238" w:rsidRPr="00F52145">
        <w:rPr>
          <w:color w:val="000000" w:themeColor="text1"/>
          <w:lang w:val="en-US"/>
        </w:rPr>
        <w:t xml:space="preserve">dataset </w:t>
      </w:r>
      <w:r w:rsidR="00AB6B5C">
        <w:rPr>
          <w:color w:val="000000" w:themeColor="text1"/>
          <w:lang w:val="en-US"/>
        </w:rPr>
        <w:t>from MNIST</w:t>
      </w:r>
      <w:r w:rsidR="00C42238" w:rsidRPr="00F52145">
        <w:rPr>
          <w:color w:val="000000" w:themeColor="text1"/>
          <w:lang w:val="en-US"/>
        </w:rPr>
        <w:t>.</w:t>
      </w:r>
      <w:r w:rsidR="00021FE8" w:rsidRPr="00F52145">
        <w:rPr>
          <w:color w:val="000000" w:themeColor="text1"/>
          <w:lang w:val="en-US"/>
        </w:rPr>
        <w:t xml:space="preserve"> </w:t>
      </w:r>
      <w:r w:rsidR="00AB6B5C">
        <w:rPr>
          <w:color w:val="000000" w:themeColor="text1"/>
          <w:lang w:val="en-US"/>
        </w:rPr>
        <w:t xml:space="preserve">Due to problems with tuning our first NN, we have loaded the breast cancer from </w:t>
      </w:r>
      <w:proofErr w:type="spellStart"/>
      <w:r w:rsidR="00AB6B5C">
        <w:rPr>
          <w:color w:val="000000" w:themeColor="text1"/>
          <w:lang w:val="en-US"/>
        </w:rPr>
        <w:t>sklearn</w:t>
      </w:r>
      <w:proofErr w:type="spellEnd"/>
      <w:r w:rsidR="00AB6B5C">
        <w:rPr>
          <w:color w:val="000000" w:themeColor="text1"/>
          <w:lang w:val="en-US"/>
        </w:rPr>
        <w:t>.</w:t>
      </w:r>
    </w:p>
    <w:p w14:paraId="6F007626" w14:textId="7FC17687" w:rsidR="00021FE8" w:rsidRPr="00124E11" w:rsidRDefault="00021FE8" w:rsidP="007035F0">
      <w:pPr>
        <w:rPr>
          <w:color w:val="FF0000"/>
          <w:lang w:val="en-US"/>
        </w:rPr>
      </w:pPr>
    </w:p>
    <w:p w14:paraId="3BED1A72" w14:textId="02D288BD" w:rsidR="00021FE8" w:rsidRPr="00F52145" w:rsidRDefault="00021FE8" w:rsidP="007035F0">
      <w:pPr>
        <w:rPr>
          <w:color w:val="000000" w:themeColor="text1"/>
          <w:lang w:val="en-US"/>
        </w:rPr>
      </w:pPr>
      <w:r w:rsidRPr="00F52145">
        <w:rPr>
          <w:color w:val="000000" w:themeColor="text1"/>
          <w:lang w:val="en-US"/>
        </w:rPr>
        <w:t>The program is modularized, based on separate task</w:t>
      </w:r>
      <w:r w:rsidR="008F5620" w:rsidRPr="00F52145">
        <w:rPr>
          <w:color w:val="000000" w:themeColor="text1"/>
          <w:lang w:val="en-US"/>
        </w:rPr>
        <w:t>s</w:t>
      </w:r>
      <w:r w:rsidRPr="00F52145">
        <w:rPr>
          <w:color w:val="000000" w:themeColor="text1"/>
          <w:lang w:val="en-US"/>
        </w:rPr>
        <w:t xml:space="preserve">, and </w:t>
      </w:r>
      <w:r w:rsidR="00AB6B5C">
        <w:rPr>
          <w:color w:val="000000" w:themeColor="text1"/>
          <w:lang w:val="en-US"/>
        </w:rPr>
        <w:t>we</w:t>
      </w:r>
      <w:r w:rsidRPr="00F52145">
        <w:rPr>
          <w:color w:val="000000" w:themeColor="text1"/>
          <w:lang w:val="en-US"/>
        </w:rPr>
        <w:t xml:space="preserve"> </w:t>
      </w:r>
      <w:r w:rsidR="00136933" w:rsidRPr="00F52145">
        <w:rPr>
          <w:color w:val="000000" w:themeColor="text1"/>
          <w:lang w:val="en-US"/>
        </w:rPr>
        <w:t xml:space="preserve">have </w:t>
      </w:r>
      <w:r w:rsidRPr="00F52145">
        <w:rPr>
          <w:color w:val="000000" w:themeColor="text1"/>
          <w:lang w:val="en-US"/>
        </w:rPr>
        <w:t xml:space="preserve">modularized in such a way that the program itself, can run one, several or all modules, in one go for analyses. A separate test environment is, hence, </w:t>
      </w:r>
      <w:r w:rsidR="00136933" w:rsidRPr="00F52145">
        <w:rPr>
          <w:color w:val="000000" w:themeColor="text1"/>
          <w:lang w:val="en-US"/>
        </w:rPr>
        <w:t>not needed</w:t>
      </w:r>
      <w:r w:rsidRPr="00F52145">
        <w:rPr>
          <w:color w:val="000000" w:themeColor="text1"/>
          <w:lang w:val="en-US"/>
        </w:rPr>
        <w:t>.</w:t>
      </w:r>
    </w:p>
    <w:p w14:paraId="03699257" w14:textId="6CED6AA8" w:rsidR="00021FE8" w:rsidRPr="00F52145" w:rsidRDefault="00021FE8" w:rsidP="007035F0">
      <w:pPr>
        <w:rPr>
          <w:color w:val="000000" w:themeColor="text1"/>
          <w:lang w:val="en-US"/>
        </w:rPr>
      </w:pPr>
    </w:p>
    <w:p w14:paraId="6B21B021" w14:textId="04DF97AE" w:rsidR="00021FE8" w:rsidRPr="00F52145" w:rsidRDefault="000D0AF2" w:rsidP="007035F0">
      <w:pPr>
        <w:rPr>
          <w:color w:val="000000" w:themeColor="text1"/>
          <w:lang w:val="en-US"/>
        </w:rPr>
      </w:pPr>
      <w:r w:rsidRPr="00F52145">
        <w:rPr>
          <w:color w:val="000000" w:themeColor="text1"/>
          <w:lang w:val="en-US"/>
        </w:rPr>
        <w:t xml:space="preserve">The reader can at any time reproduce any test-results or plots, by activating the selected part in the </w:t>
      </w:r>
      <w:proofErr w:type="spellStart"/>
      <w:proofErr w:type="gramStart"/>
      <w:r w:rsidRPr="00F52145">
        <w:rPr>
          <w:color w:val="000000" w:themeColor="text1"/>
          <w:lang w:val="en-US"/>
        </w:rPr>
        <w:t>MainModule</w:t>
      </w:r>
      <w:proofErr w:type="spellEnd"/>
      <w:r w:rsidRPr="00F52145">
        <w:rPr>
          <w:color w:val="000000" w:themeColor="text1"/>
          <w:lang w:val="en-US"/>
        </w:rPr>
        <w:t>(</w:t>
      </w:r>
      <w:proofErr w:type="gramEnd"/>
      <w:r w:rsidRPr="00F52145">
        <w:rPr>
          <w:color w:val="000000" w:themeColor="text1"/>
          <w:lang w:val="en-US"/>
        </w:rPr>
        <w:t>).</w:t>
      </w:r>
    </w:p>
    <w:p w14:paraId="4C740A36" w14:textId="1AB8A18C" w:rsidR="000D0AF2" w:rsidRPr="00124E11" w:rsidRDefault="000D0AF2" w:rsidP="007035F0">
      <w:pPr>
        <w:rPr>
          <w:color w:val="FF0000"/>
          <w:lang w:val="en-US"/>
        </w:rPr>
      </w:pPr>
    </w:p>
    <w:p w14:paraId="15F8BABC" w14:textId="0C6CD8FC" w:rsidR="00AB6B5C" w:rsidRPr="00F52145" w:rsidRDefault="000D0AF2" w:rsidP="007035F0">
      <w:pPr>
        <w:rPr>
          <w:color w:val="000000" w:themeColor="text1"/>
          <w:lang w:val="en-US"/>
        </w:rPr>
      </w:pPr>
      <w:r w:rsidRPr="00F52145">
        <w:rPr>
          <w:color w:val="000000" w:themeColor="text1"/>
          <w:lang w:val="en-US"/>
        </w:rPr>
        <w:t xml:space="preserve">All plots are located in </w:t>
      </w:r>
      <w:proofErr w:type="gramStart"/>
      <w:r w:rsidR="00136933" w:rsidRPr="00F52145">
        <w:rPr>
          <w:color w:val="000000" w:themeColor="text1"/>
          <w:lang w:val="en-US"/>
        </w:rPr>
        <w:t xml:space="preserve">the </w:t>
      </w:r>
      <w:r w:rsidRPr="00F52145">
        <w:rPr>
          <w:color w:val="000000" w:themeColor="text1"/>
          <w:lang w:val="en-US"/>
        </w:rPr>
        <w:t>.</w:t>
      </w:r>
      <w:proofErr w:type="gramEnd"/>
      <w:r w:rsidRPr="00F52145">
        <w:rPr>
          <w:color w:val="000000" w:themeColor="text1"/>
          <w:lang w:val="en-US"/>
        </w:rPr>
        <w:t xml:space="preserve">/Plots </w:t>
      </w:r>
      <w:r w:rsidR="00136933" w:rsidRPr="00F52145">
        <w:rPr>
          <w:color w:val="000000" w:themeColor="text1"/>
          <w:lang w:val="en-US"/>
        </w:rPr>
        <w:t>folder</w:t>
      </w:r>
      <w:r w:rsidRPr="00F52145">
        <w:rPr>
          <w:color w:val="000000" w:themeColor="text1"/>
          <w:lang w:val="en-US"/>
        </w:rPr>
        <w:t xml:space="preserve"> and they are named, based on function, parameters and methods. The naming convention is also indicating the size of the sample data, to eas</w:t>
      </w:r>
      <w:r w:rsidR="00136933" w:rsidRPr="00F52145">
        <w:rPr>
          <w:color w:val="000000" w:themeColor="text1"/>
          <w:lang w:val="en-US"/>
        </w:rPr>
        <w:t>e the setup, and re-run the tests.</w:t>
      </w:r>
    </w:p>
    <w:p w14:paraId="068B9C1D" w14:textId="270B7645" w:rsidR="00136933" w:rsidRDefault="00136933" w:rsidP="007035F0">
      <w:pPr>
        <w:rPr>
          <w:lang w:val="en-US"/>
        </w:rPr>
      </w:pPr>
    </w:p>
    <w:p w14:paraId="124ACDCF" w14:textId="77777777" w:rsidR="00136933" w:rsidRDefault="00136933" w:rsidP="007035F0">
      <w:pPr>
        <w:rPr>
          <w:lang w:val="en-US"/>
        </w:rPr>
      </w:pPr>
    </w:p>
    <w:p w14:paraId="0CC5BAC0" w14:textId="77777777" w:rsidR="000D0AF2" w:rsidRDefault="000D0AF2" w:rsidP="007035F0">
      <w:pPr>
        <w:rPr>
          <w:lang w:val="en-US"/>
        </w:rPr>
      </w:pPr>
    </w:p>
    <w:p w14:paraId="6F7C536F" w14:textId="1A7EAA3D" w:rsidR="0008073F" w:rsidRDefault="0008073F" w:rsidP="007035F0">
      <w:pPr>
        <w:rPr>
          <w:lang w:val="en-US"/>
        </w:rPr>
      </w:pPr>
    </w:p>
    <w:p w14:paraId="4C886FD2" w14:textId="7A384C98" w:rsidR="00571C5D" w:rsidRDefault="00571C5D" w:rsidP="007035F0">
      <w:pPr>
        <w:rPr>
          <w:lang w:val="en-US"/>
        </w:rPr>
      </w:pPr>
    </w:p>
    <w:p w14:paraId="5CDF6C30" w14:textId="024648C7" w:rsidR="0073642E" w:rsidRDefault="0073642E" w:rsidP="007035F0">
      <w:pPr>
        <w:rPr>
          <w:lang w:val="en-US"/>
        </w:rPr>
      </w:pPr>
    </w:p>
    <w:p w14:paraId="5D62BDE0" w14:textId="301B3470" w:rsidR="0073642E" w:rsidRDefault="0073642E" w:rsidP="007035F0">
      <w:pPr>
        <w:rPr>
          <w:lang w:val="en-US"/>
        </w:rPr>
      </w:pPr>
    </w:p>
    <w:p w14:paraId="74744C4B" w14:textId="5F3F7997" w:rsidR="0073642E" w:rsidRDefault="0073642E" w:rsidP="007035F0">
      <w:pPr>
        <w:rPr>
          <w:lang w:val="en-US"/>
        </w:rPr>
      </w:pPr>
    </w:p>
    <w:p w14:paraId="0C5197EC" w14:textId="313DFA13" w:rsidR="0073642E" w:rsidRDefault="0073642E" w:rsidP="007035F0">
      <w:pPr>
        <w:rPr>
          <w:lang w:val="en-US"/>
        </w:rPr>
      </w:pPr>
    </w:p>
    <w:p w14:paraId="31AF6D5D" w14:textId="77777777" w:rsidR="0073642E" w:rsidRPr="00136933" w:rsidRDefault="0073642E" w:rsidP="007035F0">
      <w:pPr>
        <w:rPr>
          <w:lang w:val="en-US"/>
        </w:rPr>
      </w:pPr>
    </w:p>
    <w:p w14:paraId="7446A446" w14:textId="7234B175" w:rsidR="00A25BB3" w:rsidRDefault="009576E4" w:rsidP="009576E4">
      <w:pPr>
        <w:rPr>
          <w:lang w:val="en-US"/>
        </w:rPr>
      </w:pPr>
      <w:r>
        <w:rPr>
          <w:lang w:val="en-US"/>
        </w:rPr>
        <w:t>FORMALISM</w:t>
      </w:r>
    </w:p>
    <w:p w14:paraId="6A88CF1C" w14:textId="1D7E5DE2" w:rsidR="009576E4" w:rsidRDefault="009576E4" w:rsidP="009576E4">
      <w:pPr>
        <w:rPr>
          <w:lang w:val="en-US"/>
        </w:rPr>
      </w:pPr>
    </w:p>
    <w:p w14:paraId="6CE1A10A" w14:textId="2EE413AC" w:rsidR="009E7B9C" w:rsidRDefault="00797D1F" w:rsidP="009576E4">
      <w:pPr>
        <w:rPr>
          <w:lang w:val="en-US"/>
        </w:rPr>
      </w:pPr>
      <w:r>
        <w:rPr>
          <w:lang w:val="en-US"/>
        </w:rPr>
        <w:t xml:space="preserve">For the linear regression we know that the Normal Equations </w:t>
      </w:r>
      <w:r w:rsidR="008F7699">
        <w:rPr>
          <w:lang w:val="en-US"/>
        </w:rPr>
        <w:t>might</w:t>
      </w:r>
      <w:r>
        <w:rPr>
          <w:lang w:val="en-US"/>
        </w:rPr>
        <w:t xml:space="preserve"> give a</w:t>
      </w:r>
      <w:r w:rsidR="00694E36">
        <w:rPr>
          <w:lang w:val="en-US"/>
        </w:rPr>
        <w:t xml:space="preserve">n </w:t>
      </w:r>
      <w:r w:rsidR="004A5607">
        <w:rPr>
          <w:lang w:val="en-US"/>
        </w:rPr>
        <w:t>a</w:t>
      </w:r>
      <w:r w:rsidR="00694E36">
        <w:rPr>
          <w:lang w:val="en-US"/>
        </w:rPr>
        <w:t xml:space="preserve">nalytical </w:t>
      </w:r>
      <w:r w:rsidR="004A5607">
        <w:rPr>
          <w:lang w:val="en-US"/>
        </w:rPr>
        <w:t>s</w:t>
      </w:r>
      <w:r w:rsidR="00694E36">
        <w:rPr>
          <w:lang w:val="en-US"/>
        </w:rPr>
        <w:t>olution</w:t>
      </w:r>
      <w:r>
        <w:rPr>
          <w:lang w:val="en-US"/>
        </w:rPr>
        <w:t xml:space="preserve"> for </w:t>
      </w:r>
      <w:r w:rsidR="00100757">
        <w:rPr>
          <w:lang w:val="en-US"/>
        </w:rPr>
        <w:t xml:space="preserve">the </w:t>
      </w:r>
      <w:r>
        <w:rPr>
          <w:lang w:val="en-US"/>
        </w:rPr>
        <w:t>design</w:t>
      </w:r>
      <w:r w:rsidR="009E7B9C">
        <w:rPr>
          <w:lang w:val="en-US"/>
        </w:rPr>
        <w:t xml:space="preserve"> and coefficient matrix</w:t>
      </w:r>
      <w:r>
        <w:rPr>
          <w:lang w:val="en-US"/>
        </w:rPr>
        <w:t xml:space="preserve">. Tempting </w:t>
      </w:r>
      <w:r w:rsidR="009E7B9C">
        <w:rPr>
          <w:lang w:val="en-US"/>
        </w:rPr>
        <w:t>as it might be</w:t>
      </w:r>
      <w:r>
        <w:rPr>
          <w:lang w:val="en-US"/>
        </w:rPr>
        <w:t xml:space="preserve">, it </w:t>
      </w:r>
      <w:r w:rsidR="009E7B9C">
        <w:rPr>
          <w:lang w:val="en-US"/>
        </w:rPr>
        <w:t>should be used as a reference rather tha</w:t>
      </w:r>
      <w:r w:rsidR="008B41D5">
        <w:rPr>
          <w:lang w:val="en-US"/>
        </w:rPr>
        <w:t>n</w:t>
      </w:r>
      <w:r w:rsidR="009E7B9C">
        <w:rPr>
          <w:lang w:val="en-US"/>
        </w:rPr>
        <w:t xml:space="preserve"> a solution. It </w:t>
      </w:r>
      <w:r>
        <w:rPr>
          <w:lang w:val="en-US"/>
        </w:rPr>
        <w:t xml:space="preserve">will give an </w:t>
      </w:r>
      <w:r w:rsidR="006F5735">
        <w:rPr>
          <w:lang w:val="en-US"/>
        </w:rPr>
        <w:t>“</w:t>
      </w:r>
      <w:r>
        <w:rPr>
          <w:lang w:val="en-US"/>
        </w:rPr>
        <w:t>absolute</w:t>
      </w:r>
      <w:r w:rsidR="006F5735">
        <w:rPr>
          <w:lang w:val="en-US"/>
        </w:rPr>
        <w:t>”</w:t>
      </w:r>
      <w:r>
        <w:rPr>
          <w:lang w:val="en-US"/>
        </w:rPr>
        <w:t xml:space="preserve"> optimal </w:t>
      </w:r>
      <w:r w:rsidR="009E7B9C">
        <w:rPr>
          <w:lang w:val="en-US"/>
        </w:rPr>
        <w:t xml:space="preserve">solution </w:t>
      </w:r>
      <w:r>
        <w:rPr>
          <w:lang w:val="en-US"/>
        </w:rPr>
        <w:t xml:space="preserve">for the equation, </w:t>
      </w:r>
      <w:r w:rsidR="009E7B9C">
        <w:rPr>
          <w:lang w:val="en-US"/>
        </w:rPr>
        <w:t>hence overfit</w:t>
      </w:r>
      <w:r w:rsidR="008B41D5">
        <w:rPr>
          <w:lang w:val="en-US"/>
        </w:rPr>
        <w:t>ting</w:t>
      </w:r>
      <w:r w:rsidR="009E7B9C">
        <w:rPr>
          <w:lang w:val="en-US"/>
        </w:rPr>
        <w:t xml:space="preserve"> our </w:t>
      </w:r>
      <w:r w:rsidR="00577A6F">
        <w:rPr>
          <w:lang w:val="en-US"/>
        </w:rPr>
        <w:t>model</w:t>
      </w:r>
      <w:r w:rsidR="009E7B9C">
        <w:rPr>
          <w:lang w:val="en-US"/>
        </w:rPr>
        <w:t xml:space="preserve"> for </w:t>
      </w:r>
      <w:r w:rsidR="00E37333">
        <w:rPr>
          <w:lang w:val="en-US"/>
        </w:rPr>
        <w:t xml:space="preserve">the </w:t>
      </w:r>
      <w:r w:rsidR="009E7B9C">
        <w:rPr>
          <w:lang w:val="en-US"/>
        </w:rPr>
        <w:t>test data</w:t>
      </w:r>
      <w:r w:rsidR="00491A87">
        <w:rPr>
          <w:lang w:val="en-US"/>
        </w:rPr>
        <w:t>.</w:t>
      </w:r>
      <w:r w:rsidR="00694E36">
        <w:rPr>
          <w:lang w:val="en-US"/>
        </w:rPr>
        <w:t xml:space="preserve"> Test point and </w:t>
      </w:r>
      <w:r w:rsidR="00AB6B5C">
        <w:rPr>
          <w:lang w:val="en-US"/>
        </w:rPr>
        <w:t xml:space="preserve">regression </w:t>
      </w:r>
      <w:r w:rsidR="00694E36">
        <w:rPr>
          <w:lang w:val="en-US"/>
        </w:rPr>
        <w:t xml:space="preserve">line shown </w:t>
      </w:r>
      <w:r w:rsidR="008F7699">
        <w:rPr>
          <w:lang w:val="en-US"/>
        </w:rPr>
        <w:t xml:space="preserve">in </w:t>
      </w:r>
      <w:r w:rsidR="00694E36">
        <w:rPr>
          <w:lang w:val="en-US"/>
        </w:rPr>
        <w:t>plot</w:t>
      </w:r>
      <w:r w:rsidR="005564B5">
        <w:rPr>
          <w:lang w:val="en-US"/>
        </w:rPr>
        <w:t xml:space="preserve"> </w:t>
      </w:r>
      <w:r w:rsidR="005564B5">
        <w:rPr>
          <w:lang w:val="en-US"/>
        </w:rPr>
        <w:t xml:space="preserve"> </w:t>
      </w:r>
      <w:hyperlink r:id="rId6" w:history="1">
        <w:r w:rsidR="005564B5" w:rsidRPr="005564B5">
          <w:rPr>
            <w:rStyle w:val="Hyperlink"/>
            <w:lang w:val="en-US"/>
          </w:rPr>
          <w:t>(</w:t>
        </w:r>
        <w:proofErr w:type="spellStart"/>
        <w:r w:rsidR="005564B5" w:rsidRPr="005564B5">
          <w:rPr>
            <w:rStyle w:val="Hyperlink"/>
            <w:lang w:val="en-US"/>
          </w:rPr>
          <w:t>generated_da</w:t>
        </w:r>
        <w:r w:rsidR="005564B5" w:rsidRPr="005564B5">
          <w:rPr>
            <w:rStyle w:val="Hyperlink"/>
            <w:lang w:val="en-US"/>
          </w:rPr>
          <w:t>t</w:t>
        </w:r>
        <w:r w:rsidR="005564B5" w:rsidRPr="005564B5">
          <w:rPr>
            <w:rStyle w:val="Hyperlink"/>
            <w:lang w:val="en-US"/>
          </w:rPr>
          <w:t>a_plot</w:t>
        </w:r>
        <w:proofErr w:type="spellEnd"/>
        <w:r w:rsidR="005564B5" w:rsidRPr="005564B5">
          <w:rPr>
            <w:rStyle w:val="Hyperlink"/>
            <w:lang w:val="en-US"/>
          </w:rPr>
          <w:t>)</w:t>
        </w:r>
      </w:hyperlink>
    </w:p>
    <w:p w14:paraId="05BFC6A3" w14:textId="77777777" w:rsidR="00DA7365" w:rsidRDefault="00DA7365" w:rsidP="009576E4">
      <w:pPr>
        <w:rPr>
          <w:lang w:val="en-US"/>
        </w:rPr>
      </w:pPr>
    </w:p>
    <w:p w14:paraId="72B90F5E" w14:textId="302E92BA" w:rsidR="006F5735" w:rsidRDefault="006F5735" w:rsidP="009576E4">
      <w:pPr>
        <w:rPr>
          <w:lang w:val="en-US"/>
        </w:rPr>
      </w:pPr>
      <w:r>
        <w:rPr>
          <w:lang w:val="en-US"/>
        </w:rPr>
        <w:t>For batch gradient descent, the routine is quite sensitive to regularization parameter (</w:t>
      </w:r>
      <w:proofErr w:type="spellStart"/>
      <w:r>
        <w:rPr>
          <w:lang w:val="en-US"/>
        </w:rPr>
        <w:t>Lrate</w:t>
      </w:r>
      <w:proofErr w:type="spellEnd"/>
      <w:r>
        <w:rPr>
          <w:lang w:val="en-US"/>
        </w:rPr>
        <w:t xml:space="preserve"> * Gradient</w:t>
      </w:r>
      <w:proofErr w:type="gramStart"/>
      <w:r>
        <w:rPr>
          <w:lang w:val="en-US"/>
        </w:rPr>
        <w:t>), and</w:t>
      </w:r>
      <w:proofErr w:type="gramEnd"/>
      <w:r>
        <w:rPr>
          <w:lang w:val="en-US"/>
        </w:rPr>
        <w:t xml:space="preserve"> will not always converge towards the optimal. The following plot will show different </w:t>
      </w:r>
      <w:proofErr w:type="spellStart"/>
      <w:r>
        <w:rPr>
          <w:lang w:val="en-US"/>
        </w:rPr>
        <w:t>Lrates</w:t>
      </w:r>
      <w:proofErr w:type="spellEnd"/>
      <w:r>
        <w:rPr>
          <w:lang w:val="en-US"/>
        </w:rPr>
        <w:t xml:space="preserve"> and </w:t>
      </w:r>
      <w:r w:rsidR="00477503">
        <w:rPr>
          <w:lang w:val="en-US"/>
        </w:rPr>
        <w:t>som</w:t>
      </w:r>
      <w:r w:rsidR="004A5607">
        <w:rPr>
          <w:lang w:val="en-US"/>
        </w:rPr>
        <w:t>e</w:t>
      </w:r>
      <w:r w:rsidR="00477503">
        <w:rPr>
          <w:lang w:val="en-US"/>
        </w:rPr>
        <w:t xml:space="preserve"> of the</w:t>
      </w:r>
      <w:r w:rsidR="004A5607">
        <w:rPr>
          <w:lang w:val="en-US"/>
        </w:rPr>
        <w:t>m</w:t>
      </w:r>
      <w:r w:rsidR="00477503">
        <w:rPr>
          <w:lang w:val="en-US"/>
        </w:rPr>
        <w:t xml:space="preserve"> are lacking conversion </w:t>
      </w:r>
      <w:hyperlink r:id="rId7" w:history="1">
        <w:r w:rsidR="00477503" w:rsidRPr="00477503">
          <w:rPr>
            <w:rStyle w:val="Hyperlink"/>
            <w:lang w:val="en-US"/>
          </w:rPr>
          <w:t>(</w:t>
        </w:r>
        <w:proofErr w:type="spellStart"/>
        <w:r w:rsidR="00477503" w:rsidRPr="00477503">
          <w:rPr>
            <w:rStyle w:val="Hyperlink"/>
            <w:lang w:val="en-US"/>
          </w:rPr>
          <w:t>gradient_d</w:t>
        </w:r>
        <w:r w:rsidR="00477503" w:rsidRPr="00477503">
          <w:rPr>
            <w:rStyle w:val="Hyperlink"/>
            <w:lang w:val="en-US"/>
          </w:rPr>
          <w:t>e</w:t>
        </w:r>
        <w:r w:rsidR="00477503" w:rsidRPr="00477503">
          <w:rPr>
            <w:rStyle w:val="Hyperlink"/>
            <w:lang w:val="en-US"/>
          </w:rPr>
          <w:t>scent_plot</w:t>
        </w:r>
        <w:proofErr w:type="spellEnd"/>
        <w:r w:rsidR="00477503" w:rsidRPr="00477503">
          <w:rPr>
            <w:rStyle w:val="Hyperlink"/>
            <w:lang w:val="en-US"/>
          </w:rPr>
          <w:t>)</w:t>
        </w:r>
      </w:hyperlink>
      <w:r w:rsidR="00D02372">
        <w:rPr>
          <w:lang w:val="en-US"/>
        </w:rPr>
        <w:t xml:space="preserve">. </w:t>
      </w:r>
    </w:p>
    <w:p w14:paraId="503A6995" w14:textId="7DEF1FBD" w:rsidR="005564B5" w:rsidRDefault="005564B5" w:rsidP="009576E4">
      <w:pPr>
        <w:rPr>
          <w:lang w:val="en-US"/>
        </w:rPr>
      </w:pPr>
    </w:p>
    <w:p w14:paraId="276F2C11" w14:textId="29AF25AC" w:rsidR="005564B5" w:rsidRDefault="00477503" w:rsidP="005564B5">
      <w:pPr>
        <w:rPr>
          <w:lang w:val="en-US"/>
        </w:rPr>
      </w:pPr>
      <w:r>
        <w:rPr>
          <w:lang w:val="en-US"/>
        </w:rPr>
        <w:t>When we look at the “full” or batch gradient descent, the cost is high due to the size of the design matrix, but det gradient move very direct towards to optimum.</w:t>
      </w:r>
      <w:r w:rsidR="00D4712F">
        <w:rPr>
          <w:lang w:val="en-US"/>
        </w:rPr>
        <w:t xml:space="preserve"> Depending on the processing power, the mine-batch sizes can be adjusted, in accordance with the </w:t>
      </w:r>
      <w:proofErr w:type="spellStart"/>
      <w:r w:rsidR="00D4712F">
        <w:rPr>
          <w:lang w:val="en-US"/>
        </w:rPr>
        <w:t>hw</w:t>
      </w:r>
      <w:proofErr w:type="spellEnd"/>
      <w:r w:rsidR="00D4712F">
        <w:rPr>
          <w:lang w:val="en-US"/>
        </w:rPr>
        <w:t>-platform.</w:t>
      </w:r>
    </w:p>
    <w:p w14:paraId="1294E356" w14:textId="74E21EB9" w:rsidR="00477503" w:rsidRDefault="00477503" w:rsidP="005564B5">
      <w:pPr>
        <w:rPr>
          <w:lang w:val="en-US"/>
        </w:rPr>
      </w:pPr>
    </w:p>
    <w:p w14:paraId="21C1A029" w14:textId="685BB424" w:rsidR="00477503" w:rsidRDefault="00477503" w:rsidP="005564B5">
      <w:pPr>
        <w:rPr>
          <w:lang w:val="en-US"/>
        </w:rPr>
      </w:pPr>
      <w:r>
        <w:rPr>
          <w:lang w:val="en-US"/>
        </w:rPr>
        <w:t>Looking at the mini-batch and stochastic gradient descent, the routine is computational more cost eff</w:t>
      </w:r>
      <w:r w:rsidR="00577A6F">
        <w:rPr>
          <w:lang w:val="en-US"/>
        </w:rPr>
        <w:t>icient</w:t>
      </w:r>
      <w:r>
        <w:rPr>
          <w:lang w:val="en-US"/>
        </w:rPr>
        <w:t xml:space="preserve">, but </w:t>
      </w:r>
      <w:r w:rsidR="00406103">
        <w:rPr>
          <w:lang w:val="en-US"/>
        </w:rPr>
        <w:t xml:space="preserve">they don’t converge that easily towards the optimum, as shown in the next plot </w:t>
      </w:r>
      <w:hyperlink r:id="rId8" w:history="1">
        <w:r w:rsidR="00406103" w:rsidRPr="00406103">
          <w:rPr>
            <w:rStyle w:val="Hyperlink"/>
            <w:lang w:val="en-US"/>
          </w:rPr>
          <w:t>(</w:t>
        </w:r>
        <w:proofErr w:type="spellStart"/>
        <w:r w:rsidR="00406103" w:rsidRPr="00406103">
          <w:rPr>
            <w:rStyle w:val="Hyperlink"/>
            <w:lang w:val="en-US"/>
          </w:rPr>
          <w:t>gradient_descent_path_plot</w:t>
        </w:r>
        <w:proofErr w:type="spellEnd"/>
        <w:r w:rsidR="00406103" w:rsidRPr="00406103">
          <w:rPr>
            <w:rStyle w:val="Hyperlink"/>
            <w:lang w:val="en-US"/>
          </w:rPr>
          <w:t>)</w:t>
        </w:r>
      </w:hyperlink>
      <w:r w:rsidR="00F11026">
        <w:rPr>
          <w:lang w:val="en-US"/>
        </w:rPr>
        <w:t xml:space="preserve"> </w:t>
      </w:r>
    </w:p>
    <w:p w14:paraId="211AA7B7" w14:textId="16A0DAC5" w:rsidR="00F11026" w:rsidRDefault="00F11026" w:rsidP="005564B5">
      <w:pPr>
        <w:rPr>
          <w:lang w:val="en-US"/>
        </w:rPr>
      </w:pPr>
    </w:p>
    <w:p w14:paraId="33F56F64" w14:textId="238F8852" w:rsidR="00F11026" w:rsidRDefault="00F11026" w:rsidP="005564B5">
      <w:pPr>
        <w:rPr>
          <w:lang w:val="en-US"/>
        </w:rPr>
      </w:pPr>
      <w:r>
        <w:rPr>
          <w:lang w:val="en-US"/>
        </w:rPr>
        <w:t xml:space="preserve">Both min-batch and stochastic solutions can be easily tuned to fit your </w:t>
      </w:r>
      <w:proofErr w:type="spellStart"/>
      <w:r>
        <w:rPr>
          <w:lang w:val="en-US"/>
        </w:rPr>
        <w:t>hw</w:t>
      </w:r>
      <w:proofErr w:type="spellEnd"/>
      <w:r>
        <w:rPr>
          <w:lang w:val="en-US"/>
        </w:rPr>
        <w:t xml:space="preserve">-platform for </w:t>
      </w:r>
      <w:proofErr w:type="gramStart"/>
      <w:r>
        <w:rPr>
          <w:lang w:val="en-US"/>
        </w:rPr>
        <w:t>testing, and</w:t>
      </w:r>
      <w:proofErr w:type="gramEnd"/>
      <w:r>
        <w:rPr>
          <w:lang w:val="en-US"/>
        </w:rPr>
        <w:t xml:space="preserve"> make the routines suitable for rough predictions. </w:t>
      </w:r>
    </w:p>
    <w:p w14:paraId="6985EBE8" w14:textId="51B81EFD" w:rsidR="00406103" w:rsidRDefault="00406103" w:rsidP="005564B5">
      <w:pPr>
        <w:rPr>
          <w:lang w:val="en-US"/>
        </w:rPr>
      </w:pPr>
    </w:p>
    <w:p w14:paraId="1F89A57B" w14:textId="0F6445B9" w:rsidR="00406103" w:rsidRDefault="00406103" w:rsidP="005564B5">
      <w:pPr>
        <w:rPr>
          <w:lang w:val="en-US"/>
        </w:rPr>
      </w:pPr>
      <w:r>
        <w:rPr>
          <w:lang w:val="en-US"/>
        </w:rPr>
        <w:t xml:space="preserve">As can been seen, the stochastic gradient will not reach the optimum, and will continue to “jump” around. </w:t>
      </w:r>
      <w:r w:rsidR="00D4712F">
        <w:rPr>
          <w:lang w:val="en-US"/>
        </w:rPr>
        <w:t>But still</w:t>
      </w:r>
      <w:r w:rsidR="00577A6F">
        <w:rPr>
          <w:lang w:val="en-US"/>
        </w:rPr>
        <w:t>,</w:t>
      </w:r>
      <w:r>
        <w:rPr>
          <w:lang w:val="en-US"/>
        </w:rPr>
        <w:t xml:space="preserve"> it</w:t>
      </w:r>
      <w:r w:rsidR="00D4712F">
        <w:rPr>
          <w:lang w:val="en-US"/>
        </w:rPr>
        <w:t>’</w:t>
      </w:r>
      <w:r>
        <w:rPr>
          <w:lang w:val="en-US"/>
        </w:rPr>
        <w:t>s a good and rough estimator and is computational sheep.</w:t>
      </w:r>
    </w:p>
    <w:p w14:paraId="12B83894" w14:textId="2128905E" w:rsidR="00477503" w:rsidRDefault="00477503" w:rsidP="009576E4">
      <w:pPr>
        <w:rPr>
          <w:lang w:val="en-US"/>
        </w:rPr>
      </w:pPr>
    </w:p>
    <w:p w14:paraId="2C3718F4" w14:textId="431A187A" w:rsidR="00406103" w:rsidRDefault="00406103" w:rsidP="009576E4">
      <w:pPr>
        <w:rPr>
          <w:lang w:val="en-US"/>
        </w:rPr>
      </w:pPr>
      <w:r>
        <w:rPr>
          <w:lang w:val="en-US"/>
        </w:rPr>
        <w:t xml:space="preserve">For the logistic regression, we find that the Sigmoid activation function for the output layer do a reasonable job and clearly converge. An even better solution is using the cross-entropy. </w:t>
      </w:r>
    </w:p>
    <w:p w14:paraId="6873393D" w14:textId="2767C249" w:rsidR="00406103" w:rsidRDefault="00406103" w:rsidP="009576E4">
      <w:pPr>
        <w:rPr>
          <w:lang w:val="en-US"/>
        </w:rPr>
      </w:pPr>
    </w:p>
    <w:p w14:paraId="134AADA9" w14:textId="0BD279B0" w:rsidR="004A5607" w:rsidRDefault="00406103" w:rsidP="009576E4">
      <w:pPr>
        <w:rPr>
          <w:lang w:val="en-US"/>
        </w:rPr>
      </w:pPr>
      <w:r>
        <w:rPr>
          <w:lang w:val="en-US"/>
        </w:rPr>
        <w:t>Cross-entropy</w:t>
      </w:r>
      <w:r w:rsidR="004A5607">
        <w:rPr>
          <w:lang w:val="en-US"/>
        </w:rPr>
        <w:t xml:space="preserve">, as a routine, has a gradient that faster tends towards infinity for </w:t>
      </w:r>
      <w:proofErr w:type="spellStart"/>
      <w:r w:rsidR="004A5607">
        <w:rPr>
          <w:lang w:val="en-US"/>
        </w:rPr>
        <w:t>y</w:t>
      </w:r>
      <w:r w:rsidR="00D02372">
        <w:rPr>
          <w:lang w:val="en-US"/>
        </w:rPr>
        <w:t>hat</w:t>
      </w:r>
      <w:proofErr w:type="spellEnd"/>
      <w:r w:rsidR="004A5607">
        <w:rPr>
          <w:lang w:val="en-US"/>
        </w:rPr>
        <w:t xml:space="preserve">, hence penalize the cost function more, for </w:t>
      </w:r>
      <w:r w:rsidR="00577A6F">
        <w:rPr>
          <w:lang w:val="en-US"/>
        </w:rPr>
        <w:t>x-values</w:t>
      </w:r>
      <w:r w:rsidR="004A5607">
        <w:rPr>
          <w:lang w:val="en-US"/>
        </w:rPr>
        <w:t xml:space="preserve"> close to the boundaries of [-1,1].</w:t>
      </w:r>
    </w:p>
    <w:p w14:paraId="52953E4A" w14:textId="184CF752" w:rsidR="00406103" w:rsidRDefault="004A5607" w:rsidP="009576E4">
      <w:pPr>
        <w:rPr>
          <w:lang w:val="en-US"/>
        </w:rPr>
      </w:pPr>
      <w:r>
        <w:rPr>
          <w:lang w:val="en-US"/>
        </w:rPr>
        <w:t>The penalty for wrong predictions is larger and the training converge faster by using the cross-ent</w:t>
      </w:r>
      <w:r w:rsidR="00D02372">
        <w:rPr>
          <w:lang w:val="en-US"/>
        </w:rPr>
        <w:t>r</w:t>
      </w:r>
      <w:r>
        <w:rPr>
          <w:lang w:val="en-US"/>
        </w:rPr>
        <w:t>opy compared to sigmoid.</w:t>
      </w:r>
    </w:p>
    <w:p w14:paraId="75605F1A" w14:textId="0D2D577E" w:rsidR="004A5607" w:rsidRDefault="004A5607" w:rsidP="009576E4">
      <w:pPr>
        <w:rPr>
          <w:lang w:val="en-US"/>
        </w:rPr>
      </w:pPr>
    </w:p>
    <w:p w14:paraId="1F8237BF" w14:textId="7EAE3294" w:rsidR="004A5607" w:rsidRDefault="00D02372" w:rsidP="009576E4">
      <w:pPr>
        <w:rPr>
          <w:lang w:val="en-US"/>
        </w:rPr>
      </w:pPr>
      <w:r>
        <w:rPr>
          <w:lang w:val="en-US"/>
        </w:rPr>
        <w:t xml:space="preserve">For FFNN we don’t get convergence for 1-hidden layer. The routine gives prediction between 10-19% for most values, and </w:t>
      </w:r>
      <w:r w:rsidR="00A851CB">
        <w:rPr>
          <w:lang w:val="en-US"/>
        </w:rPr>
        <w:t xml:space="preserve">predictions </w:t>
      </w:r>
      <w:r>
        <w:rPr>
          <w:lang w:val="en-US"/>
        </w:rPr>
        <w:t xml:space="preserve">looks randomized. There is not enough non-linearity, </w:t>
      </w:r>
      <w:r w:rsidR="00A851CB">
        <w:rPr>
          <w:lang w:val="en-US"/>
        </w:rPr>
        <w:t xml:space="preserve">using </w:t>
      </w:r>
      <w:r w:rsidR="00577A6F">
        <w:rPr>
          <w:lang w:val="en-US"/>
        </w:rPr>
        <w:t xml:space="preserve">only </w:t>
      </w:r>
      <w:r w:rsidR="00A851CB">
        <w:rPr>
          <w:lang w:val="en-US"/>
        </w:rPr>
        <w:t>one layer.</w:t>
      </w:r>
    </w:p>
    <w:p w14:paraId="2D448403" w14:textId="388941D4" w:rsidR="00A851CB" w:rsidRDefault="00A851CB" w:rsidP="009576E4">
      <w:pPr>
        <w:rPr>
          <w:lang w:val="en-US"/>
        </w:rPr>
      </w:pPr>
    </w:p>
    <w:p w14:paraId="04AF3A96" w14:textId="533263CD" w:rsidR="00A851CB" w:rsidRDefault="00A851CB" w:rsidP="009576E4">
      <w:pPr>
        <w:rPr>
          <w:lang w:val="en-US"/>
        </w:rPr>
      </w:pPr>
      <w:r>
        <w:rPr>
          <w:lang w:val="en-US"/>
        </w:rPr>
        <w:t>Adding 2-4 extra hidden layers gives good predictions</w:t>
      </w:r>
      <w:r w:rsidR="00DA7365">
        <w:rPr>
          <w:lang w:val="en-US"/>
        </w:rPr>
        <w:t xml:space="preserve">. </w:t>
      </w:r>
      <w:r>
        <w:rPr>
          <w:lang w:val="en-US"/>
        </w:rPr>
        <w:t xml:space="preserve"> </w:t>
      </w:r>
      <w:r w:rsidR="00DA7365">
        <w:rPr>
          <w:lang w:val="en-US"/>
        </w:rPr>
        <w:t>C</w:t>
      </w:r>
      <w:r>
        <w:rPr>
          <w:lang w:val="en-US"/>
        </w:rPr>
        <w:t xml:space="preserve">orrelating </w:t>
      </w:r>
      <w:r w:rsidR="00DA7365">
        <w:rPr>
          <w:lang w:val="en-US"/>
        </w:rPr>
        <w:t xml:space="preserve">the </w:t>
      </w:r>
      <w:r>
        <w:rPr>
          <w:lang w:val="en-US"/>
        </w:rPr>
        <w:t xml:space="preserve">changes </w:t>
      </w:r>
      <w:r w:rsidR="00DA7365">
        <w:rPr>
          <w:lang w:val="en-US"/>
        </w:rPr>
        <w:t xml:space="preserve">done to decreasing the </w:t>
      </w:r>
      <w:r>
        <w:rPr>
          <w:lang w:val="en-US"/>
        </w:rPr>
        <w:t xml:space="preserve">learning-rate with increased number of epochs moves prediction towards 90%. For the sample set of breast cancer from </w:t>
      </w:r>
      <w:proofErr w:type="spellStart"/>
      <w:r>
        <w:rPr>
          <w:lang w:val="en-US"/>
        </w:rPr>
        <w:t>sklearn</w:t>
      </w:r>
      <w:proofErr w:type="spellEnd"/>
      <w:r w:rsidR="00DA7365">
        <w:rPr>
          <w:lang w:val="en-US"/>
        </w:rPr>
        <w:t>, t</w:t>
      </w:r>
      <w:r w:rsidR="006C0A44">
        <w:rPr>
          <w:lang w:val="en-US"/>
        </w:rPr>
        <w:t xml:space="preserve">he data set seams limited, to gain better predictions by increasing hidden </w:t>
      </w:r>
      <w:r w:rsidR="00DA7365">
        <w:rPr>
          <w:lang w:val="en-US"/>
        </w:rPr>
        <w:t xml:space="preserve">layers </w:t>
      </w:r>
      <w:r w:rsidR="006C0A44">
        <w:rPr>
          <w:lang w:val="en-US"/>
        </w:rPr>
        <w:t>beyond 4-layers.</w:t>
      </w:r>
      <w:r w:rsidR="00855C7E">
        <w:rPr>
          <w:lang w:val="en-US"/>
        </w:rPr>
        <w:t xml:space="preserve"> </w:t>
      </w:r>
      <w:r w:rsidR="003C0629">
        <w:rPr>
          <w:lang w:val="en-US"/>
        </w:rPr>
        <w:t>The model overfits, beyond 4-layers and prediction for test data lacks behind more and more (2-3%).</w:t>
      </w:r>
      <w:r w:rsidR="00DA7365">
        <w:rPr>
          <w:lang w:val="en-US"/>
        </w:rPr>
        <w:t xml:space="preserve"> Se</w:t>
      </w:r>
      <w:r w:rsidR="00AE315D">
        <w:rPr>
          <w:lang w:val="en-US"/>
        </w:rPr>
        <w:t>e</w:t>
      </w:r>
      <w:r w:rsidR="00DA7365">
        <w:rPr>
          <w:lang w:val="en-US"/>
        </w:rPr>
        <w:t xml:space="preserve"> </w:t>
      </w:r>
      <w:r w:rsidR="00AE315D">
        <w:rPr>
          <w:lang w:val="en-US"/>
        </w:rPr>
        <w:t xml:space="preserve">excel sheet in catalog, </w:t>
      </w:r>
      <w:r w:rsidR="00DA7365">
        <w:rPr>
          <w:lang w:val="en-US"/>
        </w:rPr>
        <w:t>generated for the testcases for the trends.</w:t>
      </w:r>
    </w:p>
    <w:p w14:paraId="1FFBB3E5" w14:textId="77777777" w:rsidR="006F5735" w:rsidRDefault="006F5735" w:rsidP="009576E4">
      <w:pPr>
        <w:rPr>
          <w:lang w:val="en-US"/>
        </w:rPr>
      </w:pPr>
    </w:p>
    <w:p w14:paraId="1B14C6B3" w14:textId="07178058" w:rsidR="00AE5FB4" w:rsidRDefault="00AE5FB4" w:rsidP="009576E4">
      <w:pPr>
        <w:rPr>
          <w:lang w:val="en-US"/>
        </w:rPr>
      </w:pPr>
    </w:p>
    <w:p w14:paraId="2C8A3967" w14:textId="77777777" w:rsidR="0016479B" w:rsidRPr="0016479B" w:rsidRDefault="0016479B" w:rsidP="009576E4">
      <w:pPr>
        <w:rPr>
          <w:lang w:val="nb-NO"/>
        </w:rPr>
      </w:pPr>
    </w:p>
    <w:p w14:paraId="2EE9841E" w14:textId="4F7E2E3E" w:rsidR="00A25BB3" w:rsidRDefault="00A25BB3" w:rsidP="00AE315D">
      <w:pPr>
        <w:rPr>
          <w:lang w:val="en-US"/>
        </w:rPr>
      </w:pPr>
    </w:p>
    <w:p w14:paraId="36C0D4F8" w14:textId="77777777" w:rsidR="00A25BB3" w:rsidRPr="00A25BB3" w:rsidRDefault="00A25BB3" w:rsidP="00E4103C">
      <w:pPr>
        <w:ind w:left="2880" w:firstLine="720"/>
        <w:rPr>
          <w:lang w:val="en-US"/>
        </w:rPr>
      </w:pPr>
    </w:p>
    <w:p w14:paraId="5A39D37E" w14:textId="314810E0" w:rsidR="00571C5D" w:rsidRDefault="00571C5D" w:rsidP="005D570B">
      <w:pPr>
        <w:rPr>
          <w:lang w:val="en-US"/>
        </w:rPr>
      </w:pPr>
      <w:r w:rsidRPr="00571C5D">
        <w:rPr>
          <w:lang w:val="en-US"/>
        </w:rPr>
        <w:t xml:space="preserve">RESULTS </w:t>
      </w:r>
      <w:r>
        <w:rPr>
          <w:lang w:val="en-US"/>
        </w:rPr>
        <w:t>&amp; DISCUSSIONS</w:t>
      </w:r>
    </w:p>
    <w:p w14:paraId="057C2CCC" w14:textId="061D01D5" w:rsidR="00033C3F" w:rsidRDefault="00033C3F" w:rsidP="00021FE8">
      <w:pPr>
        <w:rPr>
          <w:lang w:val="en-US"/>
        </w:rPr>
      </w:pPr>
    </w:p>
    <w:p w14:paraId="72A1F8AE" w14:textId="0A7153E4" w:rsidR="00485F6E" w:rsidRDefault="00FD1D70" w:rsidP="00021FE8">
      <w:pPr>
        <w:rPr>
          <w:lang w:val="en-US"/>
        </w:rPr>
      </w:pPr>
      <w:proofErr w:type="gramStart"/>
      <w:r>
        <w:rPr>
          <w:lang w:val="en-US"/>
        </w:rPr>
        <w:t>The Stochastic Gradient Descent (SDG),</w:t>
      </w:r>
      <w:proofErr w:type="gramEnd"/>
      <w:r>
        <w:rPr>
          <w:lang w:val="en-US"/>
        </w:rPr>
        <w:t xml:space="preserve"> was implemented using</w:t>
      </w:r>
      <w:r w:rsidR="00485F6E">
        <w:rPr>
          <w:lang w:val="en-US"/>
        </w:rPr>
        <w:t xml:space="preserve"> standard functionality and</w:t>
      </w:r>
      <w:r w:rsidR="003C0629">
        <w:rPr>
          <w:lang w:val="en-US"/>
        </w:rPr>
        <w:t xml:space="preserve"> </w:t>
      </w:r>
      <w:r w:rsidR="00485F6E">
        <w:rPr>
          <w:lang w:val="en-US"/>
        </w:rPr>
        <w:t xml:space="preserve">we would </w:t>
      </w:r>
      <w:proofErr w:type="spellStart"/>
      <w:r w:rsidR="00485F6E">
        <w:rPr>
          <w:lang w:val="en-US"/>
        </w:rPr>
        <w:t>liked</w:t>
      </w:r>
      <w:proofErr w:type="spellEnd"/>
      <w:r w:rsidR="00485F6E">
        <w:rPr>
          <w:lang w:val="en-US"/>
        </w:rPr>
        <w:t xml:space="preserve"> to have momentum</w:t>
      </w:r>
      <w:r w:rsidR="00E37C10">
        <w:rPr>
          <w:lang w:val="en-US"/>
        </w:rPr>
        <w:t xml:space="preserve"> as part of our solution</w:t>
      </w:r>
      <w:r w:rsidR="00EF1636">
        <w:rPr>
          <w:lang w:val="en-US"/>
        </w:rPr>
        <w:t xml:space="preserve">, but will be implemented in the next phase of the project. We would also like to see a comparison between using the </w:t>
      </w:r>
      <w:r w:rsidR="00AE315D">
        <w:rPr>
          <w:lang w:val="en-US"/>
        </w:rPr>
        <w:t>s</w:t>
      </w:r>
      <w:r w:rsidR="00EF1636">
        <w:rPr>
          <w:lang w:val="en-US"/>
        </w:rPr>
        <w:t xml:space="preserve">igmoid and cross-entropy as classification function in the output layer. </w:t>
      </w:r>
    </w:p>
    <w:p w14:paraId="7FC78D59" w14:textId="25868DF6" w:rsidR="00485F6E" w:rsidRDefault="00485F6E" w:rsidP="00021FE8">
      <w:pPr>
        <w:rPr>
          <w:lang w:val="en-US"/>
        </w:rPr>
      </w:pPr>
    </w:p>
    <w:p w14:paraId="3600EF4F" w14:textId="1681BB5C" w:rsidR="00485F6E" w:rsidRDefault="00E37C10" w:rsidP="00021FE8">
      <w:pPr>
        <w:rPr>
          <w:lang w:val="en-US"/>
        </w:rPr>
      </w:pPr>
      <w:r>
        <w:rPr>
          <w:lang w:val="en-US"/>
        </w:rPr>
        <w:t>For the FFNN, o</w:t>
      </w:r>
      <w:r w:rsidR="00485F6E">
        <w:rPr>
          <w:lang w:val="en-US"/>
        </w:rPr>
        <w:t xml:space="preserve">ur first implementation was with just one hidden layer and did not manage to predict, </w:t>
      </w:r>
      <w:r>
        <w:rPr>
          <w:lang w:val="en-US"/>
        </w:rPr>
        <w:t xml:space="preserve">so </w:t>
      </w:r>
      <w:r w:rsidR="00485F6E">
        <w:rPr>
          <w:lang w:val="en-US"/>
        </w:rPr>
        <w:t>no conversion.</w:t>
      </w:r>
      <w:r>
        <w:rPr>
          <w:lang w:val="en-US"/>
        </w:rPr>
        <w:t xml:space="preserve"> Our test result for MNIST gave an average of 10% for the 10 classes and with the prediction levels set at 0,5 (50%), no predictions were found for the data set.  </w:t>
      </w:r>
      <w:r w:rsidR="003C0629">
        <w:rPr>
          <w:lang w:val="en-US"/>
        </w:rPr>
        <w:t>We need more than 2-hidden</w:t>
      </w:r>
      <w:r w:rsidR="00D25B16">
        <w:rPr>
          <w:lang w:val="en-US"/>
        </w:rPr>
        <w:t xml:space="preserve"> layers to gain enough</w:t>
      </w:r>
      <w:r w:rsidR="003C0629">
        <w:rPr>
          <w:lang w:val="en-US"/>
        </w:rPr>
        <w:t xml:space="preserve"> non-linearity to get a conversion. To test multilayer </w:t>
      </w:r>
      <w:proofErr w:type="gramStart"/>
      <w:r w:rsidR="003C0629">
        <w:rPr>
          <w:lang w:val="en-US"/>
        </w:rPr>
        <w:t>network</w:t>
      </w:r>
      <w:r w:rsidR="00D25B16">
        <w:rPr>
          <w:lang w:val="en-US"/>
        </w:rPr>
        <w:t>s</w:t>
      </w:r>
      <w:proofErr w:type="gramEnd"/>
      <w:r w:rsidR="003C0629">
        <w:rPr>
          <w:lang w:val="en-US"/>
        </w:rPr>
        <w:t xml:space="preserve"> we implemented the breast cancer</w:t>
      </w:r>
      <w:r w:rsidR="00D25B16">
        <w:rPr>
          <w:lang w:val="en-US"/>
        </w:rPr>
        <w:t>.</w:t>
      </w:r>
      <w:r w:rsidR="003C0629">
        <w:rPr>
          <w:lang w:val="en-US"/>
        </w:rPr>
        <w:t xml:space="preserve"> </w:t>
      </w:r>
      <w:r>
        <w:rPr>
          <w:lang w:val="en-US"/>
        </w:rPr>
        <w:t>A clear conclusion</w:t>
      </w:r>
      <w:r w:rsidR="00D25B16">
        <w:rPr>
          <w:lang w:val="en-US"/>
        </w:rPr>
        <w:t xml:space="preserve">: We </w:t>
      </w:r>
      <w:r>
        <w:rPr>
          <w:lang w:val="en-US"/>
        </w:rPr>
        <w:t xml:space="preserve">need a minimum of two </w:t>
      </w:r>
      <w:proofErr w:type="gramStart"/>
      <w:r>
        <w:rPr>
          <w:lang w:val="en-US"/>
        </w:rPr>
        <w:t>hidden-layers</w:t>
      </w:r>
      <w:proofErr w:type="gramEnd"/>
      <w:r>
        <w:rPr>
          <w:lang w:val="en-US"/>
        </w:rPr>
        <w:t xml:space="preserve"> for a multi classification problem.</w:t>
      </w:r>
    </w:p>
    <w:p w14:paraId="2EBCE79D" w14:textId="200E3E9D" w:rsidR="00485F6E" w:rsidRDefault="00485F6E" w:rsidP="00021FE8">
      <w:pPr>
        <w:rPr>
          <w:lang w:val="en-US"/>
        </w:rPr>
      </w:pPr>
    </w:p>
    <w:p w14:paraId="6B875987" w14:textId="242CFBB1" w:rsidR="00C13E23" w:rsidRDefault="00485F6E" w:rsidP="00021FE8">
      <w:pPr>
        <w:rPr>
          <w:lang w:val="en-US"/>
        </w:rPr>
      </w:pPr>
      <w:r>
        <w:rPr>
          <w:lang w:val="en-US"/>
        </w:rPr>
        <w:t>The expansion to a flexible multi-layer solution got stuck based on the timeframe and we used a</w:t>
      </w:r>
      <w:r w:rsidR="00E37C10">
        <w:rPr>
          <w:lang w:val="en-US"/>
        </w:rPr>
        <w:t xml:space="preserve"> fallback </w:t>
      </w:r>
      <w:r>
        <w:rPr>
          <w:lang w:val="en-US"/>
        </w:rPr>
        <w:t>option where we tested the breast cancer</w:t>
      </w:r>
      <w:r w:rsidR="00E37C10">
        <w:rPr>
          <w:lang w:val="en-US"/>
        </w:rPr>
        <w:t xml:space="preserve"> data set.</w:t>
      </w:r>
      <w:r>
        <w:rPr>
          <w:lang w:val="en-US"/>
        </w:rPr>
        <w:t xml:space="preserve"> The solution was</w:t>
      </w:r>
      <w:r w:rsidR="003949B8">
        <w:rPr>
          <w:lang w:val="en-US"/>
        </w:rPr>
        <w:t xml:space="preserve"> limited in its implementation and did not handle high numbers of epochs, due to variables </w:t>
      </w:r>
      <w:r w:rsidR="00C13E23">
        <w:rPr>
          <w:lang w:val="en-US"/>
        </w:rPr>
        <w:t>running</w:t>
      </w:r>
      <w:r w:rsidR="00D25B16">
        <w:rPr>
          <w:lang w:val="en-US"/>
        </w:rPr>
        <w:t xml:space="preserve"> towards </w:t>
      </w:r>
      <w:r w:rsidR="00C13E23">
        <w:rPr>
          <w:lang w:val="en-US"/>
        </w:rPr>
        <w:t>infinity.</w:t>
      </w:r>
    </w:p>
    <w:p w14:paraId="23A2CCB4" w14:textId="26DD4EAC" w:rsidR="00C13E23" w:rsidRDefault="00C13E23" w:rsidP="00021FE8">
      <w:pPr>
        <w:rPr>
          <w:lang w:val="en-US"/>
        </w:rPr>
      </w:pPr>
    </w:p>
    <w:p w14:paraId="131FDA61" w14:textId="57FF3272" w:rsidR="00E37C10" w:rsidRDefault="00E37C10" w:rsidP="00021FE8">
      <w:pPr>
        <w:rPr>
          <w:lang w:val="en-US"/>
        </w:rPr>
      </w:pPr>
      <w:r>
        <w:rPr>
          <w:lang w:val="en-US"/>
        </w:rPr>
        <w:t>With a 3</w:t>
      </w:r>
      <w:r w:rsidR="00D25B16">
        <w:rPr>
          <w:lang w:val="en-US"/>
        </w:rPr>
        <w:t xml:space="preserve">+ </w:t>
      </w:r>
      <w:r>
        <w:rPr>
          <w:lang w:val="en-US"/>
        </w:rPr>
        <w:t>-hidden layer solution</w:t>
      </w:r>
      <w:r w:rsidR="00E008BE">
        <w:rPr>
          <w:lang w:val="en-US"/>
        </w:rPr>
        <w:t xml:space="preserve"> we managed a prediction of 86%.</w:t>
      </w:r>
      <w:r w:rsidR="003C0F85">
        <w:rPr>
          <w:lang w:val="en-US"/>
        </w:rPr>
        <w:t xml:space="preserve"> Se all test results </w:t>
      </w:r>
      <w:r w:rsidR="00F612F8">
        <w:rPr>
          <w:lang w:val="en-US"/>
        </w:rPr>
        <w:t xml:space="preserve">in </w:t>
      </w:r>
      <w:hyperlink r:id="rId9" w:history="1">
        <w:proofErr w:type="spellStart"/>
        <w:r w:rsidR="003C0F85" w:rsidRPr="003C0F85">
          <w:rPr>
            <w:rStyle w:val="Hyperlink"/>
            <w:lang w:val="en-US"/>
          </w:rPr>
          <w:t>FFNNTests</w:t>
        </w:r>
        <w:proofErr w:type="spellEnd"/>
      </w:hyperlink>
    </w:p>
    <w:p w14:paraId="39B0E419" w14:textId="77446ECF" w:rsidR="00185FE5" w:rsidRDefault="00185FE5" w:rsidP="00021FE8">
      <w:pPr>
        <w:rPr>
          <w:lang w:val="en-US"/>
        </w:rPr>
      </w:pPr>
      <w:r>
        <w:rPr>
          <w:lang w:val="en-US"/>
        </w:rPr>
        <w:t xml:space="preserve">For epochs larger that 300, the network converged quite nicely. </w:t>
      </w:r>
    </w:p>
    <w:p w14:paraId="7AEB18AA" w14:textId="77777777" w:rsidR="00C13E23" w:rsidRDefault="00C13E23" w:rsidP="00021FE8">
      <w:pPr>
        <w:rPr>
          <w:lang w:val="en-US"/>
        </w:rPr>
      </w:pPr>
    </w:p>
    <w:p w14:paraId="5D84D8F0" w14:textId="13ED7E6B" w:rsidR="00485F6E" w:rsidRDefault="00C13E23" w:rsidP="00021FE8">
      <w:pPr>
        <w:rPr>
          <w:lang w:val="en-US"/>
        </w:rPr>
      </w:pPr>
      <w:r>
        <w:rPr>
          <w:lang w:val="en-US"/>
        </w:rPr>
        <w:t xml:space="preserve">For the breast cancer data our implementation was good, but </w:t>
      </w:r>
      <w:r w:rsidR="00E008BE">
        <w:rPr>
          <w:lang w:val="en-US"/>
        </w:rPr>
        <w:t xml:space="preserve">we </w:t>
      </w:r>
      <w:r>
        <w:rPr>
          <w:lang w:val="en-US"/>
        </w:rPr>
        <w:t xml:space="preserve">will implement SGD for the FFNN, when we approach larger datasets. </w:t>
      </w:r>
    </w:p>
    <w:p w14:paraId="63F65934" w14:textId="77777777" w:rsidR="00485F6E" w:rsidRDefault="00485F6E" w:rsidP="00021FE8">
      <w:pPr>
        <w:rPr>
          <w:lang w:val="en-US"/>
        </w:rPr>
      </w:pPr>
    </w:p>
    <w:p w14:paraId="538BC025" w14:textId="1EB6FCC5" w:rsidR="00F731EB" w:rsidRDefault="00F731EB" w:rsidP="00C13E23">
      <w:pPr>
        <w:rPr>
          <w:lang w:val="en-US"/>
        </w:rPr>
      </w:pPr>
    </w:p>
    <w:p w14:paraId="6D0BE0C3" w14:textId="77777777" w:rsidR="00A25BB3" w:rsidRDefault="00A25BB3" w:rsidP="00E4103C">
      <w:pPr>
        <w:ind w:left="2880" w:firstLine="720"/>
        <w:rPr>
          <w:lang w:val="en-US"/>
        </w:rPr>
      </w:pPr>
    </w:p>
    <w:p w14:paraId="65849931" w14:textId="7B5129C7" w:rsidR="00571C5D" w:rsidRDefault="00571C5D" w:rsidP="005D570B">
      <w:pPr>
        <w:rPr>
          <w:lang w:val="en-US"/>
        </w:rPr>
      </w:pPr>
      <w:r>
        <w:rPr>
          <w:lang w:val="en-US"/>
        </w:rPr>
        <w:t>CON</w:t>
      </w:r>
      <w:r w:rsidR="0072240D">
        <w:rPr>
          <w:lang w:val="en-US"/>
        </w:rPr>
        <w:t>C</w:t>
      </w:r>
      <w:r>
        <w:rPr>
          <w:lang w:val="en-US"/>
        </w:rPr>
        <w:t>LUSIONS &amp; EXPECTATIONS</w:t>
      </w:r>
    </w:p>
    <w:p w14:paraId="4B551A2C" w14:textId="77777777" w:rsidR="00527576" w:rsidRPr="007B616E" w:rsidRDefault="00527576" w:rsidP="00527576">
      <w:pPr>
        <w:rPr>
          <w:lang w:val="en-US"/>
        </w:rPr>
      </w:pPr>
    </w:p>
    <w:p w14:paraId="6AF5C18F" w14:textId="191787F8" w:rsidR="007B616E" w:rsidRDefault="007B616E" w:rsidP="00527576">
      <w:pPr>
        <w:rPr>
          <w:lang w:val="en-US"/>
        </w:rPr>
      </w:pPr>
      <w:r w:rsidRPr="007B616E">
        <w:rPr>
          <w:lang w:val="en-US"/>
        </w:rPr>
        <w:t>Based on the algorithm and the th</w:t>
      </w:r>
      <w:r>
        <w:rPr>
          <w:lang w:val="en-US"/>
        </w:rPr>
        <w:t>e</w:t>
      </w:r>
      <w:r w:rsidRPr="007B616E">
        <w:rPr>
          <w:lang w:val="en-US"/>
        </w:rPr>
        <w:t>or</w:t>
      </w:r>
      <w:r>
        <w:rPr>
          <w:lang w:val="en-US"/>
        </w:rPr>
        <w:t xml:space="preserve">y we can easily see the convenient of using SGD. The methods </w:t>
      </w:r>
      <w:r w:rsidR="00451BB3">
        <w:rPr>
          <w:lang w:val="en-US"/>
        </w:rPr>
        <w:t>avoid</w:t>
      </w:r>
      <w:r>
        <w:rPr>
          <w:lang w:val="en-US"/>
        </w:rPr>
        <w:t xml:space="preserve"> the high dimensionality and hence gives a good approximation. The solution included is basic and we will pursue adding the momentum to the functionality for the next phase. </w:t>
      </w:r>
      <w:r w:rsidR="00EF1636">
        <w:rPr>
          <w:lang w:val="en-US"/>
        </w:rPr>
        <w:t xml:space="preserve">We would also like </w:t>
      </w:r>
      <w:r w:rsidR="00316076">
        <w:rPr>
          <w:lang w:val="en-US"/>
        </w:rPr>
        <w:t xml:space="preserve">to </w:t>
      </w:r>
      <w:r w:rsidR="00EF1636">
        <w:rPr>
          <w:lang w:val="en-US"/>
        </w:rPr>
        <w:t xml:space="preserve">compare the sigmoid and the cross-entropy routines for classification. We expect the cross-entropy to be slightly </w:t>
      </w:r>
      <w:proofErr w:type="gramStart"/>
      <w:r w:rsidR="00EF1636">
        <w:rPr>
          <w:lang w:val="en-US"/>
        </w:rPr>
        <w:t>better</w:t>
      </w:r>
      <w:r w:rsidR="00D25B16">
        <w:rPr>
          <w:lang w:val="en-US"/>
        </w:rPr>
        <w:t>,</w:t>
      </w:r>
      <w:r w:rsidR="00316076">
        <w:rPr>
          <w:lang w:val="en-US"/>
        </w:rPr>
        <w:t xml:space="preserve"> but</w:t>
      </w:r>
      <w:proofErr w:type="gramEnd"/>
      <w:r w:rsidR="00316076">
        <w:rPr>
          <w:lang w:val="en-US"/>
        </w:rPr>
        <w:t xml:space="preserve"> need to be confirmed to optimize this model.</w:t>
      </w:r>
    </w:p>
    <w:p w14:paraId="7CB344FA" w14:textId="33DA2EB3" w:rsidR="007B616E" w:rsidRDefault="007B616E" w:rsidP="00527576">
      <w:pPr>
        <w:rPr>
          <w:lang w:val="en-US"/>
        </w:rPr>
      </w:pPr>
    </w:p>
    <w:p w14:paraId="543E55E7" w14:textId="77777777" w:rsidR="00EF1636" w:rsidRDefault="00EF1636" w:rsidP="00527576">
      <w:pPr>
        <w:rPr>
          <w:lang w:val="en-US"/>
        </w:rPr>
      </w:pPr>
    </w:p>
    <w:p w14:paraId="74A12C05" w14:textId="2167138A" w:rsidR="00451BB3" w:rsidRDefault="007B616E" w:rsidP="00527576">
      <w:pPr>
        <w:rPr>
          <w:lang w:val="en-US"/>
        </w:rPr>
      </w:pPr>
      <w:r>
        <w:rPr>
          <w:lang w:val="en-US"/>
        </w:rPr>
        <w:t xml:space="preserve">For the </w:t>
      </w:r>
      <w:r w:rsidR="00451BB3">
        <w:rPr>
          <w:lang w:val="en-US"/>
        </w:rPr>
        <w:t>logistic regression classification,</w:t>
      </w:r>
      <w:r>
        <w:rPr>
          <w:lang w:val="en-US"/>
        </w:rPr>
        <w:t xml:space="preserve"> we found that the sigmoid </w:t>
      </w:r>
      <w:r w:rsidR="00451BB3">
        <w:rPr>
          <w:lang w:val="en-US"/>
        </w:rPr>
        <w:t>activation function was surprisingly good, but</w:t>
      </w:r>
      <w:r w:rsidR="00316076">
        <w:rPr>
          <w:lang w:val="en-US"/>
        </w:rPr>
        <w:t xml:space="preserve"> also for this </w:t>
      </w:r>
      <w:r w:rsidR="00451BB3">
        <w:rPr>
          <w:lang w:val="en-US"/>
        </w:rPr>
        <w:t>implement</w:t>
      </w:r>
      <w:r w:rsidR="00316076">
        <w:rPr>
          <w:lang w:val="en-US"/>
        </w:rPr>
        <w:t>, we would like to test out</w:t>
      </w:r>
      <w:r w:rsidR="00451BB3">
        <w:rPr>
          <w:lang w:val="en-US"/>
        </w:rPr>
        <w:t xml:space="preserve"> the cross-entropy</w:t>
      </w:r>
      <w:r w:rsidR="00316076">
        <w:rPr>
          <w:lang w:val="en-US"/>
        </w:rPr>
        <w:t>, for further improvement.</w:t>
      </w:r>
    </w:p>
    <w:p w14:paraId="5BCAD20D" w14:textId="77777777" w:rsidR="00451BB3" w:rsidRDefault="00451BB3" w:rsidP="00527576">
      <w:pPr>
        <w:rPr>
          <w:lang w:val="en-US"/>
        </w:rPr>
      </w:pPr>
    </w:p>
    <w:p w14:paraId="1DDA8419" w14:textId="77777777" w:rsidR="00EF1636" w:rsidRDefault="00EF1636" w:rsidP="00527576">
      <w:pPr>
        <w:rPr>
          <w:lang w:val="en-US"/>
        </w:rPr>
      </w:pPr>
    </w:p>
    <w:p w14:paraId="71108472" w14:textId="6FAA0046" w:rsidR="007B616E" w:rsidRDefault="00451BB3" w:rsidP="00527576">
      <w:pPr>
        <w:rPr>
          <w:lang w:val="en-US"/>
        </w:rPr>
      </w:pPr>
      <w:r>
        <w:rPr>
          <w:lang w:val="en-US"/>
        </w:rPr>
        <w:t>The FFNN was har</w:t>
      </w:r>
      <w:r w:rsidR="00585A6C">
        <w:rPr>
          <w:lang w:val="en-US"/>
        </w:rPr>
        <w:t>d</w:t>
      </w:r>
      <w:r>
        <w:rPr>
          <w:lang w:val="en-US"/>
        </w:rPr>
        <w:t xml:space="preserve"> to implement </w:t>
      </w:r>
      <w:r w:rsidR="00585A6C">
        <w:rPr>
          <w:lang w:val="en-US"/>
        </w:rPr>
        <w:t xml:space="preserve">with multiple hidden layers and we needed to use a fall back solution. We were not able to </w:t>
      </w:r>
      <w:r>
        <w:rPr>
          <w:lang w:val="en-US"/>
        </w:rPr>
        <w:t>implement a stable solution for large number of epochs</w:t>
      </w:r>
      <w:r w:rsidR="005C0D56">
        <w:rPr>
          <w:lang w:val="en-US"/>
        </w:rPr>
        <w:t>,</w:t>
      </w:r>
      <w:r>
        <w:rPr>
          <w:lang w:val="en-US"/>
        </w:rPr>
        <w:t xml:space="preserve"> </w:t>
      </w:r>
      <w:r w:rsidR="005C0D56">
        <w:rPr>
          <w:lang w:val="en-US"/>
        </w:rPr>
        <w:t xml:space="preserve">that </w:t>
      </w:r>
      <w:r>
        <w:rPr>
          <w:lang w:val="en-US"/>
        </w:rPr>
        <w:t>most likely would have given us even a better prediction</w:t>
      </w:r>
      <w:r w:rsidR="00316076">
        <w:rPr>
          <w:lang w:val="en-US"/>
        </w:rPr>
        <w:t>,</w:t>
      </w:r>
      <w:r>
        <w:rPr>
          <w:lang w:val="en-US"/>
        </w:rPr>
        <w:t xml:space="preserve"> on the b</w:t>
      </w:r>
      <w:r w:rsidR="00316076">
        <w:rPr>
          <w:lang w:val="en-US"/>
        </w:rPr>
        <w:t>r</w:t>
      </w:r>
      <w:r>
        <w:rPr>
          <w:lang w:val="en-US"/>
        </w:rPr>
        <w:t xml:space="preserve">east cancer data. </w:t>
      </w:r>
      <w:r w:rsidR="00585A6C">
        <w:rPr>
          <w:lang w:val="en-US"/>
        </w:rPr>
        <w:t xml:space="preserve">We run int div/zero problem and </w:t>
      </w:r>
      <w:r w:rsidR="0087281A">
        <w:rPr>
          <w:lang w:val="en-US"/>
        </w:rPr>
        <w:t xml:space="preserve">we </w:t>
      </w:r>
      <w:r w:rsidR="00585A6C">
        <w:rPr>
          <w:lang w:val="en-US"/>
        </w:rPr>
        <w:t xml:space="preserve">need to </w:t>
      </w:r>
      <w:r w:rsidR="00C13E23">
        <w:rPr>
          <w:lang w:val="en-US"/>
        </w:rPr>
        <w:t>pursue</w:t>
      </w:r>
      <w:r w:rsidR="00585A6C">
        <w:rPr>
          <w:lang w:val="en-US"/>
        </w:rPr>
        <w:t xml:space="preserve"> this further in the next project. </w:t>
      </w:r>
      <w:r w:rsidR="00C13E23">
        <w:rPr>
          <w:lang w:val="en-US"/>
        </w:rPr>
        <w:t>Also,</w:t>
      </w:r>
      <w:r>
        <w:rPr>
          <w:lang w:val="en-US"/>
        </w:rPr>
        <w:t xml:space="preserve"> for this implementation we used Si</w:t>
      </w:r>
      <w:r w:rsidR="0087281A">
        <w:rPr>
          <w:lang w:val="en-US"/>
        </w:rPr>
        <w:t>g</w:t>
      </w:r>
      <w:r>
        <w:rPr>
          <w:lang w:val="en-US"/>
        </w:rPr>
        <w:t>moid for the prediction in the out layer</w:t>
      </w:r>
      <w:r w:rsidR="00585A6C">
        <w:rPr>
          <w:lang w:val="en-US"/>
        </w:rPr>
        <w:t xml:space="preserve"> and our findings favor the cross-entropy also for the neural network.</w:t>
      </w:r>
    </w:p>
    <w:p w14:paraId="2C13985D" w14:textId="06C8FB69" w:rsidR="00EF1636" w:rsidRDefault="00EF1636" w:rsidP="00527576">
      <w:pPr>
        <w:rPr>
          <w:lang w:val="en-US"/>
        </w:rPr>
      </w:pPr>
    </w:p>
    <w:p w14:paraId="67619387" w14:textId="434C9762" w:rsidR="00EF1636" w:rsidRDefault="00EF1636" w:rsidP="00527576">
      <w:pPr>
        <w:rPr>
          <w:lang w:val="en-US"/>
        </w:rPr>
      </w:pPr>
      <w:r>
        <w:rPr>
          <w:lang w:val="en-US"/>
        </w:rPr>
        <w:t xml:space="preserve">However, in between instability we manage to test 5-hidden layers, with 64-neurons </w:t>
      </w:r>
      <w:r w:rsidR="003E5580">
        <w:rPr>
          <w:lang w:val="en-US"/>
        </w:rPr>
        <w:t>in the layers, and pushed the training predictions rate up towards 93%. At that stage we concluded that the network overfitted and test predictions started to lack behind by 2-3%.</w:t>
      </w:r>
    </w:p>
    <w:p w14:paraId="5BFB4DD7" w14:textId="3A5ADC80" w:rsidR="007B616E" w:rsidRDefault="007B616E" w:rsidP="00527576">
      <w:pPr>
        <w:rPr>
          <w:lang w:val="en-US"/>
        </w:rPr>
      </w:pPr>
    </w:p>
    <w:p w14:paraId="4AC9F995" w14:textId="77777777" w:rsidR="00451BB3" w:rsidRDefault="00451BB3" w:rsidP="00527576">
      <w:pPr>
        <w:rPr>
          <w:lang w:val="en-US"/>
        </w:rPr>
      </w:pPr>
    </w:p>
    <w:p w14:paraId="2EDFB88B" w14:textId="4178B63A" w:rsidR="00E62B89" w:rsidRDefault="00E62B89" w:rsidP="00527576">
      <w:pPr>
        <w:rPr>
          <w:lang w:val="en-US"/>
        </w:rPr>
      </w:pPr>
    </w:p>
    <w:p w14:paraId="5F4D5325" w14:textId="51B87DFE" w:rsidR="00C773BC" w:rsidRDefault="00C773BC">
      <w:pPr>
        <w:rPr>
          <w:lang w:val="en-US"/>
        </w:rPr>
      </w:pPr>
      <w:r>
        <w:rPr>
          <w:lang w:val="en-US"/>
        </w:rPr>
        <w:br w:type="page"/>
      </w:r>
    </w:p>
    <w:p w14:paraId="2DC665B2" w14:textId="77777777" w:rsidR="00D35638" w:rsidRDefault="00D35638" w:rsidP="00527576">
      <w:pPr>
        <w:rPr>
          <w:lang w:val="en-US"/>
        </w:rPr>
      </w:pPr>
    </w:p>
    <w:p w14:paraId="073C643B" w14:textId="32DDE3C8" w:rsidR="00D35638" w:rsidRDefault="00D35638" w:rsidP="00527576">
      <w:pPr>
        <w:rPr>
          <w:lang w:val="en-US"/>
        </w:rPr>
      </w:pPr>
    </w:p>
    <w:p w14:paraId="057839EA" w14:textId="4A936FDB" w:rsidR="00D35638" w:rsidRDefault="00D35638" w:rsidP="00D35638">
      <w:pPr>
        <w:jc w:val="center"/>
        <w:rPr>
          <w:lang w:val="en-US"/>
        </w:rPr>
      </w:pPr>
      <w:r>
        <w:rPr>
          <w:lang w:val="en-US"/>
        </w:rPr>
        <w:t>REFERENCES</w:t>
      </w:r>
    </w:p>
    <w:p w14:paraId="2A9BB035" w14:textId="1537097D" w:rsidR="007035F0" w:rsidRDefault="007035F0" w:rsidP="00D35638">
      <w:pPr>
        <w:jc w:val="center"/>
        <w:rPr>
          <w:lang w:val="en-US"/>
        </w:rPr>
      </w:pPr>
    </w:p>
    <w:p w14:paraId="7B73CD95" w14:textId="1112A970" w:rsidR="00D35638" w:rsidRDefault="00537CD0" w:rsidP="00537CD0">
      <w:pPr>
        <w:rPr>
          <w:color w:val="00B0F0"/>
          <w:lang w:val="en-US"/>
        </w:rPr>
      </w:pPr>
      <w:r>
        <w:rPr>
          <w:lang w:val="en-US"/>
        </w:rPr>
        <w:t>[1] Morten Hjorth-Jensen, Computational Physics, Lecture Notes and sample code</w:t>
      </w:r>
      <w:r w:rsidR="00D1155C">
        <w:rPr>
          <w:lang w:val="en-US"/>
        </w:rPr>
        <w:t>,</w:t>
      </w:r>
      <w:r>
        <w:rPr>
          <w:lang w:val="en-US"/>
        </w:rPr>
        <w:t xml:space="preserve"> Fall 2020, </w:t>
      </w:r>
      <w:hyperlink r:id="rId10" w:history="1">
        <w:r w:rsidRPr="000D2102">
          <w:rPr>
            <w:rStyle w:val="Hyperlink"/>
            <w:lang w:val="en-US"/>
          </w:rPr>
          <w:t>https://github.com/CompPhysics/MachineLearning</w:t>
        </w:r>
      </w:hyperlink>
    </w:p>
    <w:p w14:paraId="582601E5" w14:textId="6A5CA8EC" w:rsidR="00537CD0" w:rsidRDefault="00537CD0" w:rsidP="00537CD0">
      <w:pPr>
        <w:rPr>
          <w:color w:val="00B0F0"/>
          <w:lang w:val="en-US"/>
        </w:rPr>
      </w:pPr>
    </w:p>
    <w:p w14:paraId="7FC96449" w14:textId="28D2E5B1" w:rsidR="00537CD0" w:rsidRDefault="00537CD0" w:rsidP="00537CD0">
      <w:pPr>
        <w:rPr>
          <w:color w:val="000000" w:themeColor="text1"/>
          <w:lang w:val="en-US"/>
        </w:rPr>
      </w:pPr>
      <w:r w:rsidRPr="005569F5">
        <w:rPr>
          <w:color w:val="000000" w:themeColor="text1"/>
          <w:lang w:val="en-US"/>
        </w:rPr>
        <w:t>[2]</w:t>
      </w:r>
      <w:r w:rsidR="000B4CC4" w:rsidRPr="005569F5">
        <w:rPr>
          <w:color w:val="000000" w:themeColor="text1"/>
          <w:lang w:val="en-US"/>
        </w:rPr>
        <w:t xml:space="preserve"> Trevor Hastie, Robert </w:t>
      </w:r>
      <w:proofErr w:type="spellStart"/>
      <w:r w:rsidR="000B4CC4" w:rsidRPr="005569F5">
        <w:rPr>
          <w:color w:val="000000" w:themeColor="text1"/>
          <w:lang w:val="en-US"/>
        </w:rPr>
        <w:t>Tibshirani</w:t>
      </w:r>
      <w:proofErr w:type="spellEnd"/>
      <w:r w:rsidR="000B4CC4" w:rsidRPr="005569F5">
        <w:rPr>
          <w:color w:val="000000" w:themeColor="text1"/>
          <w:lang w:val="en-US"/>
        </w:rPr>
        <w:t xml:space="preserve">, </w:t>
      </w:r>
      <w:r w:rsidR="005569F5" w:rsidRPr="005569F5">
        <w:rPr>
          <w:color w:val="000000" w:themeColor="text1"/>
          <w:lang w:val="en-US"/>
        </w:rPr>
        <w:t xml:space="preserve">Jerome Friedman, The Elements of </w:t>
      </w:r>
      <w:r w:rsidR="005569F5">
        <w:rPr>
          <w:color w:val="000000" w:themeColor="text1"/>
          <w:lang w:val="en-US"/>
        </w:rPr>
        <w:t>Statistical Learning, Second Edition.</w:t>
      </w:r>
    </w:p>
    <w:p w14:paraId="340089FA" w14:textId="77777777" w:rsidR="005569F5" w:rsidRPr="005569F5" w:rsidRDefault="005569F5" w:rsidP="005569F5">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 https://</w:t>
      </w:r>
      <w:r w:rsidRPr="005569F5">
        <w:rPr>
          <w:rFonts w:ascii="Arial" w:hAnsi="Arial" w:cs="Arial"/>
          <w:b/>
          <w:bCs/>
          <w:color w:val="5F6368"/>
          <w:sz w:val="21"/>
          <w:szCs w:val="21"/>
          <w:shd w:val="clear" w:color="auto" w:fill="FFFFFF"/>
        </w:rPr>
        <w:t>doi</w:t>
      </w:r>
      <w:r w:rsidRPr="005569F5">
        <w:rPr>
          <w:rFonts w:ascii="Arial" w:hAnsi="Arial" w:cs="Arial"/>
          <w:color w:val="4D5156"/>
          <w:sz w:val="21"/>
          <w:szCs w:val="21"/>
          <w:shd w:val="clear" w:color="auto" w:fill="FFFFFF"/>
        </w:rPr>
        <w:t>.org/</w:t>
      </w:r>
      <w:r w:rsidRPr="005569F5">
        <w:rPr>
          <w:rFonts w:ascii="Arial" w:hAnsi="Arial" w:cs="Arial"/>
          <w:b/>
          <w:bCs/>
          <w:color w:val="5F6368"/>
          <w:sz w:val="21"/>
          <w:szCs w:val="21"/>
          <w:shd w:val="clear" w:color="auto" w:fill="FFFFFF"/>
        </w:rPr>
        <w:t>10.1007</w:t>
      </w:r>
      <w:r w:rsidRPr="005569F5">
        <w:rPr>
          <w:rFonts w:ascii="Arial" w:hAnsi="Arial" w:cs="Arial"/>
          <w:color w:val="4D5156"/>
          <w:sz w:val="21"/>
          <w:szCs w:val="21"/>
          <w:shd w:val="clear" w:color="auto" w:fill="FFFFFF"/>
        </w:rPr>
        <w:t>/978-0-387-84858-7; Copyright Information Springer-Verlag New York 2009; Publisher Name Springer, New York, NY; eBook ...</w:t>
      </w:r>
    </w:p>
    <w:p w14:paraId="38588E28" w14:textId="183FA5D5" w:rsidR="007035F0" w:rsidRPr="005569F5" w:rsidRDefault="007035F0" w:rsidP="00527576">
      <w:pPr>
        <w:rPr>
          <w:lang w:val="en-US"/>
        </w:rPr>
      </w:pPr>
    </w:p>
    <w:p w14:paraId="5CC9A8E1" w14:textId="0EE8AD5C" w:rsidR="00537CD0" w:rsidRPr="00BD26CA" w:rsidRDefault="00537CD0" w:rsidP="00BD26CA">
      <w:pPr>
        <w:pStyle w:val="Heading1"/>
        <w:shd w:val="clear" w:color="auto" w:fill="FFFFFF"/>
        <w:spacing w:before="0" w:beforeAutospacing="0"/>
        <w:rPr>
          <w:rFonts w:ascii="Arial" w:hAnsi="Arial" w:cs="Arial"/>
          <w:b w:val="0"/>
          <w:bCs w:val="0"/>
          <w:color w:val="212529"/>
          <w:sz w:val="24"/>
          <w:szCs w:val="24"/>
          <w:lang w:val="en-US"/>
        </w:rPr>
      </w:pPr>
      <w:r w:rsidRPr="005569F5">
        <w:rPr>
          <w:b w:val="0"/>
          <w:bCs w:val="0"/>
          <w:color w:val="000000" w:themeColor="text1"/>
          <w:sz w:val="24"/>
          <w:szCs w:val="24"/>
          <w:lang w:val="en-US"/>
        </w:rPr>
        <w:t>[3</w:t>
      </w:r>
      <w:r w:rsidR="005569F5" w:rsidRPr="005569F5">
        <w:rPr>
          <w:rFonts w:ascii="Arial" w:hAnsi="Arial" w:cs="Arial"/>
          <w:b w:val="0"/>
          <w:bCs w:val="0"/>
          <w:color w:val="212529"/>
          <w:sz w:val="24"/>
          <w:szCs w:val="24"/>
        </w:rPr>
        <w:t>Hands-on Machine Learning with Scikit-Learn, Keras, and TensorFlow</w:t>
      </w:r>
      <w:r w:rsidR="00BD26CA" w:rsidRPr="00BD26CA">
        <w:rPr>
          <w:rFonts w:ascii="Arial" w:hAnsi="Arial" w:cs="Arial"/>
          <w:b w:val="0"/>
          <w:bCs w:val="0"/>
          <w:color w:val="212529"/>
          <w:sz w:val="24"/>
          <w:szCs w:val="24"/>
          <w:lang w:val="en-US"/>
        </w:rPr>
        <w:t>,</w:t>
      </w:r>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Aurelien</w:t>
      </w:r>
      <w:proofErr w:type="spellEnd"/>
      <w:r w:rsidR="00BD26CA">
        <w:rPr>
          <w:rFonts w:ascii="Arial" w:hAnsi="Arial" w:cs="Arial"/>
          <w:b w:val="0"/>
          <w:bCs w:val="0"/>
          <w:color w:val="212529"/>
          <w:sz w:val="24"/>
          <w:szCs w:val="24"/>
          <w:lang w:val="en-US"/>
        </w:rPr>
        <w:t xml:space="preserve"> </w:t>
      </w:r>
      <w:proofErr w:type="spellStart"/>
      <w:r w:rsidR="00BD26CA">
        <w:rPr>
          <w:rFonts w:ascii="Arial" w:hAnsi="Arial" w:cs="Arial"/>
          <w:b w:val="0"/>
          <w:bCs w:val="0"/>
          <w:color w:val="212529"/>
          <w:sz w:val="24"/>
          <w:szCs w:val="24"/>
          <w:lang w:val="en-US"/>
        </w:rPr>
        <w:t>Geron</w:t>
      </w:r>
      <w:proofErr w:type="spellEnd"/>
      <w:r w:rsidR="00BD26CA">
        <w:rPr>
          <w:rFonts w:ascii="Arial" w:hAnsi="Arial" w:cs="Arial"/>
          <w:b w:val="0"/>
          <w:bCs w:val="0"/>
          <w:color w:val="212529"/>
          <w:sz w:val="24"/>
          <w:szCs w:val="24"/>
          <w:lang w:val="en-US"/>
        </w:rPr>
        <w:t xml:space="preserve">. </w:t>
      </w:r>
      <w:r w:rsidR="005569F5" w:rsidRPr="005569F5">
        <w:rPr>
          <w:rFonts w:ascii="Arial" w:hAnsi="Arial" w:cs="Arial"/>
          <w:b w:val="0"/>
          <w:bCs w:val="0"/>
          <w:color w:val="4D5156"/>
          <w:sz w:val="21"/>
          <w:szCs w:val="21"/>
          <w:shd w:val="clear" w:color="auto" w:fill="FFFFFF"/>
        </w:rPr>
        <w:t>Hands-on Machine Learning with Scikit-Learn, Keras, and TensorFlow [2nd ed.] </w:t>
      </w:r>
      <w:r w:rsidR="005569F5" w:rsidRPr="005569F5">
        <w:rPr>
          <w:rFonts w:ascii="Arial" w:hAnsi="Arial" w:cs="Arial"/>
          <w:b w:val="0"/>
          <w:bCs w:val="0"/>
          <w:color w:val="5F6368"/>
          <w:sz w:val="21"/>
          <w:szCs w:val="21"/>
          <w:shd w:val="clear" w:color="auto" w:fill="FFFFFF"/>
        </w:rPr>
        <w:t>978-1-492-03264-9</w:t>
      </w:r>
      <w:r w:rsidR="005569F5" w:rsidRPr="005569F5">
        <w:rPr>
          <w:rFonts w:ascii="Arial" w:hAnsi="Arial" w:cs="Arial"/>
          <w:b w:val="0"/>
          <w:bCs w:val="0"/>
          <w:color w:val="4D5156"/>
          <w:sz w:val="21"/>
          <w:szCs w:val="21"/>
          <w:shd w:val="clear" w:color="auto" w:fill="FFFFFF"/>
        </w:rPr>
        <w:t>. 174 47 66MB. English Pages 1150 Year 2019.</w:t>
      </w:r>
    </w:p>
    <w:p w14:paraId="7A8E564D" w14:textId="32AC1685" w:rsidR="00537CD0" w:rsidRPr="00BD26CA" w:rsidRDefault="00537CD0" w:rsidP="00537CD0">
      <w:pPr>
        <w:rPr>
          <w:color w:val="000000" w:themeColor="text1"/>
          <w:lang w:val="en-US"/>
        </w:rPr>
      </w:pPr>
      <w:r w:rsidRPr="00BD26CA">
        <w:rPr>
          <w:color w:val="000000" w:themeColor="text1"/>
          <w:lang w:val="en-US"/>
        </w:rPr>
        <w:t>[</w:t>
      </w:r>
      <w:proofErr w:type="gramStart"/>
      <w:r w:rsidRPr="00BD26CA">
        <w:rPr>
          <w:color w:val="000000" w:themeColor="text1"/>
          <w:lang w:val="en-US"/>
        </w:rPr>
        <w:t>4]</w:t>
      </w:r>
      <w:r w:rsidR="00BD26CA" w:rsidRPr="00BD26CA">
        <w:rPr>
          <w:color w:val="000000" w:themeColor="text1"/>
          <w:lang w:val="en-US"/>
        </w:rPr>
        <w:t>Data</w:t>
      </w:r>
      <w:proofErr w:type="gramEnd"/>
      <w:r w:rsidR="00BD26CA" w:rsidRPr="00BD26CA">
        <w:rPr>
          <w:color w:val="000000" w:themeColor="text1"/>
          <w:lang w:val="en-US"/>
        </w:rPr>
        <w:t xml:space="preserve"> Science from Scratch-First </w:t>
      </w:r>
      <w:r w:rsidR="00BD26CA">
        <w:rPr>
          <w:color w:val="000000" w:themeColor="text1"/>
          <w:lang w:val="en-US"/>
        </w:rPr>
        <w:t>Principles with Python, Grus.</w:t>
      </w:r>
    </w:p>
    <w:p w14:paraId="67C1E2C7" w14:textId="0F4F4903" w:rsidR="00BD26CA" w:rsidRDefault="00BD26CA" w:rsidP="00BD26CA">
      <w:pPr>
        <w:rPr>
          <w:rFonts w:ascii="Arial" w:hAnsi="Arial" w:cs="Arial"/>
          <w:color w:val="4D5156"/>
          <w:sz w:val="21"/>
          <w:szCs w:val="21"/>
          <w:shd w:val="clear" w:color="auto" w:fill="FFFFFF"/>
        </w:rPr>
      </w:pPr>
      <w:r w:rsidRPr="00BD26CA">
        <w:rPr>
          <w:rFonts w:ascii="Arial" w:hAnsi="Arial" w:cs="Arial"/>
          <w:color w:val="4D5156"/>
          <w:sz w:val="21"/>
          <w:szCs w:val="21"/>
          <w:shd w:val="clear" w:color="auto" w:fill="FFFFFF"/>
        </w:rPr>
        <w:t>Afficher les collections Cacher les collections. Identifiant.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w:t>
      </w:r>
      <w:r w:rsidRPr="00BD26CA">
        <w:rPr>
          <w:rFonts w:ascii="Arial" w:hAnsi="Arial" w:cs="Arial"/>
          <w:b/>
          <w:bCs/>
          <w:color w:val="5F6368"/>
          <w:sz w:val="21"/>
          <w:szCs w:val="21"/>
          <w:shd w:val="clear" w:color="auto" w:fill="FFFFFF"/>
        </w:rPr>
        <w:t>978-1-491-90142-7</w:t>
      </w:r>
      <w:r w:rsidRPr="00BD26CA">
        <w:rPr>
          <w:rFonts w:ascii="Arial" w:hAnsi="Arial" w:cs="Arial"/>
          <w:color w:val="4D5156"/>
          <w:sz w:val="21"/>
          <w:szCs w:val="21"/>
          <w:shd w:val="clear" w:color="auto" w:fill="FFFFFF"/>
        </w:rPr>
        <w:t>. ISBN : 1-491-90142-X. ISBN : 1-491-90142-X.</w:t>
      </w:r>
    </w:p>
    <w:p w14:paraId="48AC4EA4" w14:textId="1551BB1A" w:rsidR="00BD26CA" w:rsidRDefault="00BD26CA" w:rsidP="00BD26CA"/>
    <w:p w14:paraId="039A1107" w14:textId="2C14286A" w:rsidR="00BD26CA" w:rsidRPr="00BD26CA" w:rsidRDefault="00BD26CA" w:rsidP="00BD26CA">
      <w:pPr>
        <w:pStyle w:val="Heading1"/>
        <w:shd w:val="clear" w:color="auto" w:fill="FFFFFF"/>
        <w:spacing w:before="0" w:beforeAutospacing="0" w:after="0" w:afterAutospacing="0"/>
        <w:textAlignment w:val="baseline"/>
        <w:rPr>
          <w:rFonts w:ascii="Times" w:hAnsi="Times"/>
          <w:b w:val="0"/>
          <w:bCs w:val="0"/>
          <w:color w:val="2E2F32"/>
          <w:sz w:val="24"/>
          <w:szCs w:val="24"/>
        </w:rPr>
      </w:pPr>
      <w:r w:rsidRPr="00BD26CA">
        <w:rPr>
          <w:rFonts w:ascii="Times" w:hAnsi="Times"/>
          <w:b w:val="0"/>
          <w:bCs w:val="0"/>
          <w:color w:val="000000" w:themeColor="text1"/>
          <w:sz w:val="24"/>
          <w:szCs w:val="24"/>
          <w:lang w:val="en-US"/>
        </w:rPr>
        <w:t>[5]</w:t>
      </w:r>
      <w:r w:rsidRPr="00BD26CA">
        <w:rPr>
          <w:rFonts w:ascii="Times" w:hAnsi="Times"/>
          <w:b w:val="0"/>
          <w:bCs w:val="0"/>
          <w:color w:val="2E2F32"/>
          <w:sz w:val="24"/>
          <w:szCs w:val="24"/>
        </w:rPr>
        <w:t xml:space="preserve"> Practical Statistics for Data Scientists - Peter Bruce &amp; Andrew Bruce</w:t>
      </w:r>
    </w:p>
    <w:p w14:paraId="7132F4FD" w14:textId="77777777" w:rsidR="00BD26CA" w:rsidRDefault="00BD26CA" w:rsidP="00BD26CA">
      <w:r>
        <w:rPr>
          <w:rStyle w:val="Emphasis"/>
          <w:rFonts w:ascii="Arial" w:hAnsi="Arial" w:cs="Arial"/>
          <w:b/>
          <w:bCs/>
          <w:i w:val="0"/>
          <w:iCs w:val="0"/>
          <w:color w:val="5F6368"/>
          <w:sz w:val="21"/>
          <w:szCs w:val="21"/>
          <w:shd w:val="clear" w:color="auto" w:fill="FFFFFF"/>
        </w:rPr>
        <w:t>978-1-491-95296-2</w:t>
      </w:r>
      <w:r>
        <w:rPr>
          <w:rFonts w:ascii="Arial" w:hAnsi="Arial" w:cs="Arial"/>
          <w:color w:val="4D5156"/>
          <w:sz w:val="21"/>
          <w:szCs w:val="21"/>
          <w:shd w:val="clear" w:color="auto" w:fill="FFFFFF"/>
        </w:rPr>
        <w:t> [M] www.allitebooks.com Dedication We would like to dedicate this book to the memories of our parents Victor G. Bruce and Nancy C. Bruce, ...</w:t>
      </w:r>
    </w:p>
    <w:p w14:paraId="321A3005" w14:textId="31B0EEE8" w:rsidR="00571C5D" w:rsidRPr="00BD26CA" w:rsidRDefault="00571C5D" w:rsidP="006D629A">
      <w:pPr>
        <w:rPr>
          <w:lang w:val="en-US"/>
        </w:rPr>
      </w:pPr>
    </w:p>
    <w:p w14:paraId="38DD43D6" w14:textId="628C6B16" w:rsidR="00BD26CA" w:rsidRPr="006D629A" w:rsidRDefault="00BD26CA" w:rsidP="00BD26CA">
      <w:pPr>
        <w:rPr>
          <w:color w:val="000000" w:themeColor="text1"/>
          <w:lang w:val="en-US"/>
        </w:rPr>
      </w:pPr>
      <w:r w:rsidRPr="006D629A">
        <w:rPr>
          <w:color w:val="000000" w:themeColor="text1"/>
          <w:lang w:val="en-US"/>
        </w:rPr>
        <w:t>[</w:t>
      </w:r>
      <w:proofErr w:type="gramStart"/>
      <w:r w:rsidRPr="006D629A">
        <w:rPr>
          <w:color w:val="000000" w:themeColor="text1"/>
          <w:lang w:val="en-US"/>
        </w:rPr>
        <w:t>6]</w:t>
      </w:r>
      <w:r w:rsidR="006D629A" w:rsidRPr="006D629A">
        <w:rPr>
          <w:color w:val="000000" w:themeColor="text1"/>
          <w:lang w:val="en-US"/>
        </w:rPr>
        <w:t>Python</w:t>
      </w:r>
      <w:proofErr w:type="gramEnd"/>
      <w:r w:rsidR="006D629A" w:rsidRPr="006D629A">
        <w:rPr>
          <w:color w:val="000000" w:themeColor="text1"/>
          <w:lang w:val="en-US"/>
        </w:rPr>
        <w:t xml:space="preserve"> Machine Learning, Sebastian </w:t>
      </w:r>
      <w:proofErr w:type="spellStart"/>
      <w:r w:rsidR="006D629A" w:rsidRPr="006D629A">
        <w:rPr>
          <w:color w:val="000000" w:themeColor="text1"/>
          <w:lang w:val="en-US"/>
        </w:rPr>
        <w:t>Raschka</w:t>
      </w:r>
      <w:proofErr w:type="spellEnd"/>
      <w:r w:rsidR="006D629A" w:rsidRPr="006D629A">
        <w:rPr>
          <w:color w:val="000000" w:themeColor="text1"/>
          <w:lang w:val="en-US"/>
        </w:rPr>
        <w:t xml:space="preserve"> &amp; Vahid </w:t>
      </w:r>
      <w:proofErr w:type="spellStart"/>
      <w:r w:rsidR="006D629A" w:rsidRPr="006D629A">
        <w:rPr>
          <w:color w:val="000000" w:themeColor="text1"/>
          <w:lang w:val="en-US"/>
        </w:rPr>
        <w:t>Mirjalili</w:t>
      </w:r>
      <w:proofErr w:type="spellEnd"/>
    </w:p>
    <w:p w14:paraId="0A09DF18" w14:textId="77777777" w:rsidR="00BD26CA" w:rsidRDefault="00BD26CA" w:rsidP="00BD26CA">
      <w:r>
        <w:rPr>
          <w:rStyle w:val="f"/>
          <w:rFonts w:ascii="Arial" w:hAnsi="Arial" w:cs="Arial"/>
          <w:color w:val="70757A"/>
          <w:sz w:val="21"/>
          <w:szCs w:val="21"/>
          <w:shd w:val="clear" w:color="auto" w:fill="FFFFFF"/>
        </w:rPr>
        <w:t>23. sep. 2017 — </w:t>
      </w:r>
      <w:r>
        <w:rPr>
          <w:rFonts w:ascii="Arial" w:hAnsi="Arial" w:cs="Arial"/>
          <w:color w:val="4D5156"/>
          <w:sz w:val="21"/>
          <w:szCs w:val="21"/>
          <w:shd w:val="clear" w:color="auto" w:fill="FFFFFF"/>
        </w:rPr>
        <w:t>Python Machine Learning - von Sebastian Raschka, Vahid Mirjalili (ISBN </w:t>
      </w:r>
      <w:r>
        <w:rPr>
          <w:rStyle w:val="Emphasis"/>
          <w:rFonts w:ascii="Arial" w:hAnsi="Arial" w:cs="Arial"/>
          <w:b/>
          <w:bCs/>
          <w:i w:val="0"/>
          <w:iCs w:val="0"/>
          <w:color w:val="5F6368"/>
          <w:sz w:val="21"/>
          <w:szCs w:val="21"/>
          <w:shd w:val="clear" w:color="auto" w:fill="FFFFFF"/>
        </w:rPr>
        <w:t>978-1-78712-593-3</w:t>
      </w:r>
      <w:r>
        <w:rPr>
          <w:rFonts w:ascii="Arial" w:hAnsi="Arial" w:cs="Arial"/>
          <w:color w:val="4D5156"/>
          <w:sz w:val="21"/>
          <w:szCs w:val="21"/>
          <w:shd w:val="clear" w:color="auto" w:fill="FFFFFF"/>
        </w:rPr>
        <w:t>) bestellen. Schnelle Lieferung, auch auf ...</w:t>
      </w:r>
    </w:p>
    <w:p w14:paraId="431B1009" w14:textId="77777777" w:rsidR="006D629A" w:rsidRPr="00BD26CA" w:rsidRDefault="006D629A" w:rsidP="006D629A">
      <w:pPr>
        <w:rPr>
          <w:lang w:val="en-US"/>
        </w:rPr>
      </w:pPr>
    </w:p>
    <w:p w14:paraId="22C65CF5" w14:textId="6CD633DE" w:rsidR="00BD26CA" w:rsidRPr="00BD26CA" w:rsidRDefault="00BD26CA" w:rsidP="00BD26CA">
      <w:pPr>
        <w:rPr>
          <w:color w:val="000000" w:themeColor="text1"/>
          <w:lang w:val="en-US"/>
        </w:rPr>
      </w:pPr>
      <w:r w:rsidRPr="00BD26CA">
        <w:rPr>
          <w:color w:val="000000" w:themeColor="text1"/>
          <w:lang w:val="en-US"/>
        </w:rPr>
        <w:t>[</w:t>
      </w:r>
      <w:r w:rsidR="006D629A">
        <w:rPr>
          <w:color w:val="000000" w:themeColor="text1"/>
          <w:lang w:val="en-US"/>
        </w:rPr>
        <w:t>7</w:t>
      </w:r>
      <w:r w:rsidRPr="00BD26CA">
        <w:rPr>
          <w:color w:val="000000" w:themeColor="text1"/>
          <w:lang w:val="en-US"/>
        </w:rPr>
        <w:t>]</w:t>
      </w:r>
      <w:r w:rsidR="006D629A">
        <w:rPr>
          <w:color w:val="000000" w:themeColor="text1"/>
          <w:lang w:val="en-US"/>
        </w:rPr>
        <w:t xml:space="preserve">A Primer on Scientific Programming with Python, Hans </w:t>
      </w:r>
      <w:proofErr w:type="spellStart"/>
      <w:r w:rsidR="006D629A">
        <w:rPr>
          <w:color w:val="000000" w:themeColor="text1"/>
          <w:lang w:val="en-US"/>
        </w:rPr>
        <w:t>Petter</w:t>
      </w:r>
      <w:proofErr w:type="spellEnd"/>
      <w:r w:rsidR="006D629A">
        <w:rPr>
          <w:color w:val="000000" w:themeColor="text1"/>
          <w:lang w:val="en-US"/>
        </w:rPr>
        <w:t xml:space="preserve"> </w:t>
      </w:r>
      <w:proofErr w:type="spellStart"/>
      <w:r w:rsidR="006D629A">
        <w:rPr>
          <w:color w:val="000000" w:themeColor="text1"/>
          <w:lang w:val="en-US"/>
        </w:rPr>
        <w:t>Langtangen</w:t>
      </w:r>
      <w:proofErr w:type="spellEnd"/>
    </w:p>
    <w:p w14:paraId="163B4FB6" w14:textId="4FBD47D4" w:rsidR="006D629A" w:rsidRDefault="006D629A" w:rsidP="006D629A">
      <w:pPr>
        <w:rPr>
          <w:rFonts w:ascii="Arial" w:hAnsi="Arial" w:cs="Arial"/>
          <w:color w:val="4D5156"/>
          <w:sz w:val="21"/>
          <w:szCs w:val="21"/>
          <w:shd w:val="clear" w:color="auto" w:fill="FFFFFF"/>
        </w:rPr>
      </w:pPr>
      <w:r>
        <w:rPr>
          <w:rFonts w:ascii="Arial" w:hAnsi="Arial" w:cs="Arial"/>
          <w:color w:val="4D5156"/>
          <w:sz w:val="21"/>
          <w:szCs w:val="21"/>
          <w:shd w:val="clear" w:color="auto" w:fill="FFFFFF"/>
        </w:rPr>
        <w:t>ISBN </w:t>
      </w:r>
      <w:r>
        <w:rPr>
          <w:rStyle w:val="Emphasis"/>
          <w:rFonts w:ascii="Arial" w:hAnsi="Arial" w:cs="Arial"/>
          <w:b/>
          <w:bCs/>
          <w:i w:val="0"/>
          <w:iCs w:val="0"/>
          <w:color w:val="5F6368"/>
          <w:sz w:val="21"/>
          <w:szCs w:val="21"/>
          <w:shd w:val="clear" w:color="auto" w:fill="FFFFFF"/>
        </w:rPr>
        <w:t>978-3-662-49886-6</w:t>
      </w:r>
      <w:r>
        <w:rPr>
          <w:rFonts w:ascii="Arial" w:hAnsi="Arial" w:cs="Arial"/>
          <w:color w:val="4D5156"/>
          <w:sz w:val="21"/>
          <w:szCs w:val="21"/>
          <w:shd w:val="clear" w:color="auto" w:fill="FFFFFF"/>
        </w:rPr>
        <w:t>; Free shipping for individuals worldwide. Please be advised Covid-19 shipping restrictions apply. Please review prior to ordering.</w:t>
      </w:r>
    </w:p>
    <w:p w14:paraId="2B796F7A" w14:textId="6CB65E87" w:rsidR="00494C4E" w:rsidRDefault="00494C4E" w:rsidP="006D629A">
      <w:pPr>
        <w:rPr>
          <w:rFonts w:ascii="Arial" w:hAnsi="Arial" w:cs="Arial"/>
          <w:color w:val="4D5156"/>
          <w:sz w:val="21"/>
          <w:szCs w:val="21"/>
          <w:shd w:val="clear" w:color="auto" w:fill="FFFFFF"/>
        </w:rPr>
      </w:pPr>
    </w:p>
    <w:p w14:paraId="051BE417" w14:textId="6ED10596" w:rsidR="00494C4E" w:rsidRPr="00494C4E" w:rsidRDefault="00494C4E" w:rsidP="00494C4E">
      <w:r w:rsidRPr="00BD26CA">
        <w:rPr>
          <w:color w:val="000000" w:themeColor="text1"/>
          <w:lang w:val="en-US"/>
        </w:rPr>
        <w:t>[</w:t>
      </w:r>
      <w:r>
        <w:rPr>
          <w:color w:val="000000" w:themeColor="text1"/>
          <w:lang w:val="en-US"/>
        </w:rPr>
        <w:t>8</w:t>
      </w:r>
      <w:r w:rsidRPr="00BD26CA">
        <w:rPr>
          <w:color w:val="000000" w:themeColor="text1"/>
          <w:lang w:val="en-US"/>
        </w:rPr>
        <w:t>]</w:t>
      </w:r>
      <w:r>
        <w:rPr>
          <w:color w:val="000000" w:themeColor="text1"/>
          <w:lang w:val="en-US"/>
        </w:rPr>
        <w:t xml:space="preserve">A Neural Networks </w:t>
      </w:r>
      <w:proofErr w:type="gramStart"/>
      <w:r>
        <w:rPr>
          <w:color w:val="000000" w:themeColor="text1"/>
          <w:lang w:val="en-US"/>
        </w:rPr>
        <w:t>And</w:t>
      </w:r>
      <w:proofErr w:type="gramEnd"/>
      <w:r>
        <w:rPr>
          <w:color w:val="000000" w:themeColor="text1"/>
          <w:lang w:val="en-US"/>
        </w:rPr>
        <w:t xml:space="preserve"> Deep </w:t>
      </w:r>
      <w:proofErr w:type="spellStart"/>
      <w:r>
        <w:rPr>
          <w:color w:val="000000" w:themeColor="text1"/>
          <w:lang w:val="en-US"/>
        </w:rPr>
        <w:t>Larning</w:t>
      </w:r>
      <w:proofErr w:type="spellEnd"/>
      <w:r>
        <w:rPr>
          <w:color w:val="000000" w:themeColor="text1"/>
          <w:lang w:val="en-US"/>
        </w:rPr>
        <w:t xml:space="preserve">, </w:t>
      </w:r>
      <w:r>
        <w:rPr>
          <w:rFonts w:ascii="Georgia" w:hAnsi="Georgia"/>
          <w:color w:val="333333"/>
          <w:shd w:val="clear" w:color="auto" w:fill="FFFFFF"/>
        </w:rPr>
        <w:t> </w:t>
      </w:r>
      <w:hyperlink r:id="rId11" w:history="1">
        <w:r>
          <w:rPr>
            <w:rStyle w:val="Hyperlink"/>
            <w:rFonts w:ascii="Georgia" w:hAnsi="Georgia"/>
            <w:color w:val="2A6EA6"/>
            <w:shd w:val="clear" w:color="auto" w:fill="FFFFFF"/>
          </w:rPr>
          <w:t>Michael Nielsen</w:t>
        </w:r>
      </w:hyperlink>
      <w:r>
        <w:rPr>
          <w:rFonts w:ascii="Georgia" w:hAnsi="Georgia"/>
          <w:color w:val="333333"/>
          <w:shd w:val="clear" w:color="auto" w:fill="FFFFFF"/>
        </w:rPr>
        <w:t> / Dec 2019</w:t>
      </w:r>
    </w:p>
    <w:p w14:paraId="2B555EA0" w14:textId="051E0898" w:rsidR="00494C4E" w:rsidRDefault="00F612F8" w:rsidP="006D629A">
      <w:hyperlink r:id="rId12" w:history="1">
        <w:r w:rsidR="00FD1D70" w:rsidRPr="000F7447">
          <w:rPr>
            <w:rStyle w:val="Hyperlink"/>
          </w:rPr>
          <w:t>http://neuralnetworksanddeeplearning.com/index.html</w:t>
        </w:r>
      </w:hyperlink>
    </w:p>
    <w:p w14:paraId="228B9A38" w14:textId="77777777" w:rsidR="00494C4E" w:rsidRDefault="00494C4E" w:rsidP="006D629A"/>
    <w:p w14:paraId="16FABD7F" w14:textId="77777777" w:rsidR="00E4103C" w:rsidRPr="006D629A" w:rsidRDefault="00E4103C" w:rsidP="00E4103C"/>
    <w:p w14:paraId="4E816942" w14:textId="74437A9D" w:rsidR="007B60AC" w:rsidRPr="00F15FE0" w:rsidRDefault="007B60AC">
      <w:pPr>
        <w:rPr>
          <w:lang w:val="en-US"/>
        </w:rPr>
      </w:pPr>
    </w:p>
    <w:sectPr w:rsidR="007B60AC" w:rsidRPr="00F1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72410F"/>
    <w:multiLevelType w:val="hybridMultilevel"/>
    <w:tmpl w:val="0BDC4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AC"/>
    <w:rsid w:val="00021FE8"/>
    <w:rsid w:val="00033C3F"/>
    <w:rsid w:val="000420FF"/>
    <w:rsid w:val="0008073F"/>
    <w:rsid w:val="000B4CC4"/>
    <w:rsid w:val="000D0AF2"/>
    <w:rsid w:val="00100757"/>
    <w:rsid w:val="00114F62"/>
    <w:rsid w:val="00124E11"/>
    <w:rsid w:val="00136933"/>
    <w:rsid w:val="0015155B"/>
    <w:rsid w:val="0016479B"/>
    <w:rsid w:val="001731E8"/>
    <w:rsid w:val="00185FE5"/>
    <w:rsid w:val="001C1B0C"/>
    <w:rsid w:val="00222434"/>
    <w:rsid w:val="00234C27"/>
    <w:rsid w:val="00275FBF"/>
    <w:rsid w:val="00287E02"/>
    <w:rsid w:val="002A6ABB"/>
    <w:rsid w:val="002C68C0"/>
    <w:rsid w:val="002E52B5"/>
    <w:rsid w:val="00313FB5"/>
    <w:rsid w:val="00316076"/>
    <w:rsid w:val="003627F1"/>
    <w:rsid w:val="003949B8"/>
    <w:rsid w:val="003C0629"/>
    <w:rsid w:val="003C0F85"/>
    <w:rsid w:val="003E5580"/>
    <w:rsid w:val="0040450D"/>
    <w:rsid w:val="00406103"/>
    <w:rsid w:val="004464A8"/>
    <w:rsid w:val="004471B3"/>
    <w:rsid w:val="00451BB3"/>
    <w:rsid w:val="00460046"/>
    <w:rsid w:val="00477503"/>
    <w:rsid w:val="00485F6E"/>
    <w:rsid w:val="00491A87"/>
    <w:rsid w:val="00494C4E"/>
    <w:rsid w:val="004A5607"/>
    <w:rsid w:val="00510043"/>
    <w:rsid w:val="00527576"/>
    <w:rsid w:val="00537CD0"/>
    <w:rsid w:val="00537D37"/>
    <w:rsid w:val="005403FA"/>
    <w:rsid w:val="00542C5D"/>
    <w:rsid w:val="005564B5"/>
    <w:rsid w:val="005569F5"/>
    <w:rsid w:val="00571C5D"/>
    <w:rsid w:val="00577A6F"/>
    <w:rsid w:val="00585A6C"/>
    <w:rsid w:val="005C0D56"/>
    <w:rsid w:val="005C4D77"/>
    <w:rsid w:val="005D570B"/>
    <w:rsid w:val="00641AA0"/>
    <w:rsid w:val="00694E36"/>
    <w:rsid w:val="006C0A44"/>
    <w:rsid w:val="006D629A"/>
    <w:rsid w:val="006E3041"/>
    <w:rsid w:val="006F3189"/>
    <w:rsid w:val="006F5735"/>
    <w:rsid w:val="007035F0"/>
    <w:rsid w:val="0072240D"/>
    <w:rsid w:val="0073642E"/>
    <w:rsid w:val="00790DAE"/>
    <w:rsid w:val="00797D1F"/>
    <w:rsid w:val="007B60AC"/>
    <w:rsid w:val="007B616E"/>
    <w:rsid w:val="007C2998"/>
    <w:rsid w:val="00855C7E"/>
    <w:rsid w:val="00864A34"/>
    <w:rsid w:val="0087281A"/>
    <w:rsid w:val="008B0BF3"/>
    <w:rsid w:val="008B41D5"/>
    <w:rsid w:val="008B59EC"/>
    <w:rsid w:val="008E5F9C"/>
    <w:rsid w:val="008F5620"/>
    <w:rsid w:val="008F7699"/>
    <w:rsid w:val="009065B1"/>
    <w:rsid w:val="00911ACD"/>
    <w:rsid w:val="009576E4"/>
    <w:rsid w:val="009A03B5"/>
    <w:rsid w:val="009E7B9C"/>
    <w:rsid w:val="00A25BB3"/>
    <w:rsid w:val="00A851CB"/>
    <w:rsid w:val="00A857B2"/>
    <w:rsid w:val="00A9443A"/>
    <w:rsid w:val="00AA28E3"/>
    <w:rsid w:val="00AB501B"/>
    <w:rsid w:val="00AB6B5C"/>
    <w:rsid w:val="00AE315D"/>
    <w:rsid w:val="00AE5FB4"/>
    <w:rsid w:val="00AF1B95"/>
    <w:rsid w:val="00B22114"/>
    <w:rsid w:val="00B36F23"/>
    <w:rsid w:val="00BC49C3"/>
    <w:rsid w:val="00BD26CA"/>
    <w:rsid w:val="00C13E23"/>
    <w:rsid w:val="00C42238"/>
    <w:rsid w:val="00C773BC"/>
    <w:rsid w:val="00CC5665"/>
    <w:rsid w:val="00CF41BF"/>
    <w:rsid w:val="00CF609E"/>
    <w:rsid w:val="00D02372"/>
    <w:rsid w:val="00D1155C"/>
    <w:rsid w:val="00D2245F"/>
    <w:rsid w:val="00D25B16"/>
    <w:rsid w:val="00D35638"/>
    <w:rsid w:val="00D4712F"/>
    <w:rsid w:val="00D579CE"/>
    <w:rsid w:val="00D92C62"/>
    <w:rsid w:val="00DA63CC"/>
    <w:rsid w:val="00DA7365"/>
    <w:rsid w:val="00DB06E3"/>
    <w:rsid w:val="00E008BE"/>
    <w:rsid w:val="00E37333"/>
    <w:rsid w:val="00E37C10"/>
    <w:rsid w:val="00E4103C"/>
    <w:rsid w:val="00E62B89"/>
    <w:rsid w:val="00EF1636"/>
    <w:rsid w:val="00F11026"/>
    <w:rsid w:val="00F13A5A"/>
    <w:rsid w:val="00F15FE0"/>
    <w:rsid w:val="00F23DFF"/>
    <w:rsid w:val="00F52145"/>
    <w:rsid w:val="00F612F8"/>
    <w:rsid w:val="00F731EB"/>
    <w:rsid w:val="00F839B7"/>
    <w:rsid w:val="00FC706B"/>
    <w:rsid w:val="00FD1D70"/>
    <w:rsid w:val="00FF083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2090"/>
  <w15:chartTrackingRefBased/>
  <w15:docId w15:val="{F72824CE-AAF7-9842-A8BE-9EB19770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rFonts w:ascii="Times New Roman" w:eastAsia="Times New Roman" w:hAnsi="Times New Roman" w:cs="Times New Roman"/>
      <w:lang w:eastAsia="en-GB"/>
    </w:rPr>
  </w:style>
  <w:style w:type="paragraph" w:styleId="Heading1">
    <w:name w:val="heading 1"/>
    <w:basedOn w:val="Normal"/>
    <w:link w:val="Heading1Char"/>
    <w:uiPriority w:val="9"/>
    <w:qFormat/>
    <w:rsid w:val="005569F5"/>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BD26CA"/>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CD0"/>
    <w:rPr>
      <w:color w:val="0563C1" w:themeColor="hyperlink"/>
      <w:u w:val="single"/>
    </w:rPr>
  </w:style>
  <w:style w:type="character" w:styleId="UnresolvedMention">
    <w:name w:val="Unresolved Mention"/>
    <w:basedOn w:val="DefaultParagraphFont"/>
    <w:uiPriority w:val="99"/>
    <w:semiHidden/>
    <w:unhideWhenUsed/>
    <w:rsid w:val="00537CD0"/>
    <w:rPr>
      <w:color w:val="605E5C"/>
      <w:shd w:val="clear" w:color="auto" w:fill="E1DFDD"/>
    </w:rPr>
  </w:style>
  <w:style w:type="character" w:styleId="Emphasis">
    <w:name w:val="Emphasis"/>
    <w:basedOn w:val="DefaultParagraphFont"/>
    <w:uiPriority w:val="20"/>
    <w:qFormat/>
    <w:rsid w:val="005569F5"/>
    <w:rPr>
      <w:i/>
      <w:iCs/>
    </w:rPr>
  </w:style>
  <w:style w:type="character" w:customStyle="1" w:styleId="Heading1Char">
    <w:name w:val="Heading 1 Char"/>
    <w:basedOn w:val="DefaultParagraphFont"/>
    <w:link w:val="Heading1"/>
    <w:uiPriority w:val="9"/>
    <w:rsid w:val="005569F5"/>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BD26CA"/>
    <w:rPr>
      <w:rFonts w:asciiTheme="majorHAnsi" w:eastAsiaTheme="majorEastAsia" w:hAnsiTheme="majorHAnsi" w:cstheme="majorBidi"/>
      <w:color w:val="1F3763" w:themeColor="accent1" w:themeShade="7F"/>
    </w:rPr>
  </w:style>
  <w:style w:type="character" w:customStyle="1" w:styleId="f">
    <w:name w:val="f"/>
    <w:basedOn w:val="DefaultParagraphFont"/>
    <w:rsid w:val="00BD26CA"/>
  </w:style>
  <w:style w:type="paragraph" w:styleId="ListParagraph">
    <w:name w:val="List Paragraph"/>
    <w:basedOn w:val="Normal"/>
    <w:uiPriority w:val="34"/>
    <w:qFormat/>
    <w:rsid w:val="00E62B89"/>
    <w:pPr>
      <w:ind w:left="720"/>
      <w:contextualSpacing/>
    </w:pPr>
  </w:style>
  <w:style w:type="paragraph" w:styleId="BalloonText">
    <w:name w:val="Balloon Text"/>
    <w:basedOn w:val="Normal"/>
    <w:link w:val="BalloonTextChar"/>
    <w:uiPriority w:val="99"/>
    <w:semiHidden/>
    <w:unhideWhenUsed/>
    <w:rsid w:val="009065B1"/>
    <w:rPr>
      <w:sz w:val="18"/>
      <w:szCs w:val="18"/>
    </w:rPr>
  </w:style>
  <w:style w:type="character" w:customStyle="1" w:styleId="BalloonTextChar">
    <w:name w:val="Balloon Text Char"/>
    <w:basedOn w:val="DefaultParagraphFont"/>
    <w:link w:val="BalloonText"/>
    <w:uiPriority w:val="99"/>
    <w:semiHidden/>
    <w:rsid w:val="009065B1"/>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FC70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84725">
      <w:bodyDiv w:val="1"/>
      <w:marLeft w:val="0"/>
      <w:marRight w:val="0"/>
      <w:marTop w:val="0"/>
      <w:marBottom w:val="0"/>
      <w:divBdr>
        <w:top w:val="none" w:sz="0" w:space="0" w:color="auto"/>
        <w:left w:val="none" w:sz="0" w:space="0" w:color="auto"/>
        <w:bottom w:val="none" w:sz="0" w:space="0" w:color="auto"/>
        <w:right w:val="none" w:sz="0" w:space="0" w:color="auto"/>
      </w:divBdr>
    </w:div>
    <w:div w:id="219560766">
      <w:bodyDiv w:val="1"/>
      <w:marLeft w:val="0"/>
      <w:marRight w:val="0"/>
      <w:marTop w:val="0"/>
      <w:marBottom w:val="0"/>
      <w:divBdr>
        <w:top w:val="none" w:sz="0" w:space="0" w:color="auto"/>
        <w:left w:val="none" w:sz="0" w:space="0" w:color="auto"/>
        <w:bottom w:val="none" w:sz="0" w:space="0" w:color="auto"/>
        <w:right w:val="none" w:sz="0" w:space="0" w:color="auto"/>
      </w:divBdr>
    </w:div>
    <w:div w:id="692851161">
      <w:bodyDiv w:val="1"/>
      <w:marLeft w:val="0"/>
      <w:marRight w:val="0"/>
      <w:marTop w:val="0"/>
      <w:marBottom w:val="0"/>
      <w:divBdr>
        <w:top w:val="none" w:sz="0" w:space="0" w:color="auto"/>
        <w:left w:val="none" w:sz="0" w:space="0" w:color="auto"/>
        <w:bottom w:val="none" w:sz="0" w:space="0" w:color="auto"/>
        <w:right w:val="none" w:sz="0" w:space="0" w:color="auto"/>
      </w:divBdr>
    </w:div>
    <w:div w:id="990520892">
      <w:bodyDiv w:val="1"/>
      <w:marLeft w:val="0"/>
      <w:marRight w:val="0"/>
      <w:marTop w:val="0"/>
      <w:marBottom w:val="0"/>
      <w:divBdr>
        <w:top w:val="none" w:sz="0" w:space="0" w:color="auto"/>
        <w:left w:val="none" w:sz="0" w:space="0" w:color="auto"/>
        <w:bottom w:val="none" w:sz="0" w:space="0" w:color="auto"/>
        <w:right w:val="none" w:sz="0" w:space="0" w:color="auto"/>
      </w:divBdr>
    </w:div>
    <w:div w:id="1266040585">
      <w:bodyDiv w:val="1"/>
      <w:marLeft w:val="0"/>
      <w:marRight w:val="0"/>
      <w:marTop w:val="0"/>
      <w:marBottom w:val="0"/>
      <w:divBdr>
        <w:top w:val="none" w:sz="0" w:space="0" w:color="auto"/>
        <w:left w:val="none" w:sz="0" w:space="0" w:color="auto"/>
        <w:bottom w:val="none" w:sz="0" w:space="0" w:color="auto"/>
        <w:right w:val="none" w:sz="0" w:space="0" w:color="auto"/>
      </w:divBdr>
    </w:div>
    <w:div w:id="1348021130">
      <w:bodyDiv w:val="1"/>
      <w:marLeft w:val="0"/>
      <w:marRight w:val="0"/>
      <w:marTop w:val="0"/>
      <w:marBottom w:val="0"/>
      <w:divBdr>
        <w:top w:val="none" w:sz="0" w:space="0" w:color="auto"/>
        <w:left w:val="none" w:sz="0" w:space="0" w:color="auto"/>
        <w:bottom w:val="none" w:sz="0" w:space="0" w:color="auto"/>
        <w:right w:val="none" w:sz="0" w:space="0" w:color="auto"/>
      </w:divBdr>
    </w:div>
    <w:div w:id="1364601313">
      <w:bodyDiv w:val="1"/>
      <w:marLeft w:val="0"/>
      <w:marRight w:val="0"/>
      <w:marTop w:val="0"/>
      <w:marBottom w:val="0"/>
      <w:divBdr>
        <w:top w:val="none" w:sz="0" w:space="0" w:color="auto"/>
        <w:left w:val="none" w:sz="0" w:space="0" w:color="auto"/>
        <w:bottom w:val="none" w:sz="0" w:space="0" w:color="auto"/>
        <w:right w:val="none" w:sz="0" w:space="0" w:color="auto"/>
      </w:divBdr>
    </w:div>
    <w:div w:id="1614245913">
      <w:bodyDiv w:val="1"/>
      <w:marLeft w:val="0"/>
      <w:marRight w:val="0"/>
      <w:marTop w:val="0"/>
      <w:marBottom w:val="0"/>
      <w:divBdr>
        <w:top w:val="none" w:sz="0" w:space="0" w:color="auto"/>
        <w:left w:val="none" w:sz="0" w:space="0" w:color="auto"/>
        <w:bottom w:val="none" w:sz="0" w:space="0" w:color="auto"/>
        <w:right w:val="none" w:sz="0" w:space="0" w:color="auto"/>
      </w:divBdr>
    </w:div>
    <w:div w:id="1655987250">
      <w:bodyDiv w:val="1"/>
      <w:marLeft w:val="0"/>
      <w:marRight w:val="0"/>
      <w:marTop w:val="0"/>
      <w:marBottom w:val="0"/>
      <w:divBdr>
        <w:top w:val="none" w:sz="0" w:space="0" w:color="auto"/>
        <w:left w:val="none" w:sz="0" w:space="0" w:color="auto"/>
        <w:bottom w:val="none" w:sz="0" w:space="0" w:color="auto"/>
        <w:right w:val="none" w:sz="0" w:space="0" w:color="auto"/>
      </w:divBdr>
    </w:div>
    <w:div w:id="1785149286">
      <w:bodyDiv w:val="1"/>
      <w:marLeft w:val="0"/>
      <w:marRight w:val="0"/>
      <w:marTop w:val="0"/>
      <w:marBottom w:val="0"/>
      <w:divBdr>
        <w:top w:val="none" w:sz="0" w:space="0" w:color="auto"/>
        <w:left w:val="none" w:sz="0" w:space="0" w:color="auto"/>
        <w:bottom w:val="none" w:sz="0" w:space="0" w:color="auto"/>
        <w:right w:val="none" w:sz="0" w:space="0" w:color="auto"/>
      </w:divBdr>
    </w:div>
    <w:div w:id="1986885983">
      <w:bodyDiv w:val="1"/>
      <w:marLeft w:val="0"/>
      <w:marRight w:val="0"/>
      <w:marTop w:val="0"/>
      <w:marBottom w:val="0"/>
      <w:divBdr>
        <w:top w:val="none" w:sz="0" w:space="0" w:color="auto"/>
        <w:left w:val="none" w:sz="0" w:space="0" w:color="auto"/>
        <w:bottom w:val="none" w:sz="0" w:space="0" w:color="auto"/>
        <w:right w:val="none" w:sz="0" w:space="0" w:color="auto"/>
      </w:divBdr>
    </w:div>
    <w:div w:id="21127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lots/training_linear_models/gradient_descent_paths_plot.p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Plots/training_linear_models/gradient_descent_plot.png" TargetMode="External"/><Relationship Id="rId12" Type="http://schemas.openxmlformats.org/officeDocument/2006/relationships/hyperlink" Target="http://neuralnetworksanddeeplearning.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lots/training_linear_models/generated_data_plot.png" TargetMode="External"/><Relationship Id="rId11" Type="http://schemas.openxmlformats.org/officeDocument/2006/relationships/hyperlink" Target="http://michaelnielsen.org/" TargetMode="External"/><Relationship Id="rId5" Type="http://schemas.openxmlformats.org/officeDocument/2006/relationships/webSettings" Target="webSettings.xml"/><Relationship Id="rId10" Type="http://schemas.openxmlformats.org/officeDocument/2006/relationships/hyperlink" Target="https://github.com/CompPhysics/MachineLearning" TargetMode="External"/><Relationship Id="rId4" Type="http://schemas.openxmlformats.org/officeDocument/2006/relationships/settings" Target="settings.xml"/><Relationship Id="rId9" Type="http://schemas.openxmlformats.org/officeDocument/2006/relationships/hyperlink" Target="Plots/TestsNN.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149A-5F5F-AE4F-B959-0A5EA938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1547</Words>
  <Characters>8823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kjell-r</dc:creator>
  <cp:keywords/>
  <dc:description/>
  <cp:lastModifiedBy>kjell-r</cp:lastModifiedBy>
  <cp:revision>20</cp:revision>
  <cp:lastPrinted>2020-11-13T08:42:00Z</cp:lastPrinted>
  <dcterms:created xsi:type="dcterms:W3CDTF">2020-11-13T08:42:00Z</dcterms:created>
  <dcterms:modified xsi:type="dcterms:W3CDTF">2020-11-13T19:30:00Z</dcterms:modified>
</cp:coreProperties>
</file>