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Calibri" w:hAnsi="Calibri" w:eastAsia="Yu Gothic"/>
          <w:b/>
          <w:color w:val="2F807F"/>
          <w:sz w:val="21"/>
        </w:rPr>
        <w:t>顧客説明向け・わかりやすい業務版</w:t>
      </w:r>
    </w:p>
    <w:p>
      <w:pPr>
        <w:spacing w:before="0" w:after="100"/>
        <w:keepNext/>
        <w:keepLines/>
      </w:pPr>
      <w:r>
        <w:rPr>
          <w:rFonts w:ascii="Calibri" w:hAnsi="Calibri" w:eastAsia="Yu Gothic"/>
          <w:b/>
          <w:color w:val="17365D"/>
          <w:sz w:val="44"/>
        </w:rPr>
        <w:t>シャドー CI 発見後に担当者をどう見つけるか</w:t>
      </w:r>
    </w:p>
    <w:p>
      <w:pPr>
        <w:pStyle w:val="Subtitle"/>
      </w:pPr>
      <w:r>
        <w:rPr>
          <w:rFonts w:ascii="Calibri" w:hAnsi="Calibri" w:eastAsia="Yu Gothic"/>
          <w:color w:val="5F6368"/>
          <w:sz w:val="25"/>
        </w:rPr>
        <w:t>CI 担当者を先に特定し、その担当者が Discovery と関係整備を推進する</w:t>
      </w:r>
    </w:p>
    <w:p>
      <w:pPr>
        <w:spacing w:after="240"/>
      </w:pPr>
      <w:r>
        <w:rPr>
          <w:rFonts w:ascii="Calibri" w:hAnsi="Calibri" w:eastAsia="Yu Gothic"/>
          <w:color w:val="5F6368"/>
          <w:sz w:val="19"/>
        </w:rPr>
        <w:t>2026年6月10日</w:t>
      </w:r>
    </w:p>
    <w:p>
      <w:pPr>
        <w:pStyle w:val="Heading1"/>
        <w:keepNext/>
        <w:keepLines/>
      </w:pPr>
      <w:r>
        <w:t>1. 解決したい課題</w:t>
      </w:r>
    </w:p>
    <w:p>
      <w:pPr>
        <w:keepLines/>
      </w:pPr>
      <w:r>
        <w:rPr>
          <w:rFonts w:ascii="Calibri" w:hAnsi="Calibri" w:eastAsia="Yu Gothic"/>
        </w:rPr>
        <w:t>Credential-less Discovery は機器を発見できますが、ログイン情報がないため、最初は IP アドレス程度しか分からず、この CI を誰が担当すべきかは不明です。</w:t>
      </w:r>
    </w:p>
    <w:p>
      <w:pPr>
        <w:keepLines/>
      </w:pPr>
      <w:r>
        <w:rPr>
          <w:rFonts w:ascii="Calibri" w:hAnsi="Calibri" w:eastAsia="Yu Gothic"/>
        </w:rPr>
        <w:t>最初の目的はシャドー CI の担当者を見つけることです。その後、担当者が認証 Discovery、Service Mapping、アプリ等との関係整備を推進します。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Yu Gothic"/>
          <w:b/>
          <w:color w:val="548235"/>
          <w:sz w:val="21"/>
        </w:rPr>
        <w:t>結論を一言で</w:t>
        <w:br/>
      </w:r>
      <w:r>
        <w:rPr>
          <w:rFonts w:ascii="Calibri" w:hAnsi="Calibri" w:eastAsia="Yu Gothic"/>
          <w:color w:val="202124"/>
          <w:sz w:val="20"/>
        </w:rPr>
        <w:t>既存の Service 関係から CI 担当者を探す。関係がない場合は、ネットワーク／基盤の所属情報から、この CI を受け付けて対応を進められる担当者を探す。担当者確定後、その担当者が認証 Discovery と関係整備を推進する。</w:t>
      </w:r>
    </w:p>
    <w:p>
      <w:pPr>
        <w:pStyle w:val="Heading2"/>
        <w:keepNext/>
        <w:keepLines/>
      </w:pPr>
      <w:r>
        <w:t>二段階に分ける理由</w:t>
      </w:r>
    </w:p>
    <w:p>
      <w:pPr>
        <w:pStyle w:val="ListBullet"/>
        <w:keepLines/>
      </w:pPr>
      <w:r>
        <w:rPr>
          <w:rFonts w:ascii="Calibri" w:hAnsi="Calibri" w:eastAsia="Yu Gothic"/>
        </w:rPr>
        <w:t>発見直後のシャドー CI は情報が少なく、Service やアプリとの関係がまだない場合がある。</w:t>
      </w:r>
    </w:p>
    <w:p>
      <w:pPr>
        <w:pStyle w:val="ListBullet"/>
        <w:keepLines/>
      </w:pPr>
      <w:r>
        <w:rPr>
          <w:rFonts w:ascii="Calibri" w:hAnsi="Calibri" w:eastAsia="Yu Gothic"/>
        </w:rPr>
        <w:t>Service 関係があれば、その Service の責任情報から CI 担当者を探せる。</w:t>
      </w:r>
    </w:p>
    <w:p>
      <w:pPr>
        <w:pStyle w:val="ListBullet"/>
        <w:keepLines/>
      </w:pPr>
      <w:r>
        <w:rPr>
          <w:rFonts w:ascii="Calibri" w:hAnsi="Calibri" w:eastAsia="Yu Gothic"/>
        </w:rPr>
        <w:t>関係がなければ、ネットワーク、クラウド、基盤の所属情報から CI 担当者を探す。</w:t>
      </w:r>
    </w:p>
    <w:p>
      <w:pPr>
        <w:spacing w:before="80" w:after="140" w:line="259" w:lineRule="auto"/>
        <w:ind w:left="230" w:right="115"/>
        <w:shd w:fill="FFF2CC"/>
        <w:pBdr>
          <w:left w:val="single" w:sz="18" w:space="10" w:color="9C6500"/>
        </w:pBdr>
        <w:keepLines/>
      </w:pPr>
      <w:r>
        <w:rPr>
          <w:rFonts w:ascii="Calibri" w:hAnsi="Calibri" w:eastAsia="Yu Gothic"/>
          <w:b/>
          <w:color w:val="9C6500"/>
          <w:sz w:val="21"/>
        </w:rPr>
        <w:t>担当者を先に決め、関係は後から整備する</w:t>
        <w:br/>
      </w:r>
      <w:r>
        <w:rPr>
          <w:rFonts w:ascii="Calibri" w:hAnsi="Calibri" w:eastAsia="Yu Gothic"/>
          <w:color w:val="202124"/>
          <w:sz w:val="20"/>
        </w:rPr>
        <w:t>Service Mapping の関係が不完全でも、シャドー CI を受け付けて対応を進める担当者は先に決められる。その担当者が認証情報、スキャン許可、関係チームを調整し、CI を正式管理へ移行させる。</w:t>
      </w:r>
    </w:p>
    <w:p>
      <w:r>
        <w:br w:type="page"/>
      </w:r>
    </w:p>
    <w:p>
      <w:pPr>
        <w:pStyle w:val="Heading1"/>
        <w:keepNext/>
        <w:keepLines/>
      </w:pPr>
      <w:r>
        <w:t>2. 推奨フロー：CI 担当者を先に特定し、関係を整備する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1  </w:t>
      </w:r>
      <w:r>
        <w:rPr>
          <w:rFonts w:ascii="Calibri" w:hAnsi="Calibri" w:eastAsia="Yu Gothic"/>
          <w:b/>
          <w:color w:val="FFFFFF"/>
          <w:sz w:val="23"/>
        </w:rPr>
        <w:t>既存関係から CI 担当者を探す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シャドー CI と Service の関係がすでにあれば、その Service の責任チームから CI の対応担当者を決める。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担当者が見つかれば、シャドー CI の対応タスクをその担当者へ渡す。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2  </w:t>
      </w:r>
      <w:r>
        <w:rPr>
          <w:rFonts w:ascii="Calibri" w:hAnsi="Calibri" w:eastAsia="Yu Gothic"/>
          <w:b/>
          <w:color w:val="FFFFFF"/>
          <w:sz w:val="23"/>
        </w:rPr>
        <w:t>関係がなければ基盤所属から担当者を探す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IP のネットワーク、クラウドアカウント、仮想化基盤、拠点の所属情報から、この CI を受け付けて対応できるチームを特定する。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シャドー CI の担当者と次の対応が明確になる。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3  </w:t>
      </w:r>
      <w:r>
        <w:rPr>
          <w:rFonts w:ascii="Calibri" w:hAnsi="Calibri" w:eastAsia="Yu Gothic"/>
          <w:b/>
          <w:color w:val="FFFFFF"/>
          <w:sz w:val="23"/>
        </w:rPr>
        <w:t>CI 担当者が再 Discovery を推進する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CI 担当者が認証情報、スキャン許可、ACC を調整し、認証付き Discovery で CI 情報を補完する。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シャドー CI が通常管理と追加調査が可能な CI になる。</w:t>
      </w:r>
    </w:p>
    <w:p>
      <w:pPr>
        <w:spacing w:before="140" w:after="60"/>
        <w:keepNext/>
        <w:keepLines/>
        <w:shd w:fill="2F75B5"/>
      </w:pPr>
      <w:r>
        <w:rPr>
          <w:rFonts w:ascii="Calibri" w:hAnsi="Calibri" w:eastAsia="Yu Gothic"/>
          <w:b/>
          <w:color w:val="FFFFFF"/>
          <w:sz w:val="23"/>
        </w:rPr>
        <w:t xml:space="preserve">STEP 4  </w:t>
      </w:r>
      <w:r>
        <w:rPr>
          <w:rFonts w:ascii="Calibri" w:hAnsi="Calibri" w:eastAsia="Yu Gothic"/>
          <w:b/>
          <w:color w:val="FFFFFF"/>
          <w:sz w:val="23"/>
        </w:rPr>
        <w:t>CI 担当者が関係整備を推進する</w:t>
      </w:r>
    </w:p>
    <w:p>
      <w:pPr>
        <w:spacing w:after="4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color w:val="202124"/>
          <w:sz w:val="20"/>
        </w:rPr>
        <w:t>CI 担当者が Service Mapping チームやアプリチームと連携し、CI とアプリ、Service、他の CI との関係を整備する。</w:t>
      </w:r>
    </w:p>
    <w:p>
      <w:pPr>
        <w:spacing w:after="160"/>
        <w:ind w:left="259"/>
        <w:pBdr>
          <w:left w:val="single" w:sz="10" w:space="8" w:color="A9C4DD"/>
        </w:pBdr>
        <w:keepLines/>
      </w:pPr>
      <w:r>
        <w:rPr>
          <w:rFonts w:ascii="Calibri" w:hAnsi="Calibri" w:eastAsia="Yu Gothic"/>
          <w:b/>
          <w:color w:val="2F807F"/>
          <w:sz w:val="20"/>
        </w:rPr>
        <w:t>結果：</w:t>
      </w:r>
      <w:r>
        <w:rPr>
          <w:rFonts w:ascii="Calibri" w:hAnsi="Calibri" w:eastAsia="Yu Gothic"/>
          <w:color w:val="5F6368"/>
          <w:sz w:val="20"/>
        </w:rPr>
        <w:t>CI の情報と関係が整い、運用、影響分析、セキュリティ対応の精度が上がる。</w:t>
      </w:r>
    </w:p>
    <w:p>
      <w:pPr>
        <w:pStyle w:val="Heading2"/>
        <w:keepNext/>
        <w:keepLines/>
      </w:pPr>
      <w:r>
        <w:t>10.0.0.7 を例にすると</w:t>
      </w:r>
    </w:p>
    <w:p>
      <w:pPr>
        <w:pStyle w:val="ListNumber"/>
        <w:keepLines/>
      </w:pPr>
      <w:r>
        <w:rPr>
          <w:rFonts w:ascii="Calibri" w:hAnsi="Calibri" w:eastAsia="Yu Gothic"/>
        </w:rPr>
        <w:t>10.0.0.7 を発見したが、Application Service との関係はまだない。</w:t>
      </w:r>
    </w:p>
    <w:p>
      <w:pPr>
        <w:pStyle w:val="ListNumber"/>
        <w:keepLines/>
      </w:pPr>
      <w:r>
        <w:rPr>
          <w:rFonts w:ascii="Calibri" w:hAnsi="Calibri" w:eastAsia="Yu Gothic"/>
        </w:rPr>
        <w:t>所属ネットワークから基盤チームを特定し、この CI の対応担当者とする。</w:t>
      </w:r>
    </w:p>
    <w:p>
      <w:pPr>
        <w:pStyle w:val="ListNumber"/>
        <w:keepLines/>
      </w:pPr>
      <w:r>
        <w:rPr>
          <w:rFonts w:ascii="Calibri" w:hAnsi="Calibri" w:eastAsia="Yu Gothic"/>
        </w:rPr>
        <w:t>CI 担当者がアクセス条件を整え、再 Discovery で Windows Server と確認する。</w:t>
      </w:r>
    </w:p>
    <w:p>
      <w:pPr>
        <w:pStyle w:val="ListNumber"/>
        <w:keepLines/>
      </w:pPr>
      <w:r>
        <w:rPr>
          <w:rFonts w:ascii="Calibri" w:hAnsi="Calibri" w:eastAsia="Yu Gothic"/>
        </w:rPr>
        <w:t>CI 担当者が Service Mapping を推進し、「受注管理システム」等との関係を作成する。</w:t>
      </w:r>
    </w:p>
    <w:p>
      <w:pPr>
        <w:keepLines/>
      </w:pPr>
      <w:r>
        <w:rPr>
          <w:rFonts w:ascii="Calibri" w:hAnsi="Calibri" w:eastAsia="Yu Gothic"/>
          <w:b/>
        </w:rPr>
        <w:t>この例のポイント：</w:t>
      </w:r>
      <w:r>
        <w:rPr>
          <w:rFonts w:ascii="Calibri" w:hAnsi="Calibri" w:eastAsia="Yu Gothic"/>
        </w:rPr>
        <w:t>アプリ関係がすべて分かるまで担当者を待つのではなく、まずシャドー CI の担当者を決め、その担当者が Discovery と関係整備を進める。</w:t>
      </w:r>
    </w:p>
    <w:p>
      <w:r>
        <w:br w:type="page"/>
      </w:r>
    </w:p>
    <w:p>
      <w:pPr>
        <w:pStyle w:val="Heading1"/>
        <w:keepNext/>
        <w:keepLines/>
      </w:pPr>
      <w:r>
        <w:t>3. CI 担当者と支援チームの役割</w:t>
      </w:r>
    </w:p>
    <w:p>
      <w:pPr>
        <w:spacing w:before="100" w:after="40"/>
        <w:keepNext/>
        <w:keepLines/>
      </w:pPr>
      <w:r>
        <w:rPr>
          <w:rFonts w:ascii="Calibri" w:hAnsi="Calibri" w:eastAsia="Yu Gothic"/>
          <w:b/>
          <w:color w:val="17365D"/>
          <w:sz w:val="23"/>
        </w:rPr>
        <w:t>シャドー CI 担当者</w:t>
      </w:r>
    </w:p>
    <w:p>
      <w:pPr>
        <w:keepLines/>
        <w:ind w:left="216"/>
      </w:pPr>
      <w:r>
        <w:rPr>
          <w:rFonts w:ascii="Calibri" w:hAnsi="Calibri" w:eastAsia="Yu Gothic"/>
        </w:rPr>
        <w:t>シャドー CI の対応タスクを受け、認証情報、Discovery、Service Mapping、関係チームを調整する。</w:t>
      </w:r>
    </w:p>
    <w:p>
      <w:pPr>
        <w:spacing w:after="100"/>
        <w:ind w:left="216"/>
        <w:keepLines/>
      </w:pPr>
      <w:r>
        <w:rPr>
          <w:rFonts w:ascii="Calibri" w:hAnsi="Calibri" w:eastAsia="Yu Gothic"/>
          <w:b/>
          <w:color w:val="9C6500"/>
          <w:sz w:val="20"/>
        </w:rPr>
        <w:t>ポイント：</w:t>
      </w:r>
      <w:r>
        <w:rPr>
          <w:rFonts w:ascii="Calibri" w:hAnsi="Calibri" w:eastAsia="Yu Gothic"/>
          <w:color w:val="5F6368"/>
          <w:sz w:val="20"/>
        </w:rPr>
        <w:t>本フローで最初に特定すべき担当者である。</w:t>
      </w:r>
    </w:p>
    <w:p>
      <w:pPr>
        <w:spacing w:before="100" w:after="40"/>
        <w:keepNext/>
        <w:keepLines/>
      </w:pPr>
      <w:r>
        <w:rPr>
          <w:rFonts w:ascii="Calibri" w:hAnsi="Calibri" w:eastAsia="Yu Gothic"/>
          <w:b/>
          <w:color w:val="17365D"/>
          <w:sz w:val="23"/>
        </w:rPr>
        <w:t>ネットワーク／クラウド／基盤チーム</w:t>
      </w:r>
    </w:p>
    <w:p>
      <w:pPr>
        <w:keepLines/>
        <w:ind w:left="216"/>
      </w:pPr>
      <w:r>
        <w:rPr>
          <w:rFonts w:ascii="Calibri" w:hAnsi="Calibri" w:eastAsia="Yu Gothic"/>
        </w:rPr>
        <w:t>Service 関係がない時に、ネットワークや基盤の所属から CI 担当者の特定を支援する。</w:t>
      </w:r>
    </w:p>
    <w:p>
      <w:pPr>
        <w:spacing w:after="100"/>
        <w:ind w:left="216"/>
        <w:keepLines/>
      </w:pPr>
      <w:r>
        <w:rPr>
          <w:rFonts w:ascii="Calibri" w:hAnsi="Calibri" w:eastAsia="Yu Gothic"/>
          <w:b/>
          <w:color w:val="9C6500"/>
          <w:sz w:val="20"/>
        </w:rPr>
        <w:t>ポイント：</w:t>
      </w:r>
      <w:r>
        <w:rPr>
          <w:rFonts w:ascii="Calibri" w:hAnsi="Calibri" w:eastAsia="Yu Gothic"/>
          <w:color w:val="5F6368"/>
          <w:sz w:val="20"/>
        </w:rPr>
        <w:t>CI 担当者になる場合も、より適切な担当者を紹介する場合もある。</w:t>
      </w:r>
    </w:p>
    <w:p>
      <w:pPr>
        <w:spacing w:before="100" w:after="40"/>
        <w:keepNext/>
        <w:keepLines/>
      </w:pPr>
      <w:r>
        <w:rPr>
          <w:rFonts w:ascii="Calibri" w:hAnsi="Calibri" w:eastAsia="Yu Gothic"/>
          <w:b/>
          <w:color w:val="17365D"/>
          <w:sz w:val="23"/>
        </w:rPr>
        <w:t>CMDB / Discovery / Service Mapping チーム</w:t>
      </w:r>
    </w:p>
    <w:p>
      <w:pPr>
        <w:keepLines/>
        <w:ind w:left="216"/>
      </w:pPr>
      <w:r>
        <w:rPr>
          <w:rFonts w:ascii="Calibri" w:hAnsi="Calibri" w:eastAsia="Yu Gothic"/>
        </w:rPr>
        <w:t>機器の発見、情報補完、関係作成の機能を提供し、CI 担当者の対応を支援する。</w:t>
      </w:r>
    </w:p>
    <w:p>
      <w:pPr>
        <w:spacing w:after="100"/>
        <w:ind w:left="216"/>
        <w:keepLines/>
      </w:pPr>
      <w:r>
        <w:rPr>
          <w:rFonts w:ascii="Calibri" w:hAnsi="Calibri" w:eastAsia="Yu Gothic"/>
          <w:b/>
          <w:color w:val="9C6500"/>
          <w:sz w:val="20"/>
        </w:rPr>
        <w:t>ポイント：</w:t>
      </w:r>
      <w:r>
        <w:rPr>
          <w:rFonts w:ascii="Calibri" w:hAnsi="Calibri" w:eastAsia="Yu Gothic"/>
          <w:color w:val="5F6368"/>
          <w:sz w:val="20"/>
        </w:rPr>
        <w:t>技術チームは機能とデータを提供し、CI 担当者が対応を推進する。</w:t>
      </w:r>
    </w:p>
    <w:p>
      <w:pPr>
        <w:pStyle w:val="Heading2"/>
        <w:keepNext/>
        <w:keepLines/>
      </w:pPr>
      <w:r>
        <w:t>顧客が事前に決める五つの事項</w:t>
      </w:r>
    </w:p>
    <w:p>
      <w:pPr>
        <w:pStyle w:val="ListNumber"/>
        <w:keepLines/>
      </w:pPr>
      <w:r>
        <w:rPr>
          <w:rFonts w:ascii="Calibri" w:hAnsi="Calibri" w:eastAsia="Yu Gothic"/>
        </w:rPr>
        <w:t>「CI 担当者」を個人、管理グループ、サポートグループ等のどれとして定義するか。</w:t>
      </w:r>
    </w:p>
    <w:p>
      <w:pPr>
        <w:pStyle w:val="ListNumber"/>
        <w:keepLines/>
      </w:pPr>
      <w:r>
        <w:rPr>
          <w:rFonts w:ascii="Calibri" w:hAnsi="Calibri" w:eastAsia="Yu Gothic"/>
        </w:rPr>
        <w:t>Service 関係がある時、Service のどの責任項目から CI 担当者を探すか。</w:t>
      </w:r>
    </w:p>
    <w:p>
      <w:pPr>
        <w:pStyle w:val="ListNumber"/>
        <w:keepLines/>
      </w:pPr>
      <w:r>
        <w:rPr>
          <w:rFonts w:ascii="Calibri" w:hAnsi="Calibri" w:eastAsia="Yu Gothic"/>
        </w:rPr>
        <w:t>Service 関係がない時に、どのネットワーク／基盤所属データを優先するか。</w:t>
      </w:r>
    </w:p>
    <w:p>
      <w:pPr>
        <w:pStyle w:val="ListNumber"/>
        <w:keepLines/>
      </w:pPr>
      <w:r>
        <w:rPr>
          <w:rFonts w:ascii="Calibri" w:hAnsi="Calibri" w:eastAsia="Yu Gothic"/>
        </w:rPr>
        <w:t>所属情報がすべて空の場合、どのチームを標準の受付・調査窓口にするか。</w:t>
      </w:r>
    </w:p>
    <w:p>
      <w:pPr>
        <w:pStyle w:val="ListNumber"/>
        <w:keepLines/>
      </w:pPr>
      <w:r>
        <w:rPr>
          <w:rFonts w:ascii="Calibri" w:hAnsi="Calibri" w:eastAsia="Yu Gothic"/>
        </w:rPr>
        <w:t>CI 担当者が認証 Discovery、Service Mapping、関係確認をどこまで推進するか。</w:t>
      </w:r>
    </w:p>
    <w:p>
      <w:pPr>
        <w:pStyle w:val="Heading2"/>
        <w:keepNext/>
        <w:keepLines/>
      </w:pPr>
      <w:r>
        <w:t>システムができること、できないこと</w:t>
      </w:r>
    </w:p>
    <w:p>
      <w:pPr>
        <w:keepLines/>
      </w:pPr>
      <w:r>
        <w:rPr>
          <w:rFonts w:ascii="Calibri" w:hAnsi="Calibri" w:eastAsia="Yu Gothic"/>
          <w:b/>
        </w:rPr>
        <w:t>できること</w:t>
      </w:r>
      <w:r>
        <w:rPr>
          <w:rFonts w:ascii="Calibri" w:hAnsi="Calibri" w:eastAsia="Yu Gothic"/>
        </w:rPr>
      </w:r>
    </w:p>
    <w:p>
      <w:pPr>
        <w:pStyle w:val="ListBullet"/>
        <w:keepLines/>
      </w:pPr>
      <w:r>
        <w:rPr>
          <w:rFonts w:ascii="Calibri" w:hAnsi="Calibri" w:eastAsia="Yu Gothic"/>
        </w:rPr>
        <w:t>既存 Service 関係または基盤所属から CI 担当者候補を探す。</w:t>
      </w:r>
    </w:p>
    <w:p>
      <w:pPr>
        <w:pStyle w:val="ListBullet"/>
        <w:keepLines/>
      </w:pPr>
      <w:r>
        <w:rPr>
          <w:rFonts w:ascii="Calibri" w:hAnsi="Calibri" w:eastAsia="Yu Gothic"/>
        </w:rPr>
        <w:t>シャドー CI の対応タスクを担当者へ割り当て、経緯を記録する。</w:t>
      </w:r>
    </w:p>
    <w:p>
      <w:pPr>
        <w:pStyle w:val="ListBullet"/>
        <w:keepLines/>
      </w:pPr>
      <w:r>
        <w:rPr>
          <w:rFonts w:ascii="Calibri" w:hAnsi="Calibri" w:eastAsia="Yu Gothic"/>
        </w:rPr>
        <w:t>担当者が Discovery と関係整備を進めた後、CI 情報を継続更新する。</w:t>
      </w:r>
    </w:p>
    <w:p>
      <w:pPr>
        <w:keepLines/>
      </w:pPr>
      <w:r>
        <w:rPr>
          <w:rFonts w:ascii="Calibri" w:hAnsi="Calibri" w:eastAsia="Yu Gothic"/>
          <w:b/>
        </w:rPr>
        <w:t>信頼性をもってできないこと</w:t>
      </w:r>
      <w:r>
        <w:rPr>
          <w:rFonts w:ascii="Calibri" w:hAnsi="Calibri" w:eastAsia="Yu Gothic"/>
        </w:rPr>
      </w:r>
    </w:p>
    <w:p>
      <w:pPr>
        <w:pStyle w:val="ListBullet"/>
        <w:keepLines/>
      </w:pPr>
      <w:r>
        <w:rPr>
          <w:rFonts w:ascii="Calibri" w:hAnsi="Calibri" w:eastAsia="Yu Gothic"/>
        </w:rPr>
        <w:t>IP アドレスだけから正しい CI 担当者を判断する。</w:t>
      </w:r>
    </w:p>
    <w:p>
      <w:pPr>
        <w:pStyle w:val="ListBullet"/>
        <w:keepLines/>
      </w:pPr>
      <w:r>
        <w:rPr>
          <w:rFonts w:ascii="Calibri" w:hAnsi="Calibri" w:eastAsia="Yu Gothic"/>
        </w:rPr>
        <w:t>顧客の責任ルールがない状態で、システムが誰の責任かを独自に決定する。</w:t>
      </w:r>
    </w:p>
    <w:p>
      <w:r>
        <w:br w:type="page"/>
      </w:r>
    </w:p>
    <w:p>
      <w:pPr>
        <w:pStyle w:val="Heading1"/>
        <w:keepNext/>
        <w:keepLines/>
      </w:pPr>
      <w:r>
        <w:t>4. 導入方法と顧客への説明</w:t>
      </w:r>
    </w:p>
    <w:p>
      <w:pPr>
        <w:pStyle w:val="Heading2"/>
        <w:keepNext/>
        <w:keepLines/>
      </w:pPr>
      <w:r>
        <w:t>二段階での導入を推奨</w:t>
      </w:r>
    </w:p>
    <w:p>
      <w:pPr>
        <w:pStyle w:val="ListNumber"/>
        <w:keepLines/>
      </w:pPr>
      <w:r>
        <w:rPr>
          <w:rFonts w:ascii="Calibri" w:hAnsi="Calibri" w:eastAsia="Yu Gothic"/>
        </w:rPr>
        <w:t>第一段階：少数の実データで手動検証し、CI 担当者の特定ルールと、担当者が Discovery／Service Mapping を推進する流れを確認する。</w:t>
      </w:r>
    </w:p>
    <w:p>
      <w:pPr>
        <w:pStyle w:val="ListNumber"/>
        <w:keepLines/>
      </w:pPr>
      <w:r>
        <w:rPr>
          <w:rFonts w:ascii="Calibri" w:hAnsi="Calibri" w:eastAsia="Yu Gothic"/>
        </w:rPr>
        <w:t>第二段階：ルールが安定した後、Flow、スクリプト、API により検索、割当、結果記録を自動化する。</w:t>
      </w:r>
    </w:p>
    <w:p>
      <w:pPr>
        <w:pStyle w:val="Heading2"/>
        <w:keepNext/>
        <w:keepLines/>
      </w:pPr>
      <w:r>
        <w:t>説明時の話し方</w:t>
      </w:r>
    </w:p>
    <w:p>
      <w:pPr>
        <w:spacing w:before="80" w:after="140" w:line="259" w:lineRule="auto"/>
        <w:ind w:left="230" w:right="115"/>
        <w:shd w:fill="EDF4FA"/>
        <w:pBdr>
          <w:left w:val="single" w:sz="18" w:space="10" w:color="2F75B5"/>
        </w:pBdr>
        <w:keepLines/>
      </w:pPr>
      <w:r>
        <w:rPr>
          <w:rFonts w:ascii="Calibri" w:hAnsi="Calibri" w:eastAsia="Yu Gothic"/>
          <w:b/>
          <w:color w:val="2F75B5"/>
          <w:sz w:val="21"/>
        </w:rPr>
        <w:t>説明時の話し方</w:t>
        <w:br/>
      </w:r>
      <w:r>
        <w:rPr>
          <w:rFonts w:ascii="Calibri" w:hAnsi="Calibri" w:eastAsia="Yu Gothic"/>
          <w:color w:val="202124"/>
          <w:sz w:val="20"/>
        </w:rPr>
        <w:t>• 最初の目的はシャドー CI の担当者を明確にすることです。</w:t>
        <w:br/>
        <w:t>• Service 関係があれば責任情報を利用し、なければネットワーク／基盤所属から探します。</w:t>
        <w:br/>
        <w:t>• 担当者確定後、その担当者が認証 Discovery、Service Mapping、アプリ関係整備を推進します。</w:t>
        <w:br/>
        <w:t>• 最終成果はアプリ責任者の再特定ではなく、シャドー CI に担当者がつき、情報と関係が整うことです。</w:t>
      </w:r>
    </w:p>
    <w:p>
      <w:pPr>
        <w:spacing w:before="80" w:after="140" w:line="259" w:lineRule="auto"/>
        <w:ind w:left="230" w:right="115"/>
        <w:shd w:fill="E2F0D9"/>
        <w:pBdr>
          <w:left w:val="single" w:sz="18" w:space="10" w:color="548235"/>
        </w:pBdr>
        <w:keepLines/>
      </w:pPr>
      <w:r>
        <w:rPr>
          <w:rFonts w:ascii="Calibri" w:hAnsi="Calibri" w:eastAsia="Yu Gothic"/>
          <w:b/>
          <w:color w:val="548235"/>
          <w:sz w:val="21"/>
        </w:rPr>
        <w:t>最終提案</w:t>
        <w:br/>
      </w:r>
      <w:r>
        <w:rPr>
          <w:rFonts w:ascii="Calibri" w:hAnsi="Calibri" w:eastAsia="Yu Gothic"/>
          <w:color w:val="202124"/>
          <w:sz w:val="20"/>
        </w:rPr>
        <w:t>「CI 担当者を先に特定し、その担当者が関係整備を推進する」二段階フローを採用する。既存 Service 関係を優先的な手掛かりとし、関係がない場合はネットワーク／基盤所属を利用する。担当者確定後、認証 Discovery、Service Mapping、アプリチームとの連携により、シャドー CI を継続管理可能な状態へ移行する。</w:t>
      </w:r>
    </w:p>
    <w:p>
      <w:pPr>
        <w:pStyle w:val="Heading2"/>
        <w:keepNext/>
        <w:keepLines/>
      </w:pPr>
      <w:r>
        <w:t>必要な用語（説明では詳細不要）</w:t>
      </w:r>
    </w:p>
    <w:p>
      <w:pPr>
        <w:pStyle w:val="ListBullet"/>
        <w:keepLines/>
      </w:pPr>
      <w:r>
        <w:rPr>
          <w:rFonts w:ascii="Calibri" w:hAnsi="Calibri" w:eastAsia="Yu Gothic"/>
        </w:rPr>
        <w:t>シャドー CI：Credential-less Discovery により作成された情報の少ない機器レコード。</w:t>
      </w:r>
    </w:p>
    <w:p>
      <w:pPr>
        <w:pStyle w:val="ListBullet"/>
        <w:keepLines/>
      </w:pPr>
      <w:r>
        <w:rPr>
          <w:rFonts w:ascii="Calibri" w:hAnsi="Calibri" w:eastAsia="Yu Gothic"/>
        </w:rPr>
        <w:t>CI 担当者：シャドー CI の識別、関係整備、管理移行を受け付けて推進する個人またはチーム。</w:t>
      </w:r>
    </w:p>
    <w:p>
      <w:pPr>
        <w:pStyle w:val="ListBullet"/>
        <w:keepLines/>
      </w:pPr>
      <w:r>
        <w:rPr>
          <w:rFonts w:ascii="Calibri" w:hAnsi="Calibri" w:eastAsia="Yu Gothic"/>
        </w:rPr>
        <w:t>Service 関係：機器が Application Service の構成要素であることを示す正式な関係（svc_ci_assoc）であり、CI 担当者を探す手掛かりの一つ。</w:t>
      </w:r>
    </w:p>
    <w:p>
      <w:pPr>
        <w:pStyle w:val="ListBullet"/>
        <w:keepLines/>
      </w:pPr>
      <w:r>
        <w:rPr>
          <w:rFonts w:ascii="Calibri" w:hAnsi="Calibri" w:eastAsia="Yu Gothic"/>
        </w:rPr>
        <w:t>レコード ID：ServiceNow 内で一つのレコードを正確に特定する sys_id。</w:t>
      </w:r>
    </w:p>
    <w:p>
      <w:pPr>
        <w:pStyle w:val="Heading2"/>
        <w:keepNext/>
        <w:keepLines/>
      </w:pPr>
      <w:r>
        <w:t>公式資料</w:t>
      </w:r>
    </w:p>
    <w:p>
      <w:pPr>
        <w:spacing w:after="60"/>
        <w:keepLines/>
      </w:pPr>
      <w:r>
        <w:rPr>
          <w:rFonts w:ascii="Calibri" w:hAnsi="Calibri" w:eastAsia="Yu Gothic"/>
          <w:b/>
          <w:color w:val="17365D"/>
          <w:sz w:val="19"/>
        </w:rPr>
        <w:t>ServiceNow AI Platform Capabilities - Zurich</w:t>
      </w:r>
    </w:p>
    <w:p>
      <w:pPr>
        <w:spacing w:after="100"/>
        <w:keepLines/>
      </w:pPr>
      <w:hyperlink r:id="rId11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https://www.servicenow.com/docs/v/u/downloads/pdfs/en-US/zurich-enus-servicenow-platform.pdf</w:t>
        </w:r>
      </w:hyperlink>
    </w:p>
    <w:p>
      <w:pPr>
        <w:spacing w:after="60"/>
        <w:keepLines/>
      </w:pPr>
      <w:r>
        <w:rPr>
          <w:rFonts w:ascii="Calibri" w:hAnsi="Calibri" w:eastAsia="Yu Gothic"/>
          <w:b/>
          <w:color w:val="17365D"/>
          <w:sz w:val="19"/>
        </w:rPr>
        <w:t>ServiceNow IT Operations Management - Zurich</w:t>
      </w:r>
    </w:p>
    <w:p>
      <w:pPr>
        <w:spacing w:after="100"/>
        <w:keepLines/>
      </w:pPr>
      <w:hyperlink r:id="rId12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https://www.servicenow.com/docs/v/u/downloads/pdfs/en-US/zurich-enus-it-operations-management.pdf</w:t>
        </w:r>
      </w:hyperlink>
    </w:p>
    <w:p>
      <w:pPr>
        <w:spacing w:before="160" w:after="0"/>
      </w:pPr>
      <w:r>
        <w:rPr>
          <w:rFonts w:ascii="Calibri" w:hAnsi="Calibri" w:eastAsia="Yu Gothic"/>
          <w:i/>
          <w:color w:val="5F6368"/>
          <w:sz w:val="18"/>
        </w:rPr>
        <w:t>注：本資料は顧客説明および方針協議用である。具体的な項目、プラグイン、運用フローは顧客インスタンスで確認する。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Yu Gothic"/>
        <w:color w:val="5F6368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Yu Gothic"/>
        <w:color w:val="5F6368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b/>
        <w:color w:val="5F6368"/>
        <w:sz w:val="17"/>
      </w:rPr>
      <w:t>ServiceNow 業務説明資料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 w:eastAsia="Yu Gothi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Yu Gothic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v/u/downloads/pdfs/en-US/zurich-enus-servicenow-platform.pdf" TargetMode="External"/><Relationship Id="rId12" Type="http://schemas.openxmlformats.org/officeDocument/2006/relationships/hyperlink" Target="https://www.servicenow.com/docs/v/u/downloads/pdfs/en-US/zurich-enus-it-operations-manag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ServiceNow Credential-less Discovery two-stage owner identification business brief</dc:subject>
  <dc:creator>OpenAI Codex</dc:creator>
  <cp:keywords>ServiceNow, Credential-less Discovery, owner, Service Mapping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