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Calibri" w:hAnsi="Calibri" w:eastAsia="Microsoft YaHei"/>
          <w:b/>
          <w:color w:val="2F807F"/>
          <w:sz w:val="21"/>
        </w:rPr>
        <w:t>面向客户沟通的简明业务版</w:t>
      </w:r>
    </w:p>
    <w:p>
      <w:pPr>
        <w:spacing w:before="0" w:after="100"/>
        <w:keepNext/>
        <w:keepLines/>
      </w:pPr>
      <w:r>
        <w:rPr>
          <w:rFonts w:ascii="Calibri" w:hAnsi="Calibri" w:eastAsia="Microsoft YaHei"/>
          <w:b/>
          <w:color w:val="17365D"/>
          <w:sz w:val="48"/>
        </w:rPr>
        <w:t>影子设备如何找到负责人</w:t>
      </w:r>
    </w:p>
    <w:p>
      <w:pPr>
        <w:pStyle w:val="Subtitle"/>
      </w:pPr>
      <w:r>
        <w:rPr>
          <w:rFonts w:ascii="Calibri" w:hAnsi="Calibri" w:eastAsia="Microsoft YaHei"/>
          <w:color w:val="5F6368"/>
          <w:sz w:val="28"/>
        </w:rPr>
        <w:t>Credential-less Discovery 发现设备后的两阶段处理方案</w:t>
      </w:r>
    </w:p>
    <w:p>
      <w:pPr>
        <w:spacing w:after="240"/>
      </w:pPr>
      <w:r>
        <w:rPr>
          <w:rFonts w:ascii="Calibri" w:hAnsi="Calibri" w:eastAsia="Microsoft YaHei"/>
          <w:color w:val="5F6368"/>
          <w:sz w:val="19"/>
        </w:rPr>
        <w:t>2026年6月10日</w:t>
      </w:r>
    </w:p>
    <w:p>
      <w:pPr>
        <w:pStyle w:val="Heading1"/>
        <w:keepNext/>
        <w:keepLines/>
      </w:pPr>
      <w:r>
        <w:t>一、我们要解决什么问题</w:t>
      </w:r>
    </w:p>
    <w:p>
      <w:pPr>
        <w:keepLines/>
      </w:pPr>
      <w:r>
        <w:rPr>
          <w:rFonts w:ascii="Calibri" w:hAnsi="Calibri" w:eastAsia="Microsoft YaHei"/>
        </w:rPr>
        <w:t>Credential-less Discovery 可以发现网络中存在一台设备，但因为没有登录凭据，系统最初可能只知道它的 IP 地址，不知道它属于哪个应用，也不知道应该联系谁。</w:t>
      </w:r>
    </w:p>
    <w:p>
      <w:pPr>
        <w:keepLines/>
      </w:pPr>
      <w:r>
        <w:rPr>
          <w:rFonts w:ascii="Calibri" w:hAnsi="Calibri" w:eastAsia="Microsoft YaHei"/>
        </w:rPr>
        <w:t>我们要解决的是：先找到能够协助调查的人，把设备识别清楚，最后再确定真正的应用负责人。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Microsoft YaHei"/>
          <w:b/>
          <w:color w:val="548235"/>
          <w:sz w:val="21"/>
        </w:rPr>
        <w:t>一句话结论</w:t>
        <w:br/>
      </w:r>
      <w:r>
        <w:rPr>
          <w:rFonts w:ascii="Calibri" w:hAnsi="Calibri" w:eastAsia="Microsoft YaHei"/>
          <w:color w:val="202124"/>
          <w:sz w:val="20"/>
        </w:rPr>
        <w:t>先利用系统中已经存在的服务关系寻找应用负责人；如果暂时没有服务关系，就先通过网络和基础设施归属找到 Discovery 协调负责人。完成有认证的发现和服务梳理后，再正式确定应用负责人。</w:t>
      </w:r>
    </w:p>
    <w:p>
      <w:pPr>
        <w:pStyle w:val="Heading2"/>
        <w:keepNext/>
        <w:keepLines/>
      </w:pPr>
      <w:r>
        <w:t>为什么不能一开始就保证找到应用负责人</w:t>
      </w:r>
    </w:p>
    <w:p>
      <w:pPr>
        <w:pStyle w:val="ListBullet"/>
        <w:keepLines/>
      </w:pPr>
      <w:r>
        <w:rPr>
          <w:rFonts w:ascii="Calibri" w:hAnsi="Calibri" w:eastAsia="Microsoft YaHei"/>
        </w:rPr>
        <w:t>刚发现的设备信息很少，通常还没有被放进应用服务中。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第一次查不到应用负责人是正常现象，不代表设备没有应用归属。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此时网络、云或基础设施团队更适合推动下一步调查。</w:t>
      </w:r>
    </w:p>
    <w:p>
      <w:pPr>
        <w:spacing w:before="80" w:after="140" w:line="259" w:lineRule="auto"/>
        <w:ind w:left="230" w:right="115"/>
        <w:shd w:fill="FFF2CC"/>
        <w:pBdr>
          <w:left w:val="single" w:sz="18" w:space="10" w:color="9C6500"/>
        </w:pBdr>
        <w:keepLines/>
      </w:pPr>
      <w:r>
        <w:rPr>
          <w:rFonts w:ascii="Calibri" w:hAnsi="Calibri" w:eastAsia="Microsoft YaHei"/>
          <w:b/>
          <w:color w:val="9C6500"/>
          <w:sz w:val="21"/>
        </w:rPr>
        <w:t>这不是死循环</w:t>
        <w:br/>
      </w:r>
      <w:r>
        <w:rPr>
          <w:rFonts w:ascii="Calibri" w:hAnsi="Calibri" w:eastAsia="Microsoft YaHei"/>
          <w:color w:val="202124"/>
          <w:sz w:val="20"/>
        </w:rPr>
        <w:t>开始认证 Discovery 不一定需要最终应用负责人。先找到能够协调凭据、扫描许可或 ACC 的基础设施负责人即可；设备识别清楚并建立服务关系后，再确定应用负责人。</w:t>
      </w:r>
    </w:p>
    <w:p>
      <w:r>
        <w:br w:type="page"/>
      </w:r>
    </w:p>
    <w:p>
      <w:pPr>
        <w:pStyle w:val="Heading1"/>
        <w:keepNext/>
        <w:keepLines/>
      </w:pPr>
      <w:r>
        <w:t>二、推荐的两阶段流程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1  </w:t>
      </w:r>
      <w:r>
        <w:rPr>
          <w:rFonts w:ascii="Calibri" w:hAnsi="Calibri" w:eastAsia="Microsoft YaHei"/>
          <w:b/>
          <w:color w:val="FFFFFF"/>
          <w:sz w:val="23"/>
        </w:rPr>
        <w:t>先看系统里有没有现成的服务关系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如果设备已经和应用服务建立关系，就直接联系该服务负责人。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有关系就进入应用侧确认；没有关系则进入下一步。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2  </w:t>
      </w:r>
      <w:r>
        <w:rPr>
          <w:rFonts w:ascii="Calibri" w:hAnsi="Calibri" w:eastAsia="Microsoft YaHei"/>
          <w:b/>
          <w:color w:val="FFFFFF"/>
          <w:sz w:val="23"/>
        </w:rPr>
        <w:t>没有服务关系时，先找 Discovery 协调负责人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根据 IP 所属网段、云账户或虚拟化平台，找到能够协调凭据、扫描许可或 ACC 的基础设施团队。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确定能够推动后续识别工作的协调人。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3  </w:t>
      </w:r>
      <w:r>
        <w:rPr>
          <w:rFonts w:ascii="Calibri" w:hAnsi="Calibri" w:eastAsia="Microsoft YaHei"/>
          <w:b/>
          <w:color w:val="FFFFFF"/>
          <w:sz w:val="23"/>
        </w:rPr>
        <w:t>重新识别设备，让信息变得完整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通过有认证的 Discovery 或 ACC，取得主机名、操作系统、设备类型和连接关系。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影子设备变成一条可以管理、可以判断用途的完整 CI。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Microsoft YaHei"/>
          <w:b/>
          <w:color w:val="FFFFFF"/>
          <w:sz w:val="23"/>
        </w:rPr>
        <w:t xml:space="preserve">步骤 4  </w:t>
      </w:r>
      <w:r>
        <w:rPr>
          <w:rFonts w:ascii="Calibri" w:hAnsi="Calibri" w:eastAsia="Microsoft YaHei"/>
          <w:b/>
          <w:color w:val="FFFFFF"/>
          <w:sz w:val="23"/>
        </w:rPr>
        <w:t>梳理应用关系，正式确定应用负责人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color w:val="202124"/>
          <w:sz w:val="20"/>
        </w:rPr>
        <w:t>通过 Service Mapping 等方式，把设备纳入正确的 Application Service，再确定最终应用负责人。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Microsoft YaHei"/>
          <w:b/>
          <w:color w:val="2F807F"/>
          <w:sz w:val="20"/>
        </w:rPr>
        <w:t>结果：</w:t>
      </w:r>
      <w:r>
        <w:rPr>
          <w:rFonts w:ascii="Calibri" w:hAnsi="Calibri" w:eastAsia="Microsoft YaHei"/>
          <w:color w:val="5F6368"/>
          <w:sz w:val="20"/>
        </w:rPr>
        <w:t>设备归属、应用负责人和持续管理责任得到正式确认。</w:t>
      </w:r>
    </w:p>
    <w:p>
      <w:pPr>
        <w:pStyle w:val="Heading2"/>
        <w:keepNext/>
        <w:keepLines/>
      </w:pPr>
      <w:r>
        <w:t>用 10.0.0.7 举一个简单例子</w:t>
      </w:r>
    </w:p>
    <w:p>
      <w:pPr>
        <w:pStyle w:val="ListNumber"/>
        <w:keepLines/>
      </w:pPr>
      <w:r>
        <w:rPr>
          <w:rFonts w:ascii="Calibri" w:hAnsi="Calibri" w:eastAsia="Microsoft YaHei"/>
        </w:rPr>
        <w:t>系统发现 10.0.0.7，但暂时没有应用服务关系。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根据所属网段，先找到基础设施团队并取得访问条件。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重新扫描后确认它是一台 Windows Server。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Service Mapping 发现它属于“订单管理系统”，随后找到正式应用负责人。</w:t>
      </w:r>
    </w:p>
    <w:p>
      <w:pPr>
        <w:keepLines/>
      </w:pPr>
      <w:r>
        <w:rPr>
          <w:rFonts w:ascii="Calibri" w:hAnsi="Calibri" w:eastAsia="Microsoft YaHei"/>
          <w:b/>
        </w:rPr>
        <w:t>这个例子中有两个不同的负责人：</w:t>
      </w:r>
      <w:r>
        <w:rPr>
          <w:rFonts w:ascii="Calibri" w:hAnsi="Calibri" w:eastAsia="Microsoft YaHei"/>
        </w:rPr>
        <w:t>基础设施负责人负责“帮助把设备调查清楚”；应用负责人负责“设备所属应用的持续管理”。两者出现的时间不同，责任也不同。</w:t>
      </w:r>
    </w:p>
    <w:p>
      <w:r>
        <w:br w:type="page"/>
      </w:r>
    </w:p>
    <w:p>
      <w:pPr>
        <w:pStyle w:val="Heading1"/>
        <w:keepNext/>
        <w:keepLines/>
      </w:pPr>
      <w:r>
        <w:t>三、各方分别需要做什么</w:t>
      </w:r>
    </w:p>
    <w:p>
      <w:pPr>
        <w:spacing w:before="100" w:after="40"/>
        <w:keepNext/>
        <w:keepLines/>
      </w:pPr>
      <w:r>
        <w:rPr>
          <w:rFonts w:ascii="Calibri" w:hAnsi="Calibri" w:eastAsia="Microsoft YaHei"/>
          <w:b/>
          <w:color w:val="17365D"/>
          <w:sz w:val="23"/>
        </w:rPr>
        <w:t>Discovery 协调负责人</w:t>
      </w:r>
    </w:p>
    <w:p>
      <w:pPr>
        <w:keepLines/>
        <w:ind w:left="216"/>
      </w:pPr>
      <w:r>
        <w:rPr>
          <w:rFonts w:ascii="Calibri" w:hAnsi="Calibri" w:eastAsia="Microsoft YaHei"/>
        </w:rPr>
        <w:t>在应用归属未知时，协调凭据、扫描许可或 ACC。</w:t>
      </w:r>
    </w:p>
    <w:p>
      <w:pPr>
        <w:spacing w:after="100"/>
        <w:ind w:left="216"/>
        <w:keepLines/>
      </w:pPr>
      <w:r>
        <w:rPr>
          <w:rFonts w:ascii="Calibri" w:hAnsi="Calibri" w:eastAsia="Microsoft YaHei"/>
          <w:b/>
          <w:color w:val="9C6500"/>
          <w:sz w:val="20"/>
        </w:rPr>
        <w:t>要点：</w:t>
      </w:r>
      <w:r>
        <w:rPr>
          <w:rFonts w:ascii="Calibri" w:hAnsi="Calibri" w:eastAsia="Microsoft YaHei"/>
          <w:color w:val="5F6368"/>
          <w:sz w:val="20"/>
        </w:rPr>
        <w:t>负责启动调查，不一定是最终应用负责人。</w:t>
      </w:r>
    </w:p>
    <w:p>
      <w:pPr>
        <w:spacing w:before="100" w:after="40"/>
        <w:keepNext/>
        <w:keepLines/>
      </w:pPr>
      <w:r>
        <w:rPr>
          <w:rFonts w:ascii="Calibri" w:hAnsi="Calibri" w:eastAsia="Microsoft YaHei"/>
          <w:b/>
          <w:color w:val="17365D"/>
          <w:sz w:val="23"/>
        </w:rPr>
        <w:t>Application Service 负责人</w:t>
      </w:r>
    </w:p>
    <w:p>
      <w:pPr>
        <w:keepLines/>
        <w:ind w:left="216"/>
      </w:pPr>
      <w:r>
        <w:rPr>
          <w:rFonts w:ascii="Calibri" w:hAnsi="Calibri" w:eastAsia="Microsoft YaHei"/>
        </w:rPr>
        <w:t>在服务关系确认后，承担应用侧的确认和持续管理。</w:t>
      </w:r>
    </w:p>
    <w:p>
      <w:pPr>
        <w:spacing w:after="100"/>
        <w:ind w:left="216"/>
        <w:keepLines/>
      </w:pPr>
      <w:r>
        <w:rPr>
          <w:rFonts w:ascii="Calibri" w:hAnsi="Calibri" w:eastAsia="Microsoft YaHei"/>
          <w:b/>
          <w:color w:val="9C6500"/>
          <w:sz w:val="20"/>
        </w:rPr>
        <w:t>要点：</w:t>
      </w:r>
      <w:r>
        <w:rPr>
          <w:rFonts w:ascii="Calibri" w:hAnsi="Calibri" w:eastAsia="Microsoft YaHei"/>
          <w:color w:val="5F6368"/>
          <w:sz w:val="20"/>
        </w:rPr>
        <w:t>这是最终业务归属负责人。</w:t>
      </w:r>
    </w:p>
    <w:p>
      <w:pPr>
        <w:spacing w:before="100" w:after="40"/>
        <w:keepNext/>
        <w:keepLines/>
      </w:pPr>
      <w:r>
        <w:rPr>
          <w:rFonts w:ascii="Calibri" w:hAnsi="Calibri" w:eastAsia="Microsoft YaHei"/>
          <w:b/>
          <w:color w:val="17365D"/>
          <w:sz w:val="23"/>
        </w:rPr>
        <w:t>CMDB / Discovery / Service Mapping 团队</w:t>
      </w:r>
    </w:p>
    <w:p>
      <w:pPr>
        <w:keepLines/>
        <w:ind w:left="216"/>
      </w:pPr>
      <w:r>
        <w:rPr>
          <w:rFonts w:ascii="Calibri" w:hAnsi="Calibri" w:eastAsia="Microsoft YaHei"/>
        </w:rPr>
        <w:t>负责发现设备、补全信息和建立服务关系。</w:t>
      </w:r>
    </w:p>
    <w:p>
      <w:pPr>
        <w:spacing w:after="100"/>
        <w:ind w:left="216"/>
        <w:keepLines/>
      </w:pPr>
      <w:r>
        <w:rPr>
          <w:rFonts w:ascii="Calibri" w:hAnsi="Calibri" w:eastAsia="Microsoft YaHei"/>
          <w:b/>
          <w:color w:val="9C6500"/>
          <w:sz w:val="20"/>
        </w:rPr>
        <w:t>要点：</w:t>
      </w:r>
      <w:r>
        <w:rPr>
          <w:rFonts w:ascii="Calibri" w:hAnsi="Calibri" w:eastAsia="Microsoft YaHei"/>
          <w:color w:val="5F6368"/>
          <w:sz w:val="20"/>
        </w:rPr>
        <w:t>提供可靠信息，但不替客户决定业务责任。</w:t>
      </w:r>
    </w:p>
    <w:p>
      <w:pPr>
        <w:pStyle w:val="Heading2"/>
        <w:keepNext/>
        <w:keepLines/>
      </w:pPr>
      <w:r>
        <w:t>客户需要提前决定的五件事</w:t>
      </w:r>
    </w:p>
    <w:p>
      <w:pPr>
        <w:pStyle w:val="ListNumber"/>
        <w:keepLines/>
      </w:pPr>
      <w:r>
        <w:rPr>
          <w:rFonts w:ascii="Calibri" w:hAnsi="Calibri" w:eastAsia="Microsoft YaHei"/>
        </w:rPr>
        <w:t>没有服务关系时，优先参考哪一套网络或基础设施归属数据。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如果所有归属信息都为空，哪个团队作为默认接收和调查窗口。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谁有权申请凭据、批准扫描，或者安排 ACC 部署。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谁维护 Application Service，以及多应用归属时如何处理。</w:t>
      </w:r>
    </w:p>
    <w:p>
      <w:pPr>
        <w:pStyle w:val="Heading2"/>
        <w:keepNext/>
        <w:keepLines/>
      </w:pPr>
      <w:r>
        <w:t>系统可以做什么，不能做什么</w:t>
      </w:r>
    </w:p>
    <w:p>
      <w:pPr>
        <w:keepLines/>
      </w:pPr>
      <w:r>
        <w:rPr>
          <w:rFonts w:ascii="Calibri" w:hAnsi="Calibri" w:eastAsia="Microsoft YaHei"/>
          <w:b/>
        </w:rPr>
        <w:t>可以做</w:t>
      </w:r>
      <w:r>
        <w:rPr>
          <w:rFonts w:ascii="Calibri" w:hAnsi="Calibri" w:eastAsia="Microsoft YaHei"/>
        </w:rPr>
      </w:r>
    </w:p>
    <w:p>
      <w:pPr>
        <w:pStyle w:val="ListBullet"/>
        <w:keepLines/>
      </w:pPr>
      <w:r>
        <w:rPr>
          <w:rFonts w:ascii="Calibri" w:hAnsi="Calibri" w:eastAsia="Microsoft YaHei"/>
        </w:rPr>
        <w:t>优先查找已有的服务关系。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没有关系时，把任务分派给基础设施团队。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在服务关系建立后重新查找最终负责人并保留过程记录。</w:t>
      </w:r>
    </w:p>
    <w:p>
      <w:pPr>
        <w:keepLines/>
      </w:pPr>
      <w:r>
        <w:rPr>
          <w:rFonts w:ascii="Calibri" w:hAnsi="Calibri" w:eastAsia="Microsoft YaHei"/>
          <w:b/>
        </w:rPr>
        <w:t>不能可靠做到</w:t>
      </w:r>
      <w:r>
        <w:rPr>
          <w:rFonts w:ascii="Calibri" w:hAnsi="Calibri" w:eastAsia="Microsoft YaHei"/>
        </w:rPr>
      </w:r>
    </w:p>
    <w:p>
      <w:pPr>
        <w:pStyle w:val="ListBullet"/>
        <w:keepLines/>
      </w:pPr>
      <w:r>
        <w:rPr>
          <w:rFonts w:ascii="Calibri" w:hAnsi="Calibri" w:eastAsia="Microsoft YaHei"/>
        </w:rPr>
        <w:t>仅凭一个 IP 地址就准确推断应用负责人。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把“暂时没有服务关系”解释成“没有应用归属”，或在多个应用中随便选一个负责人。</w:t>
      </w:r>
    </w:p>
    <w:p>
      <w:r>
        <w:br w:type="page"/>
      </w:r>
    </w:p>
    <w:p>
      <w:pPr>
        <w:pStyle w:val="Heading1"/>
        <w:keepNext/>
        <w:keepLines/>
      </w:pPr>
      <w:r>
        <w:t>四、如何落地并向客户汇报</w:t>
      </w:r>
    </w:p>
    <w:p>
      <w:pPr>
        <w:pStyle w:val="Heading2"/>
        <w:keepNext/>
        <w:keepLines/>
      </w:pPr>
      <w:r>
        <w:t>建议分两步落地</w:t>
      </w:r>
    </w:p>
    <w:p>
      <w:pPr>
        <w:pStyle w:val="ListNumber"/>
        <w:keepLines/>
      </w:pPr>
      <w:r>
        <w:rPr>
          <w:rFonts w:ascii="Calibri" w:hAnsi="Calibri" w:eastAsia="Microsoft YaHei"/>
        </w:rPr>
        <w:t>第一步：先选择少量真实影子设备进行人工验证，确认网段归属、协调负责人和应用负责人之间的交接是否顺畅。</w:t>
      </w:r>
    </w:p>
    <w:p>
      <w:pPr>
        <w:pStyle w:val="ListNumber"/>
        <w:keepLines/>
      </w:pPr>
      <w:r>
        <w:rPr>
          <w:rFonts w:ascii="Calibri" w:hAnsi="Calibri" w:eastAsia="Microsoft YaHei"/>
        </w:rPr>
        <w:t>第二步：规则稳定后，再用 Flow、脚本或 API 自动完成查询、分派和结果记录。</w:t>
      </w:r>
    </w:p>
    <w:p>
      <w:pPr>
        <w:pStyle w:val="Heading2"/>
        <w:keepNext/>
        <w:keepLines/>
      </w:pPr>
      <w:r>
        <w:t>汇报时可以这样说</w:t>
      </w:r>
    </w:p>
    <w:p>
      <w:pPr>
        <w:spacing w:before="80" w:after="140" w:line="259" w:lineRule="auto"/>
        <w:ind w:left="230" w:right="115"/>
        <w:shd w:fill="EDF4FA"/>
        <w:pBdr>
          <w:left w:val="single" w:sz="18" w:space="10" w:color="2F75B5"/>
        </w:pBdr>
        <w:keepLines/>
      </w:pPr>
      <w:r>
        <w:rPr>
          <w:rFonts w:ascii="Calibri" w:hAnsi="Calibri" w:eastAsia="Microsoft YaHei"/>
          <w:b/>
          <w:color w:val="2F75B5"/>
          <w:sz w:val="21"/>
        </w:rPr>
        <w:t>汇报时可以这样说</w:t>
        <w:br/>
      </w:r>
      <w:r>
        <w:rPr>
          <w:rFonts w:ascii="Calibri" w:hAnsi="Calibri" w:eastAsia="Microsoft YaHei"/>
          <w:color w:val="202124"/>
          <w:sz w:val="20"/>
        </w:rPr>
        <w:t>• 我们不会只依赖 IP 地址猜应用负责人。</w:t>
        <w:br/>
        <w:t>• 如果已有服务关系，我们直接利用；如果没有，就先找能推动调查的基础设施负责人。</w:t>
        <w:br/>
        <w:t>• 设备被重新识别并完成服务梳理后，才正式确定应用负责人。</w:t>
        <w:br/>
        <w:t>• 这样既能打破等待负责人和等待凭据之间的循环，也能避免把设备错误地分给某个应用。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Microsoft YaHei"/>
          <w:b/>
          <w:color w:val="548235"/>
          <w:sz w:val="21"/>
        </w:rPr>
        <w:t>最终建议</w:t>
        <w:br/>
      </w:r>
      <w:r>
        <w:rPr>
          <w:rFonts w:ascii="Calibri" w:hAnsi="Calibri" w:eastAsia="Microsoft YaHei"/>
          <w:color w:val="202124"/>
          <w:sz w:val="20"/>
        </w:rPr>
        <w:t>采用“已有关系优先、基础设施责任链兜底、服务梳理后正式定责”的两阶段流程。这套方法不要求影子设备一出现就知道最终应用负责人，而是保证每一步都有明确的接收人和下一步行动，最终再以正式的应用服务关系完成责任确认。</w:t>
      </w:r>
    </w:p>
    <w:p>
      <w:pPr>
        <w:pStyle w:val="Heading2"/>
        <w:keepNext/>
        <w:keepLines/>
      </w:pPr>
      <w:r>
        <w:t>必要术语（汇报时不需要展开）</w:t>
      </w:r>
    </w:p>
    <w:p>
      <w:pPr>
        <w:pStyle w:val="ListBullet"/>
        <w:keepLines/>
      </w:pPr>
      <w:r>
        <w:rPr>
          <w:rFonts w:ascii="Calibri" w:hAnsi="Calibri" w:eastAsia="Microsoft YaHei"/>
        </w:rPr>
        <w:t>影子 CI：Credential-less Discovery 创建的低信息设备记录。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服务关系：系统中表示“这台设备属于这个 Application Service”的正式记录（svc_ci_assoc）。</w:t>
      </w:r>
    </w:p>
    <w:p>
      <w:pPr>
        <w:pStyle w:val="ListBullet"/>
        <w:keepLines/>
      </w:pPr>
      <w:r>
        <w:rPr>
          <w:rFonts w:ascii="Calibri" w:hAnsi="Calibri" w:eastAsia="Microsoft YaHei"/>
        </w:rPr>
        <w:t>记录 ID：ServiceNow 内部准确识别一条记录的 sys_id。</w:t>
      </w:r>
    </w:p>
    <w:p>
      <w:pPr>
        <w:pStyle w:val="Heading2"/>
        <w:keepNext/>
        <w:keepLines/>
      </w:pPr>
      <w:r>
        <w:t>官方资料</w:t>
      </w:r>
    </w:p>
    <w:p>
      <w:pPr>
        <w:spacing w:after="60"/>
        <w:keepLines/>
      </w:pPr>
      <w:r>
        <w:rPr>
          <w:rFonts w:ascii="Calibri" w:hAnsi="Calibri" w:eastAsia="Microsoft YaHei"/>
          <w:b/>
          <w:color w:val="17365D"/>
          <w:sz w:val="19"/>
        </w:rPr>
        <w:t>ServiceNow AI Platform Capabilities - Zurich</w:t>
      </w:r>
    </w:p>
    <w:p>
      <w:pPr>
        <w:spacing w:after="100"/>
        <w:keepLines/>
      </w:pPr>
      <w:hyperlink r:id="rId11">
        <w:r>
          <w:rPr>
            <w:rFonts w:ascii="Calibri" w:hAnsi="Calibri" w:eastAsia="Microsoft YaHei"/>
            <w:color w:val="0563C1"/>
            <w:u w:val="single"/>
          </w:rPr>
          <w:t>https://www.servicenow.com/docs/v/u/downloads/pdfs/en-US/zurich-enus-servicenow-platform.pdf</w:t>
        </w:r>
      </w:hyperlink>
    </w:p>
    <w:p>
      <w:pPr>
        <w:spacing w:after="60"/>
        <w:keepLines/>
      </w:pPr>
      <w:r>
        <w:rPr>
          <w:rFonts w:ascii="Calibri" w:hAnsi="Calibri" w:eastAsia="Microsoft YaHei"/>
          <w:b/>
          <w:color w:val="17365D"/>
          <w:sz w:val="19"/>
        </w:rPr>
        <w:t>ServiceNow IT Operations Management - Zurich</w:t>
      </w:r>
    </w:p>
    <w:p>
      <w:pPr>
        <w:spacing w:after="100"/>
        <w:keepLines/>
      </w:pPr>
      <w:hyperlink r:id="rId12">
        <w:r>
          <w:rPr>
            <w:rFonts w:ascii="Calibri" w:hAnsi="Calibri" w:eastAsia="Microsoft YaHei"/>
            <w:color w:val="0563C1"/>
            <w:u w:val="single"/>
          </w:rPr>
          <w:t>https://www.servicenow.com/docs/v/u/downloads/pdfs/en-US/zurich-enus-it-operations-management.pdf</w:t>
        </w:r>
      </w:hyperlink>
    </w:p>
    <w:p>
      <w:pPr>
        <w:spacing w:before="160" w:after="0"/>
      </w:pPr>
      <w:r>
        <w:rPr>
          <w:rFonts w:ascii="Calibri" w:hAnsi="Calibri" w:eastAsia="Microsoft YaHei"/>
          <w:i/>
          <w:color w:val="5F6368"/>
          <w:sz w:val="18"/>
        </w:rPr>
        <w:t>注：本材料用于客户沟通和方案说明。具体字段、插件和流程仍需在客户实例中确认。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F6368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368"/>
        <w:sz w:val="17"/>
      </w:rPr>
      <w:t>ServiceNow 业务汇报材料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v/u/downloads/pdfs/en-US/zurich-enus-servicenow-platform.pdf" TargetMode="External"/><Relationship Id="rId12" Type="http://schemas.openxmlformats.org/officeDocument/2006/relationships/hyperlink" Target="https://www.servicenow.com/docs/v/u/downloads/pdfs/en-US/zurich-enus-it-operations-manage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ServiceNow Credential-less Discovery two-stage owner identification business brief</dc:subject>
  <dc:creator>OpenAI Codex</dc:creator>
  <cp:keywords>ServiceNow, Credential-less Discovery, owner, Service Mapping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