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C案 公司 Spoke 单一 VNet 构筑详细手顺（FW Discovery 必选版）</w:t>
      </w:r>
    </w:p>
    <w:p>
      <w:pPr>
        <w:jc w:val="center"/>
      </w:pPr>
      <w:r>
        <w:rPr>
          <w:sz w:val="20"/>
        </w:rPr>
        <w:t>范围：0-1 到 1-8｜生成日：2026-07-01</w:t>
      </w:r>
    </w:p>
    <w:p/>
    <w:p>
      <w:pPr>
        <w:pStyle w:val="Heading1"/>
      </w:pPr>
      <w:r>
        <w:t>使用说明</w:t>
      </w:r>
    </w:p>
    <w:p>
      <w:r>
        <w:t>本资料是 C案 Azure Portal 主线详细手顺。C案使用公司既定 P5230-Spoke-VNET001，不创建新 VNet、NAT Gateway、Azure Bastion 或 VNet Peering。</w:t>
      </w:r>
    </w:p>
    <w:p>
      <w:r>
        <w:t>出站访问由 HUB/GWAN/Firewall 承担；远程登录由公司批准路径承担。</w:t>
      </w:r>
    </w:p>
    <w:p>
      <w:r>
        <w:t>Palo Alto VM-Series 与 FortiGate-VM 是必选 Discovery 对象，但不作为 Azure 网络出口或流量转发设备。</w:t>
      </w:r>
    </w:p>
    <w:p>
      <w:r>
        <w:t>图中 VM 配置可忽略，VM/IP 以随附资源清单为准。</w:t>
      </w:r>
    </w:p>
    <w:p>
      <w:pPr>
        <w:pStyle w:val="Heading1"/>
      </w:pPr>
      <w:r>
        <w:t>C案共通值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项目</w:t>
            </w:r>
          </w:p>
        </w:tc>
        <w:tc>
          <w:tcPr>
            <w:tcW w:type="dxa" w:w="12240"/>
            <w:vAlign w:val="top"/>
            <w:shd w:fill="D9EAF7"/>
          </w:tcPr>
          <w:p>
            <w:r/>
            <w:r>
              <w:rPr>
                <w:b/>
                <w:sz w:val="17"/>
              </w:rPr>
              <w:t>值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Subscription / Spoke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GAM Spoke P5230-Spoke-Subscription001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VNet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VNet CIDR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10.173.47.0/24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NAT Gateway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不创建。出站走 HUB / GWAN / Firewall。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Azure Bastion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不创建。无 AzureBastionSubnet。远程登录走公司指定路径。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VNet Peering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不创建。只有一个公司 Spoke VNet。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VM 配置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图中 VM 配置忽略，PoC VM 由我们按验证目标自行配置。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Firewall Discovery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Palo Alto VM-Series 与 FortiGate-VM 是必选 Discovery 对象；不作为流量转发、防火墙出口或 NAT 设备。</w:t>
            </w:r>
          </w:p>
        </w:tc>
      </w:tr>
    </w:tbl>
    <w:p/>
    <w:p>
      <w:pPr>
        <w:pStyle w:val="Heading1"/>
      </w:pPr>
      <w:r>
        <w:t>固定 Subnet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Subnet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7"/>
              </w:rPr>
              <w:t>CIDR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7"/>
              </w:rPr>
              <w:t>连接属性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用途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7"/>
              </w:rPr>
              <w:t>备注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GWAN接続有 Private Subnet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10.173.47.0/27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GWAN 接続有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公司内网/GWAN 相关通信；可选放 FTPS 或特定连通性验证 VM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可用 IP 约 27 个；是否部署 VM 以公司要求为准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Microsoft Fabric Private Endpoint Subnet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10.173.47.224/27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GWAN接続有 / PE 用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Microsoft Fabric / One Lake 相关 Private Endpoint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不放普通 VM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ITOM1 Private Subnet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10.173.47.176/28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GWAN接続無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Windows MID、Windows target、Palo Alto / FortiGate Discovery target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可用 IP 约 11 个；防火墙 VM 只作为发现对象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ITOM2 Private Subnet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10.173.47.192/28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GWAN接続無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Linux MID、Linux target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可用 IP 约 11 个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ITOM3 Private Subnet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10.173.47.208/28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GWAN接続無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ACC / Windows + Linux target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可用 IP 约 11 个</w:t>
            </w:r>
          </w:p>
        </w:tc>
      </w:tr>
    </w:tbl>
    <w:p/>
    <w:p>
      <w:pPr>
        <w:pStyle w:val="Heading1"/>
      </w:pPr>
      <w:r>
        <w:t>详细步骤</w:t>
      </w:r>
    </w:p>
    <w:p>
      <w:pPr>
        <w:pStyle w:val="Heading2"/>
      </w:pPr>
      <w:r>
        <w:t>0-1 准备 Azure / ServiceNow 前提</w:t>
      </w:r>
    </w:p>
    <w:p>
      <w:r>
        <w:rPr>
          <w:rFonts w:ascii="Microsoft YaHei" w:hAnsi="Microsoft YaHei" w:eastAsia="Microsoft YaHei"/>
          <w:b w:val="0"/>
          <w:sz w:val="21"/>
        </w:rPr>
        <w:t>C案使用公司既定 Spoke 网络，首先确认权限和边界，避免误创建被合规禁止的网络资源。本次 Discovery 范围只包含 ITOM1/2/3 subnet 内部设备；不发现 GWAN、公司内网、HSMS Spoke 或其他外部网络。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360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Azure 目录与订阅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登录 Azure Portal，确认当前目录/订阅为公司指定的 GAM Spoke / P5230-Spoke-Subscription001 或实际被授权的订阅。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能看到公司指定 subscription。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确认网络权限边界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确认你是否只能使用既有 VNet/Subnet，还是也能创建 NSG/NIC/VM。不要创建新的 VNet、Bastion subnet 或 NAT Gateway。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权限边界有记录。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ServiceNow 前提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确认 ServiceNow instance、MID 用户、Discovery admin、ACC/Service Mapping 相关许可或插件。另确认 Palo Alto / FortiGate Discovery Pattern 可用。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后续可安装 MID 与 ACC；防火墙 Discovery 不缺 Pattern。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确认防火墙发现前提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确认 Palo Alto / FortiGate 将作为 Discovery 对象，而不是 Azure 网络出口设备。准备 SNMP credential，优先使用 SNMP v3；如用 SNMP v2c，需记录 community 管理方式。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目标定位和凭据方式已确认。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确认远程登录方式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因为 C案取消 Bastion，需要确认公司允许的登录方式：GWAN/跳板/VPN/Serial Console/其他批准方式。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 创建前已有登录方案。</w:t>
            </w:r>
          </w:p>
        </w:tc>
      </w:tr>
    </w:tbl>
    <w:p/>
    <w:p>
      <w:pPr>
        <w:pStyle w:val="Heading2"/>
      </w:pPr>
      <w:r>
        <w:t>0-2 确认 C案固定网络值</w:t>
      </w:r>
    </w:p>
    <w:p>
      <w:r>
        <w:t>所有网络地址必须服从图中设计。图中 VM 配置可忽略，但 VNet/Subnet/CIDR 不可自行改变。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360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固定 VNet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VNet = P5230-Spoke-VNET001；CIDR = 10.173.47.0/24。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不使用 B案的 vnet-snow-poc-single。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固定 subnet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确认 GWAN接続有 10.173.47.0/27；Fabric PE 10.173.47.224/27；ITOM1 10.173.47.176/28；ITOM2 10.173.47.192/28；ITOM3 10.173.47.208/28。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CIDR 与图一致。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固定出站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NAT Gateway 不创建；出站访问通过 HUB/GWAN/Firewall。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后续只确认出口，不创建 NAT。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固定远程接入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Azure Bastion 不创建；没有 AzureBastionSubnet。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后续只确认公司远程登录路径。</w:t>
            </w:r>
          </w:p>
        </w:tc>
      </w:tr>
    </w:tbl>
    <w:p/>
    <w:p>
      <w:pPr>
        <w:pStyle w:val="Heading2"/>
      </w:pPr>
      <w:r>
        <w:t>1-1 确认 Resource Group 与权限</w:t>
      </w:r>
    </w:p>
    <w:p>
      <w:r>
        <w:t>C案可能使用公司既有网络 RG 和 PoC 专用 VM RG，不能随意迁移或修改网络资源归属。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360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确认网络 RG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打开 P5230-Spoke-VNET001 的 Overview，记录它所在的 Resource Group。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知道网络资源归属。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PoC RG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如公司允许，创建或确认 RG-SNOW-Discovery-POC；如公司指定其他 RG，以指定 RG 为准。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VM/NSG/NIC 有明确落点。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确认可操作范围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确认是否允许在既有 subnet 上关联 NSG、创建 NIC、创建 VM。若没有权限，向管理员提交资源清单。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避免构筑中途卡权限。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Marketplace 与许可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确认 Azure Marketplace 是否允许使用 Palo Alto VM-Series 与 FortiGate-VM；确认 BYOL/PAYG、订阅配额、VM size、磁盘和 NIC 数量限制。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防火墙 VM 创建不会因市场镜像或许可被拦住。</w:t>
            </w:r>
          </w:p>
        </w:tc>
      </w:tr>
    </w:tbl>
    <w:p/>
    <w:p>
      <w:pPr>
        <w:pStyle w:val="Heading2"/>
      </w:pPr>
      <w:r>
        <w:t>1-2 确认既定 VNet</w:t>
      </w:r>
    </w:p>
    <w:p>
      <w:r>
        <w:t>本步骤只确认公司既定 VNet，不创建新 VNet。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360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进入 VNet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Azure Portal &gt; Virtual networks &gt; P5230-Spoke-VNET001。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进入 VNet Overview。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确认地址空间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Overview 或 Address space 中确认 10.173.47.0/24。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地址与图一致。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确认不创建新 VNet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不要创建 10.0.0.0/24、172.16.0.0/24、192.168.0.0/24 或 vnet-snow-poc-single。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网络资源保持公司既定设计。</w:t>
            </w:r>
          </w:p>
        </w:tc>
      </w:tr>
    </w:tbl>
    <w:p/>
    <w:p>
      <w:pPr>
        <w:pStyle w:val="Heading2"/>
      </w:pPr>
      <w:r>
        <w:t>1-3 确认既定 subnet</w:t>
      </w:r>
    </w:p>
    <w:p>
      <w:r>
        <w:rPr>
          <w:rFonts w:ascii="Microsoft YaHei" w:hAnsi="Microsoft YaHei" w:eastAsia="Microsoft YaHei"/>
          <w:b w:val="0"/>
          <w:sz w:val="21"/>
        </w:rPr>
        <w:t>本步骤确认图中的 subnet 是否已存在。若缺失，不由我们随意创建，先向网络管理员确认。本次 Discovery 只使用 ITOM1 / ITOM2 / ITOM3；GWAN 接続有 subnet 和 Fabric Private Endpoint subnet 不作为 Discovery 目标网段。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360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进入 Subnets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P5230-Spoke-VNET001 &gt; Settings &gt; Subnets。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看到 subnet 列表。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GWAN subnet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确认 10.173.47.0/27 的 GWAN接続有 Private 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CIDR 与图一致。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Fabric PE subnet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确认 10.173.47.224/27 的 Microsoft Fabric Private Endpoint 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该 subnet 只用于 Private Endpoint。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ITOM subnets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确认 ITOM1 = 10.173.47.176/28；ITOM2 = 10.173.47.192/28；ITOM3 = 10.173.47.208/28。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三个 ITOM subnet 存在。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记录限制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每个 /28 subnet Azure 保留 5 个地址，可用约 11 个 IP。VM 数量要控制。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IP 计划不超额。</w:t>
            </w:r>
          </w:p>
        </w:tc>
      </w:tr>
    </w:tbl>
    <w:p/>
    <w:p>
      <w:pPr>
        <w:pStyle w:val="Heading2"/>
      </w:pPr>
      <w:r>
        <w:t>1-4 创建/关联 NSG</w:t>
      </w:r>
    </w:p>
    <w:p>
      <w:r>
        <w:rPr>
          <w:rFonts w:ascii="Microsoft YaHei" w:hAnsi="Microsoft YaHei" w:eastAsia="Microsoft YaHei"/>
          <w:b w:val="0"/>
          <w:sz w:val="21"/>
        </w:rPr>
        <w:t>优先确认公司既有 subnet 级 NSG。根据服务规格，subnet 级 NSG 由服务提供方管理，客户通常不能直接修改；NIC 级 NSG 可由客户侧调整。Discovery 不通时需区分是 subnet NSG、NIC NSG 还是 OS 防火墙阻断。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360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创建 NSG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Network security groups &gt; Create：nsg-c-itom1、nsg-c-itom2、nsg-c-itom3。Region 与 VNet 一致。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三个 NSG 创建成功或已有标准 NSG 可用。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关联 ITOM1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nsg-c-itom1 &gt; Subnets &gt; Associate；Virtual network = P5230-Spoke-VNET001；Subnet = ITOM1 10.173.47.176/28。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ITOM1 已关联。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关联 ITOM2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nsg-c-itom2 &gt; Subnets &gt; Associate；Subnet = ITOM2 10.173.47.192/28。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ITOM2 已关联。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关联 ITOM3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nsg-c-itom3 &gt; Subnets &gt; Associate；Subnet = ITOM3 10.173.47.208/28。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ITOM3 已关联。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不要关联 PE subnet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不要把普通工作 NSG 随意关联到 Fabric Private Endpoint subnet，除非公司网络标准要求。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PE subnet 不被误操作。</w:t>
            </w:r>
          </w:p>
        </w:tc>
      </w:tr>
    </w:tbl>
    <w:p/>
    <w:p>
      <w:pPr>
        <w:pStyle w:val="Heading2"/>
      </w:pPr>
      <w:r>
        <w:t>1-5 添加 NSG 初期规则</w:t>
      </w:r>
    </w:p>
    <w:p>
      <w:r>
        <w:rPr>
          <w:rFonts w:ascii="Microsoft YaHei" w:hAnsi="Microsoft YaHei" w:eastAsia="Microsoft YaHei"/>
          <w:b w:val="0"/>
          <w:sz w:val="21"/>
        </w:rPr>
        <w:t>规则以 MID 私有 IP 为来源，只放通 ITOM1/2/3 内部 Discovery 所需通信。不添加面向 GWAN、公司内网、HSMS Spoke 或其他外部网络的 Discovery 规则。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360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ITOM1 入站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允许 10.173.47.180、10.173.47.196 到 10.173.47.176/28 的 Discovery 流量。初期可 TCP/UDP Any，验收后收紧。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nsg-c-itom1 有 Allow-MID-to-ITOM1。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防火墙 SNMP 入站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允许 10.173.47.180、10.173.47.196 到 10.173.47.183、10.173.47.184 的 UDP 161。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Palo Alto / FortiGate 可被 MID 做 SNMP Discovery。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防火墙管理口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仅允许公司批准的管理来源或 MID 到 10.173.47.183、10.173.47.184 的 TCP 22/443，用于初期配置和排错。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管理口没有向 Internet 或无关网段开放。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ITOM2 入站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允许 10.173.47.180、10.173.47.196 到 10.173.47.192/28 的 Linux/SSH/Discovery 流量。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nsg-c-itom2 有 Allow-MID-to-ITOM2。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ITOM2 出站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允许 10.173.47.196 出站 TCP 443；实际出口由 HUB/GWAN/Firewall 控制。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Linux MID 可通过公司出口访问 ServiceNow。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ITOM3 入站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允许 10.173.47.180、10.173.47.196、10.173.47.197 到 10.173.47.208/28 的 TCP 22/80/443/5985。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ACC/连通性测试端口可达。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ITOM3 出站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允许 ACC target 出站 TCP 443；实际出口由 HUB/GWAN/Firewall 控制。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ACC 通信路径准备好。</w:t>
            </w:r>
          </w:p>
        </w:tc>
      </w:tr>
    </w:tbl>
    <w:p/>
    <w:p>
      <w:pPr>
        <w:pStyle w:val="Heading2"/>
      </w:pPr>
      <w:r>
        <w:t>1-6 确认 HUB/GWAN/Firewall 出站</w:t>
      </w:r>
    </w:p>
    <w:p>
      <w:r>
        <w:rPr>
          <w:rFonts w:ascii="Microsoft YaHei" w:hAnsi="Microsoft YaHei" w:eastAsia="Microsoft YaHei"/>
          <w:b w:val="0"/>
          <w:sz w:val="21"/>
        </w:rPr>
        <w:t>C案不创建 NAT Gateway。本次不发现 GWAN/公司内网，因此 GWAN 接続オプション不是 Discovery 主线；这里只确认 MID Server 安装包下载、MID 到 ServiceNow instance 的 HTTPS 443 出站是否被 URL Filter / Firewall 阻断。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360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UDR/Route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查看 ITOM1/2/3 subnet 是否有关联 route table；若 0.0.0.0/0 指向 Firewall/Hub，记录下一跳。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出站路径有依据。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Firewall 策略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向网络团队确认 ServiceNow instance FQDN、Azure package repository、Windows Update、Linux repository、ACC 相关 endpoint 的 TCP 443 是否允许。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防火墙策略允许 PoC 所需流量。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DNS/Proxy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确认 VM 是否需要公司 DNS 或 Proxy 才能访问 ServiceNow。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MID 安装前知道代理配置。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截图/记录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保存 route table / firewall allowlist / 网络团队确认记录。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1-6 证据完成。</w:t>
            </w:r>
          </w:p>
        </w:tc>
      </w:tr>
    </w:tbl>
    <w:p/>
    <w:p>
      <w:pPr>
        <w:pStyle w:val="Heading2"/>
      </w:pPr>
      <w:r>
        <w:t>1-7 确认远程登录方式</w:t>
      </w:r>
    </w:p>
    <w:p>
      <w:r>
        <w:t>C案不创建 Bastion。必须用公司批准的方式登录 VM。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360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确认登录路径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确认是否使用公司跳板、GWAN/VPN、Privileged Access Workstation、Serial Console 或其他方式。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登录方式明确。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确认端口策略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若使用 RDP/SSH，确认来源 IP 和目标端口是否被 NSG/Firewall 允许。不要开放 Internet 直连。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无公网 RDP/SSH。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确认账号管理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确认本地管理员、SSH key、密码保管和审计要求。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凭据不写入手册。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测试时机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VM 创建后先测试登录，再安装 MID/ACC。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后续构筑不会因无法登录卡住。</w:t>
            </w:r>
          </w:p>
        </w:tc>
      </w:tr>
    </w:tbl>
    <w:p/>
    <w:p>
      <w:pPr>
        <w:pStyle w:val="Heading2"/>
      </w:pPr>
      <w:r>
        <w:t>1-8 网络构筑完成确认</w:t>
      </w:r>
    </w:p>
    <w:p>
      <w:r>
        <w:t>把 C案网络基础状态固化为证据，之后再进入 VM 创建。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360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VNet/Subnet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截图保存 P5230-Spoke-VNET001、address space、五个 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网络结构与图一致。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NSG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截图保存 ITOM1/2/3 subnet 的 NSG association 和规则。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访问控制证据完整。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确认无 NAT/Bastion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记录 C案不创建 NAT Gateway / Azure Bastion，出站和登录由公司标准路径承担。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不会被审查误判为漏构筑。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确认防火墙 Discovery 前提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记录 Palo Alto / FortiGate 只作为 Discovery 对象，不作为出口、防火墙边界或转发设备。确认 SNMP 与管理端口的规则已列入。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可以进入防火墙 VM 创建和发现验证。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确认 IP 计划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7"/>
              </w:rPr>
              <w:t>使用 VM/IP 资源清单确认 /28 subnet IP 不超额。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可以进入 2-x VM 构筑。</w:t>
            </w:r>
          </w:p>
        </w:tc>
      </w:tr>
    </w:tbl>
    <w:p/>
    <w:p>
      <w:pPr>
        <w:pStyle w:val="Heading1"/>
      </w:pPr>
      <w:r>
        <w:t>完成检查表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13680"/>
            <w:vAlign w:val="top"/>
            <w:shd w:fill="D9EAF7"/>
          </w:tcPr>
          <w:p>
            <w:r/>
            <w:r>
              <w:rPr>
                <w:b/>
                <w:sz w:val="17"/>
              </w:rPr>
              <w:t>检查点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能访问 Azure Portal 与 ServiceNow；明确哪些网络资源由公司管理员维护；防火墙发现前提已列明。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0-2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C案边界被团队确认。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1-1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RG 可用；不会改动公司网络 RG 的非授权资源；防火墙 VM 创建无审批阻塞。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1-2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VNet 存在且地址与图一致。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1-3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五个 subnet 存在；Fabric PE subnet 不放普通 VM。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1-4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三个 ITOM subnet 都有关联 NSG。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1-5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规则存在；来源限制为 MID / 测试 VM / 公司批准管理源私有 IP。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1-6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TCP 443 出站经公司防火墙策略允许。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1-7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能在无公网 IP、无 Bastion 的前提下登录 VM。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1-8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Azure 网络基础满足 VM/MID/Discovery 后续构筑。</w:t>
            </w:r>
          </w:p>
        </w:tc>
      </w:tr>
    </w:tbl>
    <w:p/>
    <w:p>
      <w:pPr>
        <w:pStyle w:val="Heading1"/>
      </w:pPr>
      <w:r>
        <w:t>本次已确认的范围更新</w:t>
      </w:r>
    </w:p>
    <w:p>
      <w:r>
        <w:rPr>
          <w:rFonts w:ascii="Microsoft YaHei" w:hAnsi="Microsoft YaHei" w:eastAsia="Microsoft YaHei"/>
          <w:b w:val="0"/>
          <w:sz w:val="21"/>
        </w:rPr>
        <w:t>本次范围更新：Discovery 仅限 P5230-Spoke-VNET001 内的 ITOM1 / ITOM2 / ITOM3 subnet。不发现 GWAN、公司内网、HSMS Spoke、其他 Spoke 或其他外部网络。Palo Alto / FortiGate 仅作为 Discovery Target，不作为真实网络路径设备。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确认点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操作判断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GWAN 接続オプション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本次不用于 Discovery 范围，仅作为背景网络路径理解；不申请 GWAN Discovery 通信。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Route Table / Hub / GWAN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不修改；Palo Alto / FortiGate 不承接真实转发。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MID 安装与 ServiceNow 连接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需要确认 MID VM 到 ServiceNow / 安装包下载地址 HTTPS 443；如被 URL Filter / Firewall 阻断则申请。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MID 到 ITOM 目标通信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如被 subnet NSG 阻断需申请；如仅 NIC NSG / OS 防火墙阻断，客户侧优先自行修改。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  <w:b/>
          <w:sz w:val="28"/>
        </w:rPr>
        <w:t>1-6A URL Filter 申请判断与填写</w:t>
      </w:r>
    </w:p>
    <w:p>
      <w:r>
        <w:rPr>
          <w:rFonts w:ascii="Yu Gothic" w:hAnsi="Yu Gothic" w:eastAsia="Yu Gothic"/>
          <w:sz w:val="20"/>
        </w:rPr>
        <w:t>此步骤不是一定要申请，而是先判断。若 MID Server VM 已能访问 ServiceNow 实例和 MID 下载站点，则无需追加申请；若访问失败且判断为 URL Filter / Proxy / Firewall 阻断，则走 ISSS2.0 的 URL Filter 追加流程。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sz w:val="18"/>
              </w:rPr>
              <w:t>操作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sz w:val="18"/>
              </w:rPr>
              <w:t>具体点击 / 填写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sz w:val="18"/>
              </w:rPr>
              <w:t>完成后核对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确认 ServiceNow 实例 FQDN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记录实际实例 FQDN，例如 &lt;ServiceNow实例名&gt;.service-now.com。申请书只写 FQDN，不写 https:// 和 path。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实例 FQDN 明确。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确认 MID 下载 FQDN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优先确认 install.service-now.com 是否已允许；用于 MID Server 安装包取得和自动升级文件取得。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下载 FQDN 明确。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填写 URL Filter 申请书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打开「パブリッククラウド接続 2.0 サービス(Azure) 申請書」&gt;「【3】URLフィルター設定」；区分选择「追加」。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两行 URL 已填写。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填写用途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ServiceNow 实例：MID ServerからServiceNow InstanceへのHTTPS接続のため。下载站点：MID Serverインストーラ取得、および自動アップグレード用ファイル取得のため。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用途能说明业务必要性。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填写通信源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若 VM 未创建，写 P5230-Spoke-VNET001 / ITOM1, ITOM2, ITOM3 subnet 内の MID Server VM；若已创建，补充 10.173.47.180 / 10.173.47.196。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来源范围没有扩大到非 PoC 网段。</w:t>
            </w:r>
          </w:p>
        </w:tc>
      </w:tr>
    </w:tbl>
    <w:p>
      <w:r>
        <w:rPr>
          <w:rFonts w:ascii="Yu Gothic" w:hAnsi="Yu Gothic" w:eastAsia="Yu Gothic"/>
          <w:sz w:val="20"/>
        </w:rPr>
        <w:t>申请判断边界：ITOM1/2/3 内部 Discovery 通信不在 URL Filter 申请范围内。URL Filter 只处理 Azure VM 出站访问 Internet FQDN 的场景。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