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ServiceNow ITOM / Azure PoC</w:t>
      </w:r>
    </w:p>
    <w:p>
      <w:pPr>
        <w:spacing w:before="0" w:after="24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验证项目整理资料（中文版）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制作日期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2026/07/06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对应方案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C案：公司 Spoke 内单一 VNet 架构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验证范围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只限定在 ITOM1 / ITOM2 / ITOM3 三个 subnet 内部进行 Discovery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资料定位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整理 PoC 验证项目、推荐验证顺序、事前确认/申请点、判定标准和预期成果物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先读这里：这份资料想说明什么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9"/>
              </w:rPr>
              <w:t>这次 PoC 不是为了发现公司所有网络设备，只验证 ITOM1/2/3 内部能否被 ServiceNow 发现。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9"/>
              </w:rPr>
              <w:t>Palo Alto / FortiGate 是被发现对象，不是用来做本次 PoC 的路由或防火墙路径。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9"/>
              </w:rPr>
              <w:t>最大的不确定点不是 subnet 之间互通，而是 MID Server 连接 ServiceNow、下载安装文件、以及必要端口是否被公司侧 URL Filter / NSG 阻断。</w:t>
            </w:r>
          </w:p>
        </w:tc>
      </w:tr>
    </w:tbl>
    <w:p>
      <w:pPr>
        <w:spacing w:before="0" w:after="40" w:line="283" w:lineRule="auto"/>
      </w:pPr>
    </w:p>
    <w:p>
      <w:r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50"/>
        <w:gridCol w:w="3200"/>
        <w:gridCol w:w="5510"/>
      </w:tblGrid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No.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修正点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原因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1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在开头追加 C案前提和验证范围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现在已明确：只验证公司 Spoke 单一 VNet 内的 ITOM1/2/3。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2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删除 Bastion 前提，改成“公司承认的远程连接路径”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C案不创建 Azure BastionSubnet，也不以 Bastion 作为前提。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3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追加 URL Filter 申请/确认项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MID Server 需要连接 ServiceNow Instance，也可能需要访问 install.service-now.com 下载安装包。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4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把 Palo Alto / FortiGate 明确写为 Network Device Discovery 对象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它们是验证能否被发现的目标，不是通信路径。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5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整理 NSG / NIC NSG / OS 防火墙的区别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如果是 VM 自己的 NIC/OS 侧阻断，可能自己能改；如果是 subnet NSG 或公司防火墙阻断，可能需要申请。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6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对 Mapping 系验证加限制说明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如果没有真实应用入口和 Web/App/DB 依赖关系，Top-down / Pattern-based Mapping 只能做有限验证。</w:t>
            </w:r>
          </w:p>
        </w:tc>
      </w:tr>
    </w:tbl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 目的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最终目标是形成一套可以向 leader 说明的验证框架：哪些对象会被发现、哪些对象不会被发现、各功能的差异是什么、哪些地方需要公司侧放通或权限支持。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分类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VNet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P5230-Spoke-VNET001（10.173.47.0/24）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验证 subnet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ITOM1：10.173.47.176/28，ITOM2：10.173.47.192/28，ITOM3：10.173.47.208/28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出站通信路径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去互联网或 ServiceNow 的通信走公司 HUB / GWAN / Firewall / URL Filter。本 PoC 不自己创建 NAT Gateway。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Bastion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C案不创建 Azure Bastion。登录 VM 时使用公司认可的远程连接路径。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Palo Alto / FortiGate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它们是 Discovery 目标设备，用来验证 ServiceNow 能不能发现网络设备；不作为 PoC 的路由/防火墙路径。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区分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对象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Scope（本次要验证）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ITOM1 / ITOM2 / ITOM3 内的 Windows VM、Linux VM、MID Server VM、ACC Agent 安装对象、Palo Alto、FortiGate。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Out of Scope（本次不验证）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GWAN、Intranet、HSMS Spoke、其他 Spoke、ITOM1/2/3 以外的 subnet、Fabric Private Endpoint subnet、公司既存大范围网络设备。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Discovery 范围控制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Discovery Schedule / IP Range / Credential / NSG 设置都必须限定在 ITOM1/2/3，不能扫到其他网络。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520"/>
        <w:gridCol w:w="1700"/>
        <w:gridCol w:w="3450"/>
        <w:gridCol w:w="900"/>
        <w:gridCol w:w="2790"/>
      </w:tblGrid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No.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验证对象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主要确认内容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适合度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补充说明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通过 Azure API 获取 Subscription / RG / VNet / Subnet / VM / NIC / Disk / Tag。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适合确认 Azure 资源层级和 Tag；但 OS 内部信息有限。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 Range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通过 WinRM / SSH 访问 Windows / Linux VM，获取 OS、软件、进程等信息。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补充 Cloud Discovery 拿不到的 OS 详细信息。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Network Device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通过 SNMP 等方式发现 Palo Alto / FortiGate，确认设备型号、OS、接口等信息。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本次必选验证项。注意它们只是目标设备。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Credential-less Discovery / Nmap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不用认证信息，仅确认开放端口和简单服务识别。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中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辅助用途，信息粒度较低。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VM 上安装 ACC Agent，确认 Agent 型 Inventory 收集和状态管理。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需要确认 ACC Agent 到 MID Server 的实际通信端口。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Tag-based Mapping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利用 Azure Tag 做服务候选、Owner、Role 分类。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这次 PoC 很重要，用来验证 Tag 管理设计是否可行。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Top-down / Pattern-based Mapping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从应用入口开始识别 Web / App / DB 依赖关系。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中〜低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如果没有真实应用结构，只能做有限验证或记录限制。</w:t>
            </w:r>
          </w:p>
        </w:tc>
      </w:tr>
      <w:tr>
        <w:tc>
          <w:tcPr>
            <w:tcW w:type="dxa" w:w="520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CSDM 对应关系验证</w:t>
            </w:r>
          </w:p>
        </w:tc>
        <w:tc>
          <w:tcPr>
            <w:tcW w:type="dxa" w:w="3450"/>
            <w:vAlign w:val="center"/>
          </w:tcPr>
          <w:p>
            <w:r/>
            <w:r>
              <w:rPr>
                <w:b w:val="0"/>
                <w:sz w:val="16"/>
              </w:rPr>
              <w:t>将 Discovery CI 归入 Dynamic CI Group，并确认能否与 Business Service Offering 对应。</w:t>
            </w:r>
          </w:p>
        </w:tc>
        <w:tc>
          <w:tcPr>
            <w:tcW w:type="dxa" w:w="900"/>
            <w:vAlign w:val="center"/>
          </w:tcPr>
          <w:p>
            <w:r/>
            <w:r>
              <w:rPr>
                <w:b w:val="0"/>
                <w:sz w:val="16"/>
              </w:rPr>
              <w:t>中</w:t>
            </w:r>
          </w:p>
        </w:tc>
        <w:tc>
          <w:tcPr>
            <w:tcW w:type="dxa" w:w="2790"/>
            <w:vAlign w:val="center"/>
          </w:tcPr>
          <w:p>
            <w:r/>
            <w:r>
              <w:rPr>
                <w:b w:val="0"/>
                <w:sz w:val="16"/>
              </w:rPr>
              <w:t>CSDM 侧数据作为 PoC 样例手动创建。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 推荐验证顺序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50"/>
        <w:gridCol w:w="2400"/>
        <w:gridCol w:w="6310"/>
      </w:tblGrid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顺序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验证内容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为什么这样排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事前疏通和申请确认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先确认 MID Server 能连接 ServiceNow、能下载安装文件、能访问 ITOM1/2/3 内目标设备。否则后续功能都会卡住。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1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Cloud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先把 Azure 资源层级和 Tag 信息导入 CMDB，建立基准资产信息。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2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IP Range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再补充 OS / Software / Process / Service 等 VM 内部信息。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3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Network Device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 Palo Alto / FortiGate 是否能作为网络设备被发现。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4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Credential-less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确认不用账号时最多能看到什么，以及和 Credential-based Discovery 的差异。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5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ACC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 Agent 型方式的取得信息、通信方向、是否能减少 WinRM/SSH 依赖。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6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Tag-based Mapping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用 Cloud Discovery 取得的 Tag 做服务候选和分类验证。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7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Top-down / Pattern-based Mapping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只有准备好应用入口和依赖关系时再做；否则记录为本次 PoC 限制。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400"/>
            <w:vAlign w:val="center"/>
          </w:tcPr>
          <w:p>
            <w:r/>
            <w:r>
              <w:rPr>
                <w:b w:val="0"/>
                <w:sz w:val="16"/>
              </w:rPr>
              <w:t>CSDM 对应关系验证</w:t>
            </w:r>
          </w:p>
        </w:tc>
        <w:tc>
          <w:tcPr>
            <w:tcW w:type="dxa" w:w="6310"/>
            <w:vAlign w:val="center"/>
          </w:tcPr>
          <w:p>
            <w:r/>
            <w:r>
              <w:rPr>
                <w:b w:val="0"/>
                <w:sz w:val="16"/>
              </w:rPr>
              <w:t>确认 Discovery 结果是否能向业务服务侧说明。Business Service / Offering / Dynamic CI Group 由我们手动创建。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 详细验证项目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5.1 事前疏通 / MID Server 连接确认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安装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MID Server VM 上安装 MID Server。必要时从 install.service-now.com 下载安装程序。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服务启动，在 ServiceNow 侧显示 Up。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列表中显示 Up / Validated。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连接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通过 HTTPS 连接 ServiceNow Instance，例如 hitachioptest.service-now.com。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能和 ServiceNow Instance 通信。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ECC Queue / MID Server Status 没有连接错误。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URL Filter 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确认公司 URL Filter 是否允许 ServiceNow Instance FQDN 和 install.service-now.com。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HTTPS/TCP 443 被允许。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未允许时，通过 ISSS2.0 的 URL Filter 流程申请。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内部疏通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到 ITOM1/2/3 内的 VM、Palo Alto、FortiGate 做必要端口疏通确认。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只在 PoC 范围内通信成功。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不会扫到 ITOM1/2/3 以外的网络。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准备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准备 Windows / Linux / Network Device 用的 PoC 账号或 SNMP 信息。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时不因认证失败而中断。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账号权限控制在 PoC 所需范围内。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5.2 Cloud Discovery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资源取得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通过 Azure API 对 Subscription / Resource Group / VNet / Subnet / VM / NIC / Disk / Storage 等执行 Cloud Discovery。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资源被登记到 CMDB。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主要 Azure Resource CI 能被取得。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资源关系确认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Subscription → RG → VNet/Subnet → VM → NIC/Disk 的关系。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资源之间的包含关系、依赖关系被表现出来。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CMDB relationship 逻辑正确。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取得确认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Azure 侧给 VM 加 OA_group / GAM_Service / Role / Location / Owner / AssignedTo 等 Tag。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Tag 反映到 ServiceNow。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指定 Tag 能在 CI 或相关 Tag 信息中确认。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更新差分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分别用无 Tag、部分 Tag、完整 Tag 的状态执行 Discovery。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的追加和修改会反映到 CMDB。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既存 CI 被更新，不重复生成。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与 IP Range 的差异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比较 Cloud Discovery 的 VM CI 和 IP Range Discovery 的结果。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能整理云资源信息和 OS 详细信息之间的互补关系。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识别和关联没有明显不整合。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5.3 IP Range Discovery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VM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 Windows Server VM 通过 WinRM（TCP 5985/5986）执行 Discovery。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取得 Windows Server CI、OS Version、CPU、Memory、Disk、NIC、Installed Software、Windows Service 等。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对象 VM 登记到 CMDB，主要属性可取得。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Linux VM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 Linux VM 通过 SSH（TCP 22）执行 Discovery。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取得 Linux Server CI、OS Version、File System、Network Interface、Process、Installed Package 等。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对象 VM 登记到 CMDB，主要属性可取得。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更新确认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对同一 VM 多次执行 Discovery，确认变更信息如何反映。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既存 CI 被更新，不产生重复 CI。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再次执行后同一 CI 的属性被更新。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范围控制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Range 只设置 ITOM1/2/3。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不会对范围外 IP 执行 Discovery。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Schedule / IP Range 设置不包含范围外网络。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5.4 Network Device Discovery（Palo Alto / FortiGate）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对象设备配置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把 Palo Alto / FortiGate 放在 ITOM1/2/3 内作为发现对象。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目标 IP 明确。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IP 属于 PoC 范围，且不作为通信路径。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通过 SNMP（通常 UDP 161）取得设备信息。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取得 Vendor、Model、OS/Firmware、Interface 等基本信息。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能作为 Network Device CI 被识别。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/ Community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SNMP credential / community / version 设置。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不因 SNMP 认证失败中断。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test 或 Discovery Log 显示成功。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扫描控制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只对 Palo Alto / FortiGate 的管理 IP 执行 Discovery。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不发生多余网络扫描。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Schedule / Range / Credential 范围被限制。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5.5 Credential-less Discovery / Nmap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Port Scan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对目标 subnet 或目标 IP 执行 Nmap / Port Scan。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能识别 22 / 80 / 443 / 3389 / 5985 / 5986 / 161 等开放情况。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在允许的端口范围内完成扫描。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与 Credential-based 的差异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和 WinRM / SSH / SNMP Discovery 结果比较。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Credential-less 无法取得完整 OS、软件、进程等详细信息。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能整理取得信息差异。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范围和负荷控制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用最小必要 IP 范围和端口范围执行。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对网络影响被控制。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在与 Azure / Network 团队合意的范围内执行。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5.6 ACC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Agent 安装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Windows / Linux VM 上安装 ACC Agent。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服务启动，ServiceNow 侧能看到 Agent 状态。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正常登记。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→ MID 通信确认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Agent 连接 MID Server 的 ACC Listener / MID Web Server。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WebSocket 等通信成立，Agent 信息经 MID 联动。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Agent → MID Server 通信成功。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Inventory 信息取得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通过 ACC Policy / Check 确认 Hostname、OS、IP、CPU、Memory、Disk、NIC、Software、Process 等。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能取得的信息反映到 CMDB。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期待的 Inventory 项目可取得。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与 IP Range 的差异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对同一 VM 比较 IP Range Discovery 和 ACC 的结果。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整理通信方向、Credential 要否、取得信息差异。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能整理正式环境中的使用区分。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停止 / 恢复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停止并重启 ACC Agent，观察 ServiceNow 侧状态变化。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停止和重启能在 ServiceNow 侧确认。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状态可以管理。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ACC 注意点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9"/>
              </w:rPr>
              <w:t>本次前提是 ACC Agent 不直接连接 ServiceNow，而是经由 MID Server 通信。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9"/>
              </w:rPr>
              <w:t>ACC Listener / MID Web Server 的实际端口依赖环境设置，申请 NSG 或 Firewall 放通前必须先确认。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5.7 Tag-based Mapping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取得确认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Azure VM 上设置 OA_group / GAM_Service / Role / Location / Owner / AssignedTo。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侧能确认 Tag 信息。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指定 Tag 被取得。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GAM_Service 单位分类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准备多个相同 GAM_Service 的 VM，确认能否按服务单位分类。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同一服务 Tag 的 CI 能作为同一逻辑组处理。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能作为服务候选或分类条件使用。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Role Tag 活用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设置 Role=Web / App / DB 等，确认按角色分类。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的角色分类可以使用 Tag。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能按 Role 检索和分类。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Owner / AssignedTo 管理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设置 Owner / AssignedTo Tag，确认能否用于负责人、担当者管理。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能用于资产管理或运维担当管理。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能根据 Tag 值确认和抽出。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Entry Point 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定义 URL / IP + Port / Load Balancer VIP 等应用入口。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可以作为 Service Mapping 入口。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能准备有效 Entry Point。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Pattern 执行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对验证用 Web / App / DB 架构执行 Pattern-based Mapping。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识别 Web Server、Application Process、Database、TCP Connection 等。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主要组件被识别。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 Map 生成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生成 Application Service，确认 CI 关系。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Application Service 下显示 Web / App / DB 等关系。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依赖关系逻辑正确。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限制整理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如果没有真实应用架构，就限定验证范围并整理限制。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明确本次 PoC 的限制和是否需要追加验证。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正式环境需要追加验证的项目被整理。</w:t>
            </w:r>
          </w:p>
        </w:tc>
      </w:tr>
    </w:tbl>
    <w:p>
      <w:pPr>
        <w:spacing w:before="0" w:after="28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对象：Discovery / Cloud Discovery / Network Device Discovery / ACC / Tag-based Mapping / Pattern-based Mapping / CSDM 对应关系</w:t>
      </w: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0. 基于你草稿的主要修正点</w:t>
      </w:r>
    </w:p>
    <w:p>
      <w:pPr>
        <w:spacing w:before="0" w:after="40" w:line="283" w:lineRule="auto"/>
      </w:pP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本资料用于整理这次 Azure PoC 环境中 ServiceNow ITOM Visibility 相关功能的验证项目。重点不是简单确认“功能按钮能不能跑”，而是要确认每种发现方式能取得什么信息、需要什么通信、是否需要申请、以及是否适合未来正式环境。</w:t>
      </w: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 本次 PoC 的前提和范围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2.1 网络架构前提</w:t>
      </w:r>
    </w:p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2.2 Scope / Out of Scope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 验证对象功能一览</w:t>
      </w:r>
    </w:p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5.8 Top-down / Pattern-based Mapping</w:t>
      </w:r>
    </w:p>
    <w:p>
      <w:pPr>
        <w:spacing w:before="0" w:after="40" w:line="283" w:lineRule="auto"/>
      </w:pP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 事前确认 / 申请要否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8. PoC 成功判定轴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9. 预期成果物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Discovery 结果一览：Cloud Discovery / IP Range Discovery / Network Device / ACC 的取得 CI 比较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Azure Tag 追加前后的 CMDB 反映差分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IP Range Discovery 与 ACC 的取得信息、通信方向、Credential 要否比较表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Credential-less Discovery 的可取得范围和限制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Palo Alto / FortiGate Discovery 结果，以及必要端口 / Credential 整理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Tag-based Mapping 的服务候选和分类结果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Top-down / Pattern-based Mapping 以及 CSDM 对应关系的可验证范围、限制、追加验证要否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正式环境推荐构成、注意事项、申请项目一览</w:t>
      </w: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10. 目前还需要确认的事项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11. 参考和注意事项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本资料基于目前的 PoC 方针和调查结果，是工作用整理资料，不替代公司网络侧最终承认。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本次 Discovery 只限定在 ITOM1/2/3 内，不对其他 Spoke、GWAN、公司既存网络做 Discovery。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Palo Alto / FortiGate 是 Discovery 目标，不作为 PoC 的通信中继防火墙。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ServiceNow Instance 连接和 MID Server 安装包取得通常需要 HTTPS/TCP 443，因此要尽早确认 URL Filter 允许状态。</w:t>
      </w:r>
    </w:p>
    <w:p>
      <w:r>
        <w:rPr>
          <w:b/>
          <w:color w:val="1C2530"/>
          <w:sz w:val="21"/>
        </w:rPr>
        <w:t>5.9 CSDM 对应关系验证：Dynamic CI Group 与 Business Service Offering</w:t>
      </w:r>
    </w:p>
    <w:p>
      <w:r>
        <w:rPr>
          <w:b w:val="0"/>
          <w:sz w:val="19"/>
        </w:rPr>
        <w:t>本项重点不是验证 Discovery 是否自动生成 Business Service Offering。由于本次 PoC 是从 0 开始构筑，Business Service / Business Service Offering / Service Instance / Dynamic CI Group 等 CSDM 侧数据需要手动准备；验证目标是确认 Discovery 取得的 CI 能否被 Dynamic CI Group 正确归组，并能和业务服务侧的 Offering 对应起来。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手动生成数据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建议样例名称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主要输入项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用途 / 注意点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用户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poc.service.owner / PoC Service Owner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姓名、邮箱、所属（任意）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Business Service / Offering 的责任人样例。实际负责人未定时，用 PoC 用户代替。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组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SNOW-PoC-Service-Support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Group type、Manager、Member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Support group / Managed by group 的样例。用于验证“人/组”是否能对应。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Business Service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BS-SNOW-Discovery-PoC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Name、Owner、Operational status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业务侧的父服务，作为本次 PoC 的说明单位。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Business Service Offering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BSO-SNOW-Discovery-PoC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Name、Parent Business Service、Service classification、Owner、Support group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用户消费的服务提供单位。ServiceNow 中使用 service_offering。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CMDB Group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CMDBGRP-SNOW-ITOM123-CIs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条件：只筛选 ITOM1 / ITOM2 / ITOM3 的 CI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Dynamic CI Group 的来源查询。可用 Tag、命名规则或 IP 范围作为稳定筛选条件。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Dynamic CI Group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DCG-SNOW-ITOM123-CIs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Population method = Dynamic CI Group、Group Name = 上述 CMDB Group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把 Discovery 取得的 CI 动态归组。重点确认 cmdb_ci_query_based_service。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Service Instance / Application Service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AS-SNOW-Discovery-ITOM123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Name、Service classification、Related CIs / Dynamic CI Group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连接 Offering 与底层 CI 群的逻辑服务。按实例中的实际画面名称创建。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48" w:footer="648" w:gutter="0"/>
      <w:cols w:space="720"/>
      <w:docGrid w:linePitch="360"/>
    </w:sectPr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 各方式比较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050"/>
        <w:gridCol w:w="1500"/>
        <w:gridCol w:w="1540"/>
        <w:gridCol w:w="1500"/>
        <w:gridCol w:w="1350"/>
        <w:gridCol w:w="1420"/>
        <w:gridCol w:w="1000"/>
      </w:tblGrid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观点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Cloud Discovery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IP Range Discovery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Network Device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Credential-less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ACC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Mapping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主要取得对象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Azure Resource / Network / Disk / Tag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OS / Software / Process / Service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FW设备 / Interface / OS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Open Port / 简易服务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OS / Inventory / Agent状态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Application Service / Dependency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通信方向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→ Proxy → Azure API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→ VM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→ Palo Alto / FortiGate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→ VM/Subnet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 Agent → MID → ServiceNow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→ Entry Point / Target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Credential 要否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Azure AD App Registration 等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/ SSH Credential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SNMP Credential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OS Credential 不需要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OS Credential 不需要，但 Agent 注册信息需要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按目标技术而定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信息粒度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云资产信息高，OS 内部信息有限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OS 内部信息高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设备基本信息和接口信息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低〜中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中〜高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取决于应用结构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正式环境适用性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适合 Azure 资产管理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适合详细信息取得，但需要通信和账号管理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适合 FW 设备管理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辅助用途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适合不方便开放 WinRM/SSH 的环境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有实际应用结构时有效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50"/>
        <w:gridCol w:w="3900"/>
        <w:gridCol w:w="1700"/>
        <w:gridCol w:w="2410"/>
      </w:tblGrid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分类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确认 / 申请内容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申请要否判断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备注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URL Filter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允许 ServiceNow Instance FQDN（例：hitachioptest.service-now.com）和 install.service-now.com 的 HTTPS/TCP 443。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如果未允许，需要申请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关系到 MID Server 连接、安装包下载、后续升级。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ISSS2.0 申请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使用“パブリッククラウド接続 2.0 サービス（Azure）申請書”的【3】URLフィルター設定。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追加 URL Filter 时需要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申请书写 FQDN、Protocol、Port、利用目的。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Subnet NSG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 MID Server 到 ITOM1/2/3 内目标的 WinRM / SSH / SNMP / ACC 相关通信是否被挡。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如果是 subnet NSG 阻断，可能需要申请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不申请 PoC 范围外通信。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NIC NSG / OS Firewall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 VM 单位的 NIC NSG、Windows Firewall、Linux Firewall、FW设备侧设置。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如果自己能改，通常不需要公司申请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先确认客户侧可调整范围。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Azure Marketplace / License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 Palo Alto / FortiGate Marketplace 使用、PAYG/BYOL、费用、权限。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取决于公司策略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它们是必选发现对象；Create 前要确认费用和承认。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Azure 权限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 VM / NIC / NSG / Marketplace 资源创建权限，以及 Cloud Discovery 用 App Registration 权限。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不足时需要权限申请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注意 Network Contributor / Contributor 可能分离。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远程连接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确认作业者能登录 MID Server VM / Target VM。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如果路径未整备，需要申请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C案不以前提 Bastion。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ACC Port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 ACC Agent → MID Server 的实际连接端口。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如果 NSG/Firewall 未允许，需要申请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申请前必须先确定实际端口。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判定轴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确认内容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发现范围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每种方式是否能发现 ITOM1/2/3 内的目标 CI / Azure Resource / Network Device / Application Component；同时是否没有发现范围外对象。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信息粒度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OS、Software、Process、Tag、Resource Relationship、Interface、Agent 状态等是否能取得到需要的粒度。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关系正确性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Azure 资源间、Host 与 NIC/Disk/Subnet、Application Service 与 Component 的关系是否逻辑正确。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通信和安全要求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需要哪个方向、哪个端口、哪种 Credential、Agent、Proxy、URL Filter，运维负担是否可以接受。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正式环境适用性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基于 PoC 结果，未来正式环境是否可采用，是否还需要追加验证或运用设计。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证据性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Discovery Log、CMDB CI、Relationship、Tag 反映、通信确认结果、申请要否判断是否能作为资料保存。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b w:val="0"/>
                <w:sz w:val="16"/>
              </w:rPr>
              <w:t>CSDM 对应</w:t>
            </w:r>
          </w:p>
        </w:tc>
        <w:tc>
          <w:tcPr>
            <w:tcW w:type="dxa" w:w="7460"/>
            <w:vAlign w:val="center"/>
          </w:tcPr>
          <w:p>
            <w:r/>
            <w:r>
              <w:rPr>
                <w:b w:val="0"/>
                <w:sz w:val="16"/>
              </w:rPr>
              <w:t>是否能资料化 Business Service Offering、Service Instance / Application Service、Dynamic CI Group、Owner / Support group 的对应关系。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550"/>
        <w:gridCol w:w="3150"/>
        <w:gridCol w:w="5660"/>
      </w:tblGrid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No.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待确认事项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确认点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1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Instance 的正式 FQDN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URL Filter 申请书中写哪个 FQDN，例如 hitachioptest.service-now.com。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2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install.service-now.com 是否放行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考虑 MID Server 安装包取得和后续升级，建议作为允许对象追加。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3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Agent → MID Server 的实际端口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ACC Listener / MID Web Server 设置值，反映到 NSG/Firewall 申请。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4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 用权限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App Registration / Service Principal / Reader 相当权限是否准备。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5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Palo Alto / FortiGate 的 Marketplace / License / Cost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PAYG/BYOL、创建权限、费用承认、最小构成。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6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Top-down Mapping 用 Entry Point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如果没有真实应用结构，就限定验证范围，并作为限制记录。</w:t>
            </w:r>
          </w:p>
        </w:tc>
      </w:tr>
      <w:tr>
        <w:tc>
          <w:tcPr>
            <w:tcW w:type="dxa" w:w="55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CSDM 用样例数据</w:t>
            </w:r>
          </w:p>
        </w:tc>
        <w:tc>
          <w:tcPr>
            <w:tcW w:type="dxa" w:w="5660"/>
            <w:vAlign w:val="center"/>
          </w:tcPr>
          <w:p>
            <w:r/>
            <w:r>
              <w:rPr>
                <w:b w:val="0"/>
                <w:sz w:val="16"/>
              </w:rPr>
              <w:t>PoC 用手动创建 Business Service、Business Service Offering、Owner、Support group、CMDB Group、Dynamic CI Group。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</w:tcPr>
          <w:p>
            <w:r/>
            <w:r>
              <w:rPr>
                <w:b/>
                <w:sz w:val="18"/>
              </w:rPr>
              <w:t>本次理解</w:t>
              <w:br/>
            </w:r>
            <w:r>
              <w:rPr>
                <w:b w:val="0"/>
                <w:sz w:val="17"/>
              </w:rPr>
              <w:t>Discovery / ITOM 的作用：把 ITOM1 / ITOM2 / ITOM3 内的 VM、Palo Alto、FortiGate 等 CI 登记到 CMDB。</w:t>
              <w:br/>
            </w:r>
            <w:r>
              <w:rPr>
                <w:b w:val="0"/>
                <w:sz w:val="17"/>
              </w:rPr>
              <w:t>CSDM 侧的作用：手动准备业务服务、服务提供单位、责任人、Support group、Dynamic CI Group。</w:t>
              <w:br/>
            </w:r>
            <w:r>
              <w:rPr>
                <w:b w:val="0"/>
                <w:sz w:val="17"/>
              </w:rPr>
              <w:t>验证目标：能从 Business Service Offering 追溯到底层目标 CI，也能从 CI 反查到上位服务。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验证项目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验证内容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期待结果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判定标准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数据准备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手动创建 Business Service / Business Service Offering / Service Instance / Dynamic CI Group。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CSDM 侧验证用主数据齐备。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各记录可搜索，且 Owner / Support group 已设置。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CI 筛选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用 CMDB Group 条件只筛选 ITOM1 / ITOM2 / ITOM3 内的 CI。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Dynamic CI Group 只包含目标 CI。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不混入 GWAN、其他 Spoke、公司既存网络的 CI。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从 Offering 追溯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从 Business Service Offering 追溯到 Service Instance / Dynamic CI Group / CI。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能从业务服务提供单位说明底层 CI 群。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在相关列表或 Relationship 中能确认对应关系。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从 CI 反查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从发现出的 CI 反查 Dynamic CI Group / Service Instance / Offering。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能说明基础设施 CI 与业务侧服务的对应。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选择 3〜5 个代表 CI 保存截图。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人/组对应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确认 Owner、Support group、Managed by group，必要时确认 Subscriber。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能说明该服务由谁负责、由谁支援。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负责人/组不为空；如为空，能说明原因。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</w:tcPr>
          <w:p>
            <w:r/>
            <w:r>
              <w:rPr>
                <w:b/>
                <w:sz w:val="18"/>
              </w:rPr>
              <w:t>参考信息</w:t>
              <w:br/>
            </w:r>
            <w:r>
              <w:rPr>
                <w:b w:val="0"/>
                <w:sz w:val="17"/>
              </w:rPr>
              <w:t>ServiceNow 官方说明：Dynamic CI Group 存放在 cmdb_ci_query_based_service，并基于 CMDB Group 的成员形成。</w:t>
              <w:br/>
            </w:r>
            <w:r>
              <w:rPr>
                <w:b w:val="0"/>
                <w:sz w:val="17"/>
              </w:rPr>
              <w:t>ServiceNow 官方说明：Business Service Offering 使用 service_offering，Business Service 属于 cmdb_ci_service_business / cmdb_ci_service 体系。</w:t>
              <w:br/>
            </w:r>
            <w:r>
              <w:rPr>
                <w:b w:val="0"/>
                <w:sz w:val="17"/>
              </w:rPr>
              <w:t>ServiceNow 官方说明：Business Service Offering 与 Service Instance 之间通常通过 Depends on::Used by 关系连接。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E6773"/>
        <w:sz w:val="17"/>
      </w:rPr>
      <w:t>Internal PoC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E6773"/>
        <w:sz w:val="17"/>
      </w:rPr>
      <w:t>ServiceNow ITOM / Azure PoC 验证项目整理资料（中文版）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