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47CD7" w14:textId="23D68499" w:rsidR="00725899" w:rsidRDefault="00725899" w:rsidP="00725899">
      <w:pPr>
        <w:pStyle w:val="NormalWeb"/>
      </w:pPr>
      <w:r>
        <w:rPr>
          <w:b/>
          <w:bCs/>
        </w:rPr>
        <w:t>HTP Student Propagation Protocol</w:t>
      </w:r>
      <w:r>
        <w:t xml:space="preserve"> </w:t>
      </w:r>
      <w:r>
        <w:rPr>
          <w:i/>
          <w:iCs/>
        </w:rPr>
        <w:t>Please replace the bracketed text with your research.</w:t>
      </w:r>
    </w:p>
    <w:p w14:paraId="35262896" w14:textId="77777777" w:rsidR="00725899" w:rsidRDefault="00725899" w:rsidP="00725899">
      <w:pPr>
        <w:pStyle w:val="NormalWeb"/>
      </w:pPr>
      <w:r>
        <w:rPr>
          <w:b/>
          <w:bCs/>
        </w:rPr>
        <w:t>1. Taxonomy &amp; Status</w:t>
      </w:r>
    </w:p>
    <w:p w14:paraId="13EFCC3A" w14:textId="77777777" w:rsidR="00725899" w:rsidRDefault="00725899" w:rsidP="00725899">
      <w:pPr>
        <w:pStyle w:val="NormalWeb"/>
        <w:numPr>
          <w:ilvl w:val="0"/>
          <w:numId w:val="1"/>
        </w:numPr>
      </w:pPr>
      <w:r>
        <w:rPr>
          <w:b/>
          <w:bCs/>
        </w:rPr>
        <w:t>Species Name:</w:t>
      </w:r>
      <w:r>
        <w:t xml:space="preserve"> [e.g., Arctostaphylos </w:t>
      </w:r>
      <w:proofErr w:type="spellStart"/>
      <w:r>
        <w:t>uva-ursi</w:t>
      </w:r>
      <w:proofErr w:type="spellEnd"/>
      <w:r>
        <w:t>]</w:t>
      </w:r>
    </w:p>
    <w:p w14:paraId="717A765A" w14:textId="77777777" w:rsidR="00725899" w:rsidRDefault="00725899" w:rsidP="00725899">
      <w:pPr>
        <w:pStyle w:val="NormalWeb"/>
        <w:numPr>
          <w:ilvl w:val="0"/>
          <w:numId w:val="1"/>
        </w:numPr>
      </w:pPr>
      <w:r>
        <w:rPr>
          <w:b/>
          <w:bCs/>
        </w:rPr>
        <w:t>Common Name:</w:t>
      </w:r>
      <w:r>
        <w:t xml:space="preserve"> [e.g., Common Bearberry]</w:t>
      </w:r>
    </w:p>
    <w:p w14:paraId="021B5E20" w14:textId="77777777" w:rsidR="00725899" w:rsidRDefault="00725899" w:rsidP="00725899">
      <w:pPr>
        <w:pStyle w:val="NormalWeb"/>
        <w:numPr>
          <w:ilvl w:val="0"/>
          <w:numId w:val="1"/>
        </w:numPr>
      </w:pPr>
      <w:r>
        <w:rPr>
          <w:b/>
          <w:bCs/>
        </w:rPr>
        <w:t>Family:</w:t>
      </w:r>
      <w:r>
        <w:t xml:space="preserve"> [e.g., Ericaceae]</w:t>
      </w:r>
    </w:p>
    <w:p w14:paraId="6EF695D0" w14:textId="77777777" w:rsidR="00725899" w:rsidRDefault="00725899" w:rsidP="00725899">
      <w:pPr>
        <w:pStyle w:val="NormalWeb"/>
        <w:numPr>
          <w:ilvl w:val="0"/>
          <w:numId w:val="1"/>
        </w:numPr>
      </w:pPr>
      <w:r>
        <w:rPr>
          <w:b/>
          <w:bCs/>
        </w:rPr>
        <w:t>Conservation Status:</w:t>
      </w:r>
      <w:r>
        <w:t xml:space="preserve"> [e.g., G5 (Secure)]</w:t>
      </w:r>
    </w:p>
    <w:p w14:paraId="04DE4282" w14:textId="77777777" w:rsidR="00725899" w:rsidRDefault="00725899" w:rsidP="00725899">
      <w:pPr>
        <w:pStyle w:val="NormalWeb"/>
      </w:pPr>
      <w:r>
        <w:rPr>
          <w:b/>
          <w:bCs/>
        </w:rPr>
        <w:t>2. Seed Morphology</w:t>
      </w:r>
    </w:p>
    <w:p w14:paraId="5DAA15AB" w14:textId="77777777" w:rsidR="00725899" w:rsidRDefault="00725899" w:rsidP="00725899">
      <w:pPr>
        <w:pStyle w:val="NormalWeb"/>
        <w:numPr>
          <w:ilvl w:val="0"/>
          <w:numId w:val="2"/>
        </w:numPr>
      </w:pPr>
      <w:r>
        <w:rPr>
          <w:b/>
          <w:bCs/>
        </w:rPr>
        <w:t>Fruit Type:</w:t>
      </w:r>
      <w:r>
        <w:t xml:space="preserve"> [e.g., Drupe]</w:t>
      </w:r>
    </w:p>
    <w:p w14:paraId="610E33E9" w14:textId="77777777" w:rsidR="00725899" w:rsidRDefault="00725899" w:rsidP="00725899">
      <w:pPr>
        <w:pStyle w:val="NormalWeb"/>
        <w:numPr>
          <w:ilvl w:val="0"/>
          <w:numId w:val="2"/>
        </w:numPr>
      </w:pPr>
      <w:r>
        <w:rPr>
          <w:b/>
          <w:bCs/>
        </w:rPr>
        <w:t>Seed Type:</w:t>
      </w:r>
      <w:r>
        <w:t xml:space="preserve"> [e.g., Nutlet]</w:t>
      </w:r>
    </w:p>
    <w:p w14:paraId="78EA55F8" w14:textId="77777777" w:rsidR="00725899" w:rsidRDefault="00725899" w:rsidP="00725899">
      <w:pPr>
        <w:pStyle w:val="NormalWeb"/>
        <w:numPr>
          <w:ilvl w:val="0"/>
          <w:numId w:val="2"/>
        </w:numPr>
      </w:pPr>
      <w:r>
        <w:rPr>
          <w:b/>
          <w:bCs/>
        </w:rPr>
        <w:t>Seeds per Fruit:</w:t>
      </w:r>
      <w:r>
        <w:t xml:space="preserve"> [e.g., Multiple]</w:t>
      </w:r>
    </w:p>
    <w:p w14:paraId="50F1139D" w14:textId="77777777" w:rsidR="00725899" w:rsidRDefault="00725899" w:rsidP="00725899">
      <w:pPr>
        <w:pStyle w:val="NormalWeb"/>
        <w:numPr>
          <w:ilvl w:val="0"/>
          <w:numId w:val="2"/>
        </w:numPr>
      </w:pPr>
      <w:r>
        <w:rPr>
          <w:b/>
          <w:bCs/>
        </w:rPr>
        <w:t>Harvest Period:</w:t>
      </w:r>
      <w:r>
        <w:t xml:space="preserve"> [e.g., Fall, persistent]</w:t>
      </w:r>
    </w:p>
    <w:p w14:paraId="4B8A4613" w14:textId="77777777" w:rsidR="00725899" w:rsidRDefault="00725899" w:rsidP="00725899">
      <w:pPr>
        <w:pStyle w:val="NormalWeb"/>
        <w:numPr>
          <w:ilvl w:val="0"/>
          <w:numId w:val="2"/>
        </w:numPr>
      </w:pPr>
      <w:r>
        <w:rPr>
          <w:b/>
          <w:bCs/>
        </w:rPr>
        <w:t>Key Morphology Notes:</w:t>
      </w:r>
      <w:r>
        <w:t xml:space="preserve"> [e.g., Fruit contains germination inhibitors; seed housed within impermeable nutlets.]</w:t>
      </w:r>
    </w:p>
    <w:p w14:paraId="12AF3127" w14:textId="77777777" w:rsidR="00725899" w:rsidRDefault="00725899" w:rsidP="00725899">
      <w:pPr>
        <w:pStyle w:val="NormalWeb"/>
      </w:pPr>
      <w:r>
        <w:rPr>
          <w:b/>
          <w:bCs/>
        </w:rPr>
        <w:t>3. Dormancy Classification</w:t>
      </w:r>
    </w:p>
    <w:p w14:paraId="65FD6E5F" w14:textId="77777777" w:rsidR="00725899" w:rsidRDefault="00725899" w:rsidP="00725899">
      <w:pPr>
        <w:pStyle w:val="NormalWeb"/>
        <w:numPr>
          <w:ilvl w:val="0"/>
          <w:numId w:val="3"/>
        </w:numPr>
      </w:pPr>
      <w:r>
        <w:rPr>
          <w:b/>
          <w:bCs/>
        </w:rPr>
        <w:t>Baskin Code:</w:t>
      </w:r>
      <w:r>
        <w:t xml:space="preserve"> [Choose one: ND, PY, PD, MD, MPD]</w:t>
      </w:r>
    </w:p>
    <w:p w14:paraId="46801E1C" w14:textId="77777777" w:rsidR="00725899" w:rsidRDefault="00725899" w:rsidP="00725899">
      <w:pPr>
        <w:pStyle w:val="NormalWeb"/>
        <w:numPr>
          <w:ilvl w:val="0"/>
          <w:numId w:val="3"/>
        </w:numPr>
      </w:pPr>
      <w:r>
        <w:rPr>
          <w:b/>
          <w:bCs/>
        </w:rPr>
        <w:t>Explanation:</w:t>
      </w:r>
      <w:r>
        <w:t xml:space="preserve"> [e.g., Physical Dormancy (PY) due to thick endocarp + Physiological Dormancy (PD) requiring stratification.]</w:t>
      </w:r>
    </w:p>
    <w:p w14:paraId="3C0FEBB8" w14:textId="77777777" w:rsidR="00725899" w:rsidRDefault="00725899" w:rsidP="00725899">
      <w:pPr>
        <w:pStyle w:val="NormalWeb"/>
      </w:pPr>
      <w:r>
        <w:rPr>
          <w:b/>
          <w:bCs/>
        </w:rPr>
        <w:t>4. Propagation Protocol (The Recipe)</w:t>
      </w:r>
    </w:p>
    <w:p w14:paraId="49D2B9A0" w14:textId="77777777" w:rsidR="00725899" w:rsidRDefault="00725899" w:rsidP="00725899">
      <w:pPr>
        <w:pStyle w:val="NormalWeb"/>
        <w:numPr>
          <w:ilvl w:val="0"/>
          <w:numId w:val="4"/>
        </w:numPr>
      </w:pPr>
      <w:r>
        <w:rPr>
          <w:b/>
          <w:bCs/>
        </w:rPr>
        <w:t>Step 1: Cleaning/Prep:</w:t>
      </w:r>
      <w:r>
        <w:t xml:space="preserve"> [e.g., Fermentation of fruit is required to denature inhibitors.]</w:t>
      </w:r>
    </w:p>
    <w:p w14:paraId="3428096A" w14:textId="77777777" w:rsidR="00725899" w:rsidRDefault="00725899" w:rsidP="00725899">
      <w:pPr>
        <w:pStyle w:val="NormalWeb"/>
        <w:numPr>
          <w:ilvl w:val="0"/>
          <w:numId w:val="4"/>
        </w:numPr>
      </w:pPr>
      <w:r>
        <w:rPr>
          <w:b/>
          <w:bCs/>
        </w:rPr>
        <w:t>Step 2: Scarification (if applicable):</w:t>
      </w:r>
      <w:r>
        <w:t xml:space="preserve"> [e.g., Soak in Sulfuric Acid for 30m - 2hr. Neutralize with base.]</w:t>
      </w:r>
    </w:p>
    <w:p w14:paraId="7EFDFC9F" w14:textId="77777777" w:rsidR="00725899" w:rsidRDefault="00725899" w:rsidP="00725899">
      <w:pPr>
        <w:pStyle w:val="NormalWeb"/>
        <w:numPr>
          <w:ilvl w:val="0"/>
          <w:numId w:val="4"/>
        </w:numPr>
      </w:pPr>
      <w:r>
        <w:rPr>
          <w:b/>
          <w:bCs/>
        </w:rPr>
        <w:t>Step 3: Stratification (if applicable):</w:t>
      </w:r>
      <w:r>
        <w:t xml:space="preserve"> [e.g., Warm Stratification (60 days) -&gt; Cold Stratification (90 days).]</w:t>
      </w:r>
    </w:p>
    <w:p w14:paraId="70D16D26" w14:textId="77777777" w:rsidR="00725899" w:rsidRDefault="00725899" w:rsidP="00725899">
      <w:pPr>
        <w:pStyle w:val="NormalWeb"/>
      </w:pPr>
      <w:r>
        <w:rPr>
          <w:b/>
          <w:bCs/>
        </w:rPr>
        <w:t>5. Production Specifications</w:t>
      </w:r>
    </w:p>
    <w:p w14:paraId="2D5541B8" w14:textId="77777777" w:rsidR="00725899" w:rsidRDefault="00725899" w:rsidP="00725899">
      <w:pPr>
        <w:pStyle w:val="NormalWeb"/>
        <w:numPr>
          <w:ilvl w:val="0"/>
          <w:numId w:val="5"/>
        </w:numPr>
      </w:pPr>
      <w:r>
        <w:rPr>
          <w:b/>
          <w:bCs/>
        </w:rPr>
        <w:t>Nursery Code:</w:t>
      </w:r>
      <w:r>
        <w:t xml:space="preserve"> [e.g., PY, PD]</w:t>
      </w:r>
    </w:p>
    <w:p w14:paraId="3AC6ED83" w14:textId="77777777" w:rsidR="00725899" w:rsidRDefault="00725899" w:rsidP="00725899">
      <w:pPr>
        <w:pStyle w:val="NormalWeb"/>
        <w:numPr>
          <w:ilvl w:val="0"/>
          <w:numId w:val="5"/>
        </w:numPr>
      </w:pPr>
      <w:r>
        <w:rPr>
          <w:b/>
          <w:bCs/>
        </w:rPr>
        <w:t>Container Type:</w:t>
      </w:r>
      <w:r>
        <w:t xml:space="preserve"> [e.g., </w:t>
      </w:r>
      <w:proofErr w:type="gramStart"/>
      <w:r>
        <w:t>Tall</w:t>
      </w:r>
      <w:proofErr w:type="gramEnd"/>
      <w:r>
        <w:t xml:space="preserve"> cells/</w:t>
      </w:r>
      <w:proofErr w:type="spellStart"/>
      <w:r>
        <w:t>conetainers</w:t>
      </w:r>
      <w:proofErr w:type="spellEnd"/>
      <w:r>
        <w:t xml:space="preserve"> to accommodate taproot.]</w:t>
      </w:r>
    </w:p>
    <w:p w14:paraId="7C9280DF" w14:textId="77777777" w:rsidR="00725899" w:rsidRDefault="00725899" w:rsidP="00725899">
      <w:pPr>
        <w:pStyle w:val="NormalWeb"/>
        <w:numPr>
          <w:ilvl w:val="0"/>
          <w:numId w:val="5"/>
        </w:numPr>
      </w:pPr>
      <w:r>
        <w:rPr>
          <w:b/>
          <w:bCs/>
        </w:rPr>
        <w:t>Timeline (Germination to Liner):</w:t>
      </w:r>
      <w:r>
        <w:t xml:space="preserve"> [e.g., ~1.5 years]</w:t>
      </w:r>
    </w:p>
    <w:p w14:paraId="1B66D364" w14:textId="77777777" w:rsidR="00725899" w:rsidRDefault="00725899" w:rsidP="00725899">
      <w:pPr>
        <w:pStyle w:val="NormalWeb"/>
        <w:numPr>
          <w:ilvl w:val="0"/>
          <w:numId w:val="5"/>
        </w:numPr>
      </w:pPr>
      <w:r>
        <w:rPr>
          <w:b/>
          <w:bCs/>
        </w:rPr>
        <w:t>Key Production Warnings:</w:t>
      </w:r>
      <w:r>
        <w:t xml:space="preserve"> [e.g., Susceptible to damping off; requires free-draining media.]</w:t>
      </w:r>
    </w:p>
    <w:p w14:paraId="52C857DA" w14:textId="77777777" w:rsidR="00725899" w:rsidRDefault="00725899" w:rsidP="00725899">
      <w:pPr>
        <w:pStyle w:val="NormalWeb"/>
      </w:pPr>
      <w:r>
        <w:rPr>
          <w:b/>
          <w:bCs/>
        </w:rPr>
        <w:t>6. Research &amp; Ecology</w:t>
      </w:r>
    </w:p>
    <w:p w14:paraId="6ADF2CB2" w14:textId="77777777" w:rsidR="00725899" w:rsidRDefault="00725899" w:rsidP="00725899">
      <w:pPr>
        <w:pStyle w:val="NormalWeb"/>
        <w:numPr>
          <w:ilvl w:val="0"/>
          <w:numId w:val="6"/>
        </w:numPr>
      </w:pPr>
      <w:r>
        <w:rPr>
          <w:b/>
          <w:bCs/>
        </w:rPr>
        <w:t>Proposed Research Questions:</w:t>
      </w:r>
      <w:r>
        <w:t xml:space="preserve"> [e.g., Test enzymatic scarification alternatives to acid.]</w:t>
      </w:r>
    </w:p>
    <w:p w14:paraId="0EC29517" w14:textId="77777777" w:rsidR="00725899" w:rsidRDefault="00725899" w:rsidP="00725899">
      <w:pPr>
        <w:pStyle w:val="NormalWeb"/>
        <w:numPr>
          <w:ilvl w:val="0"/>
          <w:numId w:val="6"/>
        </w:numPr>
      </w:pPr>
      <w:r>
        <w:rPr>
          <w:b/>
          <w:bCs/>
        </w:rPr>
        <w:t>Ecological Notes:</w:t>
      </w:r>
      <w:r>
        <w:t xml:space="preserve"> [e.g., Allelopathic potential; often found in dry, rocky soils.]</w:t>
      </w:r>
    </w:p>
    <w:p w14:paraId="2A44B80C" w14:textId="77777777" w:rsidR="001B2317" w:rsidRDefault="001B2317"/>
    <w:sectPr w:rsidR="001B2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0330C"/>
    <w:multiLevelType w:val="multilevel"/>
    <w:tmpl w:val="1BB0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B186F"/>
    <w:multiLevelType w:val="multilevel"/>
    <w:tmpl w:val="15A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F2837"/>
    <w:multiLevelType w:val="multilevel"/>
    <w:tmpl w:val="176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037FE"/>
    <w:multiLevelType w:val="multilevel"/>
    <w:tmpl w:val="987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1588A"/>
    <w:multiLevelType w:val="multilevel"/>
    <w:tmpl w:val="E0F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87D43"/>
    <w:multiLevelType w:val="multilevel"/>
    <w:tmpl w:val="6F94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99"/>
    <w:rsid w:val="001B2317"/>
    <w:rsid w:val="0072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7B6C"/>
  <w15:chartTrackingRefBased/>
  <w15:docId w15:val="{2315DDBE-9ADF-422D-862E-13F0FABB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Kubeck, Kevin</dc:creator>
  <cp:keywords/>
  <dc:description/>
  <cp:lastModifiedBy>Kubeck, Kevin</cp:lastModifiedBy>
  <cp:revision>1</cp:revision>
  <dcterms:created xsi:type="dcterms:W3CDTF">2026-01-23T20:33:00Z</dcterms:created>
  <dcterms:modified xsi:type="dcterms:W3CDTF">2026-01-23T20:38:00Z</dcterms:modified>
</cp:coreProperties>
</file>