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39E2" w14:textId="1085B865" w:rsidR="00AD4B79" w:rsidRDefault="00AD4B79"/>
    <w:p w14:paraId="2FE17AC0" w14:textId="6C617158" w:rsidR="00717F85" w:rsidRPr="00FC7642" w:rsidRDefault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Bartosz Gałecki</w:t>
      </w:r>
    </w:p>
    <w:p w14:paraId="714631EE" w14:textId="169752B4" w:rsidR="00717F85" w:rsidRPr="00FC7642" w:rsidRDefault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Michał Kwarciński</w:t>
      </w:r>
    </w:p>
    <w:p w14:paraId="464C79CA" w14:textId="44BEC53B" w:rsidR="00717F85" w:rsidRPr="00FC7642" w:rsidRDefault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Kacper Marchlewicz</w:t>
      </w:r>
    </w:p>
    <w:p w14:paraId="65A14A5D" w14:textId="0F2D6115" w:rsidR="00717F85" w:rsidRPr="00FC7642" w:rsidRDefault="00717F85" w:rsidP="00717F85">
      <w:pPr>
        <w:jc w:val="center"/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Grupa projektowa 1.6</w:t>
      </w:r>
    </w:p>
    <w:p w14:paraId="5AF21009" w14:textId="1525D1D0" w:rsidR="00717F85" w:rsidRPr="00FC7642" w:rsidRDefault="00717F85" w:rsidP="00717F85">
      <w:pPr>
        <w:jc w:val="center"/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Tematem projektu jest symulacja działania basenu</w:t>
      </w:r>
    </w:p>
    <w:p w14:paraId="4CF27EB8" w14:textId="09D075D9" w:rsidR="00717F85" w:rsidRPr="00FC7642" w:rsidRDefault="00717F85" w:rsidP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1.Założenia:</w:t>
      </w:r>
    </w:p>
    <w:p w14:paraId="1744ED19" w14:textId="15576C1B" w:rsidR="00717F85" w:rsidRPr="00FC7642" w:rsidRDefault="00837D38" w:rsidP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 xml:space="preserve">Na basenie znajdują się różne atrakcje (takie jak jacuzzi, rura), </w:t>
      </w:r>
      <w:r w:rsidR="005004AE" w:rsidRPr="00FC7642">
        <w:rPr>
          <w:rFonts w:cstheme="minorHAnsi"/>
          <w:sz w:val="28"/>
          <w:szCs w:val="28"/>
        </w:rPr>
        <w:t>baseny,</w:t>
      </w:r>
      <w:r w:rsidRPr="00FC7642">
        <w:rPr>
          <w:rFonts w:cstheme="minorHAnsi"/>
          <w:sz w:val="28"/>
          <w:szCs w:val="28"/>
        </w:rPr>
        <w:t xml:space="preserve"> tory pływackie. Są one pilnowane przez ratowników, którzy zmieniają się w połowie czasu działania pływalni</w:t>
      </w:r>
      <w:r w:rsidR="00F951D1" w:rsidRPr="00FC7642">
        <w:rPr>
          <w:rFonts w:cstheme="minorHAnsi"/>
          <w:sz w:val="28"/>
          <w:szCs w:val="28"/>
        </w:rPr>
        <w:t xml:space="preserve">. </w:t>
      </w:r>
      <w:r w:rsidRPr="00FC7642">
        <w:rPr>
          <w:rFonts w:cstheme="minorHAnsi"/>
          <w:sz w:val="28"/>
          <w:szCs w:val="28"/>
        </w:rPr>
        <w:t xml:space="preserve">Klienci chodzą po basenie, samemu </w:t>
      </w:r>
      <w:r w:rsidR="005004AE" w:rsidRPr="00FC7642">
        <w:rPr>
          <w:rFonts w:cstheme="minorHAnsi"/>
          <w:sz w:val="28"/>
          <w:szCs w:val="28"/>
        </w:rPr>
        <w:t>wybierając,</w:t>
      </w:r>
      <w:r w:rsidRPr="00FC7642">
        <w:rPr>
          <w:rFonts w:cstheme="minorHAnsi"/>
          <w:sz w:val="28"/>
          <w:szCs w:val="28"/>
        </w:rPr>
        <w:t xml:space="preserve"> gdzie </w:t>
      </w:r>
      <w:r w:rsidR="00F951D1" w:rsidRPr="00FC7642">
        <w:rPr>
          <w:rFonts w:cstheme="minorHAnsi"/>
          <w:sz w:val="28"/>
          <w:szCs w:val="28"/>
        </w:rPr>
        <w:t>się udać</w:t>
      </w:r>
      <w:r w:rsidRPr="00FC7642">
        <w:rPr>
          <w:rFonts w:cstheme="minorHAnsi"/>
          <w:sz w:val="28"/>
          <w:szCs w:val="28"/>
        </w:rPr>
        <w:t>,</w:t>
      </w:r>
      <w:r w:rsidR="006E3089" w:rsidRPr="00FC7642">
        <w:rPr>
          <w:rFonts w:cstheme="minorHAnsi"/>
          <w:sz w:val="28"/>
          <w:szCs w:val="28"/>
        </w:rPr>
        <w:t xml:space="preserve"> preferują tory o najmniejszej ilości ludzi.</w:t>
      </w:r>
      <w:r w:rsidRPr="00FC7642">
        <w:rPr>
          <w:rFonts w:cstheme="minorHAnsi"/>
          <w:sz w:val="28"/>
          <w:szCs w:val="28"/>
        </w:rPr>
        <w:t xml:space="preserve"> </w:t>
      </w:r>
      <w:r w:rsidR="006E3089" w:rsidRPr="00FC7642">
        <w:rPr>
          <w:rFonts w:cstheme="minorHAnsi"/>
          <w:sz w:val="28"/>
          <w:szCs w:val="28"/>
        </w:rPr>
        <w:t>S</w:t>
      </w:r>
      <w:r w:rsidR="009653CF" w:rsidRPr="00FC7642">
        <w:rPr>
          <w:rFonts w:cstheme="minorHAnsi"/>
          <w:sz w:val="28"/>
          <w:szCs w:val="28"/>
        </w:rPr>
        <w:t xml:space="preserve">pędzają </w:t>
      </w:r>
      <w:r w:rsidR="007F5917" w:rsidRPr="00FC7642">
        <w:rPr>
          <w:rFonts w:cstheme="minorHAnsi"/>
          <w:sz w:val="28"/>
          <w:szCs w:val="28"/>
        </w:rPr>
        <w:t>określoną przez bilet</w:t>
      </w:r>
      <w:r w:rsidR="009653CF" w:rsidRPr="00FC7642">
        <w:rPr>
          <w:rFonts w:cstheme="minorHAnsi"/>
          <w:sz w:val="28"/>
          <w:szCs w:val="28"/>
        </w:rPr>
        <w:t xml:space="preserve"> ilość czasu</w:t>
      </w:r>
      <w:r w:rsidR="007F5917" w:rsidRPr="00FC7642">
        <w:rPr>
          <w:rFonts w:cstheme="minorHAnsi"/>
          <w:sz w:val="28"/>
          <w:szCs w:val="28"/>
        </w:rPr>
        <w:t xml:space="preserve"> (1/2/3 h)</w:t>
      </w:r>
      <w:r w:rsidR="009653CF" w:rsidRPr="00FC7642">
        <w:rPr>
          <w:rFonts w:cstheme="minorHAnsi"/>
          <w:sz w:val="28"/>
          <w:szCs w:val="28"/>
        </w:rPr>
        <w:t>, po wyjściu mogą wrócić do ośrodka. Prowadzone są zapisy na zajęcia z instruktorem na torach pływackich</w:t>
      </w:r>
      <w:r w:rsidR="00F951D1" w:rsidRPr="00FC7642">
        <w:rPr>
          <w:rFonts w:cstheme="minorHAnsi"/>
          <w:sz w:val="28"/>
          <w:szCs w:val="28"/>
        </w:rPr>
        <w:t>.</w:t>
      </w:r>
      <w:r w:rsidR="007F5917" w:rsidRPr="00FC7642">
        <w:rPr>
          <w:rFonts w:cstheme="minorHAnsi"/>
          <w:sz w:val="28"/>
          <w:szCs w:val="28"/>
        </w:rPr>
        <w:t xml:space="preserve"> Czas na pływalni mierzymy w odstępach czasu.</w:t>
      </w:r>
    </w:p>
    <w:p w14:paraId="221FD3F4" w14:textId="28D62C5C" w:rsidR="00ED553C" w:rsidRPr="00FC7642" w:rsidRDefault="00717F85" w:rsidP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2.Hierarchia klas i relacje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358"/>
        <w:gridCol w:w="1099"/>
        <w:gridCol w:w="1356"/>
        <w:gridCol w:w="1358"/>
        <w:gridCol w:w="1356"/>
        <w:gridCol w:w="1113"/>
        <w:gridCol w:w="1191"/>
      </w:tblGrid>
      <w:tr w:rsidR="00ED553C" w:rsidRPr="00FC7642" w14:paraId="2DB9FEAE" w14:textId="5CB4CA90" w:rsidTr="00ED5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2214B54E" w14:textId="319543E4" w:rsidR="00ED553C" w:rsidRPr="00FC7642" w:rsidRDefault="00ED553C" w:rsidP="00717F85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99" w:type="dxa"/>
          </w:tcPr>
          <w:p w14:paraId="0F7C336D" w14:textId="46BF8790" w:rsidR="00ED553C" w:rsidRPr="00FC7642" w:rsidRDefault="00ED553C" w:rsidP="00ED5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client</w:t>
            </w:r>
          </w:p>
        </w:tc>
        <w:tc>
          <w:tcPr>
            <w:tcW w:w="1200" w:type="dxa"/>
          </w:tcPr>
          <w:p w14:paraId="2ACD9804" w14:textId="0F0C71B9" w:rsidR="00ED553C" w:rsidRPr="00FC7642" w:rsidRDefault="00ED553C" w:rsidP="00ED5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lifeguard</w:t>
            </w:r>
          </w:p>
        </w:tc>
        <w:tc>
          <w:tcPr>
            <w:tcW w:w="1228" w:type="dxa"/>
          </w:tcPr>
          <w:p w14:paraId="2C4DACDE" w14:textId="7C17645E" w:rsidR="00ED553C" w:rsidRPr="00FC7642" w:rsidRDefault="00ED553C" w:rsidP="00ED5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instructor</w:t>
            </w:r>
          </w:p>
        </w:tc>
        <w:tc>
          <w:tcPr>
            <w:tcW w:w="1205" w:type="dxa"/>
          </w:tcPr>
          <w:p w14:paraId="3AED8B34" w14:textId="4F81BF40" w:rsidR="00ED553C" w:rsidRPr="00FC7642" w:rsidRDefault="00ED553C" w:rsidP="00ED5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atraction</w:t>
            </w:r>
          </w:p>
        </w:tc>
        <w:tc>
          <w:tcPr>
            <w:tcW w:w="1113" w:type="dxa"/>
          </w:tcPr>
          <w:p w14:paraId="46021977" w14:textId="11E22E89" w:rsidR="00ED553C" w:rsidRPr="00FC7642" w:rsidRDefault="00ED553C" w:rsidP="00ED5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tracks</w:t>
            </w:r>
          </w:p>
        </w:tc>
        <w:tc>
          <w:tcPr>
            <w:tcW w:w="1185" w:type="dxa"/>
          </w:tcPr>
          <w:p w14:paraId="5997C052" w14:textId="55E67A91" w:rsidR="00ED553C" w:rsidRPr="00FC7642" w:rsidRDefault="00ED553C" w:rsidP="00ED5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Da_pool</w:t>
            </w:r>
          </w:p>
        </w:tc>
      </w:tr>
      <w:tr w:rsidR="00ED553C" w:rsidRPr="00FC7642" w14:paraId="0B9CA911" w14:textId="0E05826F" w:rsidTr="00ED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536C1A79" w14:textId="0DBC4623" w:rsidR="00ED553C" w:rsidRPr="00FC7642" w:rsidRDefault="00ED553C" w:rsidP="00ED553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client</w:t>
            </w:r>
          </w:p>
        </w:tc>
        <w:tc>
          <w:tcPr>
            <w:tcW w:w="1099" w:type="dxa"/>
          </w:tcPr>
          <w:p w14:paraId="754075CF" w14:textId="5EC215EC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200" w:type="dxa"/>
          </w:tcPr>
          <w:p w14:paraId="44F48EF2" w14:textId="56CFE310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228" w:type="dxa"/>
          </w:tcPr>
          <w:p w14:paraId="751CA06B" w14:textId="0046BEF9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66432626" w14:textId="351907FC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113" w:type="dxa"/>
          </w:tcPr>
          <w:p w14:paraId="391B749E" w14:textId="1C542ADD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185" w:type="dxa"/>
          </w:tcPr>
          <w:p w14:paraId="6D55B20E" w14:textId="63FD19C1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</w:tr>
      <w:tr w:rsidR="00ED553C" w:rsidRPr="00FC7642" w14:paraId="572F85A5" w14:textId="63E07910" w:rsidTr="00ED5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140EACE6" w14:textId="173B12EB" w:rsidR="00ED553C" w:rsidRPr="00FC7642" w:rsidRDefault="00ED553C" w:rsidP="00ED553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lifeguard</w:t>
            </w:r>
          </w:p>
        </w:tc>
        <w:tc>
          <w:tcPr>
            <w:tcW w:w="1099" w:type="dxa"/>
          </w:tcPr>
          <w:p w14:paraId="120B9E1E" w14:textId="7FD1E729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200" w:type="dxa"/>
          </w:tcPr>
          <w:p w14:paraId="62BD9EF7" w14:textId="329E1F3C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228" w:type="dxa"/>
          </w:tcPr>
          <w:p w14:paraId="1F88612B" w14:textId="772106B4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4E0476A0" w14:textId="490B134A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113" w:type="dxa"/>
          </w:tcPr>
          <w:p w14:paraId="1C47C752" w14:textId="48EFC6F0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185" w:type="dxa"/>
          </w:tcPr>
          <w:p w14:paraId="08B65D8C" w14:textId="31AFC2D9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</w:tr>
      <w:tr w:rsidR="00ED553C" w:rsidRPr="00FC7642" w14:paraId="58A9DF31" w14:textId="1EB79B2E" w:rsidTr="00ED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5526F736" w14:textId="59030513" w:rsidR="00ED553C" w:rsidRPr="00FC7642" w:rsidRDefault="00ED553C" w:rsidP="00ED553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instructor</w:t>
            </w:r>
          </w:p>
        </w:tc>
        <w:tc>
          <w:tcPr>
            <w:tcW w:w="1099" w:type="dxa"/>
          </w:tcPr>
          <w:p w14:paraId="52E6BE83" w14:textId="2233F997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zawiera</w:t>
            </w:r>
          </w:p>
        </w:tc>
        <w:tc>
          <w:tcPr>
            <w:tcW w:w="1200" w:type="dxa"/>
          </w:tcPr>
          <w:p w14:paraId="79279701" w14:textId="66970684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dziedziczy</w:t>
            </w:r>
          </w:p>
        </w:tc>
        <w:tc>
          <w:tcPr>
            <w:tcW w:w="1228" w:type="dxa"/>
          </w:tcPr>
          <w:p w14:paraId="7ED90562" w14:textId="58515DDA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66B082E6" w14:textId="48742780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113" w:type="dxa"/>
          </w:tcPr>
          <w:p w14:paraId="1C9AACF7" w14:textId="2B1C2FBE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185" w:type="dxa"/>
          </w:tcPr>
          <w:p w14:paraId="74EA396C" w14:textId="7360687B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</w:tr>
      <w:tr w:rsidR="00ED553C" w:rsidRPr="00FC7642" w14:paraId="263AC604" w14:textId="2A798CB0" w:rsidTr="00ED5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07E4377E" w14:textId="37BB058A" w:rsidR="00ED553C" w:rsidRPr="00FC7642" w:rsidRDefault="00ED553C" w:rsidP="00ED553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atraction</w:t>
            </w:r>
          </w:p>
        </w:tc>
        <w:tc>
          <w:tcPr>
            <w:tcW w:w="1099" w:type="dxa"/>
          </w:tcPr>
          <w:p w14:paraId="59318456" w14:textId="73BAA1B9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zawiera</w:t>
            </w:r>
          </w:p>
        </w:tc>
        <w:tc>
          <w:tcPr>
            <w:tcW w:w="1200" w:type="dxa"/>
          </w:tcPr>
          <w:p w14:paraId="5BAEAD7C" w14:textId="49309269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zawiera</w:t>
            </w:r>
          </w:p>
        </w:tc>
        <w:tc>
          <w:tcPr>
            <w:tcW w:w="1228" w:type="dxa"/>
          </w:tcPr>
          <w:p w14:paraId="57424A82" w14:textId="764E594F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zawiera</w:t>
            </w:r>
          </w:p>
        </w:tc>
        <w:tc>
          <w:tcPr>
            <w:tcW w:w="1205" w:type="dxa"/>
          </w:tcPr>
          <w:p w14:paraId="25313C9D" w14:textId="36C5119A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113" w:type="dxa"/>
          </w:tcPr>
          <w:p w14:paraId="6CEF0F46" w14:textId="41411BFC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185" w:type="dxa"/>
          </w:tcPr>
          <w:p w14:paraId="2A29F222" w14:textId="79DB609E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</w:tr>
      <w:tr w:rsidR="00ED553C" w:rsidRPr="00FC7642" w14:paraId="7377E315" w14:textId="538EB1C4" w:rsidTr="00ED5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37CB3BC1" w14:textId="151822E9" w:rsidR="00ED553C" w:rsidRPr="00FC7642" w:rsidRDefault="00ED553C" w:rsidP="00ED553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tracks</w:t>
            </w:r>
          </w:p>
        </w:tc>
        <w:tc>
          <w:tcPr>
            <w:tcW w:w="1099" w:type="dxa"/>
          </w:tcPr>
          <w:p w14:paraId="0AC02CB7" w14:textId="7EAABF54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200" w:type="dxa"/>
          </w:tcPr>
          <w:p w14:paraId="0980148B" w14:textId="21F993E0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228" w:type="dxa"/>
          </w:tcPr>
          <w:p w14:paraId="11A0C47B" w14:textId="45A33A1F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205" w:type="dxa"/>
          </w:tcPr>
          <w:p w14:paraId="5F9E6E0F" w14:textId="183BB534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dziedziczy</w:t>
            </w:r>
          </w:p>
        </w:tc>
        <w:tc>
          <w:tcPr>
            <w:tcW w:w="1113" w:type="dxa"/>
          </w:tcPr>
          <w:p w14:paraId="5BF12B4F" w14:textId="777AFA3D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1185" w:type="dxa"/>
          </w:tcPr>
          <w:p w14:paraId="4E176B30" w14:textId="43DEF8C3" w:rsidR="00ED553C" w:rsidRPr="00FC7642" w:rsidRDefault="00ED553C" w:rsidP="00ED5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</w:tr>
      <w:tr w:rsidR="00ED553C" w:rsidRPr="00FC7642" w14:paraId="1C6FA700" w14:textId="44261C6A" w:rsidTr="00ED5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</w:tcPr>
          <w:p w14:paraId="594F83E1" w14:textId="614D578B" w:rsidR="00ED553C" w:rsidRPr="00FC7642" w:rsidRDefault="00ED553C" w:rsidP="00ED553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Da_pool</w:t>
            </w:r>
          </w:p>
        </w:tc>
        <w:tc>
          <w:tcPr>
            <w:tcW w:w="1099" w:type="dxa"/>
          </w:tcPr>
          <w:p w14:paraId="5A833444" w14:textId="58D94D19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zawiera</w:t>
            </w:r>
          </w:p>
        </w:tc>
        <w:tc>
          <w:tcPr>
            <w:tcW w:w="1200" w:type="dxa"/>
          </w:tcPr>
          <w:p w14:paraId="7678F342" w14:textId="236F8ABB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zawiera</w:t>
            </w:r>
          </w:p>
        </w:tc>
        <w:tc>
          <w:tcPr>
            <w:tcW w:w="1228" w:type="dxa"/>
          </w:tcPr>
          <w:p w14:paraId="19193406" w14:textId="0929E8D3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zawiera</w:t>
            </w:r>
          </w:p>
        </w:tc>
        <w:tc>
          <w:tcPr>
            <w:tcW w:w="1205" w:type="dxa"/>
          </w:tcPr>
          <w:p w14:paraId="76ED8632" w14:textId="27D5A5AB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zawiera</w:t>
            </w:r>
          </w:p>
        </w:tc>
        <w:tc>
          <w:tcPr>
            <w:tcW w:w="1113" w:type="dxa"/>
          </w:tcPr>
          <w:p w14:paraId="114218F7" w14:textId="4A4161BE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zawiera</w:t>
            </w:r>
          </w:p>
        </w:tc>
        <w:tc>
          <w:tcPr>
            <w:tcW w:w="1185" w:type="dxa"/>
          </w:tcPr>
          <w:p w14:paraId="2FC46551" w14:textId="494FA0F2" w:rsidR="00ED553C" w:rsidRPr="00FC7642" w:rsidRDefault="00ED553C" w:rsidP="00ED5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C7642">
              <w:rPr>
                <w:rFonts w:cstheme="minorHAnsi"/>
                <w:sz w:val="28"/>
                <w:szCs w:val="28"/>
              </w:rPr>
              <w:t>x</w:t>
            </w:r>
          </w:p>
        </w:tc>
      </w:tr>
    </w:tbl>
    <w:p w14:paraId="59943356" w14:textId="77777777" w:rsidR="00ED553C" w:rsidRPr="00FC7642" w:rsidRDefault="00ED553C" w:rsidP="00717F85">
      <w:pPr>
        <w:rPr>
          <w:rFonts w:cstheme="minorHAnsi"/>
          <w:sz w:val="28"/>
          <w:szCs w:val="28"/>
        </w:rPr>
      </w:pPr>
    </w:p>
    <w:p w14:paraId="5DCA08C8" w14:textId="01CBB197" w:rsidR="00717F85" w:rsidRPr="00FC7642" w:rsidRDefault="00717F85" w:rsidP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3.Działanie symulacji</w:t>
      </w:r>
    </w:p>
    <w:p w14:paraId="7E68A47A" w14:textId="69EF907B" w:rsidR="00CA4412" w:rsidRPr="00FC7642" w:rsidRDefault="00CA4412" w:rsidP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W pliku „Database” zawarte są obiekty: klienci, ratownicy, instruktorzy, a także atrakcje i pływalnia z wymaganymi cechami, długość ticku (przeskok czasu). Plik „Reservations” to listy grup na zajęcia z instruktorami.</w:t>
      </w:r>
    </w:p>
    <w:p w14:paraId="1737600C" w14:textId="11B52FC4" w:rsidR="003D4221" w:rsidRPr="00FC7642" w:rsidRDefault="00F951D1" w:rsidP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Po wejściu na basen symulacja</w:t>
      </w:r>
      <w:r w:rsidR="009E4B15" w:rsidRPr="00FC7642">
        <w:rPr>
          <w:rFonts w:cstheme="minorHAnsi"/>
          <w:sz w:val="28"/>
          <w:szCs w:val="28"/>
        </w:rPr>
        <w:t xml:space="preserve"> </w:t>
      </w:r>
      <w:r w:rsidRPr="00FC7642">
        <w:rPr>
          <w:rFonts w:cstheme="minorHAnsi"/>
          <w:sz w:val="28"/>
          <w:szCs w:val="28"/>
        </w:rPr>
        <w:t>losuje klientom liczby</w:t>
      </w:r>
      <w:r w:rsidR="009E4B15" w:rsidRPr="00FC7642">
        <w:rPr>
          <w:rFonts w:cstheme="minorHAnsi"/>
          <w:sz w:val="28"/>
          <w:szCs w:val="28"/>
        </w:rPr>
        <w:t xml:space="preserve">, na podstawie których udają się do atrakcji. Po ticku klienci na tej samej zasadzie podejmują </w:t>
      </w:r>
      <w:r w:rsidR="00701F89" w:rsidRPr="00FC7642">
        <w:rPr>
          <w:rFonts w:cstheme="minorHAnsi"/>
          <w:sz w:val="28"/>
          <w:szCs w:val="28"/>
        </w:rPr>
        <w:t>decyzje,</w:t>
      </w:r>
      <w:r w:rsidR="009E4B15" w:rsidRPr="00FC7642">
        <w:rPr>
          <w:rFonts w:cstheme="minorHAnsi"/>
          <w:sz w:val="28"/>
          <w:szCs w:val="28"/>
        </w:rPr>
        <w:t xml:space="preserve"> gdzie uda</w:t>
      </w:r>
      <w:r w:rsidRPr="00FC7642">
        <w:rPr>
          <w:rFonts w:cstheme="minorHAnsi"/>
          <w:sz w:val="28"/>
          <w:szCs w:val="28"/>
        </w:rPr>
        <w:t>ć</w:t>
      </w:r>
      <w:r w:rsidR="009E4B15" w:rsidRPr="00FC7642">
        <w:rPr>
          <w:rFonts w:cstheme="minorHAnsi"/>
          <w:sz w:val="28"/>
          <w:szCs w:val="28"/>
        </w:rPr>
        <w:t xml:space="preserve"> się dalej. </w:t>
      </w:r>
      <w:r w:rsidRPr="00FC7642">
        <w:rPr>
          <w:rFonts w:cstheme="minorHAnsi"/>
          <w:sz w:val="28"/>
          <w:szCs w:val="28"/>
        </w:rPr>
        <w:t>Klienci spędzają różną ilość czasu na basenie, po opuszczeniu pływalni mogą</w:t>
      </w:r>
      <w:r w:rsidR="002D471D" w:rsidRPr="00FC7642">
        <w:rPr>
          <w:rFonts w:cstheme="minorHAnsi"/>
          <w:sz w:val="28"/>
          <w:szCs w:val="28"/>
        </w:rPr>
        <w:t xml:space="preserve"> znowu kupić bilet</w:t>
      </w:r>
      <w:r w:rsidRPr="00FC7642">
        <w:rPr>
          <w:rFonts w:cstheme="minorHAnsi"/>
          <w:sz w:val="28"/>
          <w:szCs w:val="28"/>
        </w:rPr>
        <w:t>. Na koniec dnia dla każdego klienta obliczana jest należna kwota do zapłaty.</w:t>
      </w:r>
    </w:p>
    <w:p w14:paraId="4B111ED4" w14:textId="40C31632" w:rsidR="00717F85" w:rsidRPr="00FC7642" w:rsidRDefault="00717F85" w:rsidP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lastRenderedPageBreak/>
        <w:t>4.Wykorzystane biblioteki stl</w:t>
      </w:r>
    </w:p>
    <w:p w14:paraId="67564789" w14:textId="3A8F66B9" w:rsidR="00A7727E" w:rsidRPr="00FC7642" w:rsidRDefault="000C1B7C" w:rsidP="00717F85">
      <w:pPr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</w:pPr>
      <w:r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&lt;</w:t>
      </w:r>
      <w:r w:rsidR="00A7727E"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Iostream</w:t>
      </w:r>
      <w:r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&gt; &lt;</w:t>
      </w:r>
      <w:r w:rsidR="00A7727E"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Vector</w:t>
      </w:r>
      <w:r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&gt; &lt;</w:t>
      </w:r>
      <w:r w:rsidR="00A7727E"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Sstream</w:t>
      </w:r>
      <w:r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&gt; &lt;</w:t>
      </w:r>
      <w:r w:rsidR="00A7727E"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List</w:t>
      </w:r>
      <w:r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&gt; &lt;</w:t>
      </w:r>
      <w:r w:rsidR="00A7727E"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String</w:t>
      </w:r>
      <w:r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&gt; &lt;</w:t>
      </w:r>
      <w:r w:rsidR="00A7727E"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Algorithm</w:t>
      </w:r>
      <w:r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&gt; &lt;</w:t>
      </w:r>
      <w:r w:rsidR="00A7727E"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Fstream</w:t>
      </w:r>
      <w:r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&gt; &lt;</w:t>
      </w:r>
      <w:r w:rsidR="00A7727E"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Random</w:t>
      </w:r>
      <w:r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&gt; &lt;</w:t>
      </w:r>
      <w:r w:rsidR="00EF4EE2"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c</w:t>
      </w:r>
      <w:r w:rsidR="00A7727E"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time</w:t>
      </w:r>
      <w:r w:rsidRPr="00FC7642">
        <w:rPr>
          <w:rStyle w:val="HTML-kod"/>
          <w:rFonts w:asciiTheme="minorHAnsi" w:eastAsiaTheme="minorHAnsi" w:hAnsiTheme="minorHAnsi" w:cstheme="minorHAnsi"/>
          <w:sz w:val="28"/>
          <w:szCs w:val="28"/>
          <w:lang w:val="en-US"/>
        </w:rPr>
        <w:t>&gt;</w:t>
      </w:r>
    </w:p>
    <w:p w14:paraId="447E262F" w14:textId="69D3FE95" w:rsidR="00717F85" w:rsidRPr="00FC7642" w:rsidRDefault="00717F85" w:rsidP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5.Sytuacje wyjątkowe</w:t>
      </w:r>
    </w:p>
    <w:p w14:paraId="04DA98FD" w14:textId="6B167E3A" w:rsidR="006E3089" w:rsidRPr="00FC7642" w:rsidRDefault="006E3089" w:rsidP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a) rezerwacje - gdy wchodzi grupa na zarezerwowany tor to osoby znajdujące się na nim, przechodzą do innych torów</w:t>
      </w:r>
      <w:r w:rsidR="00701F89">
        <w:rPr>
          <w:rFonts w:cstheme="minorHAnsi"/>
          <w:sz w:val="28"/>
          <w:szCs w:val="28"/>
        </w:rPr>
        <w:t xml:space="preserve"> w</w:t>
      </w:r>
      <w:r w:rsidRPr="00FC7642">
        <w:rPr>
          <w:rFonts w:cstheme="minorHAnsi"/>
          <w:sz w:val="28"/>
          <w:szCs w:val="28"/>
        </w:rPr>
        <w:t xml:space="preserve"> razie</w:t>
      </w:r>
      <w:r w:rsidR="00701F89">
        <w:rPr>
          <w:rFonts w:cstheme="minorHAnsi"/>
          <w:sz w:val="28"/>
          <w:szCs w:val="28"/>
        </w:rPr>
        <w:t>,</w:t>
      </w:r>
      <w:r w:rsidRPr="00FC7642">
        <w:rPr>
          <w:rFonts w:cstheme="minorHAnsi"/>
          <w:sz w:val="28"/>
          <w:szCs w:val="28"/>
        </w:rPr>
        <w:t xml:space="preserve"> gdy reszta będzie pełna to przechodzą na inne atrakcje</w:t>
      </w:r>
    </w:p>
    <w:p w14:paraId="1ED47B25" w14:textId="45867F13" w:rsidR="006E3089" w:rsidRPr="00FC7642" w:rsidRDefault="006E3089" w:rsidP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 xml:space="preserve">b) zamknięcie basenu </w:t>
      </w:r>
      <w:r w:rsidR="009C2317" w:rsidRPr="00FC7642">
        <w:rPr>
          <w:rFonts w:cstheme="minorHAnsi"/>
          <w:sz w:val="28"/>
          <w:szCs w:val="28"/>
        </w:rPr>
        <w:t>-</w:t>
      </w:r>
      <w:r w:rsidRPr="00FC7642">
        <w:rPr>
          <w:rFonts w:cstheme="minorHAnsi"/>
          <w:sz w:val="28"/>
          <w:szCs w:val="28"/>
        </w:rPr>
        <w:t xml:space="preserve"> </w:t>
      </w:r>
      <w:r w:rsidR="006F798A" w:rsidRPr="00FC7642">
        <w:rPr>
          <w:rFonts w:cstheme="minorHAnsi"/>
          <w:sz w:val="28"/>
          <w:szCs w:val="28"/>
        </w:rPr>
        <w:t>uniemożliwione jest wejście na dłużej niż godzina zamknięcia basenu</w:t>
      </w:r>
    </w:p>
    <w:p w14:paraId="2049687B" w14:textId="789D6E97" w:rsidR="007F5917" w:rsidRDefault="009C2317" w:rsidP="00717F85">
      <w:pPr>
        <w:rPr>
          <w:rFonts w:cstheme="minorHAnsi"/>
          <w:sz w:val="28"/>
          <w:szCs w:val="28"/>
        </w:rPr>
      </w:pPr>
      <w:r w:rsidRPr="00FC7642">
        <w:rPr>
          <w:rFonts w:cstheme="minorHAnsi"/>
          <w:sz w:val="28"/>
          <w:szCs w:val="28"/>
        </w:rPr>
        <w:t>c) przepełnienie basenu – nie dopuszczamy do przepełnienia basenu poprzez odpowiednie ograniczenie wejścia klientów</w:t>
      </w:r>
    </w:p>
    <w:p w14:paraId="4AA89F4D" w14:textId="77777777" w:rsidR="00C5414A" w:rsidRPr="00FC7642" w:rsidRDefault="00C5414A" w:rsidP="00717F85">
      <w:pPr>
        <w:rPr>
          <w:rFonts w:cstheme="minorHAnsi"/>
          <w:sz w:val="28"/>
          <w:szCs w:val="28"/>
        </w:rPr>
      </w:pPr>
    </w:p>
    <w:p w14:paraId="39294970" w14:textId="7FF31145" w:rsidR="007F5917" w:rsidRDefault="007F5917" w:rsidP="00717F85"/>
    <w:p w14:paraId="2AEA7E20" w14:textId="00F5676C" w:rsidR="007F5917" w:rsidRDefault="007F5917" w:rsidP="00717F85"/>
    <w:p w14:paraId="618D4CE2" w14:textId="77777777" w:rsidR="007F5917" w:rsidRDefault="007F5917" w:rsidP="00717F85"/>
    <w:p w14:paraId="02419049" w14:textId="489D18F1" w:rsidR="00F951D1" w:rsidRDefault="00F951D1" w:rsidP="00717F85"/>
    <w:sectPr w:rsidR="00F95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85"/>
    <w:rsid w:val="00010454"/>
    <w:rsid w:val="00023FDE"/>
    <w:rsid w:val="00055F62"/>
    <w:rsid w:val="000C1B7C"/>
    <w:rsid w:val="0010747B"/>
    <w:rsid w:val="001D6C67"/>
    <w:rsid w:val="002D471D"/>
    <w:rsid w:val="002D58B3"/>
    <w:rsid w:val="002E0CE4"/>
    <w:rsid w:val="003D4221"/>
    <w:rsid w:val="004F4CDF"/>
    <w:rsid w:val="005004AE"/>
    <w:rsid w:val="006E3089"/>
    <w:rsid w:val="006F798A"/>
    <w:rsid w:val="00701F89"/>
    <w:rsid w:val="00717F85"/>
    <w:rsid w:val="007D21F5"/>
    <w:rsid w:val="007F5917"/>
    <w:rsid w:val="00837D38"/>
    <w:rsid w:val="00857B4A"/>
    <w:rsid w:val="008D1BDB"/>
    <w:rsid w:val="009653CF"/>
    <w:rsid w:val="0099099D"/>
    <w:rsid w:val="009C2317"/>
    <w:rsid w:val="009E4B15"/>
    <w:rsid w:val="00A37460"/>
    <w:rsid w:val="00A7727E"/>
    <w:rsid w:val="00AD4B79"/>
    <w:rsid w:val="00B2537F"/>
    <w:rsid w:val="00C5414A"/>
    <w:rsid w:val="00CA4412"/>
    <w:rsid w:val="00D02753"/>
    <w:rsid w:val="00E74A06"/>
    <w:rsid w:val="00ED553C"/>
    <w:rsid w:val="00EF4EE2"/>
    <w:rsid w:val="00F951D1"/>
    <w:rsid w:val="00FC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019C"/>
  <w15:chartTrackingRefBased/>
  <w15:docId w15:val="{4AE5271F-F2BA-45CA-8365-E7B74C68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A7727E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ED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5">
    <w:name w:val="Grid Table 5 Dark Accent 5"/>
    <w:basedOn w:val="Standardowy"/>
    <w:uiPriority w:val="50"/>
    <w:rsid w:val="00ED55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290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Marchlewicz Kacper (STUD)</dc:creator>
  <cp:keywords/>
  <dc:description/>
  <cp:lastModifiedBy>Marchlewicz Kacper (STUD)</cp:lastModifiedBy>
  <cp:revision>39</cp:revision>
  <dcterms:created xsi:type="dcterms:W3CDTF">2021-06-07T14:58:00Z</dcterms:created>
  <dcterms:modified xsi:type="dcterms:W3CDTF">2021-06-08T11:08:00Z</dcterms:modified>
</cp:coreProperties>
</file>